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B00" w:rsidRDefault="00CD44F5" w:rsidP="006761F6">
      <w:pPr>
        <w:spacing w:after="0" w:line="240" w:lineRule="auto"/>
        <w:jc w:val="center"/>
        <w:rPr>
          <w:rFonts w:ascii="Times New Roman" w:hAnsi="Times New Roman" w:cs="Times New Roman"/>
          <w:b/>
          <w:i/>
          <w:sz w:val="24"/>
          <w:szCs w:val="24"/>
        </w:rPr>
      </w:pPr>
      <w:r w:rsidRPr="007A45A7">
        <w:rPr>
          <w:rFonts w:ascii="Times New Roman" w:hAnsi="Times New Roman" w:cs="Times New Roman"/>
          <w:b/>
          <w:sz w:val="24"/>
          <w:szCs w:val="24"/>
        </w:rPr>
        <w:t xml:space="preserve">DEATH: THE INEVITABLE </w:t>
      </w:r>
      <w:r w:rsidR="00700511">
        <w:rPr>
          <w:rFonts w:ascii="Times New Roman" w:hAnsi="Times New Roman" w:cs="Times New Roman"/>
          <w:b/>
          <w:sz w:val="24"/>
          <w:szCs w:val="24"/>
        </w:rPr>
        <w:t>HOUR OR A LIMIT OF MEDICAL SCIENCE?</w:t>
      </w:r>
      <w:r w:rsidR="005601B4">
        <w:rPr>
          <w:rFonts w:ascii="Times New Roman" w:hAnsi="Times New Roman" w:cs="Times New Roman"/>
          <w:b/>
          <w:sz w:val="24"/>
          <w:szCs w:val="24"/>
        </w:rPr>
        <w:t xml:space="preserve"> </w:t>
      </w:r>
      <w:r w:rsidR="002A01C1">
        <w:rPr>
          <w:rFonts w:ascii="Times New Roman" w:hAnsi="Times New Roman" w:cs="Times New Roman"/>
          <w:b/>
          <w:sz w:val="24"/>
          <w:szCs w:val="24"/>
        </w:rPr>
        <w:t xml:space="preserve">LEGAL </w:t>
      </w:r>
      <w:r w:rsidR="00C20D7E">
        <w:rPr>
          <w:rFonts w:ascii="Times New Roman" w:hAnsi="Times New Roman" w:cs="Times New Roman"/>
          <w:b/>
          <w:sz w:val="24"/>
          <w:szCs w:val="24"/>
        </w:rPr>
        <w:t>&amp; ETHICAL</w:t>
      </w:r>
      <w:r w:rsidR="005601B4">
        <w:rPr>
          <w:rFonts w:ascii="Times New Roman" w:hAnsi="Times New Roman" w:cs="Times New Roman"/>
          <w:b/>
          <w:sz w:val="24"/>
          <w:szCs w:val="24"/>
        </w:rPr>
        <w:t xml:space="preserve"> IMPLICAT</w:t>
      </w:r>
      <w:r w:rsidR="00BA10E3">
        <w:rPr>
          <w:rFonts w:ascii="Times New Roman" w:hAnsi="Times New Roman" w:cs="Times New Roman"/>
          <w:b/>
          <w:sz w:val="24"/>
          <w:szCs w:val="24"/>
        </w:rPr>
        <w:t>I</w:t>
      </w:r>
      <w:bookmarkStart w:id="0" w:name="_GoBack"/>
      <w:bookmarkEnd w:id="0"/>
      <w:r w:rsidR="005601B4">
        <w:rPr>
          <w:rFonts w:ascii="Times New Roman" w:hAnsi="Times New Roman" w:cs="Times New Roman"/>
          <w:b/>
          <w:sz w:val="24"/>
          <w:szCs w:val="24"/>
        </w:rPr>
        <w:t xml:space="preserve">ONS OF CRYONICS IN THE BACKDROP OF </w:t>
      </w:r>
      <w:r w:rsidR="005601B4" w:rsidRPr="005601B4">
        <w:rPr>
          <w:rFonts w:ascii="Times New Roman" w:hAnsi="Times New Roman" w:cs="Times New Roman"/>
          <w:b/>
          <w:i/>
          <w:sz w:val="24"/>
          <w:szCs w:val="24"/>
        </w:rPr>
        <w:t>JS</w:t>
      </w:r>
      <w:r w:rsidR="005601B4">
        <w:rPr>
          <w:rFonts w:ascii="Times New Roman" w:hAnsi="Times New Roman" w:cs="Times New Roman"/>
          <w:b/>
          <w:sz w:val="24"/>
          <w:szCs w:val="24"/>
        </w:rPr>
        <w:t xml:space="preserve"> v</w:t>
      </w:r>
      <w:r w:rsidR="005601B4" w:rsidRPr="005601B4">
        <w:rPr>
          <w:rFonts w:ascii="Times New Roman" w:hAnsi="Times New Roman" w:cs="Times New Roman"/>
          <w:b/>
          <w:sz w:val="24"/>
          <w:szCs w:val="24"/>
        </w:rPr>
        <w:t xml:space="preserve">. </w:t>
      </w:r>
      <w:r w:rsidR="005601B4" w:rsidRPr="005601B4">
        <w:rPr>
          <w:rFonts w:ascii="Times New Roman" w:hAnsi="Times New Roman" w:cs="Times New Roman"/>
          <w:b/>
          <w:i/>
          <w:sz w:val="24"/>
          <w:szCs w:val="24"/>
        </w:rPr>
        <w:t xml:space="preserve">M </w:t>
      </w:r>
      <w:proofErr w:type="gramStart"/>
      <w:r w:rsidR="005601B4" w:rsidRPr="005601B4">
        <w:rPr>
          <w:rFonts w:ascii="Times New Roman" w:hAnsi="Times New Roman" w:cs="Times New Roman"/>
          <w:b/>
          <w:i/>
          <w:sz w:val="24"/>
          <w:szCs w:val="24"/>
        </w:rPr>
        <w:t>AND  FI</w:t>
      </w:r>
      <w:proofErr w:type="gramEnd"/>
    </w:p>
    <w:p w:rsidR="00274984" w:rsidRPr="00274984" w:rsidRDefault="00274984" w:rsidP="006761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*Simi John</w:t>
      </w:r>
    </w:p>
    <w:p w:rsidR="00274984" w:rsidRDefault="00274984" w:rsidP="006761F6">
      <w:pPr>
        <w:spacing w:after="0" w:line="240" w:lineRule="auto"/>
        <w:jc w:val="both"/>
        <w:rPr>
          <w:rFonts w:ascii="Times New Roman" w:hAnsi="Times New Roman" w:cs="Times New Roman"/>
          <w:b/>
          <w:sz w:val="24"/>
          <w:szCs w:val="24"/>
        </w:rPr>
      </w:pPr>
      <w:r w:rsidRPr="00BA15B4">
        <w:rPr>
          <w:rFonts w:ascii="Times New Roman" w:hAnsi="Times New Roman" w:cs="Times New Roman"/>
          <w:b/>
          <w:sz w:val="24"/>
          <w:szCs w:val="24"/>
        </w:rPr>
        <w:t>Abstract</w:t>
      </w:r>
    </w:p>
    <w:p w:rsidR="006761F6" w:rsidRPr="00BA15B4" w:rsidRDefault="006761F6" w:rsidP="006761F6">
      <w:pPr>
        <w:spacing w:after="0" w:line="240" w:lineRule="auto"/>
        <w:jc w:val="both"/>
        <w:rPr>
          <w:rFonts w:ascii="Times New Roman" w:hAnsi="Times New Roman" w:cs="Times New Roman"/>
          <w:b/>
          <w:sz w:val="24"/>
          <w:szCs w:val="24"/>
        </w:rPr>
      </w:pPr>
    </w:p>
    <w:p w:rsidR="006761F6" w:rsidRDefault="00274984" w:rsidP="006761F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Article has as its backdrop the decision in </w:t>
      </w:r>
      <w:r>
        <w:rPr>
          <w:rFonts w:ascii="Times New Roman" w:hAnsi="Times New Roman" w:cs="Times New Roman"/>
          <w:i/>
          <w:sz w:val="24"/>
          <w:szCs w:val="24"/>
        </w:rPr>
        <w:t>JS</w:t>
      </w:r>
      <w:r>
        <w:rPr>
          <w:rFonts w:ascii="Times New Roman" w:hAnsi="Times New Roman" w:cs="Times New Roman"/>
          <w:sz w:val="24"/>
          <w:szCs w:val="24"/>
        </w:rPr>
        <w:t xml:space="preserve"> v. </w:t>
      </w:r>
      <w:r>
        <w:rPr>
          <w:rFonts w:ascii="Times New Roman" w:hAnsi="Times New Roman" w:cs="Times New Roman"/>
          <w:i/>
          <w:sz w:val="24"/>
          <w:szCs w:val="24"/>
        </w:rPr>
        <w:t xml:space="preserve">M </w:t>
      </w:r>
      <w:proofErr w:type="gramStart"/>
      <w:r>
        <w:rPr>
          <w:rFonts w:ascii="Times New Roman" w:hAnsi="Times New Roman" w:cs="Times New Roman"/>
          <w:i/>
          <w:sz w:val="24"/>
          <w:szCs w:val="24"/>
        </w:rPr>
        <w:t>and  Fi</w:t>
      </w:r>
      <w:proofErr w:type="gramEnd"/>
      <w:r w:rsidR="00016939">
        <w:rPr>
          <w:rFonts w:ascii="Times New Roman" w:hAnsi="Times New Roman" w:cs="Times New Roman"/>
          <w:i/>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rPr>
        <w:t xml:space="preserve">which allowed a petition of a 14 year old for cryogenic preservation. Cryonics is the deep freezing of a recently deceased for revival when cures for the ailment is known to the medical fraternity. This is a process which questions the very concept of ‘death’. The fundamental debate is whether death is a natural phenomenon which everyone, till now, acknowledges as the inevitable hour or is it a mere failure or limitation of medical science for the time being. Can death be suspended? The author attempts to explain the technique adopted in cryogenic preservation and also probes into </w:t>
      </w:r>
      <w:r w:rsidR="00A40926">
        <w:rPr>
          <w:rFonts w:ascii="Times New Roman" w:hAnsi="Times New Roman" w:cs="Times New Roman"/>
          <w:sz w:val="24"/>
          <w:szCs w:val="24"/>
        </w:rPr>
        <w:t xml:space="preserve">the definition of death, </w:t>
      </w:r>
      <w:r>
        <w:rPr>
          <w:rFonts w:ascii="Times New Roman" w:hAnsi="Times New Roman" w:cs="Times New Roman"/>
          <w:sz w:val="24"/>
          <w:szCs w:val="24"/>
        </w:rPr>
        <w:t xml:space="preserve">precisely legal death. The legal and ethical repercussions of cryonics are explored into. The Article concludes with a note that the value of life can be expressed not in terms of the number of years lived but only in the quality of life lead. </w:t>
      </w:r>
    </w:p>
    <w:p w:rsidR="006761F6" w:rsidRPr="006761F6" w:rsidRDefault="006761F6" w:rsidP="006761F6">
      <w:pPr>
        <w:spacing w:after="0" w:line="240" w:lineRule="auto"/>
        <w:jc w:val="both"/>
        <w:rPr>
          <w:rFonts w:ascii="Times New Roman" w:hAnsi="Times New Roman" w:cs="Times New Roman"/>
          <w:sz w:val="24"/>
          <w:szCs w:val="24"/>
        </w:rPr>
      </w:pPr>
    </w:p>
    <w:p w:rsidR="00274984" w:rsidRDefault="00274984" w:rsidP="006761F6">
      <w:pPr>
        <w:spacing w:after="0" w:line="240" w:lineRule="auto"/>
        <w:rPr>
          <w:rFonts w:ascii="Times New Roman" w:hAnsi="Times New Roman" w:cs="Times New Roman"/>
          <w:b/>
          <w:sz w:val="24"/>
          <w:szCs w:val="24"/>
        </w:rPr>
      </w:pPr>
      <w:r w:rsidRPr="00274984">
        <w:rPr>
          <w:rFonts w:ascii="Times New Roman" w:hAnsi="Times New Roman" w:cs="Times New Roman"/>
          <w:b/>
          <w:sz w:val="24"/>
          <w:szCs w:val="24"/>
        </w:rPr>
        <w:t>Introduction</w:t>
      </w:r>
    </w:p>
    <w:p w:rsidR="006761F6" w:rsidRPr="00274984" w:rsidRDefault="006761F6" w:rsidP="006761F6">
      <w:pPr>
        <w:spacing w:after="0" w:line="240" w:lineRule="auto"/>
        <w:rPr>
          <w:rFonts w:ascii="Times New Roman" w:hAnsi="Times New Roman" w:cs="Times New Roman"/>
          <w:b/>
          <w:sz w:val="24"/>
          <w:szCs w:val="24"/>
        </w:rPr>
      </w:pPr>
    </w:p>
    <w:p w:rsidR="00274984" w:rsidRDefault="00204B00" w:rsidP="006761F6">
      <w:pPr>
        <w:spacing w:after="0" w:line="240" w:lineRule="auto"/>
        <w:jc w:val="both"/>
        <w:rPr>
          <w:rFonts w:ascii="Times New Roman" w:hAnsi="Times New Roman" w:cs="Times New Roman"/>
          <w:sz w:val="24"/>
          <w:szCs w:val="24"/>
        </w:rPr>
      </w:pPr>
      <w:r w:rsidRPr="007A45A7">
        <w:rPr>
          <w:rFonts w:ascii="Times New Roman" w:hAnsi="Times New Roman" w:cs="Times New Roman"/>
          <w:sz w:val="24"/>
          <w:szCs w:val="24"/>
        </w:rPr>
        <w:t>When ‘life’ begins has always been a debatable quest</w:t>
      </w:r>
      <w:r w:rsidR="00AE0DE1" w:rsidRPr="007A45A7">
        <w:rPr>
          <w:rFonts w:ascii="Times New Roman" w:hAnsi="Times New Roman" w:cs="Times New Roman"/>
          <w:sz w:val="24"/>
          <w:szCs w:val="24"/>
        </w:rPr>
        <w:t xml:space="preserve">ion because of the </w:t>
      </w:r>
      <w:r w:rsidR="0031407A" w:rsidRPr="007A45A7">
        <w:rPr>
          <w:rFonts w:ascii="Times New Roman" w:hAnsi="Times New Roman" w:cs="Times New Roman"/>
          <w:sz w:val="24"/>
          <w:szCs w:val="24"/>
        </w:rPr>
        <w:t>conflict whether</w:t>
      </w:r>
      <w:r w:rsidR="00AE0DE1" w:rsidRPr="007A45A7">
        <w:rPr>
          <w:rFonts w:ascii="Times New Roman" w:hAnsi="Times New Roman" w:cs="Times New Roman"/>
          <w:sz w:val="24"/>
          <w:szCs w:val="24"/>
        </w:rPr>
        <w:t xml:space="preserve"> </w:t>
      </w:r>
      <w:r w:rsidRPr="007A45A7">
        <w:rPr>
          <w:rFonts w:ascii="Times New Roman" w:hAnsi="Times New Roman" w:cs="Times New Roman"/>
          <w:sz w:val="24"/>
          <w:szCs w:val="24"/>
        </w:rPr>
        <w:t>life begins at conception or with ‘quickening’ or with birth only. Giving a precise definition to the term ‘life’ is not possible yet everyone craves to be alive and does whatever possible to prolong ‘life’. Though a controversy runs parallel</w:t>
      </w:r>
      <w:r w:rsidR="00DD48D3" w:rsidRPr="007A45A7">
        <w:rPr>
          <w:rFonts w:ascii="Times New Roman" w:hAnsi="Times New Roman" w:cs="Times New Roman"/>
          <w:sz w:val="24"/>
          <w:szCs w:val="24"/>
        </w:rPr>
        <w:t xml:space="preserve"> to the above statement about the right to end life, the focus of the article is not pertaining to life but rather relating to death: when does death occur</w:t>
      </w:r>
      <w:r w:rsidR="0011419B" w:rsidRPr="007A45A7">
        <w:rPr>
          <w:rFonts w:ascii="Times New Roman" w:hAnsi="Times New Roman" w:cs="Times New Roman"/>
          <w:sz w:val="24"/>
          <w:szCs w:val="24"/>
        </w:rPr>
        <w:t>? Is death a natural phenomenon or perhaps the limit of medical science? C</w:t>
      </w:r>
      <w:r w:rsidR="00DD48D3" w:rsidRPr="007A45A7">
        <w:rPr>
          <w:rFonts w:ascii="Times New Roman" w:hAnsi="Times New Roman" w:cs="Times New Roman"/>
          <w:sz w:val="24"/>
          <w:szCs w:val="24"/>
        </w:rPr>
        <w:t xml:space="preserve">an death be postponed? </w:t>
      </w:r>
      <w:r w:rsidR="0011419B" w:rsidRPr="007A45A7">
        <w:rPr>
          <w:rFonts w:ascii="Times New Roman" w:hAnsi="Times New Roman" w:cs="Times New Roman"/>
          <w:sz w:val="24"/>
          <w:szCs w:val="24"/>
        </w:rPr>
        <w:t>The subject gained momentum recently because of the</w:t>
      </w:r>
      <w:r w:rsidR="00A70CF5" w:rsidRPr="007A45A7">
        <w:rPr>
          <w:rFonts w:ascii="Times New Roman" w:hAnsi="Times New Roman" w:cs="Times New Roman"/>
          <w:sz w:val="24"/>
          <w:szCs w:val="24"/>
        </w:rPr>
        <w:t xml:space="preserve"> judgment delivered by </w:t>
      </w:r>
      <w:proofErr w:type="spellStart"/>
      <w:r w:rsidR="00A70CF5" w:rsidRPr="007A45A7">
        <w:rPr>
          <w:rFonts w:ascii="Times New Roman" w:hAnsi="Times New Roman" w:cs="Times New Roman"/>
          <w:sz w:val="24"/>
          <w:szCs w:val="24"/>
        </w:rPr>
        <w:t>Hon’ble</w:t>
      </w:r>
      <w:proofErr w:type="spellEnd"/>
      <w:r w:rsidR="00A70CF5" w:rsidRPr="007A45A7">
        <w:rPr>
          <w:rFonts w:ascii="Times New Roman" w:hAnsi="Times New Roman" w:cs="Times New Roman"/>
          <w:sz w:val="24"/>
          <w:szCs w:val="24"/>
        </w:rPr>
        <w:t xml:space="preserve"> </w:t>
      </w:r>
      <w:proofErr w:type="spellStart"/>
      <w:r w:rsidR="00A70CF5" w:rsidRPr="007A45A7">
        <w:rPr>
          <w:rFonts w:ascii="Times New Roman" w:hAnsi="Times New Roman" w:cs="Times New Roman"/>
          <w:sz w:val="24"/>
          <w:szCs w:val="24"/>
        </w:rPr>
        <w:t>Mr.</w:t>
      </w:r>
      <w:proofErr w:type="spellEnd"/>
      <w:r w:rsidR="00A70CF5" w:rsidRPr="007A45A7">
        <w:rPr>
          <w:rFonts w:ascii="Times New Roman" w:hAnsi="Times New Roman" w:cs="Times New Roman"/>
          <w:sz w:val="24"/>
          <w:szCs w:val="24"/>
        </w:rPr>
        <w:t xml:space="preserve"> Justice Peter Jackson in </w:t>
      </w:r>
      <w:r w:rsidR="00A70CF5" w:rsidRPr="007A45A7">
        <w:rPr>
          <w:rFonts w:ascii="Times New Roman" w:hAnsi="Times New Roman" w:cs="Times New Roman"/>
          <w:i/>
          <w:sz w:val="24"/>
          <w:szCs w:val="24"/>
        </w:rPr>
        <w:t>JS</w:t>
      </w:r>
      <w:r w:rsidR="00A70CF5" w:rsidRPr="007A45A7">
        <w:rPr>
          <w:rFonts w:ascii="Times New Roman" w:hAnsi="Times New Roman" w:cs="Times New Roman"/>
          <w:sz w:val="24"/>
          <w:szCs w:val="24"/>
        </w:rPr>
        <w:t xml:space="preserve"> v. </w:t>
      </w:r>
      <w:r w:rsidR="00A70CF5" w:rsidRPr="007A45A7">
        <w:rPr>
          <w:rFonts w:ascii="Times New Roman" w:hAnsi="Times New Roman" w:cs="Times New Roman"/>
          <w:i/>
          <w:sz w:val="24"/>
          <w:szCs w:val="24"/>
        </w:rPr>
        <w:t xml:space="preserve">M </w:t>
      </w:r>
      <w:proofErr w:type="gramStart"/>
      <w:r w:rsidR="00A70CF5" w:rsidRPr="007A45A7">
        <w:rPr>
          <w:rFonts w:ascii="Times New Roman" w:hAnsi="Times New Roman" w:cs="Times New Roman"/>
          <w:i/>
          <w:sz w:val="24"/>
          <w:szCs w:val="24"/>
        </w:rPr>
        <w:t xml:space="preserve">and  </w:t>
      </w:r>
      <w:r w:rsidR="00A70CF5" w:rsidRPr="0080483E">
        <w:rPr>
          <w:rFonts w:ascii="Times New Roman" w:hAnsi="Times New Roman" w:cs="Times New Roman"/>
          <w:sz w:val="24"/>
          <w:szCs w:val="24"/>
        </w:rPr>
        <w:t>F</w:t>
      </w:r>
      <w:r w:rsidR="0090089A" w:rsidRPr="0080483E">
        <w:rPr>
          <w:rFonts w:ascii="Times New Roman" w:hAnsi="Times New Roman" w:cs="Times New Roman"/>
          <w:sz w:val="24"/>
          <w:szCs w:val="24"/>
        </w:rPr>
        <w:t>i</w:t>
      </w:r>
      <w:proofErr w:type="gramEnd"/>
      <w:r w:rsidR="0080483E">
        <w:rPr>
          <w:rFonts w:ascii="Times New Roman" w:hAnsi="Times New Roman" w:cs="Times New Roman"/>
          <w:sz w:val="24"/>
          <w:szCs w:val="24"/>
        </w:rPr>
        <w:t xml:space="preserve"> (1) </w:t>
      </w:r>
      <w:r w:rsidR="00A70CF5" w:rsidRPr="0080483E">
        <w:rPr>
          <w:rFonts w:ascii="Times New Roman" w:hAnsi="Times New Roman" w:cs="Times New Roman"/>
          <w:sz w:val="24"/>
          <w:szCs w:val="24"/>
        </w:rPr>
        <w:t>allowing</w:t>
      </w:r>
      <w:r w:rsidR="00A70CF5" w:rsidRPr="007A45A7">
        <w:rPr>
          <w:rFonts w:ascii="Times New Roman" w:hAnsi="Times New Roman" w:cs="Times New Roman"/>
          <w:sz w:val="24"/>
          <w:szCs w:val="24"/>
        </w:rPr>
        <w:t xml:space="preserve"> the application of a 14 year old girl suffering from cancer for cryogenic preservation</w:t>
      </w:r>
      <w:r w:rsidR="0011419B" w:rsidRPr="007A45A7">
        <w:rPr>
          <w:rFonts w:ascii="Times New Roman" w:hAnsi="Times New Roman" w:cs="Times New Roman"/>
          <w:sz w:val="24"/>
          <w:szCs w:val="24"/>
        </w:rPr>
        <w:t>. Thus the judgment kept alive</w:t>
      </w:r>
      <w:r w:rsidR="0090089A" w:rsidRPr="007A45A7">
        <w:rPr>
          <w:rFonts w:ascii="Times New Roman" w:hAnsi="Times New Roman" w:cs="Times New Roman"/>
          <w:sz w:val="24"/>
          <w:szCs w:val="24"/>
        </w:rPr>
        <w:t xml:space="preserve"> her hope to return to a functioning life once medical science wins over her ailment</w:t>
      </w:r>
      <w:r w:rsidR="0011419B" w:rsidRPr="007A45A7">
        <w:rPr>
          <w:rFonts w:ascii="Times New Roman" w:hAnsi="Times New Roman" w:cs="Times New Roman"/>
          <w:sz w:val="24"/>
          <w:szCs w:val="24"/>
        </w:rPr>
        <w:t>. The same</w:t>
      </w:r>
      <w:r w:rsidR="0090089A" w:rsidRPr="007A45A7">
        <w:rPr>
          <w:rFonts w:ascii="Times New Roman" w:hAnsi="Times New Roman" w:cs="Times New Roman"/>
          <w:sz w:val="24"/>
          <w:szCs w:val="24"/>
        </w:rPr>
        <w:t xml:space="preserve"> has triggered the question as to the right to suspend death.</w:t>
      </w:r>
    </w:p>
    <w:p w:rsidR="006761F6" w:rsidRPr="006761F6" w:rsidRDefault="006761F6" w:rsidP="006761F6">
      <w:pPr>
        <w:spacing w:after="0" w:line="240" w:lineRule="auto"/>
        <w:jc w:val="both"/>
        <w:rPr>
          <w:rFonts w:ascii="Times New Roman" w:hAnsi="Times New Roman" w:cs="Times New Roman"/>
          <w:sz w:val="24"/>
          <w:szCs w:val="24"/>
        </w:rPr>
      </w:pPr>
    </w:p>
    <w:p w:rsidR="00700511" w:rsidRDefault="00700511" w:rsidP="006761F6">
      <w:pPr>
        <w:spacing w:after="0" w:line="240" w:lineRule="auto"/>
        <w:jc w:val="both"/>
        <w:rPr>
          <w:rFonts w:ascii="Times New Roman" w:hAnsi="Times New Roman" w:cs="Times New Roman"/>
          <w:b/>
          <w:sz w:val="24"/>
          <w:szCs w:val="24"/>
        </w:rPr>
      </w:pPr>
      <w:r w:rsidRPr="00700511">
        <w:rPr>
          <w:rFonts w:ascii="Times New Roman" w:hAnsi="Times New Roman" w:cs="Times New Roman"/>
          <w:b/>
          <w:sz w:val="24"/>
          <w:szCs w:val="24"/>
        </w:rPr>
        <w:t>Origins of Cryonic Preservation in Humans</w:t>
      </w:r>
    </w:p>
    <w:p w:rsidR="006761F6" w:rsidRPr="00700511" w:rsidRDefault="006761F6" w:rsidP="006761F6">
      <w:pPr>
        <w:spacing w:after="0" w:line="240" w:lineRule="auto"/>
        <w:jc w:val="both"/>
        <w:rPr>
          <w:rFonts w:ascii="Times New Roman" w:hAnsi="Times New Roman" w:cs="Times New Roman"/>
          <w:b/>
          <w:sz w:val="24"/>
          <w:szCs w:val="24"/>
        </w:rPr>
      </w:pPr>
    </w:p>
    <w:p w:rsidR="00DD48D3" w:rsidRPr="007A45A7" w:rsidRDefault="007A2FDA" w:rsidP="006761F6">
      <w:pPr>
        <w:spacing w:after="0" w:line="240" w:lineRule="auto"/>
        <w:jc w:val="both"/>
        <w:rPr>
          <w:rFonts w:ascii="Times New Roman" w:hAnsi="Times New Roman" w:cs="Times New Roman"/>
          <w:sz w:val="24"/>
          <w:szCs w:val="24"/>
        </w:rPr>
      </w:pPr>
      <w:r w:rsidRPr="007A45A7">
        <w:rPr>
          <w:rFonts w:ascii="Times New Roman" w:hAnsi="Times New Roman" w:cs="Times New Roman"/>
          <w:sz w:val="24"/>
          <w:szCs w:val="24"/>
        </w:rPr>
        <w:t xml:space="preserve">William Clark </w:t>
      </w:r>
      <w:r w:rsidR="0011419B" w:rsidRPr="007A45A7">
        <w:rPr>
          <w:rFonts w:ascii="Times New Roman" w:hAnsi="Times New Roman" w:cs="Times New Roman"/>
          <w:sz w:val="24"/>
          <w:szCs w:val="24"/>
        </w:rPr>
        <w:t>Russell, a</w:t>
      </w:r>
      <w:r w:rsidR="0075676A" w:rsidRPr="007A45A7">
        <w:rPr>
          <w:rFonts w:ascii="Times New Roman" w:hAnsi="Times New Roman" w:cs="Times New Roman"/>
          <w:sz w:val="24"/>
          <w:szCs w:val="24"/>
        </w:rPr>
        <w:t xml:space="preserve"> popular American author cum explorer</w:t>
      </w:r>
      <w:r w:rsidRPr="007A45A7">
        <w:rPr>
          <w:rFonts w:ascii="Times New Roman" w:hAnsi="Times New Roman" w:cs="Times New Roman"/>
          <w:sz w:val="24"/>
          <w:szCs w:val="24"/>
        </w:rPr>
        <w:t xml:space="preserve"> (1844-1911</w:t>
      </w:r>
      <w:r w:rsidR="0075676A" w:rsidRPr="007A45A7">
        <w:rPr>
          <w:rFonts w:ascii="Times New Roman" w:hAnsi="Times New Roman" w:cs="Times New Roman"/>
          <w:sz w:val="24"/>
          <w:szCs w:val="24"/>
        </w:rPr>
        <w:t>) was</w:t>
      </w:r>
      <w:r w:rsidR="0010008B" w:rsidRPr="007A45A7">
        <w:rPr>
          <w:rFonts w:ascii="Times New Roman" w:hAnsi="Times New Roman" w:cs="Times New Roman"/>
          <w:sz w:val="24"/>
          <w:szCs w:val="24"/>
        </w:rPr>
        <w:t xml:space="preserve"> the </w:t>
      </w:r>
      <w:r w:rsidRPr="007A45A7">
        <w:rPr>
          <w:rFonts w:ascii="Times New Roman" w:hAnsi="Times New Roman" w:cs="Times New Roman"/>
          <w:sz w:val="24"/>
          <w:szCs w:val="24"/>
        </w:rPr>
        <w:t xml:space="preserve">first </w:t>
      </w:r>
      <w:r w:rsidR="0010008B" w:rsidRPr="007A45A7">
        <w:rPr>
          <w:rFonts w:ascii="Times New Roman" w:hAnsi="Times New Roman" w:cs="Times New Roman"/>
          <w:sz w:val="24"/>
          <w:szCs w:val="24"/>
        </w:rPr>
        <w:t xml:space="preserve">to visualize </w:t>
      </w:r>
      <w:r w:rsidRPr="007A45A7">
        <w:rPr>
          <w:rFonts w:ascii="Times New Roman" w:hAnsi="Times New Roman" w:cs="Times New Roman"/>
          <w:sz w:val="24"/>
          <w:szCs w:val="24"/>
        </w:rPr>
        <w:t>the idea of reviving a human being</w:t>
      </w:r>
      <w:r w:rsidR="00AE0DE1" w:rsidRPr="007A45A7">
        <w:rPr>
          <w:rFonts w:ascii="Times New Roman" w:hAnsi="Times New Roman" w:cs="Times New Roman"/>
          <w:sz w:val="24"/>
          <w:szCs w:val="24"/>
        </w:rPr>
        <w:t>.</w:t>
      </w:r>
      <w:r w:rsidRPr="007A45A7">
        <w:rPr>
          <w:rFonts w:ascii="Times New Roman" w:hAnsi="Times New Roman" w:cs="Times New Roman"/>
          <w:sz w:val="24"/>
          <w:szCs w:val="24"/>
        </w:rPr>
        <w:t xml:space="preserve"> </w:t>
      </w:r>
      <w:proofErr w:type="gramStart"/>
      <w:r w:rsidR="00AE0DE1" w:rsidRPr="007A45A7">
        <w:rPr>
          <w:rFonts w:ascii="Times New Roman" w:hAnsi="Times New Roman" w:cs="Times New Roman"/>
          <w:sz w:val="24"/>
          <w:szCs w:val="24"/>
        </w:rPr>
        <w:t>I</w:t>
      </w:r>
      <w:r w:rsidRPr="007A45A7">
        <w:rPr>
          <w:rFonts w:ascii="Times New Roman" w:hAnsi="Times New Roman" w:cs="Times New Roman"/>
          <w:sz w:val="24"/>
          <w:szCs w:val="24"/>
        </w:rPr>
        <w:t xml:space="preserve">n his novel </w:t>
      </w:r>
      <w:r w:rsidR="0010008B" w:rsidRPr="007A45A7">
        <w:rPr>
          <w:rFonts w:ascii="Times New Roman" w:hAnsi="Times New Roman" w:cs="Times New Roman"/>
          <w:sz w:val="24"/>
          <w:szCs w:val="24"/>
        </w:rPr>
        <w:t>‘</w:t>
      </w:r>
      <w:r w:rsidRPr="007A45A7">
        <w:rPr>
          <w:rFonts w:ascii="Times New Roman" w:hAnsi="Times New Roman" w:cs="Times New Roman"/>
          <w:sz w:val="24"/>
          <w:szCs w:val="24"/>
        </w:rPr>
        <w:t>The Frozen Pirate</w:t>
      </w:r>
      <w:r w:rsidR="0010008B" w:rsidRPr="007A45A7">
        <w:rPr>
          <w:rFonts w:ascii="Times New Roman" w:hAnsi="Times New Roman" w:cs="Times New Roman"/>
          <w:sz w:val="24"/>
          <w:szCs w:val="24"/>
        </w:rPr>
        <w:t>’ in 1887</w:t>
      </w:r>
      <w:r w:rsidR="0080483E">
        <w:rPr>
          <w:rFonts w:ascii="Times New Roman" w:hAnsi="Times New Roman" w:cs="Times New Roman"/>
          <w:sz w:val="24"/>
          <w:szCs w:val="24"/>
        </w:rPr>
        <w:t xml:space="preserve"> (2)</w:t>
      </w:r>
      <w:r w:rsidR="0011419B" w:rsidRPr="007A45A7">
        <w:rPr>
          <w:rFonts w:ascii="Times New Roman" w:hAnsi="Times New Roman" w:cs="Times New Roman"/>
          <w:sz w:val="24"/>
          <w:szCs w:val="24"/>
        </w:rPr>
        <w:t xml:space="preserve"> </w:t>
      </w:r>
      <w:r w:rsidR="00AE0DE1" w:rsidRPr="007A45A7">
        <w:rPr>
          <w:rFonts w:ascii="Times New Roman" w:hAnsi="Times New Roman" w:cs="Times New Roman"/>
          <w:sz w:val="24"/>
          <w:szCs w:val="24"/>
        </w:rPr>
        <w:t>he put forth the thought of reviving a person who was accidentally entombed in ice.</w:t>
      </w:r>
      <w:proofErr w:type="gramEnd"/>
      <w:r w:rsidR="00AE0DE1" w:rsidRPr="007A45A7">
        <w:rPr>
          <w:rFonts w:ascii="Times New Roman" w:hAnsi="Times New Roman" w:cs="Times New Roman"/>
          <w:sz w:val="24"/>
          <w:szCs w:val="24"/>
        </w:rPr>
        <w:t xml:space="preserve"> </w:t>
      </w:r>
      <w:r w:rsidR="0034352A" w:rsidRPr="007A45A7">
        <w:rPr>
          <w:rFonts w:ascii="Times New Roman" w:hAnsi="Times New Roman" w:cs="Times New Roman"/>
          <w:sz w:val="24"/>
          <w:szCs w:val="24"/>
        </w:rPr>
        <w:t xml:space="preserve">In 1962, </w:t>
      </w:r>
      <w:r w:rsidR="00DD48D3" w:rsidRPr="007A45A7">
        <w:rPr>
          <w:rFonts w:ascii="Times New Roman" w:hAnsi="Times New Roman" w:cs="Times New Roman"/>
          <w:sz w:val="24"/>
          <w:szCs w:val="24"/>
        </w:rPr>
        <w:t xml:space="preserve">Robert C. W. </w:t>
      </w:r>
      <w:proofErr w:type="spellStart"/>
      <w:proofErr w:type="gramStart"/>
      <w:r w:rsidR="00DD48D3" w:rsidRPr="007A45A7">
        <w:rPr>
          <w:rFonts w:ascii="Times New Roman" w:hAnsi="Times New Roman" w:cs="Times New Roman"/>
          <w:sz w:val="24"/>
          <w:szCs w:val="24"/>
        </w:rPr>
        <w:t>Ettinger</w:t>
      </w:r>
      <w:proofErr w:type="spellEnd"/>
      <w:r w:rsidR="0080483E">
        <w:rPr>
          <w:rFonts w:ascii="Times New Roman" w:hAnsi="Times New Roman" w:cs="Times New Roman"/>
          <w:sz w:val="24"/>
          <w:szCs w:val="24"/>
        </w:rPr>
        <w:t>(</w:t>
      </w:r>
      <w:proofErr w:type="gramEnd"/>
      <w:r w:rsidR="0080483E">
        <w:rPr>
          <w:rFonts w:ascii="Times New Roman" w:hAnsi="Times New Roman" w:cs="Times New Roman"/>
          <w:sz w:val="24"/>
          <w:szCs w:val="24"/>
        </w:rPr>
        <w:t>3)</w:t>
      </w:r>
      <w:r w:rsidR="0034352A" w:rsidRPr="007A45A7">
        <w:rPr>
          <w:rFonts w:ascii="Times New Roman" w:hAnsi="Times New Roman" w:cs="Times New Roman"/>
          <w:sz w:val="24"/>
          <w:szCs w:val="24"/>
        </w:rPr>
        <w:t xml:space="preserve"> spoke</w:t>
      </w:r>
      <w:r w:rsidR="00DD48D3" w:rsidRPr="007A45A7">
        <w:rPr>
          <w:rFonts w:ascii="Times New Roman" w:hAnsi="Times New Roman" w:cs="Times New Roman"/>
          <w:sz w:val="24"/>
          <w:szCs w:val="24"/>
        </w:rPr>
        <w:t xml:space="preserve"> about the chance of physical immortality</w:t>
      </w:r>
      <w:r w:rsidR="0090089A" w:rsidRPr="007A45A7">
        <w:rPr>
          <w:rFonts w:ascii="Times New Roman" w:hAnsi="Times New Roman" w:cs="Times New Roman"/>
          <w:sz w:val="24"/>
          <w:szCs w:val="24"/>
        </w:rPr>
        <w:t xml:space="preserve"> through suspending death</w:t>
      </w:r>
      <w:r w:rsidR="00C20D7E">
        <w:rPr>
          <w:rFonts w:ascii="Times New Roman" w:hAnsi="Times New Roman" w:cs="Times New Roman"/>
          <w:sz w:val="24"/>
          <w:szCs w:val="24"/>
        </w:rPr>
        <w:t>(4)</w:t>
      </w:r>
      <w:r w:rsidR="0034352A" w:rsidRPr="007A45A7">
        <w:rPr>
          <w:rFonts w:ascii="Times New Roman" w:hAnsi="Times New Roman" w:cs="Times New Roman"/>
          <w:sz w:val="24"/>
          <w:szCs w:val="24"/>
        </w:rPr>
        <w:t xml:space="preserve"> </w:t>
      </w:r>
      <w:r w:rsidR="0090089A" w:rsidRPr="007A45A7">
        <w:rPr>
          <w:rFonts w:ascii="Times New Roman" w:hAnsi="Times New Roman" w:cs="Times New Roman"/>
          <w:sz w:val="24"/>
          <w:szCs w:val="24"/>
        </w:rPr>
        <w:t xml:space="preserve"> for resuscitating when cures are known to the world.</w:t>
      </w:r>
      <w:r w:rsidR="00B3432D" w:rsidRPr="007A45A7">
        <w:rPr>
          <w:rFonts w:ascii="Times New Roman" w:hAnsi="Times New Roman" w:cs="Times New Roman"/>
          <w:sz w:val="24"/>
          <w:szCs w:val="24"/>
        </w:rPr>
        <w:t xml:space="preserve"> In fact the possibility of making death a reversible process was explored. </w:t>
      </w:r>
      <w:r w:rsidR="00564236" w:rsidRPr="007A45A7">
        <w:rPr>
          <w:rFonts w:ascii="Times New Roman" w:hAnsi="Times New Roman" w:cs="Times New Roman"/>
          <w:sz w:val="24"/>
          <w:szCs w:val="24"/>
        </w:rPr>
        <w:t xml:space="preserve">Thus came forth a </w:t>
      </w:r>
      <w:r w:rsidR="00E06CEF" w:rsidRPr="007A45A7">
        <w:rPr>
          <w:rFonts w:ascii="Times New Roman" w:hAnsi="Times New Roman" w:cs="Times New Roman"/>
          <w:sz w:val="24"/>
          <w:szCs w:val="24"/>
        </w:rPr>
        <w:t>visionary concept giving a second chance to live with renewed health and vitality</w:t>
      </w:r>
      <w:r w:rsidR="00564236" w:rsidRPr="007A45A7">
        <w:rPr>
          <w:rFonts w:ascii="Times New Roman" w:hAnsi="Times New Roman" w:cs="Times New Roman"/>
          <w:sz w:val="24"/>
          <w:szCs w:val="24"/>
        </w:rPr>
        <w:t xml:space="preserve"> known as ‘Cryonics.’ Etymologically the term is derived from the Greek word ‘</w:t>
      </w:r>
      <w:proofErr w:type="spellStart"/>
      <w:r w:rsidR="00564236" w:rsidRPr="007A45A7">
        <w:rPr>
          <w:rFonts w:ascii="Times New Roman" w:hAnsi="Times New Roman" w:cs="Times New Roman"/>
          <w:i/>
          <w:sz w:val="24"/>
          <w:szCs w:val="24"/>
        </w:rPr>
        <w:t>kryos</w:t>
      </w:r>
      <w:proofErr w:type="spellEnd"/>
      <w:r w:rsidR="00564236" w:rsidRPr="007A45A7">
        <w:rPr>
          <w:rFonts w:ascii="Times New Roman" w:hAnsi="Times New Roman" w:cs="Times New Roman"/>
          <w:sz w:val="24"/>
          <w:szCs w:val="24"/>
        </w:rPr>
        <w:t xml:space="preserve">’ which means </w:t>
      </w:r>
      <w:proofErr w:type="gramStart"/>
      <w:r w:rsidR="00564236" w:rsidRPr="007A45A7">
        <w:rPr>
          <w:rFonts w:ascii="Times New Roman" w:hAnsi="Times New Roman" w:cs="Times New Roman"/>
          <w:sz w:val="24"/>
          <w:szCs w:val="24"/>
        </w:rPr>
        <w:t>‘cold’</w:t>
      </w:r>
      <w:r w:rsidR="0080483E">
        <w:rPr>
          <w:rFonts w:ascii="Times New Roman" w:hAnsi="Times New Roman" w:cs="Times New Roman"/>
          <w:sz w:val="24"/>
          <w:szCs w:val="24"/>
        </w:rPr>
        <w:t>(</w:t>
      </w:r>
      <w:proofErr w:type="gramEnd"/>
      <w:r w:rsidR="00C20D7E">
        <w:rPr>
          <w:rFonts w:ascii="Times New Roman" w:hAnsi="Times New Roman" w:cs="Times New Roman"/>
          <w:sz w:val="24"/>
          <w:szCs w:val="24"/>
        </w:rPr>
        <w:t>5</w:t>
      </w:r>
      <w:r w:rsidR="0080483E">
        <w:rPr>
          <w:rFonts w:ascii="Times New Roman" w:hAnsi="Times New Roman" w:cs="Times New Roman"/>
          <w:sz w:val="24"/>
          <w:szCs w:val="24"/>
        </w:rPr>
        <w:t>).</w:t>
      </w:r>
      <w:r w:rsidR="0080483E" w:rsidRPr="007A45A7">
        <w:rPr>
          <w:rFonts w:ascii="Times New Roman" w:hAnsi="Times New Roman" w:cs="Times New Roman"/>
          <w:sz w:val="24"/>
          <w:szCs w:val="24"/>
        </w:rPr>
        <w:t xml:space="preserve"> </w:t>
      </w:r>
      <w:r w:rsidR="00564236" w:rsidRPr="007A45A7">
        <w:rPr>
          <w:rFonts w:ascii="Times New Roman" w:hAnsi="Times New Roman" w:cs="Times New Roman"/>
          <w:sz w:val="24"/>
          <w:szCs w:val="24"/>
        </w:rPr>
        <w:t xml:space="preserve">Robert C. W. </w:t>
      </w:r>
      <w:proofErr w:type="spellStart"/>
      <w:r w:rsidR="00564236" w:rsidRPr="007A45A7">
        <w:rPr>
          <w:rFonts w:ascii="Times New Roman" w:hAnsi="Times New Roman" w:cs="Times New Roman"/>
          <w:sz w:val="24"/>
          <w:szCs w:val="24"/>
        </w:rPr>
        <w:t>Ettinger</w:t>
      </w:r>
      <w:proofErr w:type="spellEnd"/>
      <w:r w:rsidR="0031407A">
        <w:rPr>
          <w:rFonts w:ascii="Times New Roman" w:hAnsi="Times New Roman" w:cs="Times New Roman"/>
          <w:sz w:val="24"/>
          <w:szCs w:val="24"/>
        </w:rPr>
        <w:t>,</w:t>
      </w:r>
      <w:r w:rsidR="00564236" w:rsidRPr="007A45A7">
        <w:rPr>
          <w:rFonts w:ascii="Times New Roman" w:hAnsi="Times New Roman" w:cs="Times New Roman"/>
          <w:sz w:val="24"/>
          <w:szCs w:val="24"/>
        </w:rPr>
        <w:t xml:space="preserve"> known as the ‘father of cryonics’</w:t>
      </w:r>
      <w:r w:rsidR="0031407A">
        <w:rPr>
          <w:rFonts w:ascii="Times New Roman" w:hAnsi="Times New Roman" w:cs="Times New Roman"/>
          <w:sz w:val="24"/>
          <w:szCs w:val="24"/>
        </w:rPr>
        <w:t>,</w:t>
      </w:r>
      <w:r w:rsidR="00564236" w:rsidRPr="007A45A7">
        <w:rPr>
          <w:rFonts w:ascii="Times New Roman" w:hAnsi="Times New Roman" w:cs="Times New Roman"/>
          <w:sz w:val="24"/>
          <w:szCs w:val="24"/>
        </w:rPr>
        <w:t xml:space="preserve"> founded</w:t>
      </w:r>
      <w:r w:rsidR="0075676A" w:rsidRPr="007A45A7">
        <w:rPr>
          <w:rFonts w:ascii="Times New Roman" w:hAnsi="Times New Roman" w:cs="Times New Roman"/>
          <w:sz w:val="24"/>
          <w:szCs w:val="24"/>
        </w:rPr>
        <w:t xml:space="preserve"> the Cryonic Institute in </w:t>
      </w:r>
      <w:proofErr w:type="gramStart"/>
      <w:r w:rsidR="0075676A" w:rsidRPr="007A45A7">
        <w:rPr>
          <w:rFonts w:ascii="Times New Roman" w:hAnsi="Times New Roman" w:cs="Times New Roman"/>
          <w:sz w:val="24"/>
          <w:szCs w:val="24"/>
        </w:rPr>
        <w:t>America</w:t>
      </w:r>
      <w:r w:rsidR="0080483E">
        <w:rPr>
          <w:rFonts w:ascii="Times New Roman" w:hAnsi="Times New Roman" w:cs="Times New Roman"/>
          <w:sz w:val="24"/>
          <w:szCs w:val="24"/>
        </w:rPr>
        <w:t>(</w:t>
      </w:r>
      <w:proofErr w:type="gramEnd"/>
      <w:r w:rsidR="00C20D7E">
        <w:rPr>
          <w:rFonts w:ascii="Times New Roman" w:hAnsi="Times New Roman" w:cs="Times New Roman"/>
          <w:sz w:val="24"/>
          <w:szCs w:val="24"/>
        </w:rPr>
        <w:t>6</w:t>
      </w:r>
      <w:r w:rsidR="0080483E">
        <w:rPr>
          <w:rFonts w:ascii="Times New Roman" w:hAnsi="Times New Roman" w:cs="Times New Roman"/>
          <w:sz w:val="24"/>
          <w:szCs w:val="24"/>
        </w:rPr>
        <w:t>).</w:t>
      </w:r>
    </w:p>
    <w:p w:rsidR="00623444" w:rsidRDefault="00693A50" w:rsidP="006761F6">
      <w:pPr>
        <w:spacing w:after="0" w:line="240" w:lineRule="auto"/>
        <w:jc w:val="both"/>
        <w:rPr>
          <w:rFonts w:ascii="Times New Roman" w:hAnsi="Times New Roman" w:cs="Times New Roman"/>
          <w:sz w:val="24"/>
          <w:szCs w:val="24"/>
        </w:rPr>
      </w:pPr>
      <w:r w:rsidRPr="007A45A7">
        <w:rPr>
          <w:rFonts w:ascii="Times New Roman" w:hAnsi="Times New Roman" w:cs="Times New Roman"/>
          <w:sz w:val="24"/>
          <w:szCs w:val="24"/>
        </w:rPr>
        <w:t xml:space="preserve">The process involves the </w:t>
      </w:r>
      <w:r w:rsidR="00AE1BD9" w:rsidRPr="007A45A7">
        <w:rPr>
          <w:rFonts w:ascii="Times New Roman" w:hAnsi="Times New Roman" w:cs="Times New Roman"/>
          <w:sz w:val="24"/>
          <w:szCs w:val="24"/>
        </w:rPr>
        <w:t xml:space="preserve">deep </w:t>
      </w:r>
      <w:r w:rsidRPr="007A45A7">
        <w:rPr>
          <w:rFonts w:ascii="Times New Roman" w:hAnsi="Times New Roman" w:cs="Times New Roman"/>
          <w:sz w:val="24"/>
          <w:szCs w:val="24"/>
        </w:rPr>
        <w:t xml:space="preserve">freezing of a recently deceased person to liquid nitrogen </w:t>
      </w:r>
      <w:r w:rsidR="00623840" w:rsidRPr="007A45A7">
        <w:rPr>
          <w:rFonts w:ascii="Times New Roman" w:hAnsi="Times New Roman" w:cs="Times New Roman"/>
          <w:sz w:val="24"/>
          <w:szCs w:val="24"/>
        </w:rPr>
        <w:t>temperature</w:t>
      </w:r>
      <w:r w:rsidR="00BF68BF" w:rsidRPr="007A45A7">
        <w:rPr>
          <w:rFonts w:ascii="Times New Roman" w:hAnsi="Times New Roman" w:cs="Times New Roman"/>
          <w:sz w:val="24"/>
          <w:szCs w:val="24"/>
        </w:rPr>
        <w:t>,</w:t>
      </w:r>
      <w:r w:rsidR="00623840" w:rsidRPr="007A45A7">
        <w:rPr>
          <w:rFonts w:ascii="Times New Roman" w:hAnsi="Times New Roman" w:cs="Times New Roman"/>
          <w:sz w:val="24"/>
          <w:szCs w:val="24"/>
        </w:rPr>
        <w:t xml:space="preserve"> to</w:t>
      </w:r>
      <w:r w:rsidRPr="007A45A7">
        <w:rPr>
          <w:rFonts w:ascii="Times New Roman" w:hAnsi="Times New Roman" w:cs="Times New Roman"/>
          <w:sz w:val="24"/>
          <w:szCs w:val="24"/>
        </w:rPr>
        <w:t xml:space="preserve"> keep his body intact </w:t>
      </w:r>
      <w:r w:rsidR="00BF68BF" w:rsidRPr="007A45A7">
        <w:rPr>
          <w:rFonts w:ascii="Times New Roman" w:hAnsi="Times New Roman" w:cs="Times New Roman"/>
          <w:sz w:val="24"/>
          <w:szCs w:val="24"/>
        </w:rPr>
        <w:t xml:space="preserve">for an </w:t>
      </w:r>
      <w:r w:rsidRPr="007A45A7">
        <w:rPr>
          <w:rFonts w:ascii="Times New Roman" w:hAnsi="Times New Roman" w:cs="Times New Roman"/>
          <w:sz w:val="24"/>
          <w:szCs w:val="24"/>
        </w:rPr>
        <w:t>i</w:t>
      </w:r>
      <w:r w:rsidR="00BF68BF" w:rsidRPr="007A45A7">
        <w:rPr>
          <w:rFonts w:ascii="Times New Roman" w:hAnsi="Times New Roman" w:cs="Times New Roman"/>
          <w:sz w:val="24"/>
          <w:szCs w:val="24"/>
        </w:rPr>
        <w:t>ndefinite period of time,</w:t>
      </w:r>
      <w:r w:rsidR="00070532" w:rsidRPr="007A45A7">
        <w:rPr>
          <w:rFonts w:ascii="Times New Roman" w:hAnsi="Times New Roman" w:cs="Times New Roman"/>
          <w:sz w:val="24"/>
          <w:szCs w:val="24"/>
        </w:rPr>
        <w:t xml:space="preserve"> immediately after legal </w:t>
      </w:r>
      <w:r w:rsidRPr="007A45A7">
        <w:rPr>
          <w:rFonts w:ascii="Times New Roman" w:hAnsi="Times New Roman" w:cs="Times New Roman"/>
          <w:sz w:val="24"/>
          <w:szCs w:val="24"/>
        </w:rPr>
        <w:t>death till medical science develops to revive such persons</w:t>
      </w:r>
      <w:r w:rsidR="00C20D7E">
        <w:rPr>
          <w:rFonts w:ascii="Times New Roman" w:hAnsi="Times New Roman" w:cs="Times New Roman"/>
          <w:sz w:val="24"/>
          <w:szCs w:val="24"/>
        </w:rPr>
        <w:t>(7</w:t>
      </w:r>
      <w:r w:rsidR="0080483E">
        <w:rPr>
          <w:rFonts w:ascii="Times New Roman" w:hAnsi="Times New Roman" w:cs="Times New Roman"/>
          <w:sz w:val="24"/>
          <w:szCs w:val="24"/>
        </w:rPr>
        <w:t>). T</w:t>
      </w:r>
      <w:r w:rsidRPr="007A45A7">
        <w:rPr>
          <w:rFonts w:ascii="Times New Roman" w:hAnsi="Times New Roman" w:cs="Times New Roman"/>
          <w:sz w:val="24"/>
          <w:szCs w:val="24"/>
        </w:rPr>
        <w:t>his offers future doctors the best chances to bring him back to life.</w:t>
      </w:r>
    </w:p>
    <w:p w:rsidR="00623444" w:rsidRDefault="00623444" w:rsidP="006761F6">
      <w:pPr>
        <w:spacing w:after="0" w:line="240" w:lineRule="auto"/>
        <w:jc w:val="both"/>
        <w:rPr>
          <w:rFonts w:ascii="Times New Roman" w:hAnsi="Times New Roman" w:cs="Times New Roman"/>
          <w:sz w:val="24"/>
          <w:szCs w:val="24"/>
        </w:rPr>
      </w:pPr>
    </w:p>
    <w:p w:rsidR="00623444" w:rsidRPr="00623444" w:rsidRDefault="00623444" w:rsidP="00623444">
      <w:pPr>
        <w:spacing w:after="0" w:line="240" w:lineRule="auto"/>
        <w:jc w:val="both"/>
        <w:rPr>
          <w:rFonts w:ascii="Times New Roman" w:hAnsi="Times New Roman" w:cs="Times New Roman"/>
          <w:sz w:val="20"/>
          <w:szCs w:val="20"/>
        </w:rPr>
      </w:pPr>
      <w:r>
        <w:rPr>
          <w:rFonts w:ascii="Times New Roman" w:hAnsi="Times New Roman" w:cs="Times New Roman"/>
          <w:sz w:val="24"/>
          <w:szCs w:val="24"/>
        </w:rPr>
        <w:t>*</w:t>
      </w:r>
      <w:r w:rsidRPr="00623444">
        <w:rPr>
          <w:rFonts w:ascii="Times New Roman" w:hAnsi="Times New Roman" w:cs="Times New Roman"/>
          <w:sz w:val="20"/>
          <w:szCs w:val="20"/>
        </w:rPr>
        <w:t xml:space="preserve">Assistant Professor, </w:t>
      </w:r>
      <w:proofErr w:type="spellStart"/>
      <w:r w:rsidRPr="00623444">
        <w:rPr>
          <w:rFonts w:ascii="Times New Roman" w:hAnsi="Times New Roman" w:cs="Times New Roman"/>
          <w:sz w:val="20"/>
          <w:szCs w:val="20"/>
        </w:rPr>
        <w:t>Bharata</w:t>
      </w:r>
      <w:proofErr w:type="spellEnd"/>
      <w:r w:rsidRPr="00623444">
        <w:rPr>
          <w:rFonts w:ascii="Times New Roman" w:hAnsi="Times New Roman" w:cs="Times New Roman"/>
          <w:sz w:val="20"/>
          <w:szCs w:val="20"/>
        </w:rPr>
        <w:t xml:space="preserve"> Mata School of Legal Studies, </w:t>
      </w:r>
      <w:proofErr w:type="spellStart"/>
      <w:r w:rsidRPr="00623444">
        <w:rPr>
          <w:rFonts w:ascii="Times New Roman" w:hAnsi="Times New Roman" w:cs="Times New Roman"/>
          <w:sz w:val="20"/>
          <w:szCs w:val="20"/>
        </w:rPr>
        <w:t>Aluva</w:t>
      </w:r>
      <w:proofErr w:type="spellEnd"/>
      <w:r w:rsidRPr="00623444">
        <w:rPr>
          <w:rFonts w:ascii="Times New Roman" w:hAnsi="Times New Roman" w:cs="Times New Roman"/>
          <w:sz w:val="20"/>
          <w:szCs w:val="20"/>
        </w:rPr>
        <w:t>, Kerala, Mobile no</w:t>
      </w:r>
      <w:proofErr w:type="gramStart"/>
      <w:r w:rsidRPr="00623444">
        <w:rPr>
          <w:rFonts w:ascii="Times New Roman" w:hAnsi="Times New Roman" w:cs="Times New Roman"/>
          <w:sz w:val="20"/>
          <w:szCs w:val="20"/>
        </w:rPr>
        <w:t>:9946947906</w:t>
      </w:r>
      <w:proofErr w:type="gramEnd"/>
      <w:r w:rsidRPr="00623444">
        <w:rPr>
          <w:rFonts w:ascii="Times New Roman" w:hAnsi="Times New Roman" w:cs="Times New Roman"/>
          <w:sz w:val="20"/>
          <w:szCs w:val="20"/>
        </w:rPr>
        <w:t>, e-mail id: simisusan.john86@gmail.com</w:t>
      </w:r>
    </w:p>
    <w:p w:rsidR="00623444" w:rsidRPr="00623444" w:rsidRDefault="00623444" w:rsidP="006761F6">
      <w:pPr>
        <w:spacing w:after="0" w:line="240" w:lineRule="auto"/>
        <w:jc w:val="both"/>
        <w:rPr>
          <w:rFonts w:ascii="Times New Roman" w:hAnsi="Times New Roman" w:cs="Times New Roman"/>
          <w:sz w:val="20"/>
          <w:szCs w:val="20"/>
        </w:rPr>
      </w:pPr>
    </w:p>
    <w:p w:rsidR="00623444" w:rsidRDefault="005A04AE" w:rsidP="006761F6">
      <w:pPr>
        <w:spacing w:after="0" w:line="240" w:lineRule="auto"/>
        <w:jc w:val="both"/>
        <w:rPr>
          <w:rFonts w:ascii="Times New Roman" w:hAnsi="Times New Roman" w:cs="Times New Roman"/>
          <w:sz w:val="24"/>
          <w:szCs w:val="24"/>
        </w:rPr>
      </w:pPr>
      <w:r w:rsidRPr="007A45A7">
        <w:rPr>
          <w:rFonts w:ascii="Times New Roman" w:hAnsi="Times New Roman" w:cs="Times New Roman"/>
          <w:sz w:val="24"/>
          <w:szCs w:val="24"/>
        </w:rPr>
        <w:t xml:space="preserve"> Cryogenics</w:t>
      </w:r>
      <w:r w:rsidR="00623840" w:rsidRPr="007A45A7">
        <w:rPr>
          <w:rFonts w:ascii="Times New Roman" w:hAnsi="Times New Roman" w:cs="Times New Roman"/>
          <w:sz w:val="24"/>
          <w:szCs w:val="24"/>
        </w:rPr>
        <w:t xml:space="preserve"> has been successfully done in ca</w:t>
      </w:r>
      <w:r w:rsidRPr="007A45A7">
        <w:rPr>
          <w:rFonts w:ascii="Times New Roman" w:hAnsi="Times New Roman" w:cs="Times New Roman"/>
          <w:sz w:val="24"/>
          <w:szCs w:val="24"/>
        </w:rPr>
        <w:t>se of human gametes and cryopreservation of humans</w:t>
      </w:r>
      <w:r w:rsidR="00623840" w:rsidRPr="007A45A7">
        <w:rPr>
          <w:rFonts w:ascii="Times New Roman" w:hAnsi="Times New Roman" w:cs="Times New Roman"/>
          <w:sz w:val="24"/>
          <w:szCs w:val="24"/>
        </w:rPr>
        <w:t xml:space="preserve"> is the extreme case and is the focus of a lot of debate not only about the underlying scientific theory but also about its ethical repercussions.</w:t>
      </w:r>
      <w:r w:rsidR="00322F3B" w:rsidRPr="007A45A7">
        <w:rPr>
          <w:rFonts w:ascii="Times New Roman" w:hAnsi="Times New Roman" w:cs="Times New Roman"/>
          <w:sz w:val="24"/>
          <w:szCs w:val="24"/>
        </w:rPr>
        <w:t xml:space="preserve"> </w:t>
      </w:r>
    </w:p>
    <w:p w:rsidR="00623444" w:rsidRDefault="00322F3B" w:rsidP="006761F6">
      <w:pPr>
        <w:spacing w:after="0" w:line="240" w:lineRule="auto"/>
        <w:jc w:val="both"/>
        <w:rPr>
          <w:rFonts w:ascii="Times New Roman" w:hAnsi="Times New Roman" w:cs="Times New Roman"/>
          <w:sz w:val="24"/>
          <w:szCs w:val="24"/>
        </w:rPr>
      </w:pPr>
      <w:r w:rsidRPr="007A45A7">
        <w:rPr>
          <w:rFonts w:ascii="Times New Roman" w:hAnsi="Times New Roman" w:cs="Times New Roman"/>
          <w:sz w:val="24"/>
          <w:szCs w:val="24"/>
        </w:rPr>
        <w:t xml:space="preserve">Also the cost </w:t>
      </w:r>
      <w:r w:rsidR="0003065A" w:rsidRPr="007A45A7">
        <w:rPr>
          <w:rFonts w:ascii="Times New Roman" w:hAnsi="Times New Roman" w:cs="Times New Roman"/>
          <w:sz w:val="24"/>
          <w:szCs w:val="24"/>
        </w:rPr>
        <w:t>involved for</w:t>
      </w:r>
      <w:r w:rsidRPr="007A45A7">
        <w:rPr>
          <w:rFonts w:ascii="Times New Roman" w:hAnsi="Times New Roman" w:cs="Times New Roman"/>
          <w:sz w:val="24"/>
          <w:szCs w:val="24"/>
        </w:rPr>
        <w:t xml:space="preserve"> preserving the body in perpetuity is very high yet </w:t>
      </w:r>
    </w:p>
    <w:p w:rsidR="00274984" w:rsidRDefault="00322F3B" w:rsidP="006761F6">
      <w:pPr>
        <w:spacing w:after="0" w:line="240" w:lineRule="auto"/>
        <w:jc w:val="both"/>
        <w:rPr>
          <w:rFonts w:ascii="Times New Roman" w:hAnsi="Times New Roman" w:cs="Times New Roman"/>
          <w:sz w:val="24"/>
          <w:szCs w:val="24"/>
        </w:rPr>
      </w:pPr>
      <w:proofErr w:type="gramStart"/>
      <w:r w:rsidRPr="007A45A7">
        <w:rPr>
          <w:rFonts w:ascii="Times New Roman" w:hAnsi="Times New Roman" w:cs="Times New Roman"/>
          <w:sz w:val="24"/>
          <w:szCs w:val="24"/>
        </w:rPr>
        <w:t>the</w:t>
      </w:r>
      <w:proofErr w:type="gramEnd"/>
      <w:r w:rsidRPr="007A45A7">
        <w:rPr>
          <w:rFonts w:ascii="Times New Roman" w:hAnsi="Times New Roman" w:cs="Times New Roman"/>
          <w:sz w:val="24"/>
          <w:szCs w:val="24"/>
        </w:rPr>
        <w:t xml:space="preserve"> process has been done on few individuals since 1960.</w:t>
      </w:r>
      <w:r w:rsidR="00AE1BD9" w:rsidRPr="007A45A7">
        <w:rPr>
          <w:rFonts w:ascii="Times New Roman" w:hAnsi="Times New Roman" w:cs="Times New Roman"/>
          <w:sz w:val="24"/>
          <w:szCs w:val="24"/>
        </w:rPr>
        <w:t xml:space="preserve"> </w:t>
      </w:r>
      <w:proofErr w:type="spellStart"/>
      <w:r w:rsidR="00AE1BD9" w:rsidRPr="007A45A7">
        <w:rPr>
          <w:rFonts w:ascii="Times New Roman" w:hAnsi="Times New Roman" w:cs="Times New Roman"/>
          <w:sz w:val="24"/>
          <w:szCs w:val="24"/>
        </w:rPr>
        <w:t>Dr.</w:t>
      </w:r>
      <w:proofErr w:type="spellEnd"/>
      <w:r w:rsidR="00AE1BD9" w:rsidRPr="007A45A7">
        <w:rPr>
          <w:rFonts w:ascii="Times New Roman" w:hAnsi="Times New Roman" w:cs="Times New Roman"/>
          <w:sz w:val="24"/>
          <w:szCs w:val="24"/>
        </w:rPr>
        <w:t xml:space="preserve">  James Bedford, a 73 year old psychology professor was the first to be frozen at the Cryonics Society of California and his body was shifted to </w:t>
      </w:r>
      <w:proofErr w:type="spellStart"/>
      <w:r w:rsidR="00AE1BD9" w:rsidRPr="007A45A7">
        <w:rPr>
          <w:rFonts w:ascii="Times New Roman" w:hAnsi="Times New Roman" w:cs="Times New Roman"/>
          <w:sz w:val="24"/>
          <w:szCs w:val="24"/>
        </w:rPr>
        <w:t>Alcor</w:t>
      </w:r>
      <w:proofErr w:type="spellEnd"/>
      <w:r w:rsidR="00AE1BD9" w:rsidRPr="007A45A7">
        <w:rPr>
          <w:rFonts w:ascii="Times New Roman" w:hAnsi="Times New Roman" w:cs="Times New Roman"/>
          <w:sz w:val="24"/>
          <w:szCs w:val="24"/>
        </w:rPr>
        <w:t xml:space="preserve"> Life Extension Foundation in Arizona where he is still </w:t>
      </w:r>
      <w:proofErr w:type="gramStart"/>
      <w:r w:rsidR="00AE1BD9" w:rsidRPr="007A45A7">
        <w:rPr>
          <w:rFonts w:ascii="Times New Roman" w:hAnsi="Times New Roman" w:cs="Times New Roman"/>
          <w:sz w:val="24"/>
          <w:szCs w:val="24"/>
        </w:rPr>
        <w:t>preserved</w:t>
      </w:r>
      <w:r w:rsidR="00C20D7E">
        <w:rPr>
          <w:rFonts w:ascii="Times New Roman" w:hAnsi="Times New Roman" w:cs="Times New Roman"/>
          <w:sz w:val="24"/>
          <w:szCs w:val="24"/>
        </w:rPr>
        <w:t>(</w:t>
      </w:r>
      <w:proofErr w:type="gramEnd"/>
      <w:r w:rsidR="00C20D7E">
        <w:rPr>
          <w:rFonts w:ascii="Times New Roman" w:hAnsi="Times New Roman" w:cs="Times New Roman"/>
          <w:sz w:val="24"/>
          <w:szCs w:val="24"/>
        </w:rPr>
        <w:t>8</w:t>
      </w:r>
      <w:r w:rsidR="0080483E">
        <w:rPr>
          <w:rFonts w:ascii="Times New Roman" w:hAnsi="Times New Roman" w:cs="Times New Roman"/>
          <w:sz w:val="24"/>
          <w:szCs w:val="24"/>
        </w:rPr>
        <w:t>).</w:t>
      </w:r>
    </w:p>
    <w:p w:rsidR="006761F6" w:rsidRPr="005B2F4D" w:rsidRDefault="006761F6" w:rsidP="006761F6">
      <w:pPr>
        <w:spacing w:after="0" w:line="240" w:lineRule="auto"/>
        <w:jc w:val="both"/>
        <w:rPr>
          <w:rFonts w:ascii="Times New Roman" w:hAnsi="Times New Roman" w:cs="Times New Roman"/>
          <w:sz w:val="24"/>
          <w:szCs w:val="24"/>
        </w:rPr>
      </w:pPr>
    </w:p>
    <w:p w:rsidR="005A04AE" w:rsidRDefault="00AE1BD9" w:rsidP="006761F6">
      <w:pPr>
        <w:spacing w:after="0" w:line="240" w:lineRule="auto"/>
        <w:jc w:val="both"/>
        <w:rPr>
          <w:rFonts w:ascii="Times New Roman" w:hAnsi="Times New Roman" w:cs="Times New Roman"/>
          <w:b/>
          <w:sz w:val="24"/>
          <w:szCs w:val="24"/>
        </w:rPr>
      </w:pPr>
      <w:r w:rsidRPr="00700511">
        <w:rPr>
          <w:rFonts w:ascii="Times New Roman" w:hAnsi="Times New Roman" w:cs="Times New Roman"/>
          <w:b/>
          <w:sz w:val="24"/>
          <w:szCs w:val="24"/>
        </w:rPr>
        <w:t>The P</w:t>
      </w:r>
      <w:r w:rsidR="005A04AE" w:rsidRPr="00700511">
        <w:rPr>
          <w:rFonts w:ascii="Times New Roman" w:hAnsi="Times New Roman" w:cs="Times New Roman"/>
          <w:b/>
          <w:sz w:val="24"/>
          <w:szCs w:val="24"/>
        </w:rPr>
        <w:t xml:space="preserve">rocedure </w:t>
      </w:r>
    </w:p>
    <w:p w:rsidR="006761F6" w:rsidRPr="00700511" w:rsidRDefault="006761F6" w:rsidP="006761F6">
      <w:pPr>
        <w:spacing w:after="0" w:line="240" w:lineRule="auto"/>
        <w:jc w:val="both"/>
        <w:rPr>
          <w:rFonts w:ascii="Times New Roman" w:hAnsi="Times New Roman" w:cs="Times New Roman"/>
          <w:b/>
          <w:sz w:val="24"/>
          <w:szCs w:val="24"/>
        </w:rPr>
      </w:pPr>
    </w:p>
    <w:p w:rsidR="005A04AE" w:rsidRPr="007A45A7" w:rsidRDefault="00CE467A" w:rsidP="006761F6">
      <w:pPr>
        <w:spacing w:after="0" w:line="240" w:lineRule="auto"/>
        <w:jc w:val="both"/>
        <w:rPr>
          <w:rFonts w:ascii="Times New Roman" w:hAnsi="Times New Roman" w:cs="Times New Roman"/>
          <w:sz w:val="24"/>
          <w:szCs w:val="24"/>
        </w:rPr>
      </w:pPr>
      <w:r w:rsidRPr="007A45A7">
        <w:rPr>
          <w:rFonts w:ascii="Times New Roman" w:hAnsi="Times New Roman" w:cs="Times New Roman"/>
          <w:sz w:val="24"/>
          <w:szCs w:val="24"/>
        </w:rPr>
        <w:t xml:space="preserve">Cryopreservation ideally begins within </w:t>
      </w:r>
      <w:r w:rsidR="005A04AE" w:rsidRPr="007A45A7">
        <w:rPr>
          <w:rFonts w:ascii="Times New Roman" w:hAnsi="Times New Roman" w:cs="Times New Roman"/>
          <w:sz w:val="24"/>
          <w:szCs w:val="24"/>
        </w:rPr>
        <w:t>the first two minutes after the heart stops beating</w:t>
      </w:r>
      <w:r w:rsidR="0003065A" w:rsidRPr="007A45A7">
        <w:rPr>
          <w:rFonts w:ascii="Times New Roman" w:hAnsi="Times New Roman" w:cs="Times New Roman"/>
          <w:sz w:val="24"/>
          <w:szCs w:val="24"/>
        </w:rPr>
        <w:t>, before</w:t>
      </w:r>
      <w:r w:rsidR="007A2FF0" w:rsidRPr="007A45A7">
        <w:rPr>
          <w:rFonts w:ascii="Times New Roman" w:hAnsi="Times New Roman" w:cs="Times New Roman"/>
          <w:sz w:val="24"/>
          <w:szCs w:val="24"/>
        </w:rPr>
        <w:t xml:space="preserve"> the brain </w:t>
      </w:r>
      <w:proofErr w:type="gramStart"/>
      <w:r w:rsidR="007A2FF0" w:rsidRPr="007A45A7">
        <w:rPr>
          <w:rFonts w:ascii="Times New Roman" w:hAnsi="Times New Roman" w:cs="Times New Roman"/>
          <w:sz w:val="24"/>
          <w:szCs w:val="24"/>
        </w:rPr>
        <w:t>dies</w:t>
      </w:r>
      <w:r w:rsidR="0080483E">
        <w:rPr>
          <w:rFonts w:ascii="Times New Roman" w:hAnsi="Times New Roman" w:cs="Times New Roman"/>
          <w:sz w:val="24"/>
          <w:szCs w:val="24"/>
        </w:rPr>
        <w:t>(</w:t>
      </w:r>
      <w:proofErr w:type="gramEnd"/>
      <w:r w:rsidR="00C20D7E">
        <w:rPr>
          <w:rFonts w:ascii="Times New Roman" w:hAnsi="Times New Roman" w:cs="Times New Roman"/>
          <w:sz w:val="24"/>
          <w:szCs w:val="24"/>
        </w:rPr>
        <w:t>9</w:t>
      </w:r>
      <w:r w:rsidR="0080483E">
        <w:rPr>
          <w:rFonts w:ascii="Times New Roman" w:hAnsi="Times New Roman" w:cs="Times New Roman"/>
          <w:sz w:val="24"/>
          <w:szCs w:val="24"/>
        </w:rPr>
        <w:t>),</w:t>
      </w:r>
      <w:r w:rsidR="007A2FF0" w:rsidRPr="007A45A7">
        <w:rPr>
          <w:rFonts w:ascii="Times New Roman" w:hAnsi="Times New Roman" w:cs="Times New Roman"/>
          <w:sz w:val="24"/>
          <w:szCs w:val="24"/>
        </w:rPr>
        <w:t xml:space="preserve"> </w:t>
      </w:r>
      <w:r w:rsidR="00C72421" w:rsidRPr="007A45A7">
        <w:rPr>
          <w:rFonts w:ascii="Times New Roman" w:hAnsi="Times New Roman" w:cs="Times New Roman"/>
          <w:sz w:val="24"/>
          <w:szCs w:val="24"/>
        </w:rPr>
        <w:t xml:space="preserve">anyhow it should commence within 15 </w:t>
      </w:r>
      <w:r w:rsidR="000D585A" w:rsidRPr="007A45A7">
        <w:rPr>
          <w:rFonts w:ascii="Times New Roman" w:hAnsi="Times New Roman" w:cs="Times New Roman"/>
          <w:sz w:val="24"/>
          <w:szCs w:val="24"/>
        </w:rPr>
        <w:t>minutes of clinical death</w:t>
      </w:r>
      <w:r w:rsidR="00C20D7E">
        <w:rPr>
          <w:rFonts w:ascii="Times New Roman" w:hAnsi="Times New Roman" w:cs="Times New Roman"/>
          <w:sz w:val="24"/>
          <w:szCs w:val="24"/>
        </w:rPr>
        <w:t>(10</w:t>
      </w:r>
      <w:r w:rsidR="0080483E">
        <w:rPr>
          <w:rFonts w:ascii="Times New Roman" w:hAnsi="Times New Roman" w:cs="Times New Roman"/>
          <w:sz w:val="24"/>
          <w:szCs w:val="24"/>
        </w:rPr>
        <w:t>).</w:t>
      </w:r>
      <w:r w:rsidR="000D585A" w:rsidRPr="007A45A7">
        <w:rPr>
          <w:rFonts w:ascii="Times New Roman" w:hAnsi="Times New Roman" w:cs="Times New Roman"/>
          <w:sz w:val="24"/>
          <w:szCs w:val="24"/>
        </w:rPr>
        <w:t xml:space="preserve"> This is </w:t>
      </w:r>
      <w:r w:rsidR="00CE7871" w:rsidRPr="007A45A7">
        <w:rPr>
          <w:rFonts w:ascii="Times New Roman" w:hAnsi="Times New Roman" w:cs="Times New Roman"/>
          <w:sz w:val="24"/>
          <w:szCs w:val="24"/>
        </w:rPr>
        <w:t xml:space="preserve">to </w:t>
      </w:r>
      <w:r w:rsidR="00CB0A7B" w:rsidRPr="007A45A7">
        <w:rPr>
          <w:rFonts w:ascii="Times New Roman" w:hAnsi="Times New Roman" w:cs="Times New Roman"/>
          <w:sz w:val="24"/>
          <w:szCs w:val="24"/>
        </w:rPr>
        <w:t xml:space="preserve">preserve brain viability and to </w:t>
      </w:r>
      <w:r w:rsidR="00CE7871" w:rsidRPr="007A45A7">
        <w:rPr>
          <w:rFonts w:ascii="Times New Roman" w:hAnsi="Times New Roman" w:cs="Times New Roman"/>
          <w:sz w:val="24"/>
          <w:szCs w:val="24"/>
        </w:rPr>
        <w:t xml:space="preserve">prevent deterioration of tissues as a majority of body cells are still alive </w:t>
      </w:r>
      <w:r w:rsidR="00C72421" w:rsidRPr="007A45A7">
        <w:rPr>
          <w:rFonts w:ascii="Times New Roman" w:hAnsi="Times New Roman" w:cs="Times New Roman"/>
          <w:sz w:val="24"/>
          <w:szCs w:val="24"/>
        </w:rPr>
        <w:t>and</w:t>
      </w:r>
      <w:r w:rsidR="00786442">
        <w:rPr>
          <w:rFonts w:ascii="Times New Roman" w:hAnsi="Times New Roman" w:cs="Times New Roman"/>
          <w:sz w:val="24"/>
          <w:szCs w:val="24"/>
        </w:rPr>
        <w:t xml:space="preserve"> also</w:t>
      </w:r>
      <w:r w:rsidR="00C72421" w:rsidRPr="007A45A7">
        <w:rPr>
          <w:rFonts w:ascii="Times New Roman" w:hAnsi="Times New Roman" w:cs="Times New Roman"/>
          <w:sz w:val="24"/>
          <w:szCs w:val="24"/>
        </w:rPr>
        <w:t xml:space="preserve"> </w:t>
      </w:r>
      <w:r w:rsidR="005A04AE" w:rsidRPr="007A45A7">
        <w:rPr>
          <w:rFonts w:ascii="Times New Roman" w:hAnsi="Times New Roman" w:cs="Times New Roman"/>
          <w:sz w:val="24"/>
          <w:szCs w:val="24"/>
        </w:rPr>
        <w:t>to control blood circulation</w:t>
      </w:r>
      <w:r w:rsidR="000D585A" w:rsidRPr="007A45A7">
        <w:rPr>
          <w:rFonts w:ascii="Times New Roman" w:hAnsi="Times New Roman" w:cs="Times New Roman"/>
          <w:sz w:val="24"/>
          <w:szCs w:val="24"/>
        </w:rPr>
        <w:t>.</w:t>
      </w:r>
      <w:r w:rsidR="005A04AE" w:rsidRPr="007A45A7">
        <w:rPr>
          <w:rFonts w:ascii="Times New Roman" w:hAnsi="Times New Roman" w:cs="Times New Roman"/>
          <w:sz w:val="24"/>
          <w:szCs w:val="24"/>
        </w:rPr>
        <w:t xml:space="preserve"> The patient is firs</w:t>
      </w:r>
      <w:r w:rsidR="0003065A" w:rsidRPr="007A45A7">
        <w:rPr>
          <w:rFonts w:ascii="Times New Roman" w:hAnsi="Times New Roman" w:cs="Times New Roman"/>
          <w:sz w:val="24"/>
          <w:szCs w:val="24"/>
        </w:rPr>
        <w:t>t placed in a bath full of ice</w:t>
      </w:r>
      <w:r w:rsidR="00CE7871" w:rsidRPr="007A45A7">
        <w:rPr>
          <w:rFonts w:ascii="Times New Roman" w:hAnsi="Times New Roman" w:cs="Times New Roman"/>
          <w:sz w:val="24"/>
          <w:szCs w:val="24"/>
        </w:rPr>
        <w:t xml:space="preserve"> mainly for lowering</w:t>
      </w:r>
      <w:r w:rsidR="0003065A" w:rsidRPr="007A45A7">
        <w:rPr>
          <w:rFonts w:ascii="Times New Roman" w:hAnsi="Times New Roman" w:cs="Times New Roman"/>
          <w:sz w:val="24"/>
          <w:szCs w:val="24"/>
        </w:rPr>
        <w:t xml:space="preserve"> </w:t>
      </w:r>
      <w:r w:rsidR="00CE7871" w:rsidRPr="007A45A7">
        <w:rPr>
          <w:rFonts w:ascii="Times New Roman" w:hAnsi="Times New Roman" w:cs="Times New Roman"/>
          <w:sz w:val="24"/>
          <w:szCs w:val="24"/>
        </w:rPr>
        <w:t xml:space="preserve">metabolism </w:t>
      </w:r>
      <w:r w:rsidR="0003065A" w:rsidRPr="007A45A7">
        <w:rPr>
          <w:rFonts w:ascii="Times New Roman" w:hAnsi="Times New Roman" w:cs="Times New Roman"/>
          <w:sz w:val="24"/>
          <w:szCs w:val="24"/>
        </w:rPr>
        <w:t xml:space="preserve">and </w:t>
      </w:r>
      <w:r w:rsidR="00C72421" w:rsidRPr="007A45A7">
        <w:rPr>
          <w:rFonts w:ascii="Times New Roman" w:hAnsi="Times New Roman" w:cs="Times New Roman"/>
          <w:sz w:val="24"/>
          <w:szCs w:val="24"/>
        </w:rPr>
        <w:t>arrangements are made to restore breathing and blood circulation</w:t>
      </w:r>
      <w:r w:rsidR="007A2FF0" w:rsidRPr="007A45A7">
        <w:rPr>
          <w:rFonts w:ascii="Times New Roman" w:hAnsi="Times New Roman" w:cs="Times New Roman"/>
          <w:sz w:val="24"/>
          <w:szCs w:val="24"/>
        </w:rPr>
        <w:t xml:space="preserve"> artificially by a Heart-Lung </w:t>
      </w:r>
      <w:proofErr w:type="gramStart"/>
      <w:r w:rsidR="007A2FF0" w:rsidRPr="007A45A7">
        <w:rPr>
          <w:rFonts w:ascii="Times New Roman" w:hAnsi="Times New Roman" w:cs="Times New Roman"/>
          <w:sz w:val="24"/>
          <w:szCs w:val="24"/>
        </w:rPr>
        <w:t>Resuscitator</w:t>
      </w:r>
      <w:r w:rsidR="00C20D7E">
        <w:rPr>
          <w:rFonts w:ascii="Times New Roman" w:hAnsi="Times New Roman" w:cs="Times New Roman"/>
          <w:sz w:val="24"/>
          <w:szCs w:val="24"/>
        </w:rPr>
        <w:t>(</w:t>
      </w:r>
      <w:proofErr w:type="gramEnd"/>
      <w:r w:rsidR="00C20D7E">
        <w:rPr>
          <w:rFonts w:ascii="Times New Roman" w:hAnsi="Times New Roman" w:cs="Times New Roman"/>
          <w:sz w:val="24"/>
          <w:szCs w:val="24"/>
        </w:rPr>
        <w:t>11</w:t>
      </w:r>
      <w:r w:rsidR="0080483E">
        <w:rPr>
          <w:rFonts w:ascii="Times New Roman" w:hAnsi="Times New Roman" w:cs="Times New Roman"/>
          <w:sz w:val="24"/>
          <w:szCs w:val="24"/>
        </w:rPr>
        <w:t>)</w:t>
      </w:r>
      <w:r w:rsidR="00C72421" w:rsidRPr="007A45A7">
        <w:rPr>
          <w:rFonts w:ascii="Times New Roman" w:hAnsi="Times New Roman" w:cs="Times New Roman"/>
          <w:sz w:val="24"/>
          <w:szCs w:val="24"/>
        </w:rPr>
        <w:t>.</w:t>
      </w:r>
      <w:r w:rsidR="0020145C" w:rsidRPr="007A45A7">
        <w:rPr>
          <w:rFonts w:ascii="Times New Roman" w:hAnsi="Times New Roman" w:cs="Times New Roman"/>
          <w:sz w:val="24"/>
          <w:szCs w:val="24"/>
        </w:rPr>
        <w:t xml:space="preserve"> The patients are given medications</w:t>
      </w:r>
      <w:r w:rsidR="005A04AE" w:rsidRPr="007A45A7">
        <w:rPr>
          <w:rFonts w:ascii="Times New Roman" w:hAnsi="Times New Roman" w:cs="Times New Roman"/>
          <w:sz w:val="24"/>
          <w:szCs w:val="24"/>
        </w:rPr>
        <w:t xml:space="preserve"> to prevent brain damage, and anaesthetic to </w:t>
      </w:r>
      <w:r w:rsidR="0020145C" w:rsidRPr="007A45A7">
        <w:rPr>
          <w:rFonts w:ascii="Times New Roman" w:hAnsi="Times New Roman" w:cs="Times New Roman"/>
          <w:sz w:val="24"/>
          <w:szCs w:val="24"/>
        </w:rPr>
        <w:t>reduce oxygen consumption</w:t>
      </w:r>
      <w:r w:rsidR="005A04AE" w:rsidRPr="007A45A7">
        <w:rPr>
          <w:rFonts w:ascii="Times New Roman" w:hAnsi="Times New Roman" w:cs="Times New Roman"/>
          <w:sz w:val="24"/>
          <w:szCs w:val="24"/>
        </w:rPr>
        <w:t xml:space="preserve">. </w:t>
      </w:r>
      <w:r w:rsidR="0020145C" w:rsidRPr="007A45A7">
        <w:rPr>
          <w:rFonts w:ascii="Times New Roman" w:hAnsi="Times New Roman" w:cs="Times New Roman"/>
          <w:sz w:val="24"/>
          <w:szCs w:val="24"/>
        </w:rPr>
        <w:t>Now a heart-lung machine takes the role of heart and lungs and b</w:t>
      </w:r>
      <w:r w:rsidR="005A04AE" w:rsidRPr="007A45A7">
        <w:rPr>
          <w:rFonts w:ascii="Times New Roman" w:hAnsi="Times New Roman" w:cs="Times New Roman"/>
          <w:sz w:val="24"/>
          <w:szCs w:val="24"/>
        </w:rPr>
        <w:t xml:space="preserve">lood is circulated </w:t>
      </w:r>
      <w:r w:rsidR="0020145C" w:rsidRPr="007A45A7">
        <w:rPr>
          <w:rFonts w:ascii="Times New Roman" w:hAnsi="Times New Roman" w:cs="Times New Roman"/>
          <w:sz w:val="24"/>
          <w:szCs w:val="24"/>
        </w:rPr>
        <w:t xml:space="preserve">by this </w:t>
      </w:r>
      <w:r w:rsidR="005A04AE" w:rsidRPr="007A45A7">
        <w:rPr>
          <w:rFonts w:ascii="Times New Roman" w:hAnsi="Times New Roman" w:cs="Times New Roman"/>
          <w:sz w:val="24"/>
          <w:szCs w:val="24"/>
        </w:rPr>
        <w:t>machine</w:t>
      </w:r>
      <w:r w:rsidR="0020145C" w:rsidRPr="007A45A7">
        <w:rPr>
          <w:rFonts w:ascii="Times New Roman" w:hAnsi="Times New Roman" w:cs="Times New Roman"/>
          <w:sz w:val="24"/>
          <w:szCs w:val="24"/>
        </w:rPr>
        <w:t>.</w:t>
      </w:r>
      <w:r w:rsidR="005A04AE" w:rsidRPr="007A45A7">
        <w:rPr>
          <w:rFonts w:ascii="Times New Roman" w:hAnsi="Times New Roman" w:cs="Times New Roman"/>
          <w:sz w:val="24"/>
          <w:szCs w:val="24"/>
        </w:rPr>
        <w:t xml:space="preserve"> The </w:t>
      </w:r>
      <w:r w:rsidR="0020145C" w:rsidRPr="007A45A7">
        <w:rPr>
          <w:rFonts w:ascii="Times New Roman" w:hAnsi="Times New Roman" w:cs="Times New Roman"/>
          <w:sz w:val="24"/>
          <w:szCs w:val="24"/>
        </w:rPr>
        <w:t>temperature of the body is reduced to few degrees above freezing point of water and then</w:t>
      </w:r>
      <w:r w:rsidR="00170381" w:rsidRPr="007A45A7">
        <w:rPr>
          <w:rFonts w:ascii="Times New Roman" w:hAnsi="Times New Roman" w:cs="Times New Roman"/>
          <w:sz w:val="24"/>
          <w:szCs w:val="24"/>
        </w:rPr>
        <w:t xml:space="preserve"> </w:t>
      </w:r>
      <w:r w:rsidR="005A04AE" w:rsidRPr="007A45A7">
        <w:rPr>
          <w:rFonts w:ascii="Times New Roman" w:hAnsi="Times New Roman" w:cs="Times New Roman"/>
          <w:sz w:val="24"/>
          <w:szCs w:val="24"/>
        </w:rPr>
        <w:t>blood is then drained from the body, and replaced with a preser</w:t>
      </w:r>
      <w:r w:rsidR="0044307E" w:rsidRPr="007A45A7">
        <w:rPr>
          <w:rFonts w:ascii="Times New Roman" w:hAnsi="Times New Roman" w:cs="Times New Roman"/>
          <w:sz w:val="24"/>
          <w:szCs w:val="24"/>
        </w:rPr>
        <w:t xml:space="preserve">vation solution </w:t>
      </w:r>
      <w:r w:rsidR="005A04AE" w:rsidRPr="007A45A7">
        <w:rPr>
          <w:rFonts w:ascii="Times New Roman" w:hAnsi="Times New Roman" w:cs="Times New Roman"/>
          <w:sz w:val="24"/>
          <w:szCs w:val="24"/>
        </w:rPr>
        <w:t>which sup</w:t>
      </w:r>
      <w:r w:rsidR="00170381" w:rsidRPr="007A45A7">
        <w:rPr>
          <w:rFonts w:ascii="Times New Roman" w:hAnsi="Times New Roman" w:cs="Times New Roman"/>
          <w:sz w:val="24"/>
          <w:szCs w:val="24"/>
        </w:rPr>
        <w:t>po</w:t>
      </w:r>
      <w:r w:rsidR="00C56200" w:rsidRPr="007A45A7">
        <w:rPr>
          <w:rFonts w:ascii="Times New Roman" w:hAnsi="Times New Roman" w:cs="Times New Roman"/>
          <w:sz w:val="24"/>
          <w:szCs w:val="24"/>
        </w:rPr>
        <w:t>rts life at low temperatures.</w:t>
      </w:r>
      <w:r w:rsidR="00170381" w:rsidRPr="007A45A7">
        <w:rPr>
          <w:rFonts w:ascii="Times New Roman" w:hAnsi="Times New Roman" w:cs="Times New Roman"/>
          <w:sz w:val="24"/>
          <w:szCs w:val="24"/>
        </w:rPr>
        <w:t xml:space="preserve"> </w:t>
      </w:r>
      <w:r w:rsidR="00C56200" w:rsidRPr="007A45A7">
        <w:rPr>
          <w:rFonts w:ascii="Times New Roman" w:hAnsi="Times New Roman" w:cs="Times New Roman"/>
          <w:sz w:val="24"/>
          <w:szCs w:val="24"/>
        </w:rPr>
        <w:t>Its</w:t>
      </w:r>
      <w:r w:rsidR="00170381" w:rsidRPr="007A45A7">
        <w:rPr>
          <w:rFonts w:ascii="Times New Roman" w:hAnsi="Times New Roman" w:cs="Times New Roman"/>
          <w:sz w:val="24"/>
          <w:szCs w:val="24"/>
        </w:rPr>
        <w:t xml:space="preserve"> concentration is</w:t>
      </w:r>
      <w:r w:rsidR="005A04AE" w:rsidRPr="007A45A7">
        <w:rPr>
          <w:rFonts w:ascii="Times New Roman" w:hAnsi="Times New Roman" w:cs="Times New Roman"/>
          <w:sz w:val="24"/>
          <w:szCs w:val="24"/>
        </w:rPr>
        <w:t xml:space="preserve"> increased</w:t>
      </w:r>
      <w:r w:rsidR="00170381" w:rsidRPr="007A45A7">
        <w:rPr>
          <w:rFonts w:ascii="Times New Roman" w:hAnsi="Times New Roman" w:cs="Times New Roman"/>
          <w:sz w:val="24"/>
          <w:szCs w:val="24"/>
        </w:rPr>
        <w:t xml:space="preserve"> slowly</w:t>
      </w:r>
      <w:r w:rsidR="005A04AE" w:rsidRPr="007A45A7">
        <w:rPr>
          <w:rFonts w:ascii="Times New Roman" w:hAnsi="Times New Roman" w:cs="Times New Roman"/>
          <w:sz w:val="24"/>
          <w:szCs w:val="24"/>
        </w:rPr>
        <w:t xml:space="preserve"> until t</w:t>
      </w:r>
      <w:r w:rsidR="00170381" w:rsidRPr="007A45A7">
        <w:rPr>
          <w:rFonts w:ascii="Times New Roman" w:hAnsi="Times New Roman" w:cs="Times New Roman"/>
          <w:sz w:val="24"/>
          <w:szCs w:val="24"/>
        </w:rPr>
        <w:t>he body is completely preserved</w:t>
      </w:r>
      <w:r w:rsidR="005A04AE" w:rsidRPr="007A45A7">
        <w:rPr>
          <w:rFonts w:ascii="Times New Roman" w:hAnsi="Times New Roman" w:cs="Times New Roman"/>
          <w:sz w:val="24"/>
          <w:szCs w:val="24"/>
        </w:rPr>
        <w:t xml:space="preserve">. The solution prevents ice from forming within the body. </w:t>
      </w:r>
      <w:r w:rsidR="00C56200" w:rsidRPr="007A45A7">
        <w:rPr>
          <w:rFonts w:ascii="Times New Roman" w:hAnsi="Times New Roman" w:cs="Times New Roman"/>
          <w:sz w:val="24"/>
          <w:szCs w:val="24"/>
        </w:rPr>
        <w:t xml:space="preserve">This process is known as </w:t>
      </w:r>
      <w:proofErr w:type="spellStart"/>
      <w:r w:rsidR="00C56200" w:rsidRPr="007A45A7">
        <w:rPr>
          <w:rFonts w:ascii="Times New Roman" w:hAnsi="Times New Roman" w:cs="Times New Roman"/>
          <w:sz w:val="24"/>
          <w:szCs w:val="24"/>
        </w:rPr>
        <w:t>vitrification</w:t>
      </w:r>
      <w:proofErr w:type="spellEnd"/>
      <w:r w:rsidR="00C56200" w:rsidRPr="007A45A7">
        <w:rPr>
          <w:rFonts w:ascii="Times New Roman" w:hAnsi="Times New Roman" w:cs="Times New Roman"/>
          <w:sz w:val="24"/>
          <w:szCs w:val="24"/>
        </w:rPr>
        <w:t xml:space="preserve"> and helps in converting cells to crystalline free solid so that cells won’t </w:t>
      </w:r>
      <w:proofErr w:type="gramStart"/>
      <w:r w:rsidR="00C56200" w:rsidRPr="007A45A7">
        <w:rPr>
          <w:rFonts w:ascii="Times New Roman" w:hAnsi="Times New Roman" w:cs="Times New Roman"/>
          <w:sz w:val="24"/>
          <w:szCs w:val="24"/>
        </w:rPr>
        <w:t>burst</w:t>
      </w:r>
      <w:r w:rsidR="00C20D7E">
        <w:rPr>
          <w:rFonts w:ascii="Times New Roman" w:hAnsi="Times New Roman" w:cs="Times New Roman"/>
          <w:sz w:val="24"/>
          <w:szCs w:val="24"/>
        </w:rPr>
        <w:t>(</w:t>
      </w:r>
      <w:proofErr w:type="gramEnd"/>
      <w:r w:rsidR="00C20D7E">
        <w:rPr>
          <w:rFonts w:ascii="Times New Roman" w:hAnsi="Times New Roman" w:cs="Times New Roman"/>
          <w:sz w:val="24"/>
          <w:szCs w:val="24"/>
        </w:rPr>
        <w:t>12</w:t>
      </w:r>
      <w:r w:rsidR="0080483E">
        <w:rPr>
          <w:rFonts w:ascii="Times New Roman" w:hAnsi="Times New Roman" w:cs="Times New Roman"/>
          <w:sz w:val="24"/>
          <w:szCs w:val="24"/>
        </w:rPr>
        <w:t>).</w:t>
      </w:r>
      <w:r w:rsidR="0080483E" w:rsidRPr="007A45A7">
        <w:rPr>
          <w:rFonts w:ascii="Times New Roman" w:hAnsi="Times New Roman" w:cs="Times New Roman"/>
          <w:sz w:val="24"/>
          <w:szCs w:val="24"/>
        </w:rPr>
        <w:t xml:space="preserve"> </w:t>
      </w:r>
      <w:r w:rsidR="00170381" w:rsidRPr="007A45A7">
        <w:rPr>
          <w:rFonts w:ascii="Times New Roman" w:hAnsi="Times New Roman" w:cs="Times New Roman"/>
          <w:sz w:val="24"/>
          <w:szCs w:val="24"/>
        </w:rPr>
        <w:t xml:space="preserve">Throughout the process the body, brain, and vital organs are monitored to avoid damage. </w:t>
      </w:r>
      <w:r w:rsidR="005A04AE" w:rsidRPr="007A45A7">
        <w:rPr>
          <w:rFonts w:ascii="Times New Roman" w:hAnsi="Times New Roman" w:cs="Times New Roman"/>
          <w:sz w:val="24"/>
          <w:szCs w:val="24"/>
        </w:rPr>
        <w:t xml:space="preserve">Finally, the patient is cooled </w:t>
      </w:r>
      <w:r w:rsidR="00170381" w:rsidRPr="007A45A7">
        <w:rPr>
          <w:rFonts w:ascii="Times New Roman" w:hAnsi="Times New Roman" w:cs="Times New Roman"/>
          <w:sz w:val="24"/>
          <w:szCs w:val="24"/>
        </w:rPr>
        <w:t xml:space="preserve">to </w:t>
      </w:r>
      <w:r w:rsidR="00C72421" w:rsidRPr="007A45A7">
        <w:rPr>
          <w:rFonts w:ascii="Times New Roman" w:hAnsi="Times New Roman" w:cs="Times New Roman"/>
          <w:sz w:val="24"/>
          <w:szCs w:val="24"/>
        </w:rPr>
        <w:t>a temperature of -</w:t>
      </w:r>
      <w:r w:rsidR="005A04AE" w:rsidRPr="007A45A7">
        <w:rPr>
          <w:rFonts w:ascii="Times New Roman" w:hAnsi="Times New Roman" w:cs="Times New Roman"/>
          <w:sz w:val="24"/>
          <w:szCs w:val="24"/>
        </w:rPr>
        <w:t xml:space="preserve">125° </w:t>
      </w:r>
      <w:r w:rsidR="00170381" w:rsidRPr="007A45A7">
        <w:rPr>
          <w:rFonts w:ascii="Times New Roman" w:hAnsi="Times New Roman" w:cs="Times New Roman"/>
          <w:sz w:val="24"/>
          <w:szCs w:val="24"/>
        </w:rPr>
        <w:t xml:space="preserve"> under fans circulating nitrogen gas </w:t>
      </w:r>
      <w:r w:rsidR="005A04AE" w:rsidRPr="007A45A7">
        <w:rPr>
          <w:rFonts w:ascii="Times New Roman" w:hAnsi="Times New Roman" w:cs="Times New Roman"/>
          <w:sz w:val="24"/>
          <w:szCs w:val="24"/>
        </w:rPr>
        <w:t>as quickly as possible</w:t>
      </w:r>
      <w:r w:rsidR="00170381" w:rsidRPr="007A45A7">
        <w:rPr>
          <w:rFonts w:ascii="Times New Roman" w:hAnsi="Times New Roman" w:cs="Times New Roman"/>
          <w:sz w:val="24"/>
          <w:szCs w:val="24"/>
        </w:rPr>
        <w:t xml:space="preserve"> to prevent ice formation</w:t>
      </w:r>
      <w:r w:rsidR="005A04AE" w:rsidRPr="007A45A7">
        <w:rPr>
          <w:rFonts w:ascii="Times New Roman" w:hAnsi="Times New Roman" w:cs="Times New Roman"/>
          <w:sz w:val="24"/>
          <w:szCs w:val="24"/>
        </w:rPr>
        <w:t>, and then the temperature decr</w:t>
      </w:r>
      <w:r w:rsidR="00C72421" w:rsidRPr="007A45A7">
        <w:rPr>
          <w:rFonts w:ascii="Times New Roman" w:hAnsi="Times New Roman" w:cs="Times New Roman"/>
          <w:sz w:val="24"/>
          <w:szCs w:val="24"/>
        </w:rPr>
        <w:t>eases further until it reaches -19</w:t>
      </w:r>
      <w:r w:rsidR="005A04AE" w:rsidRPr="007A45A7">
        <w:rPr>
          <w:rFonts w:ascii="Times New Roman" w:hAnsi="Times New Roman" w:cs="Times New Roman"/>
          <w:sz w:val="24"/>
          <w:szCs w:val="24"/>
        </w:rPr>
        <w:t>6° over two weeks</w:t>
      </w:r>
      <w:r w:rsidR="00C20D7E">
        <w:rPr>
          <w:rFonts w:ascii="Times New Roman" w:hAnsi="Times New Roman" w:cs="Times New Roman"/>
          <w:sz w:val="24"/>
          <w:szCs w:val="24"/>
        </w:rPr>
        <w:t>(13</w:t>
      </w:r>
      <w:r w:rsidR="0080483E">
        <w:rPr>
          <w:rFonts w:ascii="Times New Roman" w:hAnsi="Times New Roman" w:cs="Times New Roman"/>
          <w:sz w:val="24"/>
          <w:szCs w:val="24"/>
        </w:rPr>
        <w:t xml:space="preserve">). </w:t>
      </w:r>
      <w:r w:rsidR="00170381" w:rsidRPr="007A45A7">
        <w:rPr>
          <w:rFonts w:ascii="Times New Roman" w:hAnsi="Times New Roman" w:cs="Times New Roman"/>
          <w:sz w:val="24"/>
          <w:szCs w:val="24"/>
        </w:rPr>
        <w:t>Thus human bodies are preserved in liquid nitrogen which needs to be replenished on a regular basis.</w:t>
      </w:r>
      <w:r w:rsidR="005A04AE" w:rsidRPr="007A45A7">
        <w:rPr>
          <w:rFonts w:ascii="Times New Roman" w:hAnsi="Times New Roman" w:cs="Times New Roman"/>
          <w:sz w:val="24"/>
          <w:szCs w:val="24"/>
        </w:rPr>
        <w:t xml:space="preserve"> </w:t>
      </w:r>
      <w:r w:rsidR="007A2FDA" w:rsidRPr="007A45A7">
        <w:rPr>
          <w:rFonts w:ascii="Times New Roman" w:hAnsi="Times New Roman" w:cs="Times New Roman"/>
          <w:sz w:val="24"/>
          <w:szCs w:val="24"/>
        </w:rPr>
        <w:t>Similar</w:t>
      </w:r>
      <w:r w:rsidR="005A04AE" w:rsidRPr="007A45A7">
        <w:rPr>
          <w:rFonts w:ascii="Times New Roman" w:hAnsi="Times New Roman" w:cs="Times New Roman"/>
          <w:sz w:val="24"/>
          <w:szCs w:val="24"/>
        </w:rPr>
        <w:t xml:space="preserve"> experiments were conducted on </w:t>
      </w:r>
      <w:proofErr w:type="gramStart"/>
      <w:r w:rsidR="005A04AE" w:rsidRPr="007A45A7">
        <w:rPr>
          <w:rFonts w:ascii="Times New Roman" w:hAnsi="Times New Roman" w:cs="Times New Roman"/>
          <w:sz w:val="24"/>
          <w:szCs w:val="24"/>
        </w:rPr>
        <w:t>animals</w:t>
      </w:r>
      <w:proofErr w:type="gramEnd"/>
      <w:r w:rsidR="005A04AE" w:rsidRPr="007A45A7">
        <w:rPr>
          <w:rFonts w:ascii="Times New Roman" w:hAnsi="Times New Roman" w:cs="Times New Roman"/>
          <w:sz w:val="24"/>
          <w:szCs w:val="24"/>
        </w:rPr>
        <w:t xml:space="preserve"> right from 1950 to 2000s and </w:t>
      </w:r>
      <w:r w:rsidR="007A2FDA" w:rsidRPr="007A45A7">
        <w:rPr>
          <w:rFonts w:ascii="Times New Roman" w:hAnsi="Times New Roman" w:cs="Times New Roman"/>
          <w:sz w:val="24"/>
          <w:szCs w:val="24"/>
        </w:rPr>
        <w:t>up to</w:t>
      </w:r>
      <w:r w:rsidR="005A04AE" w:rsidRPr="007A45A7">
        <w:rPr>
          <w:rFonts w:ascii="Times New Roman" w:hAnsi="Times New Roman" w:cs="Times New Roman"/>
          <w:sz w:val="24"/>
          <w:szCs w:val="24"/>
        </w:rPr>
        <w:t xml:space="preserve"> 90% success was claimed</w:t>
      </w:r>
      <w:r w:rsidR="00C20D7E">
        <w:rPr>
          <w:rFonts w:ascii="Times New Roman" w:hAnsi="Times New Roman" w:cs="Times New Roman"/>
          <w:sz w:val="24"/>
          <w:szCs w:val="24"/>
        </w:rPr>
        <w:t xml:space="preserve"> (14</w:t>
      </w:r>
      <w:r w:rsidR="0080483E">
        <w:rPr>
          <w:rFonts w:ascii="Times New Roman" w:hAnsi="Times New Roman" w:cs="Times New Roman"/>
          <w:sz w:val="24"/>
          <w:szCs w:val="24"/>
        </w:rPr>
        <w:t>).</w:t>
      </w:r>
      <w:r w:rsidR="0044307E" w:rsidRPr="007A45A7">
        <w:rPr>
          <w:rFonts w:ascii="Times New Roman" w:hAnsi="Times New Roman" w:cs="Times New Roman"/>
          <w:sz w:val="24"/>
          <w:szCs w:val="24"/>
        </w:rPr>
        <w:t xml:space="preserve"> The </w:t>
      </w:r>
      <w:r w:rsidR="0003065A" w:rsidRPr="007A45A7">
        <w:rPr>
          <w:rFonts w:ascii="Times New Roman" w:hAnsi="Times New Roman" w:cs="Times New Roman"/>
          <w:sz w:val="24"/>
          <w:szCs w:val="24"/>
        </w:rPr>
        <w:t>current providers</w:t>
      </w:r>
      <w:r w:rsidR="0044307E" w:rsidRPr="007A45A7">
        <w:rPr>
          <w:rFonts w:ascii="Times New Roman" w:hAnsi="Times New Roman" w:cs="Times New Roman"/>
          <w:sz w:val="24"/>
          <w:szCs w:val="24"/>
        </w:rPr>
        <w:t xml:space="preserve"> of cryonic suspension are Cryonics Institute and the </w:t>
      </w:r>
      <w:proofErr w:type="spellStart"/>
      <w:r w:rsidR="0044307E" w:rsidRPr="007A45A7">
        <w:rPr>
          <w:rFonts w:ascii="Times New Roman" w:hAnsi="Times New Roman" w:cs="Times New Roman"/>
          <w:sz w:val="24"/>
          <w:szCs w:val="24"/>
        </w:rPr>
        <w:t>Alcor</w:t>
      </w:r>
      <w:proofErr w:type="spellEnd"/>
      <w:r w:rsidR="0044307E" w:rsidRPr="007A45A7">
        <w:rPr>
          <w:rFonts w:ascii="Times New Roman" w:hAnsi="Times New Roman" w:cs="Times New Roman"/>
          <w:sz w:val="24"/>
          <w:szCs w:val="24"/>
        </w:rPr>
        <w:t xml:space="preserve"> Life Foundation</w:t>
      </w:r>
      <w:r w:rsidR="00A45D0E" w:rsidRPr="007A45A7">
        <w:rPr>
          <w:rFonts w:ascii="Times New Roman" w:hAnsi="Times New Roman" w:cs="Times New Roman"/>
          <w:sz w:val="24"/>
          <w:szCs w:val="24"/>
        </w:rPr>
        <w:t xml:space="preserve"> both in USA. </w:t>
      </w:r>
      <w:r w:rsidR="00012A19" w:rsidRPr="007A45A7">
        <w:rPr>
          <w:rFonts w:ascii="Times New Roman" w:hAnsi="Times New Roman" w:cs="Times New Roman"/>
          <w:sz w:val="24"/>
          <w:szCs w:val="24"/>
        </w:rPr>
        <w:t xml:space="preserve"> </w:t>
      </w:r>
      <w:r w:rsidR="00316BAB" w:rsidRPr="007A45A7">
        <w:rPr>
          <w:rFonts w:ascii="Times New Roman" w:hAnsi="Times New Roman" w:cs="Times New Roman"/>
          <w:sz w:val="24"/>
          <w:szCs w:val="24"/>
          <w:shd w:val="clear" w:color="auto" w:fill="FFFFFF"/>
        </w:rPr>
        <w:t xml:space="preserve">Statistics reveal about </w:t>
      </w:r>
      <w:r w:rsidR="00012A19" w:rsidRPr="007A45A7">
        <w:rPr>
          <w:rFonts w:ascii="Times New Roman" w:hAnsi="Times New Roman" w:cs="Times New Roman"/>
          <w:sz w:val="24"/>
          <w:szCs w:val="24"/>
          <w:shd w:val="clear" w:color="auto" w:fill="FFFFFF"/>
        </w:rPr>
        <w:t xml:space="preserve">300 cryogenically frozen individuals in the US, another 50 in Russia, and a few thousand </w:t>
      </w:r>
      <w:r w:rsidR="00316BAB" w:rsidRPr="007A45A7">
        <w:rPr>
          <w:rFonts w:ascii="Times New Roman" w:hAnsi="Times New Roman" w:cs="Times New Roman"/>
          <w:sz w:val="24"/>
          <w:szCs w:val="24"/>
          <w:shd w:val="clear" w:color="auto" w:fill="FFFFFF"/>
        </w:rPr>
        <w:t>prospective candidates all prepared to undergo the sam</w:t>
      </w:r>
      <w:r w:rsidR="0080483E">
        <w:rPr>
          <w:rFonts w:ascii="Times New Roman" w:hAnsi="Times New Roman" w:cs="Times New Roman"/>
          <w:sz w:val="24"/>
          <w:szCs w:val="24"/>
          <w:shd w:val="clear" w:color="auto" w:fill="FFFFFF"/>
        </w:rPr>
        <w:t>e (1</w:t>
      </w:r>
      <w:r w:rsidR="00C20D7E">
        <w:rPr>
          <w:rFonts w:ascii="Times New Roman" w:hAnsi="Times New Roman" w:cs="Times New Roman"/>
          <w:sz w:val="24"/>
          <w:szCs w:val="24"/>
          <w:shd w:val="clear" w:color="auto" w:fill="FFFFFF"/>
        </w:rPr>
        <w:t>5</w:t>
      </w:r>
      <w:r w:rsidR="0080483E">
        <w:rPr>
          <w:rFonts w:ascii="Times New Roman" w:hAnsi="Times New Roman" w:cs="Times New Roman"/>
          <w:sz w:val="24"/>
          <w:szCs w:val="24"/>
          <w:shd w:val="clear" w:color="auto" w:fill="FFFFFF"/>
        </w:rPr>
        <w:t>).</w:t>
      </w:r>
    </w:p>
    <w:p w:rsidR="0044307E" w:rsidRDefault="00700511" w:rsidP="006761F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developments in the field of science and technology have, indeed, proved beneficial to human kind especially the breakthroughs in the field of medicine. But very often, they come in conflict with fundamental religious values, e</w:t>
      </w:r>
      <w:r w:rsidR="0080483E">
        <w:rPr>
          <w:rFonts w:ascii="Times New Roman" w:hAnsi="Times New Roman" w:cs="Times New Roman"/>
          <w:sz w:val="24"/>
          <w:szCs w:val="24"/>
        </w:rPr>
        <w:t>thics and concepts like dignity</w:t>
      </w:r>
      <w:r>
        <w:rPr>
          <w:rFonts w:ascii="Times New Roman" w:hAnsi="Times New Roman" w:cs="Times New Roman"/>
          <w:sz w:val="24"/>
          <w:szCs w:val="24"/>
        </w:rPr>
        <w:t xml:space="preserve">, autonomy and privacy. </w:t>
      </w:r>
      <w:r w:rsidR="008B20F4">
        <w:rPr>
          <w:rFonts w:ascii="Times New Roman" w:hAnsi="Times New Roman" w:cs="Times New Roman"/>
          <w:sz w:val="24"/>
          <w:szCs w:val="24"/>
        </w:rPr>
        <w:t>In such circumstances, the validity of it should be tested on the touchstone of existing law, ethics and morals.</w:t>
      </w:r>
      <w:r w:rsidR="002A01C1">
        <w:rPr>
          <w:rFonts w:ascii="Times New Roman" w:hAnsi="Times New Roman" w:cs="Times New Roman"/>
          <w:sz w:val="24"/>
          <w:szCs w:val="24"/>
        </w:rPr>
        <w:t xml:space="preserve"> The preservation of cells, tissues and gametes by freezing has gained acceptance while application of the same in </w:t>
      </w:r>
      <w:r w:rsidR="00947901">
        <w:rPr>
          <w:rFonts w:ascii="Times New Roman" w:hAnsi="Times New Roman" w:cs="Times New Roman"/>
          <w:sz w:val="24"/>
          <w:szCs w:val="24"/>
        </w:rPr>
        <w:t>human dead bodies is speculative.</w:t>
      </w:r>
      <w:r w:rsidR="008B20F4">
        <w:rPr>
          <w:rFonts w:ascii="Times New Roman" w:hAnsi="Times New Roman" w:cs="Times New Roman"/>
          <w:sz w:val="24"/>
          <w:szCs w:val="24"/>
        </w:rPr>
        <w:t xml:space="preserve"> </w:t>
      </w:r>
      <w:r>
        <w:rPr>
          <w:rFonts w:ascii="Times New Roman" w:hAnsi="Times New Roman" w:cs="Times New Roman"/>
          <w:sz w:val="24"/>
          <w:szCs w:val="24"/>
        </w:rPr>
        <w:t>Th</w:t>
      </w:r>
      <w:r w:rsidR="007E1BA7" w:rsidRPr="007A45A7">
        <w:rPr>
          <w:rFonts w:ascii="Times New Roman" w:hAnsi="Times New Roman" w:cs="Times New Roman"/>
          <w:sz w:val="24"/>
          <w:szCs w:val="24"/>
        </w:rPr>
        <w:t xml:space="preserve">e legality and ethical aspect of this technique </w:t>
      </w:r>
      <w:r w:rsidR="008B20F4">
        <w:rPr>
          <w:rFonts w:ascii="Times New Roman" w:hAnsi="Times New Roman" w:cs="Times New Roman"/>
          <w:sz w:val="24"/>
          <w:szCs w:val="24"/>
        </w:rPr>
        <w:t xml:space="preserve">under discussion also </w:t>
      </w:r>
      <w:r w:rsidR="007E1BA7" w:rsidRPr="007A45A7">
        <w:rPr>
          <w:rFonts w:ascii="Times New Roman" w:hAnsi="Times New Roman" w:cs="Times New Roman"/>
          <w:sz w:val="24"/>
          <w:szCs w:val="24"/>
        </w:rPr>
        <w:t xml:space="preserve">needs to be studied and </w:t>
      </w:r>
      <w:r w:rsidR="00D10C38" w:rsidRPr="007A45A7">
        <w:rPr>
          <w:rFonts w:ascii="Times New Roman" w:hAnsi="Times New Roman" w:cs="Times New Roman"/>
          <w:sz w:val="24"/>
          <w:szCs w:val="24"/>
        </w:rPr>
        <w:t>s</w:t>
      </w:r>
      <w:r w:rsidR="007E1BA7" w:rsidRPr="007A45A7">
        <w:rPr>
          <w:rFonts w:ascii="Times New Roman" w:hAnsi="Times New Roman" w:cs="Times New Roman"/>
          <w:sz w:val="24"/>
          <w:szCs w:val="24"/>
        </w:rPr>
        <w:t>ettled because a positive signal will lead to drastic changes to concept and definitions of death.</w:t>
      </w:r>
      <w:r w:rsidR="0003065A" w:rsidRPr="007A45A7">
        <w:rPr>
          <w:rFonts w:ascii="Times New Roman" w:hAnsi="Times New Roman" w:cs="Times New Roman"/>
          <w:sz w:val="24"/>
          <w:szCs w:val="24"/>
        </w:rPr>
        <w:t xml:space="preserve"> At this juncture it is pertinent to understand what death is.</w:t>
      </w:r>
    </w:p>
    <w:p w:rsidR="006761F6" w:rsidRPr="007A45A7" w:rsidRDefault="006761F6" w:rsidP="006761F6">
      <w:pPr>
        <w:spacing w:after="0" w:line="240" w:lineRule="auto"/>
        <w:jc w:val="both"/>
        <w:rPr>
          <w:rFonts w:ascii="Times New Roman" w:hAnsi="Times New Roman" w:cs="Times New Roman"/>
          <w:sz w:val="24"/>
          <w:szCs w:val="24"/>
        </w:rPr>
      </w:pPr>
    </w:p>
    <w:p w:rsidR="00FF46B4" w:rsidRDefault="0003065A" w:rsidP="006761F6">
      <w:pPr>
        <w:spacing w:after="0" w:line="240" w:lineRule="auto"/>
        <w:jc w:val="both"/>
        <w:rPr>
          <w:rFonts w:ascii="Times New Roman" w:hAnsi="Times New Roman" w:cs="Times New Roman"/>
          <w:b/>
          <w:sz w:val="24"/>
          <w:szCs w:val="24"/>
        </w:rPr>
      </w:pPr>
      <w:r w:rsidRPr="00166A97">
        <w:rPr>
          <w:rFonts w:ascii="Times New Roman" w:hAnsi="Times New Roman" w:cs="Times New Roman"/>
          <w:b/>
          <w:sz w:val="24"/>
          <w:szCs w:val="24"/>
        </w:rPr>
        <w:t xml:space="preserve">Meaning of </w:t>
      </w:r>
      <w:r w:rsidR="00FF46B4" w:rsidRPr="00166A97">
        <w:rPr>
          <w:rFonts w:ascii="Times New Roman" w:hAnsi="Times New Roman" w:cs="Times New Roman"/>
          <w:b/>
          <w:sz w:val="24"/>
          <w:szCs w:val="24"/>
        </w:rPr>
        <w:t>Death</w:t>
      </w:r>
    </w:p>
    <w:p w:rsidR="006761F6" w:rsidRPr="00166A97" w:rsidRDefault="006761F6" w:rsidP="006761F6">
      <w:pPr>
        <w:spacing w:after="0" w:line="240" w:lineRule="auto"/>
        <w:jc w:val="both"/>
        <w:rPr>
          <w:rFonts w:ascii="Times New Roman" w:hAnsi="Times New Roman" w:cs="Times New Roman"/>
          <w:b/>
          <w:sz w:val="24"/>
          <w:szCs w:val="24"/>
        </w:rPr>
      </w:pPr>
    </w:p>
    <w:p w:rsidR="00166A97" w:rsidRDefault="0088162D" w:rsidP="006761F6">
      <w:pPr>
        <w:spacing w:after="0" w:line="240" w:lineRule="auto"/>
        <w:jc w:val="both"/>
        <w:rPr>
          <w:rFonts w:ascii="Times New Roman" w:hAnsi="Times New Roman" w:cs="Times New Roman"/>
          <w:sz w:val="24"/>
          <w:szCs w:val="24"/>
          <w:shd w:val="clear" w:color="auto" w:fill="FFFFFF"/>
        </w:rPr>
      </w:pPr>
      <w:r w:rsidRPr="007A45A7">
        <w:rPr>
          <w:rFonts w:ascii="Times New Roman" w:hAnsi="Times New Roman" w:cs="Times New Roman"/>
          <w:sz w:val="24"/>
          <w:szCs w:val="24"/>
        </w:rPr>
        <w:t>Death has been regarded as an inevitable</w:t>
      </w:r>
      <w:r w:rsidR="0003065A" w:rsidRPr="007A45A7">
        <w:rPr>
          <w:rFonts w:ascii="Times New Roman" w:hAnsi="Times New Roman" w:cs="Times New Roman"/>
          <w:sz w:val="24"/>
          <w:szCs w:val="24"/>
        </w:rPr>
        <w:t xml:space="preserve"> hour </w:t>
      </w:r>
      <w:r w:rsidR="006C6E89" w:rsidRPr="007A45A7">
        <w:rPr>
          <w:rFonts w:ascii="Times New Roman" w:hAnsi="Times New Roman" w:cs="Times New Roman"/>
          <w:sz w:val="24"/>
          <w:szCs w:val="24"/>
        </w:rPr>
        <w:t>or phenomena</w:t>
      </w:r>
      <w:r w:rsidRPr="007A45A7">
        <w:rPr>
          <w:rFonts w:ascii="Times New Roman" w:hAnsi="Times New Roman" w:cs="Times New Roman"/>
          <w:sz w:val="24"/>
          <w:szCs w:val="24"/>
        </w:rPr>
        <w:t xml:space="preserve"> or the only certainty in human life</w:t>
      </w:r>
      <w:r w:rsidR="006C6E89" w:rsidRPr="007A45A7">
        <w:rPr>
          <w:rFonts w:ascii="Times New Roman" w:hAnsi="Times New Roman" w:cs="Times New Roman"/>
          <w:sz w:val="24"/>
          <w:szCs w:val="24"/>
        </w:rPr>
        <w:t>. Death was considered as something beyond the control of human will</w:t>
      </w:r>
      <w:r w:rsidR="002A205B" w:rsidRPr="007A45A7">
        <w:rPr>
          <w:rFonts w:ascii="Times New Roman" w:hAnsi="Times New Roman" w:cs="Times New Roman"/>
          <w:sz w:val="24"/>
          <w:szCs w:val="24"/>
        </w:rPr>
        <w:t xml:space="preserve"> </w:t>
      </w:r>
      <w:r w:rsidR="00AD5E06" w:rsidRPr="007A45A7">
        <w:rPr>
          <w:rFonts w:ascii="Times New Roman" w:hAnsi="Times New Roman" w:cs="Times New Roman"/>
          <w:sz w:val="24"/>
          <w:szCs w:val="24"/>
        </w:rPr>
        <w:t xml:space="preserve">but very </w:t>
      </w:r>
      <w:r w:rsidR="002A205B" w:rsidRPr="007A45A7">
        <w:rPr>
          <w:rFonts w:ascii="Times New Roman" w:hAnsi="Times New Roman" w:cs="Times New Roman"/>
          <w:sz w:val="24"/>
          <w:szCs w:val="24"/>
        </w:rPr>
        <w:t>essential for social construction</w:t>
      </w:r>
      <w:r w:rsidR="00C20D7E">
        <w:rPr>
          <w:rFonts w:ascii="Times New Roman" w:hAnsi="Times New Roman" w:cs="Times New Roman"/>
          <w:sz w:val="24"/>
          <w:szCs w:val="24"/>
        </w:rPr>
        <w:t xml:space="preserve"> (16</w:t>
      </w:r>
      <w:r w:rsidR="00030BFE">
        <w:rPr>
          <w:rFonts w:ascii="Times New Roman" w:hAnsi="Times New Roman" w:cs="Times New Roman"/>
          <w:sz w:val="24"/>
          <w:szCs w:val="24"/>
        </w:rPr>
        <w:t>).</w:t>
      </w:r>
      <w:r w:rsidR="002A205B" w:rsidRPr="007A45A7">
        <w:rPr>
          <w:rFonts w:ascii="Times New Roman" w:hAnsi="Times New Roman" w:cs="Times New Roman"/>
          <w:sz w:val="24"/>
          <w:szCs w:val="24"/>
        </w:rPr>
        <w:t xml:space="preserve"> </w:t>
      </w:r>
      <w:r w:rsidR="00C56200" w:rsidRPr="007A45A7">
        <w:rPr>
          <w:rFonts w:ascii="Times New Roman" w:hAnsi="Times New Roman" w:cs="Times New Roman"/>
          <w:sz w:val="24"/>
          <w:szCs w:val="24"/>
        </w:rPr>
        <w:t xml:space="preserve">The religious texts also acknowledge death as the end of one’s </w:t>
      </w:r>
      <w:r w:rsidR="00C56200" w:rsidRPr="007A45A7">
        <w:rPr>
          <w:rFonts w:ascii="Times New Roman" w:hAnsi="Times New Roman" w:cs="Times New Roman"/>
          <w:sz w:val="24"/>
          <w:szCs w:val="24"/>
        </w:rPr>
        <w:lastRenderedPageBreak/>
        <w:t>life in this world</w:t>
      </w:r>
      <w:r w:rsidR="008B2F0F" w:rsidRPr="007A45A7">
        <w:rPr>
          <w:rFonts w:ascii="Times New Roman" w:hAnsi="Times New Roman" w:cs="Times New Roman"/>
          <w:sz w:val="24"/>
          <w:szCs w:val="24"/>
        </w:rPr>
        <w:t xml:space="preserve"> or as parting of </w:t>
      </w:r>
      <w:r w:rsidR="0066039E" w:rsidRPr="007A45A7">
        <w:rPr>
          <w:rFonts w:ascii="Times New Roman" w:hAnsi="Times New Roman" w:cs="Times New Roman"/>
          <w:sz w:val="24"/>
          <w:szCs w:val="24"/>
        </w:rPr>
        <w:t xml:space="preserve">the </w:t>
      </w:r>
      <w:r w:rsidR="008B2F0F" w:rsidRPr="007A45A7">
        <w:rPr>
          <w:rFonts w:ascii="Times New Roman" w:hAnsi="Times New Roman" w:cs="Times New Roman"/>
          <w:sz w:val="24"/>
          <w:szCs w:val="24"/>
        </w:rPr>
        <w:t>soul from the body</w:t>
      </w:r>
      <w:r w:rsidR="00C56200" w:rsidRPr="007A45A7">
        <w:rPr>
          <w:rFonts w:ascii="Times New Roman" w:hAnsi="Times New Roman" w:cs="Times New Roman"/>
          <w:sz w:val="24"/>
          <w:szCs w:val="24"/>
        </w:rPr>
        <w:t xml:space="preserve">. </w:t>
      </w:r>
      <w:r w:rsidR="008C710E" w:rsidRPr="007A45A7">
        <w:rPr>
          <w:rFonts w:ascii="Times New Roman" w:hAnsi="Times New Roman" w:cs="Times New Roman"/>
          <w:sz w:val="24"/>
          <w:szCs w:val="24"/>
        </w:rPr>
        <w:t xml:space="preserve">The famous </w:t>
      </w:r>
      <w:r w:rsidR="00F4725A" w:rsidRPr="007A45A7">
        <w:rPr>
          <w:rFonts w:ascii="Times New Roman" w:hAnsi="Times New Roman" w:cs="Times New Roman"/>
          <w:sz w:val="24"/>
          <w:szCs w:val="24"/>
        </w:rPr>
        <w:t xml:space="preserve">example of syllogistic reasoning also admits the mortality of </w:t>
      </w:r>
      <w:proofErr w:type="gramStart"/>
      <w:r w:rsidR="00F4725A" w:rsidRPr="007A45A7">
        <w:rPr>
          <w:rFonts w:ascii="Times New Roman" w:hAnsi="Times New Roman" w:cs="Times New Roman"/>
          <w:sz w:val="24"/>
          <w:szCs w:val="24"/>
        </w:rPr>
        <w:t>man</w:t>
      </w:r>
      <w:r w:rsidR="00C20D7E">
        <w:rPr>
          <w:rFonts w:ascii="Times New Roman" w:hAnsi="Times New Roman" w:cs="Times New Roman"/>
          <w:sz w:val="24"/>
          <w:szCs w:val="24"/>
        </w:rPr>
        <w:t>(</w:t>
      </w:r>
      <w:proofErr w:type="gramEnd"/>
      <w:r w:rsidR="00C20D7E">
        <w:rPr>
          <w:rFonts w:ascii="Times New Roman" w:hAnsi="Times New Roman" w:cs="Times New Roman"/>
          <w:sz w:val="24"/>
          <w:szCs w:val="24"/>
        </w:rPr>
        <w:t>17</w:t>
      </w:r>
      <w:r w:rsidR="00030BFE">
        <w:rPr>
          <w:rFonts w:ascii="Times New Roman" w:hAnsi="Times New Roman" w:cs="Times New Roman"/>
          <w:sz w:val="24"/>
          <w:szCs w:val="24"/>
        </w:rPr>
        <w:t>).</w:t>
      </w:r>
      <w:r w:rsidR="00F4725A" w:rsidRPr="007A45A7">
        <w:rPr>
          <w:rFonts w:ascii="Times New Roman" w:hAnsi="Times New Roman" w:cs="Times New Roman"/>
          <w:sz w:val="24"/>
          <w:szCs w:val="24"/>
        </w:rPr>
        <w:t xml:space="preserve"> </w:t>
      </w:r>
      <w:r w:rsidR="00920FCC" w:rsidRPr="007A45A7">
        <w:rPr>
          <w:rFonts w:ascii="Times New Roman" w:hAnsi="Times New Roman" w:cs="Times New Roman"/>
          <w:sz w:val="24"/>
          <w:szCs w:val="24"/>
        </w:rPr>
        <w:t xml:space="preserve"> Death is understood as the event by which the capacity to employ </w:t>
      </w:r>
      <w:r w:rsidR="007C2105" w:rsidRPr="007A45A7">
        <w:rPr>
          <w:rFonts w:ascii="Times New Roman" w:hAnsi="Times New Roman" w:cs="Times New Roman"/>
          <w:sz w:val="24"/>
          <w:szCs w:val="24"/>
        </w:rPr>
        <w:t>‘vital processes’ is lost or the condition of having lost it</w:t>
      </w:r>
      <w:r w:rsidR="00C20D7E">
        <w:rPr>
          <w:rFonts w:ascii="Times New Roman" w:hAnsi="Times New Roman" w:cs="Times New Roman"/>
          <w:sz w:val="24"/>
          <w:szCs w:val="24"/>
        </w:rPr>
        <w:t xml:space="preserve"> (18</w:t>
      </w:r>
      <w:r w:rsidR="00030BFE">
        <w:rPr>
          <w:rFonts w:ascii="Times New Roman" w:hAnsi="Times New Roman" w:cs="Times New Roman"/>
          <w:sz w:val="24"/>
          <w:szCs w:val="24"/>
        </w:rPr>
        <w:t xml:space="preserve">). </w:t>
      </w:r>
      <w:r w:rsidR="0070395F" w:rsidRPr="007A45A7">
        <w:rPr>
          <w:rFonts w:ascii="Times New Roman" w:hAnsi="Times New Roman" w:cs="Times New Roman"/>
          <w:sz w:val="24"/>
          <w:szCs w:val="24"/>
        </w:rPr>
        <w:t>As far as the legal definition of death is concerned, t</w:t>
      </w:r>
      <w:r w:rsidR="00F4725A" w:rsidRPr="007A45A7">
        <w:rPr>
          <w:rFonts w:ascii="Times New Roman" w:hAnsi="Times New Roman" w:cs="Times New Roman"/>
          <w:sz w:val="24"/>
          <w:szCs w:val="24"/>
        </w:rPr>
        <w:t>he Uniform Determination of Death Act,</w:t>
      </w:r>
      <w:r w:rsidR="006E099E" w:rsidRPr="007A45A7">
        <w:rPr>
          <w:rFonts w:ascii="Times New Roman" w:hAnsi="Times New Roman" w:cs="Times New Roman"/>
          <w:sz w:val="24"/>
          <w:szCs w:val="24"/>
        </w:rPr>
        <w:t xml:space="preserve"> </w:t>
      </w:r>
      <w:r w:rsidR="00F4725A" w:rsidRPr="007A45A7">
        <w:rPr>
          <w:rFonts w:ascii="Times New Roman" w:hAnsi="Times New Roman" w:cs="Times New Roman"/>
          <w:sz w:val="24"/>
          <w:szCs w:val="24"/>
        </w:rPr>
        <w:t xml:space="preserve">1981 </w:t>
      </w:r>
      <w:r w:rsidR="0070395F" w:rsidRPr="007A45A7">
        <w:rPr>
          <w:rFonts w:ascii="Times New Roman" w:hAnsi="Times New Roman" w:cs="Times New Roman"/>
          <w:sz w:val="24"/>
          <w:szCs w:val="24"/>
        </w:rPr>
        <w:t>approved by both American Medical Association and American Bar Association</w:t>
      </w:r>
      <w:r w:rsidR="00F4725A" w:rsidRPr="007A45A7">
        <w:rPr>
          <w:rFonts w:ascii="Times New Roman" w:hAnsi="Times New Roman" w:cs="Times New Roman"/>
          <w:sz w:val="24"/>
          <w:szCs w:val="24"/>
        </w:rPr>
        <w:t xml:space="preserve"> defines death as either the irreversible cessation of all circulatory and respiratory functions or of all functions of the entire brain</w:t>
      </w:r>
      <w:r w:rsidR="00C20D7E">
        <w:rPr>
          <w:rFonts w:ascii="Times New Roman" w:hAnsi="Times New Roman" w:cs="Times New Roman"/>
          <w:sz w:val="24"/>
          <w:szCs w:val="24"/>
        </w:rPr>
        <w:t xml:space="preserve"> (19</w:t>
      </w:r>
      <w:r w:rsidR="00030BFE">
        <w:rPr>
          <w:rFonts w:ascii="Times New Roman" w:hAnsi="Times New Roman" w:cs="Times New Roman"/>
          <w:sz w:val="24"/>
          <w:szCs w:val="24"/>
        </w:rPr>
        <w:t>).</w:t>
      </w:r>
      <w:r w:rsidR="0070395F" w:rsidRPr="007A45A7">
        <w:rPr>
          <w:rFonts w:ascii="Times New Roman" w:hAnsi="Times New Roman" w:cs="Times New Roman"/>
          <w:sz w:val="24"/>
          <w:szCs w:val="24"/>
        </w:rPr>
        <w:t xml:space="preserve"> </w:t>
      </w:r>
      <w:r w:rsidR="00F6080D" w:rsidRPr="007A45A7">
        <w:rPr>
          <w:rFonts w:ascii="Times New Roman" w:hAnsi="Times New Roman" w:cs="Times New Roman"/>
          <w:sz w:val="24"/>
          <w:szCs w:val="24"/>
        </w:rPr>
        <w:t>Or in other words, it refers to brain death.</w:t>
      </w:r>
      <w:r w:rsidR="00375B9D" w:rsidRPr="007A45A7">
        <w:rPr>
          <w:rFonts w:ascii="Times New Roman" w:hAnsi="Times New Roman" w:cs="Times New Roman"/>
          <w:sz w:val="24"/>
          <w:szCs w:val="24"/>
        </w:rPr>
        <w:t xml:space="preserve"> Brain death is </w:t>
      </w:r>
      <w:r w:rsidR="00EF068B" w:rsidRPr="007A45A7">
        <w:rPr>
          <w:rFonts w:ascii="Times New Roman" w:hAnsi="Times New Roman" w:cs="Times New Roman"/>
          <w:sz w:val="24"/>
          <w:szCs w:val="24"/>
        </w:rPr>
        <w:t xml:space="preserve">a </w:t>
      </w:r>
      <w:r w:rsidR="00375B9D" w:rsidRPr="007A45A7">
        <w:rPr>
          <w:rFonts w:ascii="Times New Roman" w:hAnsi="Times New Roman" w:cs="Times New Roman"/>
          <w:sz w:val="24"/>
          <w:szCs w:val="24"/>
        </w:rPr>
        <w:t xml:space="preserve">state of prolonged irreversible cessation of all brain activity, including lower brain stem function with the complete absence of voluntary movements, responses to stimuli, brain stem reflexes, and spontaneous </w:t>
      </w:r>
      <w:proofErr w:type="gramStart"/>
      <w:r w:rsidR="00A954DB" w:rsidRPr="007A45A7">
        <w:rPr>
          <w:rFonts w:ascii="Times New Roman" w:hAnsi="Times New Roman" w:cs="Times New Roman"/>
          <w:sz w:val="24"/>
          <w:szCs w:val="24"/>
        </w:rPr>
        <w:t>respirations</w:t>
      </w:r>
      <w:r w:rsidR="00C20D7E">
        <w:rPr>
          <w:rFonts w:ascii="Times New Roman" w:hAnsi="Times New Roman" w:cs="Times New Roman"/>
          <w:sz w:val="24"/>
          <w:szCs w:val="24"/>
        </w:rPr>
        <w:t>(</w:t>
      </w:r>
      <w:proofErr w:type="gramEnd"/>
      <w:r w:rsidR="00C20D7E">
        <w:rPr>
          <w:rFonts w:ascii="Times New Roman" w:hAnsi="Times New Roman" w:cs="Times New Roman"/>
          <w:sz w:val="24"/>
          <w:szCs w:val="24"/>
        </w:rPr>
        <w:t>20</w:t>
      </w:r>
      <w:r w:rsidR="00030BFE">
        <w:rPr>
          <w:rFonts w:ascii="Times New Roman" w:hAnsi="Times New Roman" w:cs="Times New Roman"/>
          <w:sz w:val="24"/>
          <w:szCs w:val="24"/>
        </w:rPr>
        <w:t>).</w:t>
      </w:r>
      <w:r w:rsidR="00070532" w:rsidRPr="007A45A7">
        <w:rPr>
          <w:rFonts w:ascii="Times New Roman" w:hAnsi="Times New Roman" w:cs="Times New Roman"/>
          <w:sz w:val="24"/>
          <w:szCs w:val="24"/>
        </w:rPr>
        <w:t xml:space="preserve"> </w:t>
      </w:r>
      <w:r w:rsidR="00292A25" w:rsidRPr="007A45A7">
        <w:rPr>
          <w:rFonts w:ascii="Times New Roman" w:hAnsi="Times New Roman" w:cs="Times New Roman"/>
          <w:sz w:val="24"/>
          <w:szCs w:val="24"/>
          <w:shd w:val="clear" w:color="auto" w:fill="FFFFFF"/>
        </w:rPr>
        <w:t>B</w:t>
      </w:r>
      <w:r w:rsidR="0066039E" w:rsidRPr="007A45A7">
        <w:rPr>
          <w:rFonts w:ascii="Times New Roman" w:hAnsi="Times New Roman" w:cs="Times New Roman"/>
          <w:sz w:val="24"/>
          <w:szCs w:val="24"/>
          <w:shd w:val="clear" w:color="auto" w:fill="FFFFFF"/>
        </w:rPr>
        <w:t xml:space="preserve">rain death implies that life support is futile and is the principal prerequisite for the donation of organs for </w:t>
      </w:r>
      <w:proofErr w:type="gramStart"/>
      <w:r w:rsidR="0066039E" w:rsidRPr="007A45A7">
        <w:rPr>
          <w:rFonts w:ascii="Times New Roman" w:hAnsi="Times New Roman" w:cs="Times New Roman"/>
          <w:sz w:val="24"/>
          <w:szCs w:val="24"/>
          <w:shd w:val="clear" w:color="auto" w:fill="FFFFFF"/>
        </w:rPr>
        <w:t>transplantation</w:t>
      </w:r>
      <w:r w:rsidR="00C20D7E">
        <w:rPr>
          <w:rFonts w:ascii="Times New Roman" w:hAnsi="Times New Roman" w:cs="Times New Roman"/>
          <w:sz w:val="24"/>
          <w:szCs w:val="24"/>
          <w:shd w:val="clear" w:color="auto" w:fill="FFFFFF"/>
        </w:rPr>
        <w:t>(</w:t>
      </w:r>
      <w:proofErr w:type="gramEnd"/>
      <w:r w:rsidR="00C20D7E">
        <w:rPr>
          <w:rFonts w:ascii="Times New Roman" w:hAnsi="Times New Roman" w:cs="Times New Roman"/>
          <w:sz w:val="24"/>
          <w:szCs w:val="24"/>
          <w:shd w:val="clear" w:color="auto" w:fill="FFFFFF"/>
        </w:rPr>
        <w:t>21</w:t>
      </w:r>
      <w:r w:rsidR="00030BFE">
        <w:rPr>
          <w:rFonts w:ascii="Times New Roman" w:hAnsi="Times New Roman" w:cs="Times New Roman"/>
          <w:sz w:val="24"/>
          <w:szCs w:val="24"/>
          <w:shd w:val="clear" w:color="auto" w:fill="FFFFFF"/>
        </w:rPr>
        <w:t>).</w:t>
      </w:r>
      <w:r w:rsidR="0066039E" w:rsidRPr="007A45A7">
        <w:rPr>
          <w:rFonts w:ascii="Times New Roman" w:hAnsi="Times New Roman" w:cs="Times New Roman"/>
          <w:sz w:val="24"/>
          <w:szCs w:val="24"/>
        </w:rPr>
        <w:t xml:space="preserve"> </w:t>
      </w:r>
      <w:r w:rsidR="00292A25" w:rsidRPr="007A45A7">
        <w:rPr>
          <w:rFonts w:ascii="Times New Roman" w:hAnsi="Times New Roman" w:cs="Times New Roman"/>
          <w:sz w:val="24"/>
          <w:szCs w:val="24"/>
          <w:shd w:val="clear" w:color="auto" w:fill="FFFFFF"/>
        </w:rPr>
        <w:t>A patient determined to be brain dead is legally and clinically dead</w:t>
      </w:r>
      <w:r w:rsidR="00030BFE">
        <w:rPr>
          <w:rFonts w:ascii="Times New Roman" w:hAnsi="Times New Roman" w:cs="Times New Roman"/>
          <w:sz w:val="24"/>
          <w:szCs w:val="24"/>
          <w:shd w:val="clear" w:color="auto" w:fill="FFFFFF"/>
        </w:rPr>
        <w:t xml:space="preserve"> (2</w:t>
      </w:r>
      <w:r w:rsidR="00C20D7E">
        <w:rPr>
          <w:rFonts w:ascii="Times New Roman" w:hAnsi="Times New Roman" w:cs="Times New Roman"/>
          <w:sz w:val="24"/>
          <w:szCs w:val="24"/>
          <w:shd w:val="clear" w:color="auto" w:fill="FFFFFF"/>
        </w:rPr>
        <w:t>2</w:t>
      </w:r>
      <w:r w:rsidR="00030BFE">
        <w:rPr>
          <w:rFonts w:ascii="Times New Roman" w:hAnsi="Times New Roman" w:cs="Times New Roman"/>
          <w:sz w:val="24"/>
          <w:szCs w:val="24"/>
          <w:shd w:val="clear" w:color="auto" w:fill="FFFFFF"/>
        </w:rPr>
        <w:t>).</w:t>
      </w:r>
      <w:r w:rsidR="0070395F" w:rsidRPr="007A45A7">
        <w:rPr>
          <w:rFonts w:ascii="Times New Roman" w:hAnsi="Times New Roman" w:cs="Times New Roman"/>
          <w:sz w:val="24"/>
          <w:szCs w:val="24"/>
        </w:rPr>
        <w:t>Apart from legal death, four more kinds of death are well appreciated which includes clinical death, biological death, cellular death and religious death</w:t>
      </w:r>
      <w:r w:rsidR="00C20D7E">
        <w:rPr>
          <w:rFonts w:ascii="Times New Roman" w:hAnsi="Times New Roman" w:cs="Times New Roman"/>
          <w:sz w:val="24"/>
          <w:szCs w:val="24"/>
        </w:rPr>
        <w:t xml:space="preserve"> (23</w:t>
      </w:r>
      <w:r w:rsidR="00030BFE">
        <w:rPr>
          <w:rFonts w:ascii="Times New Roman" w:hAnsi="Times New Roman" w:cs="Times New Roman"/>
          <w:sz w:val="24"/>
          <w:szCs w:val="24"/>
        </w:rPr>
        <w:t>).</w:t>
      </w:r>
      <w:r w:rsidR="00030BFE" w:rsidRPr="007A45A7">
        <w:rPr>
          <w:rFonts w:ascii="Times New Roman" w:hAnsi="Times New Roman" w:cs="Times New Roman"/>
          <w:sz w:val="24"/>
          <w:szCs w:val="24"/>
        </w:rPr>
        <w:t xml:space="preserve"> </w:t>
      </w:r>
      <w:r w:rsidR="00493843" w:rsidRPr="007A45A7">
        <w:rPr>
          <w:rFonts w:ascii="Times New Roman" w:hAnsi="Times New Roman" w:cs="Times New Roman"/>
          <w:sz w:val="24"/>
          <w:szCs w:val="24"/>
        </w:rPr>
        <w:t>Clinical death occurs when heart stops beating</w:t>
      </w:r>
      <w:r w:rsidR="00030BFE">
        <w:rPr>
          <w:rFonts w:ascii="Times New Roman" w:hAnsi="Times New Roman" w:cs="Times New Roman"/>
          <w:sz w:val="24"/>
          <w:szCs w:val="24"/>
        </w:rPr>
        <w:t xml:space="preserve"> (2</w:t>
      </w:r>
      <w:r w:rsidR="00C20D7E">
        <w:rPr>
          <w:rFonts w:ascii="Times New Roman" w:hAnsi="Times New Roman" w:cs="Times New Roman"/>
          <w:sz w:val="24"/>
          <w:szCs w:val="24"/>
        </w:rPr>
        <w:t>4</w:t>
      </w:r>
      <w:r w:rsidR="00030BFE">
        <w:rPr>
          <w:rFonts w:ascii="Times New Roman" w:hAnsi="Times New Roman" w:cs="Times New Roman"/>
          <w:sz w:val="24"/>
          <w:szCs w:val="24"/>
        </w:rPr>
        <w:t>).</w:t>
      </w:r>
      <w:r w:rsidR="00493843" w:rsidRPr="007A45A7">
        <w:rPr>
          <w:rFonts w:ascii="Times New Roman" w:hAnsi="Times New Roman" w:cs="Times New Roman"/>
          <w:sz w:val="24"/>
          <w:szCs w:val="24"/>
        </w:rPr>
        <w:t xml:space="preserve"> </w:t>
      </w:r>
      <w:r w:rsidR="00493843" w:rsidRPr="007A45A7">
        <w:rPr>
          <w:rFonts w:ascii="Times New Roman" w:hAnsi="Times New Roman" w:cs="Times New Roman"/>
          <w:iCs/>
          <w:sz w:val="24"/>
          <w:szCs w:val="24"/>
        </w:rPr>
        <w:t>Brain death</w:t>
      </w:r>
      <w:r w:rsidR="00493843" w:rsidRPr="007A45A7">
        <w:rPr>
          <w:rFonts w:ascii="Times New Roman" w:hAnsi="Times New Roman" w:cs="Times New Roman"/>
          <w:i/>
          <w:iCs/>
          <w:sz w:val="24"/>
          <w:szCs w:val="24"/>
        </w:rPr>
        <w:t> </w:t>
      </w:r>
      <w:r w:rsidR="00493843" w:rsidRPr="007A45A7">
        <w:rPr>
          <w:rFonts w:ascii="Times New Roman" w:hAnsi="Times New Roman" w:cs="Times New Roman"/>
          <w:sz w:val="24"/>
          <w:szCs w:val="24"/>
          <w:shd w:val="clear" w:color="auto" w:fill="FFFFFF"/>
        </w:rPr>
        <w:t xml:space="preserve">is defined as "irreversible unconsciousness with complete loss of brain </w:t>
      </w:r>
      <w:proofErr w:type="gramStart"/>
      <w:r w:rsidR="00493843" w:rsidRPr="007A45A7">
        <w:rPr>
          <w:rFonts w:ascii="Times New Roman" w:hAnsi="Times New Roman" w:cs="Times New Roman"/>
          <w:sz w:val="24"/>
          <w:szCs w:val="24"/>
          <w:shd w:val="clear" w:color="auto" w:fill="FFFFFF"/>
        </w:rPr>
        <w:t>function</w:t>
      </w:r>
      <w:r w:rsidR="00754E4D">
        <w:rPr>
          <w:rFonts w:ascii="Times New Roman" w:hAnsi="Times New Roman" w:cs="Times New Roman"/>
          <w:sz w:val="24"/>
          <w:szCs w:val="24"/>
          <w:shd w:val="clear" w:color="auto" w:fill="FFFFFF"/>
        </w:rPr>
        <w:t xml:space="preserve"> </w:t>
      </w:r>
      <w:r w:rsidR="00493843" w:rsidRPr="007A45A7">
        <w:rPr>
          <w:rFonts w:ascii="Times New Roman" w:hAnsi="Times New Roman" w:cs="Times New Roman"/>
          <w:sz w:val="24"/>
          <w:szCs w:val="24"/>
          <w:shd w:val="clear" w:color="auto" w:fill="FFFFFF"/>
        </w:rPr>
        <w:t>,</w:t>
      </w:r>
      <w:proofErr w:type="gramEnd"/>
      <w:r w:rsidR="00493843" w:rsidRPr="007A45A7">
        <w:rPr>
          <w:rFonts w:ascii="Times New Roman" w:hAnsi="Times New Roman" w:cs="Times New Roman"/>
          <w:sz w:val="24"/>
          <w:szCs w:val="24"/>
          <w:shd w:val="clear" w:color="auto" w:fill="FFFFFF"/>
        </w:rPr>
        <w:t>" including the brain stem, although the heartbeat may continue</w:t>
      </w:r>
      <w:r w:rsidR="00C20D7E">
        <w:rPr>
          <w:rFonts w:ascii="Times New Roman" w:hAnsi="Times New Roman" w:cs="Times New Roman"/>
          <w:sz w:val="24"/>
          <w:szCs w:val="24"/>
          <w:shd w:val="clear" w:color="auto" w:fill="FFFFFF"/>
        </w:rPr>
        <w:t xml:space="preserve"> (25</w:t>
      </w:r>
      <w:r w:rsidR="00030BFE">
        <w:rPr>
          <w:rFonts w:ascii="Times New Roman" w:hAnsi="Times New Roman" w:cs="Times New Roman"/>
          <w:sz w:val="24"/>
          <w:szCs w:val="24"/>
          <w:shd w:val="clear" w:color="auto" w:fill="FFFFFF"/>
        </w:rPr>
        <w:t>).</w:t>
      </w:r>
      <w:r w:rsidR="00B82081">
        <w:rPr>
          <w:rFonts w:ascii="Times New Roman" w:hAnsi="Times New Roman" w:cs="Times New Roman"/>
          <w:sz w:val="24"/>
          <w:szCs w:val="24"/>
          <w:shd w:val="clear" w:color="auto" w:fill="FFFFFF"/>
        </w:rPr>
        <w:t xml:space="preserve"> So </w:t>
      </w:r>
      <w:r w:rsidR="004819D7">
        <w:rPr>
          <w:rFonts w:ascii="Times New Roman" w:hAnsi="Times New Roman" w:cs="Times New Roman"/>
          <w:sz w:val="24"/>
          <w:szCs w:val="24"/>
          <w:shd w:val="clear" w:color="auto" w:fill="FFFFFF"/>
        </w:rPr>
        <w:t xml:space="preserve">‘death’ can be concluded as an irreversible phenomenon by which all bodily functions come to a halt. </w:t>
      </w:r>
    </w:p>
    <w:p w:rsidR="006761F6" w:rsidRDefault="006761F6" w:rsidP="006761F6">
      <w:pPr>
        <w:spacing w:after="0" w:line="240" w:lineRule="auto"/>
        <w:jc w:val="both"/>
        <w:rPr>
          <w:rFonts w:ascii="Times New Roman" w:hAnsi="Times New Roman" w:cs="Times New Roman"/>
          <w:sz w:val="24"/>
          <w:szCs w:val="24"/>
          <w:shd w:val="clear" w:color="auto" w:fill="FFFFFF"/>
        </w:rPr>
      </w:pPr>
    </w:p>
    <w:p w:rsidR="00166A97" w:rsidRDefault="00166A97" w:rsidP="006761F6">
      <w:pPr>
        <w:spacing w:after="0" w:line="240" w:lineRule="auto"/>
        <w:jc w:val="both"/>
        <w:rPr>
          <w:rFonts w:ascii="Times New Roman" w:hAnsi="Times New Roman" w:cs="Times New Roman"/>
          <w:b/>
          <w:sz w:val="24"/>
          <w:szCs w:val="24"/>
          <w:shd w:val="clear" w:color="auto" w:fill="FFFFFF"/>
        </w:rPr>
      </w:pPr>
      <w:proofErr w:type="gramStart"/>
      <w:r w:rsidRPr="00166A97">
        <w:rPr>
          <w:rFonts w:ascii="Times New Roman" w:hAnsi="Times New Roman" w:cs="Times New Roman"/>
          <w:b/>
          <w:sz w:val="24"/>
          <w:szCs w:val="24"/>
          <w:shd w:val="clear" w:color="auto" w:fill="FFFFFF"/>
        </w:rPr>
        <w:t>Suspending  Death</w:t>
      </w:r>
      <w:proofErr w:type="gramEnd"/>
      <w:r w:rsidRPr="00166A97">
        <w:rPr>
          <w:rFonts w:ascii="Times New Roman" w:hAnsi="Times New Roman" w:cs="Times New Roman"/>
          <w:b/>
          <w:sz w:val="24"/>
          <w:szCs w:val="24"/>
          <w:shd w:val="clear" w:color="auto" w:fill="FFFFFF"/>
        </w:rPr>
        <w:t>:</w:t>
      </w:r>
      <w:r w:rsidR="001323E5">
        <w:rPr>
          <w:rFonts w:ascii="Times New Roman" w:hAnsi="Times New Roman" w:cs="Times New Roman"/>
          <w:b/>
          <w:sz w:val="24"/>
          <w:szCs w:val="24"/>
          <w:shd w:val="clear" w:color="auto" w:fill="FFFFFF"/>
        </w:rPr>
        <w:t xml:space="preserve"> Ethical &amp;</w:t>
      </w:r>
      <w:r w:rsidRPr="00166A97">
        <w:rPr>
          <w:rFonts w:ascii="Times New Roman" w:hAnsi="Times New Roman" w:cs="Times New Roman"/>
          <w:b/>
          <w:sz w:val="24"/>
          <w:szCs w:val="24"/>
          <w:shd w:val="clear" w:color="auto" w:fill="FFFFFF"/>
        </w:rPr>
        <w:t xml:space="preserve"> Legal Implications</w:t>
      </w:r>
    </w:p>
    <w:p w:rsidR="006761F6" w:rsidRPr="00166A97" w:rsidRDefault="006761F6" w:rsidP="006761F6">
      <w:pPr>
        <w:spacing w:after="0" w:line="240" w:lineRule="auto"/>
        <w:jc w:val="both"/>
        <w:rPr>
          <w:rFonts w:ascii="Times New Roman" w:hAnsi="Times New Roman" w:cs="Times New Roman"/>
          <w:b/>
          <w:sz w:val="24"/>
          <w:szCs w:val="24"/>
          <w:shd w:val="clear" w:color="auto" w:fill="FFFFFF"/>
        </w:rPr>
      </w:pPr>
    </w:p>
    <w:p w:rsidR="00694B02" w:rsidRPr="007A45A7" w:rsidRDefault="00493843" w:rsidP="006761F6">
      <w:pPr>
        <w:spacing w:after="0" w:line="240" w:lineRule="auto"/>
        <w:jc w:val="both"/>
        <w:rPr>
          <w:rFonts w:ascii="Times New Roman" w:hAnsi="Times New Roman" w:cs="Times New Roman"/>
          <w:sz w:val="24"/>
          <w:szCs w:val="24"/>
        </w:rPr>
      </w:pPr>
      <w:r w:rsidRPr="007A45A7">
        <w:rPr>
          <w:rFonts w:ascii="Times New Roman" w:hAnsi="Times New Roman" w:cs="Times New Roman"/>
          <w:sz w:val="24"/>
          <w:szCs w:val="24"/>
        </w:rPr>
        <w:t xml:space="preserve"> </w:t>
      </w:r>
      <w:r w:rsidR="00070532" w:rsidRPr="007A45A7">
        <w:rPr>
          <w:rFonts w:ascii="Times New Roman" w:hAnsi="Times New Roman" w:cs="Times New Roman"/>
          <w:sz w:val="24"/>
          <w:szCs w:val="24"/>
        </w:rPr>
        <w:t xml:space="preserve">Cryopreservation is ideally done immediately after heart stops but before brain dies and anyhow it should commence within 15 minutes of clinical death. </w:t>
      </w:r>
      <w:r w:rsidR="00D51673" w:rsidRPr="007A45A7">
        <w:rPr>
          <w:rFonts w:ascii="Times New Roman" w:hAnsi="Times New Roman" w:cs="Times New Roman"/>
          <w:sz w:val="24"/>
          <w:szCs w:val="24"/>
        </w:rPr>
        <w:t xml:space="preserve">Cryonic institutes claim that process begins after a person is </w:t>
      </w:r>
      <w:r w:rsidR="00D51673" w:rsidRPr="007A45A7">
        <w:rPr>
          <w:rFonts w:ascii="Times New Roman" w:hAnsi="Times New Roman" w:cs="Times New Roman"/>
          <w:i/>
          <w:sz w:val="24"/>
          <w:szCs w:val="24"/>
        </w:rPr>
        <w:t xml:space="preserve">legally </w:t>
      </w:r>
      <w:r w:rsidR="00D51673" w:rsidRPr="007A45A7">
        <w:rPr>
          <w:rFonts w:ascii="Times New Roman" w:hAnsi="Times New Roman" w:cs="Times New Roman"/>
          <w:sz w:val="24"/>
          <w:szCs w:val="24"/>
        </w:rPr>
        <w:t>declared as dead or in other terms after brain death but they also state that it is most ideally done before brain ceases it’s functioning.  There itself ambiguity is there.</w:t>
      </w:r>
      <w:r w:rsidR="009B255F" w:rsidRPr="007A45A7">
        <w:rPr>
          <w:rFonts w:ascii="Times New Roman" w:hAnsi="Times New Roman" w:cs="Times New Roman"/>
          <w:sz w:val="24"/>
          <w:szCs w:val="24"/>
        </w:rPr>
        <w:t xml:space="preserve"> So if cryopreservation commences just after clinical death before brain death happens, some sort of justification for the process can be sought. These institutes view death only as a limitation of present day medicines or medical technology but have</w:t>
      </w:r>
      <w:r w:rsidR="00166A97">
        <w:rPr>
          <w:rFonts w:ascii="Times New Roman" w:hAnsi="Times New Roman" w:cs="Times New Roman"/>
          <w:sz w:val="24"/>
          <w:szCs w:val="24"/>
        </w:rPr>
        <w:t xml:space="preserve"> to accept the label of ‘death’</w:t>
      </w:r>
      <w:r w:rsidR="009B255F" w:rsidRPr="007A45A7">
        <w:rPr>
          <w:rFonts w:ascii="Times New Roman" w:hAnsi="Times New Roman" w:cs="Times New Roman"/>
          <w:sz w:val="24"/>
          <w:szCs w:val="24"/>
        </w:rPr>
        <w:t xml:space="preserve">. To overcome this, they place a clause in their contracts that </w:t>
      </w:r>
      <w:proofErr w:type="gramStart"/>
      <w:r w:rsidR="009B255F" w:rsidRPr="007A45A7">
        <w:rPr>
          <w:rFonts w:ascii="Times New Roman" w:hAnsi="Times New Roman" w:cs="Times New Roman"/>
          <w:sz w:val="24"/>
          <w:szCs w:val="24"/>
        </w:rPr>
        <w:t>cryonics  patients</w:t>
      </w:r>
      <w:proofErr w:type="gramEnd"/>
      <w:r w:rsidR="009B255F" w:rsidRPr="007A45A7">
        <w:rPr>
          <w:rFonts w:ascii="Times New Roman" w:hAnsi="Times New Roman" w:cs="Times New Roman"/>
          <w:sz w:val="24"/>
          <w:szCs w:val="24"/>
        </w:rPr>
        <w:t xml:space="preserve"> “donate their bodies as anatomical gifts for research”</w:t>
      </w:r>
      <w:r w:rsidR="00C20D7E">
        <w:rPr>
          <w:rFonts w:ascii="Times New Roman" w:hAnsi="Times New Roman" w:cs="Times New Roman"/>
          <w:sz w:val="24"/>
          <w:szCs w:val="24"/>
        </w:rPr>
        <w:t>(26</w:t>
      </w:r>
      <w:r w:rsidR="00030BFE">
        <w:rPr>
          <w:rFonts w:ascii="Times New Roman" w:hAnsi="Times New Roman" w:cs="Times New Roman"/>
          <w:sz w:val="24"/>
          <w:szCs w:val="24"/>
        </w:rPr>
        <w:t>)</w:t>
      </w:r>
      <w:r w:rsidR="00A954DB" w:rsidRPr="007A45A7">
        <w:rPr>
          <w:rFonts w:ascii="Times New Roman" w:hAnsi="Times New Roman" w:cs="Times New Roman"/>
          <w:sz w:val="24"/>
          <w:szCs w:val="24"/>
        </w:rPr>
        <w:t>.</w:t>
      </w:r>
      <w:r w:rsidR="00495870" w:rsidRPr="007A45A7">
        <w:rPr>
          <w:rFonts w:ascii="Times New Roman" w:hAnsi="Times New Roman" w:cs="Times New Roman"/>
          <w:sz w:val="24"/>
          <w:szCs w:val="24"/>
        </w:rPr>
        <w:t xml:space="preserve"> In such a case if at all the patient revives again</w:t>
      </w:r>
      <w:r w:rsidR="00971AF5" w:rsidRPr="007A45A7">
        <w:rPr>
          <w:rFonts w:ascii="Times New Roman" w:hAnsi="Times New Roman" w:cs="Times New Roman"/>
          <w:sz w:val="24"/>
          <w:szCs w:val="24"/>
        </w:rPr>
        <w:t xml:space="preserve">, </w:t>
      </w:r>
      <w:proofErr w:type="gramStart"/>
      <w:r w:rsidR="00971AF5" w:rsidRPr="007A45A7">
        <w:rPr>
          <w:rFonts w:ascii="Times New Roman" w:hAnsi="Times New Roman" w:cs="Times New Roman"/>
          <w:sz w:val="24"/>
          <w:szCs w:val="24"/>
        </w:rPr>
        <w:t>then</w:t>
      </w:r>
      <w:proofErr w:type="gramEnd"/>
      <w:r w:rsidR="00971AF5" w:rsidRPr="007A45A7">
        <w:rPr>
          <w:rFonts w:ascii="Times New Roman" w:hAnsi="Times New Roman" w:cs="Times New Roman"/>
          <w:sz w:val="24"/>
          <w:szCs w:val="24"/>
        </w:rPr>
        <w:t xml:space="preserve"> can he claim status as a legal person because he no longer has ownership over his body which is already donated</w:t>
      </w:r>
      <w:r w:rsidR="00C20D7E">
        <w:rPr>
          <w:rFonts w:ascii="Times New Roman" w:hAnsi="Times New Roman" w:cs="Times New Roman"/>
          <w:sz w:val="24"/>
          <w:szCs w:val="24"/>
        </w:rPr>
        <w:t xml:space="preserve"> (27</w:t>
      </w:r>
      <w:r w:rsidR="00030BFE">
        <w:rPr>
          <w:rFonts w:ascii="Times New Roman" w:hAnsi="Times New Roman" w:cs="Times New Roman"/>
          <w:sz w:val="24"/>
          <w:szCs w:val="24"/>
        </w:rPr>
        <w:t>).</w:t>
      </w:r>
      <w:r w:rsidR="009B255F" w:rsidRPr="007A45A7">
        <w:rPr>
          <w:rFonts w:ascii="Times New Roman" w:hAnsi="Times New Roman" w:cs="Times New Roman"/>
          <w:sz w:val="24"/>
          <w:szCs w:val="24"/>
        </w:rPr>
        <w:t xml:space="preserve"> </w:t>
      </w:r>
      <w:r w:rsidR="00A954DB" w:rsidRPr="007A45A7">
        <w:rPr>
          <w:rFonts w:ascii="Times New Roman" w:hAnsi="Times New Roman" w:cs="Times New Roman"/>
          <w:sz w:val="24"/>
          <w:szCs w:val="24"/>
        </w:rPr>
        <w:t xml:space="preserve"> </w:t>
      </w:r>
      <w:r w:rsidR="00D51673" w:rsidRPr="007A45A7">
        <w:rPr>
          <w:rFonts w:ascii="Times New Roman" w:hAnsi="Times New Roman" w:cs="Times New Roman"/>
          <w:sz w:val="24"/>
          <w:szCs w:val="24"/>
        </w:rPr>
        <w:t>Leaving that apart</w:t>
      </w:r>
      <w:r w:rsidR="00A954DB" w:rsidRPr="007A45A7">
        <w:rPr>
          <w:rFonts w:ascii="Times New Roman" w:hAnsi="Times New Roman" w:cs="Times New Roman"/>
          <w:sz w:val="24"/>
          <w:szCs w:val="24"/>
        </w:rPr>
        <w:t>, the</w:t>
      </w:r>
      <w:r w:rsidR="00247A53" w:rsidRPr="007A45A7">
        <w:rPr>
          <w:rFonts w:ascii="Times New Roman" w:hAnsi="Times New Roman" w:cs="Times New Roman"/>
          <w:sz w:val="24"/>
          <w:szCs w:val="24"/>
        </w:rPr>
        <w:t xml:space="preserve"> question whether death can be avoided </w:t>
      </w:r>
      <w:r w:rsidR="00E552C8" w:rsidRPr="007A45A7">
        <w:rPr>
          <w:rFonts w:ascii="Times New Roman" w:hAnsi="Times New Roman" w:cs="Times New Roman"/>
          <w:sz w:val="24"/>
          <w:szCs w:val="24"/>
        </w:rPr>
        <w:t xml:space="preserve">as such through the aid of </w:t>
      </w:r>
      <w:proofErr w:type="spellStart"/>
      <w:r w:rsidR="00E552C8" w:rsidRPr="007A45A7">
        <w:rPr>
          <w:rFonts w:ascii="Times New Roman" w:hAnsi="Times New Roman" w:cs="Times New Roman"/>
          <w:sz w:val="24"/>
          <w:szCs w:val="24"/>
        </w:rPr>
        <w:t>cryo</w:t>
      </w:r>
      <w:r w:rsidR="00247A53" w:rsidRPr="007A45A7">
        <w:rPr>
          <w:rFonts w:ascii="Times New Roman" w:hAnsi="Times New Roman" w:cs="Times New Roman"/>
          <w:sz w:val="24"/>
          <w:szCs w:val="24"/>
        </w:rPr>
        <w:t>freezing</w:t>
      </w:r>
      <w:proofErr w:type="spellEnd"/>
      <w:r w:rsidR="00495870" w:rsidRPr="007A45A7">
        <w:rPr>
          <w:rFonts w:ascii="Times New Roman" w:hAnsi="Times New Roman" w:cs="Times New Roman"/>
          <w:sz w:val="24"/>
          <w:szCs w:val="24"/>
        </w:rPr>
        <w:t xml:space="preserve"> is contentious</w:t>
      </w:r>
      <w:r w:rsidR="00247A53" w:rsidRPr="007A45A7">
        <w:rPr>
          <w:rFonts w:ascii="Times New Roman" w:hAnsi="Times New Roman" w:cs="Times New Roman"/>
          <w:sz w:val="24"/>
          <w:szCs w:val="24"/>
        </w:rPr>
        <w:t>. In this context, it is relevant to note philosopher Kierkegaard’s opinion on death:</w:t>
      </w:r>
    </w:p>
    <w:p w:rsidR="006761F6" w:rsidRDefault="006761F6" w:rsidP="006761F6">
      <w:pPr>
        <w:spacing w:after="0" w:line="240" w:lineRule="auto"/>
        <w:ind w:left="720" w:firstLine="720"/>
        <w:jc w:val="both"/>
        <w:rPr>
          <w:rFonts w:ascii="Times New Roman" w:hAnsi="Times New Roman" w:cs="Times New Roman"/>
          <w:sz w:val="24"/>
          <w:szCs w:val="24"/>
        </w:rPr>
      </w:pPr>
    </w:p>
    <w:p w:rsidR="00205DC8" w:rsidRPr="007A45A7" w:rsidRDefault="00247A53" w:rsidP="006761F6">
      <w:pPr>
        <w:spacing w:after="0" w:line="240" w:lineRule="auto"/>
        <w:ind w:left="720" w:firstLine="720"/>
        <w:jc w:val="both"/>
        <w:rPr>
          <w:rFonts w:ascii="Times New Roman" w:hAnsi="Times New Roman" w:cs="Times New Roman"/>
          <w:sz w:val="24"/>
          <w:szCs w:val="24"/>
        </w:rPr>
      </w:pPr>
      <w:r w:rsidRPr="007A45A7">
        <w:rPr>
          <w:rFonts w:ascii="Times New Roman" w:hAnsi="Times New Roman" w:cs="Times New Roman"/>
          <w:sz w:val="24"/>
          <w:szCs w:val="24"/>
        </w:rPr>
        <w:t xml:space="preserve">“But for me, my dying is not at all a something in general; </w:t>
      </w:r>
    </w:p>
    <w:p w:rsidR="00247A53" w:rsidRPr="007A45A7" w:rsidRDefault="00205DC8" w:rsidP="006761F6">
      <w:pPr>
        <w:spacing w:after="0" w:line="240" w:lineRule="auto"/>
        <w:ind w:left="720" w:firstLine="720"/>
        <w:jc w:val="both"/>
        <w:rPr>
          <w:rFonts w:ascii="Times New Roman" w:hAnsi="Times New Roman" w:cs="Times New Roman"/>
          <w:sz w:val="24"/>
          <w:szCs w:val="24"/>
        </w:rPr>
      </w:pPr>
      <w:r w:rsidRPr="007A45A7">
        <w:rPr>
          <w:rFonts w:ascii="Times New Roman" w:hAnsi="Times New Roman" w:cs="Times New Roman"/>
          <w:sz w:val="24"/>
          <w:szCs w:val="24"/>
        </w:rPr>
        <w:t xml:space="preserve">  </w:t>
      </w:r>
      <w:r w:rsidR="00694B02" w:rsidRPr="007A45A7">
        <w:rPr>
          <w:rFonts w:ascii="Times New Roman" w:hAnsi="Times New Roman" w:cs="Times New Roman"/>
          <w:sz w:val="24"/>
          <w:szCs w:val="24"/>
        </w:rPr>
        <w:t>M</w:t>
      </w:r>
      <w:r w:rsidR="00247A53" w:rsidRPr="007A45A7">
        <w:rPr>
          <w:rFonts w:ascii="Times New Roman" w:hAnsi="Times New Roman" w:cs="Times New Roman"/>
          <w:sz w:val="24"/>
          <w:szCs w:val="24"/>
        </w:rPr>
        <w:t>ay</w:t>
      </w:r>
      <w:r w:rsidR="00694B02" w:rsidRPr="007A45A7">
        <w:rPr>
          <w:rFonts w:ascii="Times New Roman" w:hAnsi="Times New Roman" w:cs="Times New Roman"/>
          <w:sz w:val="24"/>
          <w:szCs w:val="24"/>
        </w:rPr>
        <w:t xml:space="preserve"> </w:t>
      </w:r>
      <w:r w:rsidR="00247A53" w:rsidRPr="007A45A7">
        <w:rPr>
          <w:rFonts w:ascii="Times New Roman" w:hAnsi="Times New Roman" w:cs="Times New Roman"/>
          <w:sz w:val="24"/>
          <w:szCs w:val="24"/>
        </w:rPr>
        <w:t>be for others my dying is a something in general</w:t>
      </w:r>
      <w:proofErr w:type="gramStart"/>
      <w:r w:rsidR="00247A53" w:rsidRPr="007A45A7">
        <w:rPr>
          <w:rFonts w:ascii="Times New Roman" w:hAnsi="Times New Roman" w:cs="Times New Roman"/>
          <w:sz w:val="24"/>
          <w:szCs w:val="24"/>
        </w:rPr>
        <w:t>”</w:t>
      </w:r>
      <w:r w:rsidR="00C20D7E">
        <w:rPr>
          <w:rFonts w:ascii="Times New Roman" w:hAnsi="Times New Roman" w:cs="Times New Roman"/>
          <w:sz w:val="24"/>
          <w:szCs w:val="24"/>
        </w:rPr>
        <w:t>(</w:t>
      </w:r>
      <w:proofErr w:type="gramEnd"/>
      <w:r w:rsidR="00C20D7E">
        <w:rPr>
          <w:rFonts w:ascii="Times New Roman" w:hAnsi="Times New Roman" w:cs="Times New Roman"/>
          <w:sz w:val="24"/>
          <w:szCs w:val="24"/>
        </w:rPr>
        <w:t>28</w:t>
      </w:r>
      <w:r w:rsidR="00030BFE">
        <w:rPr>
          <w:rFonts w:ascii="Times New Roman" w:hAnsi="Times New Roman" w:cs="Times New Roman"/>
          <w:sz w:val="24"/>
          <w:szCs w:val="24"/>
        </w:rPr>
        <w:t>)</w:t>
      </w:r>
    </w:p>
    <w:p w:rsidR="00205DC8" w:rsidRPr="007A45A7" w:rsidRDefault="00205DC8" w:rsidP="006761F6">
      <w:pPr>
        <w:spacing w:after="0" w:line="240" w:lineRule="auto"/>
        <w:jc w:val="both"/>
        <w:rPr>
          <w:rFonts w:ascii="Times New Roman" w:hAnsi="Times New Roman" w:cs="Times New Roman"/>
          <w:sz w:val="24"/>
          <w:szCs w:val="24"/>
        </w:rPr>
      </w:pPr>
    </w:p>
    <w:p w:rsidR="00F4725A" w:rsidRPr="007A45A7" w:rsidRDefault="007C2105" w:rsidP="006761F6">
      <w:pPr>
        <w:spacing w:after="0" w:line="240" w:lineRule="auto"/>
        <w:jc w:val="both"/>
        <w:rPr>
          <w:rFonts w:ascii="Times New Roman" w:hAnsi="Times New Roman" w:cs="Times New Roman"/>
          <w:sz w:val="24"/>
          <w:szCs w:val="24"/>
        </w:rPr>
      </w:pPr>
      <w:r w:rsidRPr="007A45A7">
        <w:rPr>
          <w:rFonts w:ascii="Times New Roman" w:hAnsi="Times New Roman" w:cs="Times New Roman"/>
          <w:sz w:val="24"/>
          <w:szCs w:val="24"/>
        </w:rPr>
        <w:t xml:space="preserve">Death is often read of as a news matter but when it comes to one’s own case, the same is not taken very lightly. </w:t>
      </w:r>
      <w:r w:rsidR="00A34A6B" w:rsidRPr="007A45A7">
        <w:rPr>
          <w:rFonts w:ascii="Times New Roman" w:hAnsi="Times New Roman" w:cs="Times New Roman"/>
          <w:sz w:val="24"/>
          <w:szCs w:val="24"/>
        </w:rPr>
        <w:t xml:space="preserve">It doesn’t matter whether you are old or </w:t>
      </w:r>
      <w:proofErr w:type="gramStart"/>
      <w:r w:rsidR="00A34A6B" w:rsidRPr="007A45A7">
        <w:rPr>
          <w:rFonts w:ascii="Times New Roman" w:hAnsi="Times New Roman" w:cs="Times New Roman"/>
          <w:sz w:val="24"/>
          <w:szCs w:val="24"/>
        </w:rPr>
        <w:t>diseased,</w:t>
      </w:r>
      <w:proofErr w:type="gramEnd"/>
      <w:r w:rsidR="00A34A6B" w:rsidRPr="007A45A7">
        <w:rPr>
          <w:rFonts w:ascii="Times New Roman" w:hAnsi="Times New Roman" w:cs="Times New Roman"/>
          <w:sz w:val="24"/>
          <w:szCs w:val="24"/>
        </w:rPr>
        <w:t xml:space="preserve"> everyone clings on to the pains and pleasures of this world that death is something to be avoided if at all there is any possibility. </w:t>
      </w:r>
    </w:p>
    <w:p w:rsidR="004E4D5B" w:rsidRPr="007A45A7" w:rsidRDefault="001F6E88" w:rsidP="006761F6">
      <w:pPr>
        <w:spacing w:after="0" w:line="240" w:lineRule="auto"/>
        <w:jc w:val="both"/>
        <w:rPr>
          <w:rFonts w:ascii="Times New Roman" w:hAnsi="Times New Roman" w:cs="Times New Roman"/>
          <w:sz w:val="24"/>
          <w:szCs w:val="24"/>
        </w:rPr>
      </w:pPr>
      <w:r w:rsidRPr="007A45A7">
        <w:rPr>
          <w:rFonts w:ascii="Times New Roman" w:hAnsi="Times New Roman" w:cs="Times New Roman"/>
          <w:sz w:val="24"/>
          <w:szCs w:val="24"/>
        </w:rPr>
        <w:t>Suspended death refer</w:t>
      </w:r>
      <w:r w:rsidR="00E67552" w:rsidRPr="007A45A7">
        <w:rPr>
          <w:rFonts w:ascii="Times New Roman" w:hAnsi="Times New Roman" w:cs="Times New Roman"/>
          <w:sz w:val="24"/>
          <w:szCs w:val="24"/>
        </w:rPr>
        <w:t>s</w:t>
      </w:r>
      <w:r w:rsidRPr="007A45A7">
        <w:rPr>
          <w:rFonts w:ascii="Times New Roman" w:hAnsi="Times New Roman" w:cs="Times New Roman"/>
          <w:sz w:val="24"/>
          <w:szCs w:val="24"/>
        </w:rPr>
        <w:t xml:space="preserve"> to the condition of a biologically dead body which has been frozen and stored at a very low temperature, so that degeneration is </w:t>
      </w:r>
      <w:r w:rsidR="00E67552" w:rsidRPr="007A45A7">
        <w:rPr>
          <w:rFonts w:ascii="Times New Roman" w:hAnsi="Times New Roman" w:cs="Times New Roman"/>
          <w:sz w:val="24"/>
          <w:szCs w:val="24"/>
        </w:rPr>
        <w:t>seized</w:t>
      </w:r>
      <w:r w:rsidRPr="007A45A7">
        <w:rPr>
          <w:rFonts w:ascii="Times New Roman" w:hAnsi="Times New Roman" w:cs="Times New Roman"/>
          <w:sz w:val="24"/>
          <w:szCs w:val="24"/>
        </w:rPr>
        <w:t xml:space="preserve">. </w:t>
      </w:r>
      <w:r w:rsidR="00E67552" w:rsidRPr="007A45A7">
        <w:rPr>
          <w:rFonts w:ascii="Times New Roman" w:hAnsi="Times New Roman" w:cs="Times New Roman"/>
          <w:sz w:val="24"/>
          <w:szCs w:val="24"/>
        </w:rPr>
        <w:t xml:space="preserve">The body </w:t>
      </w:r>
      <w:r w:rsidR="004E4D5B" w:rsidRPr="007A45A7">
        <w:rPr>
          <w:rFonts w:ascii="Times New Roman" w:hAnsi="Times New Roman" w:cs="Times New Roman"/>
          <w:sz w:val="24"/>
          <w:szCs w:val="24"/>
        </w:rPr>
        <w:t xml:space="preserve">is dead </w:t>
      </w:r>
      <w:r w:rsidR="00813012" w:rsidRPr="007A45A7">
        <w:rPr>
          <w:rFonts w:ascii="Times New Roman" w:hAnsi="Times New Roman" w:cs="Times New Roman"/>
          <w:sz w:val="24"/>
          <w:szCs w:val="24"/>
        </w:rPr>
        <w:t xml:space="preserve">and </w:t>
      </w:r>
      <w:r w:rsidR="00E67552" w:rsidRPr="007A45A7">
        <w:rPr>
          <w:rFonts w:ascii="Times New Roman" w:hAnsi="Times New Roman" w:cs="Times New Roman"/>
          <w:sz w:val="24"/>
          <w:szCs w:val="24"/>
        </w:rPr>
        <w:t>cannot be r</w:t>
      </w:r>
      <w:r w:rsidR="004E4D5B" w:rsidRPr="007A45A7">
        <w:rPr>
          <w:rFonts w:ascii="Times New Roman" w:hAnsi="Times New Roman" w:cs="Times New Roman"/>
          <w:sz w:val="24"/>
          <w:szCs w:val="24"/>
        </w:rPr>
        <w:t>e</w:t>
      </w:r>
      <w:r w:rsidR="00E67552" w:rsidRPr="007A45A7">
        <w:rPr>
          <w:rFonts w:ascii="Times New Roman" w:hAnsi="Times New Roman" w:cs="Times New Roman"/>
          <w:sz w:val="24"/>
          <w:szCs w:val="24"/>
        </w:rPr>
        <w:t>vived by presently available techniques of medicine, yet at the s</w:t>
      </w:r>
      <w:r w:rsidR="004E4D5B" w:rsidRPr="007A45A7">
        <w:rPr>
          <w:rFonts w:ascii="Times New Roman" w:hAnsi="Times New Roman" w:cs="Times New Roman"/>
          <w:sz w:val="24"/>
          <w:szCs w:val="24"/>
        </w:rPr>
        <w:t>a</w:t>
      </w:r>
      <w:r w:rsidR="00E67552" w:rsidRPr="007A45A7">
        <w:rPr>
          <w:rFonts w:ascii="Times New Roman" w:hAnsi="Times New Roman" w:cs="Times New Roman"/>
          <w:sz w:val="24"/>
          <w:szCs w:val="24"/>
        </w:rPr>
        <w:t>me</w:t>
      </w:r>
      <w:r w:rsidR="004E4D5B" w:rsidRPr="007A45A7">
        <w:rPr>
          <w:rFonts w:ascii="Times New Roman" w:hAnsi="Times New Roman" w:cs="Times New Roman"/>
          <w:sz w:val="24"/>
          <w:szCs w:val="24"/>
        </w:rPr>
        <w:t xml:space="preserve"> cannot be considered as “very dead</w:t>
      </w:r>
      <w:proofErr w:type="gramStart"/>
      <w:r w:rsidR="004E4D5B" w:rsidRPr="007A45A7">
        <w:rPr>
          <w:rFonts w:ascii="Times New Roman" w:hAnsi="Times New Roman" w:cs="Times New Roman"/>
          <w:sz w:val="24"/>
          <w:szCs w:val="24"/>
        </w:rPr>
        <w:t>”</w:t>
      </w:r>
      <w:r w:rsidR="00C20D7E">
        <w:rPr>
          <w:rFonts w:ascii="Times New Roman" w:hAnsi="Times New Roman" w:cs="Times New Roman"/>
          <w:sz w:val="24"/>
          <w:szCs w:val="24"/>
        </w:rPr>
        <w:t>(</w:t>
      </w:r>
      <w:proofErr w:type="gramEnd"/>
      <w:r w:rsidR="00C20D7E">
        <w:rPr>
          <w:rFonts w:ascii="Times New Roman" w:hAnsi="Times New Roman" w:cs="Times New Roman"/>
          <w:sz w:val="24"/>
          <w:szCs w:val="24"/>
        </w:rPr>
        <w:t>29</w:t>
      </w:r>
      <w:r w:rsidR="00030BFE">
        <w:rPr>
          <w:rFonts w:ascii="Times New Roman" w:hAnsi="Times New Roman" w:cs="Times New Roman"/>
          <w:sz w:val="24"/>
          <w:szCs w:val="24"/>
        </w:rPr>
        <w:t>).</w:t>
      </w:r>
      <w:r w:rsidR="006E099E" w:rsidRPr="007A45A7">
        <w:rPr>
          <w:rFonts w:ascii="Times New Roman" w:hAnsi="Times New Roman" w:cs="Times New Roman"/>
          <w:sz w:val="24"/>
          <w:szCs w:val="24"/>
        </w:rPr>
        <w:t xml:space="preserve"> This offers a chance for survival once the medical science finds out a cure for the ailment. Can this chance be availed as of right?</w:t>
      </w:r>
      <w:r w:rsidR="003D0F4C" w:rsidRPr="007A45A7">
        <w:rPr>
          <w:rFonts w:ascii="Times New Roman" w:hAnsi="Times New Roman" w:cs="Times New Roman"/>
          <w:sz w:val="24"/>
          <w:szCs w:val="24"/>
        </w:rPr>
        <w:t xml:space="preserve"> Can death, a natural event</w:t>
      </w:r>
      <w:r w:rsidR="00092340" w:rsidRPr="007A45A7">
        <w:rPr>
          <w:rFonts w:ascii="Times New Roman" w:hAnsi="Times New Roman" w:cs="Times New Roman"/>
          <w:sz w:val="24"/>
          <w:szCs w:val="24"/>
        </w:rPr>
        <w:t>,</w:t>
      </w:r>
      <w:r w:rsidR="003D0F4C" w:rsidRPr="007A45A7">
        <w:rPr>
          <w:rFonts w:ascii="Times New Roman" w:hAnsi="Times New Roman" w:cs="Times New Roman"/>
          <w:sz w:val="24"/>
          <w:szCs w:val="24"/>
        </w:rPr>
        <w:t xml:space="preserve"> be triumphed over by a ‘chance’ for survival?</w:t>
      </w:r>
      <w:r w:rsidR="005601B4">
        <w:rPr>
          <w:rFonts w:ascii="Times New Roman" w:hAnsi="Times New Roman" w:cs="Times New Roman"/>
          <w:sz w:val="24"/>
          <w:szCs w:val="24"/>
        </w:rPr>
        <w:t xml:space="preserve"> </w:t>
      </w:r>
    </w:p>
    <w:p w:rsidR="005601B4" w:rsidRDefault="003D0F4C" w:rsidP="006761F6">
      <w:pPr>
        <w:spacing w:after="0" w:line="240" w:lineRule="auto"/>
        <w:jc w:val="both"/>
        <w:rPr>
          <w:rFonts w:ascii="Times New Roman" w:hAnsi="Times New Roman" w:cs="Times New Roman"/>
          <w:sz w:val="24"/>
          <w:szCs w:val="24"/>
        </w:rPr>
      </w:pPr>
      <w:r w:rsidRPr="007A45A7">
        <w:rPr>
          <w:rFonts w:ascii="Times New Roman" w:hAnsi="Times New Roman" w:cs="Times New Roman"/>
          <w:sz w:val="24"/>
          <w:szCs w:val="24"/>
        </w:rPr>
        <w:t>Apart from the practical difficulties involved in terms of the massive cost of storage</w:t>
      </w:r>
      <w:r w:rsidR="00897529" w:rsidRPr="007A45A7">
        <w:rPr>
          <w:rFonts w:ascii="Times New Roman" w:hAnsi="Times New Roman" w:cs="Times New Roman"/>
          <w:sz w:val="24"/>
          <w:szCs w:val="24"/>
        </w:rPr>
        <w:t xml:space="preserve">, </w:t>
      </w:r>
      <w:r w:rsidRPr="007A45A7">
        <w:rPr>
          <w:rFonts w:ascii="Times New Roman" w:hAnsi="Times New Roman" w:cs="Times New Roman"/>
          <w:sz w:val="24"/>
          <w:szCs w:val="24"/>
        </w:rPr>
        <w:t>the fact that no successful story has yet been reported</w:t>
      </w:r>
      <w:r w:rsidR="00897529" w:rsidRPr="007A45A7">
        <w:rPr>
          <w:rFonts w:ascii="Times New Roman" w:hAnsi="Times New Roman" w:cs="Times New Roman"/>
          <w:sz w:val="24"/>
          <w:szCs w:val="24"/>
        </w:rPr>
        <w:t xml:space="preserve"> and that if at all it</w:t>
      </w:r>
      <w:r w:rsidR="00B66AEF" w:rsidRPr="007A45A7">
        <w:rPr>
          <w:rFonts w:ascii="Times New Roman" w:hAnsi="Times New Roman" w:cs="Times New Roman"/>
          <w:sz w:val="24"/>
          <w:szCs w:val="24"/>
        </w:rPr>
        <w:t xml:space="preserve"> is </w:t>
      </w:r>
      <w:r w:rsidR="00897529" w:rsidRPr="007A45A7">
        <w:rPr>
          <w:rFonts w:ascii="Times New Roman" w:hAnsi="Times New Roman" w:cs="Times New Roman"/>
          <w:sz w:val="24"/>
          <w:szCs w:val="24"/>
        </w:rPr>
        <w:t>successful at some point</w:t>
      </w:r>
      <w:r w:rsidR="00B66AEF" w:rsidRPr="007A45A7">
        <w:rPr>
          <w:rFonts w:ascii="Times New Roman" w:hAnsi="Times New Roman" w:cs="Times New Roman"/>
          <w:sz w:val="24"/>
          <w:szCs w:val="24"/>
        </w:rPr>
        <w:t xml:space="preserve"> of time</w:t>
      </w:r>
      <w:r w:rsidR="00897529" w:rsidRPr="007A45A7">
        <w:rPr>
          <w:rFonts w:ascii="Times New Roman" w:hAnsi="Times New Roman" w:cs="Times New Roman"/>
          <w:sz w:val="24"/>
          <w:szCs w:val="24"/>
        </w:rPr>
        <w:t xml:space="preserve"> in future, the person who overcame death may be placed in an entirely different </w:t>
      </w:r>
      <w:r w:rsidR="00B66AEF" w:rsidRPr="007A45A7">
        <w:rPr>
          <w:rFonts w:ascii="Times New Roman" w:hAnsi="Times New Roman" w:cs="Times New Roman"/>
          <w:sz w:val="24"/>
          <w:szCs w:val="24"/>
        </w:rPr>
        <w:t xml:space="preserve">situation </w:t>
      </w:r>
      <w:r w:rsidR="00B66AEF" w:rsidRPr="007A45A7">
        <w:rPr>
          <w:rFonts w:ascii="Times New Roman" w:hAnsi="Times New Roman" w:cs="Times New Roman"/>
          <w:sz w:val="24"/>
          <w:szCs w:val="24"/>
        </w:rPr>
        <w:lastRenderedPageBreak/>
        <w:t>where none of his dear and near ones are alive or the world may have so drastically changed that he cannot cope up with the new state of affairs</w:t>
      </w:r>
      <w:r w:rsidR="00C20D7E">
        <w:rPr>
          <w:rFonts w:ascii="Times New Roman" w:hAnsi="Times New Roman" w:cs="Times New Roman"/>
          <w:sz w:val="24"/>
          <w:szCs w:val="24"/>
        </w:rPr>
        <w:t>(30</w:t>
      </w:r>
      <w:r w:rsidR="00030BFE">
        <w:rPr>
          <w:rFonts w:ascii="Times New Roman" w:hAnsi="Times New Roman" w:cs="Times New Roman"/>
          <w:sz w:val="24"/>
          <w:szCs w:val="24"/>
        </w:rPr>
        <w:t>),</w:t>
      </w:r>
      <w:r w:rsidR="00B66AEF" w:rsidRPr="007A45A7">
        <w:rPr>
          <w:rFonts w:ascii="Times New Roman" w:hAnsi="Times New Roman" w:cs="Times New Roman"/>
          <w:sz w:val="24"/>
          <w:szCs w:val="24"/>
        </w:rPr>
        <w:t xml:space="preserve"> a lot of ethical </w:t>
      </w:r>
      <w:r w:rsidR="003E3956" w:rsidRPr="007A45A7">
        <w:rPr>
          <w:rFonts w:ascii="Times New Roman" w:hAnsi="Times New Roman" w:cs="Times New Roman"/>
          <w:sz w:val="24"/>
          <w:szCs w:val="24"/>
        </w:rPr>
        <w:t>and legal questions needs to be addressed before going forward with this procedure</w:t>
      </w:r>
      <w:r w:rsidR="00B66AEF" w:rsidRPr="007A45A7">
        <w:rPr>
          <w:rFonts w:ascii="Times New Roman" w:hAnsi="Times New Roman" w:cs="Times New Roman"/>
          <w:sz w:val="24"/>
          <w:szCs w:val="24"/>
        </w:rPr>
        <w:t>.</w:t>
      </w:r>
      <w:r w:rsidR="004063DB">
        <w:rPr>
          <w:rFonts w:ascii="Times New Roman" w:hAnsi="Times New Roman" w:cs="Times New Roman"/>
          <w:sz w:val="24"/>
          <w:szCs w:val="24"/>
        </w:rPr>
        <w:t xml:space="preserve"> If death is an hour decided by the Almighty, can humans bypass His will for reviving the person in future is the religious concern.</w:t>
      </w:r>
      <w:r w:rsidR="00B66AEF" w:rsidRPr="007A45A7">
        <w:rPr>
          <w:rFonts w:ascii="Times New Roman" w:hAnsi="Times New Roman" w:cs="Times New Roman"/>
          <w:sz w:val="24"/>
          <w:szCs w:val="24"/>
        </w:rPr>
        <w:t xml:space="preserve"> </w:t>
      </w:r>
      <w:r w:rsidR="00796B44" w:rsidRPr="007A45A7">
        <w:rPr>
          <w:rFonts w:ascii="Times New Roman" w:hAnsi="Times New Roman" w:cs="Times New Roman"/>
          <w:sz w:val="24"/>
          <w:szCs w:val="24"/>
        </w:rPr>
        <w:t xml:space="preserve"> By virtue of the fundamental right to life, every person is entitled to a quality life which is consistent with his personality and dignity. Merely being alive is not what matters. </w:t>
      </w:r>
      <w:r w:rsidR="00971AF5" w:rsidRPr="007A45A7">
        <w:rPr>
          <w:rFonts w:ascii="Times New Roman" w:hAnsi="Times New Roman" w:cs="Times New Roman"/>
          <w:sz w:val="24"/>
          <w:szCs w:val="24"/>
        </w:rPr>
        <w:t>Changes in social and personal identity may lead to a</w:t>
      </w:r>
      <w:r w:rsidR="008C31E4">
        <w:rPr>
          <w:rFonts w:ascii="Times New Roman" w:hAnsi="Times New Roman" w:cs="Times New Roman"/>
          <w:sz w:val="24"/>
          <w:szCs w:val="24"/>
        </w:rPr>
        <w:t xml:space="preserve"> life which is not worth living</w:t>
      </w:r>
      <w:r w:rsidR="00971AF5" w:rsidRPr="007A45A7">
        <w:rPr>
          <w:rFonts w:ascii="Times New Roman" w:hAnsi="Times New Roman" w:cs="Times New Roman"/>
          <w:sz w:val="24"/>
          <w:szCs w:val="24"/>
        </w:rPr>
        <w:t>.</w:t>
      </w:r>
      <w:r w:rsidR="008C31E4">
        <w:rPr>
          <w:rFonts w:ascii="Times New Roman" w:hAnsi="Times New Roman" w:cs="Times New Roman"/>
          <w:sz w:val="24"/>
          <w:szCs w:val="24"/>
        </w:rPr>
        <w:t xml:space="preserve"> Is it fair enough to place a person in an alien situation just to make him live again? </w:t>
      </w:r>
      <w:r w:rsidR="00796B44" w:rsidRPr="007A45A7">
        <w:rPr>
          <w:rFonts w:ascii="Times New Roman" w:hAnsi="Times New Roman" w:cs="Times New Roman"/>
          <w:sz w:val="24"/>
          <w:szCs w:val="24"/>
        </w:rPr>
        <w:t>He should be having the circumstances wherein he can survive and develop.</w:t>
      </w:r>
      <w:r w:rsidR="00157B15" w:rsidRPr="007A45A7">
        <w:rPr>
          <w:rFonts w:ascii="Times New Roman" w:hAnsi="Times New Roman" w:cs="Times New Roman"/>
          <w:sz w:val="24"/>
          <w:szCs w:val="24"/>
        </w:rPr>
        <w:t xml:space="preserve"> In this sense, the concept is against the very right to life</w:t>
      </w:r>
      <w:r w:rsidR="00971AF5" w:rsidRPr="007A45A7">
        <w:rPr>
          <w:rFonts w:ascii="Times New Roman" w:hAnsi="Times New Roman" w:cs="Times New Roman"/>
          <w:sz w:val="24"/>
          <w:szCs w:val="24"/>
        </w:rPr>
        <w:t xml:space="preserve">. </w:t>
      </w:r>
    </w:p>
    <w:p w:rsidR="006761F6" w:rsidRPr="00EF446E" w:rsidRDefault="006761F6" w:rsidP="006761F6">
      <w:pPr>
        <w:spacing w:after="0" w:line="240" w:lineRule="auto"/>
        <w:jc w:val="both"/>
        <w:rPr>
          <w:rFonts w:ascii="Times New Roman" w:hAnsi="Times New Roman" w:cs="Times New Roman"/>
          <w:sz w:val="24"/>
          <w:szCs w:val="24"/>
        </w:rPr>
      </w:pPr>
    </w:p>
    <w:p w:rsidR="003D0F4C" w:rsidRPr="005601B4" w:rsidRDefault="00255414" w:rsidP="006761F6">
      <w:pPr>
        <w:spacing w:after="0" w:line="240" w:lineRule="auto"/>
        <w:jc w:val="both"/>
        <w:rPr>
          <w:rFonts w:ascii="Times New Roman" w:hAnsi="Times New Roman" w:cs="Times New Roman"/>
          <w:b/>
          <w:sz w:val="24"/>
          <w:szCs w:val="24"/>
        </w:rPr>
      </w:pPr>
      <w:r w:rsidRPr="005601B4">
        <w:rPr>
          <w:rFonts w:ascii="Times New Roman" w:hAnsi="Times New Roman" w:cs="Times New Roman"/>
          <w:b/>
          <w:sz w:val="24"/>
          <w:szCs w:val="24"/>
        </w:rPr>
        <w:t>Laws of nature</w:t>
      </w:r>
    </w:p>
    <w:p w:rsidR="006761F6" w:rsidRDefault="006761F6" w:rsidP="006761F6">
      <w:pPr>
        <w:autoSpaceDE w:val="0"/>
        <w:autoSpaceDN w:val="0"/>
        <w:adjustRightInd w:val="0"/>
        <w:spacing w:after="0" w:line="240" w:lineRule="auto"/>
        <w:jc w:val="both"/>
        <w:rPr>
          <w:rFonts w:ascii="Times New Roman" w:hAnsi="Times New Roman" w:cs="Times New Roman"/>
          <w:sz w:val="24"/>
          <w:szCs w:val="24"/>
        </w:rPr>
      </w:pPr>
    </w:p>
    <w:p w:rsidR="003A7CB1" w:rsidRPr="007A45A7" w:rsidRDefault="00E67552" w:rsidP="006761F6">
      <w:pPr>
        <w:autoSpaceDE w:val="0"/>
        <w:autoSpaceDN w:val="0"/>
        <w:adjustRightInd w:val="0"/>
        <w:spacing w:after="0" w:line="240" w:lineRule="auto"/>
        <w:jc w:val="both"/>
        <w:rPr>
          <w:rFonts w:ascii="Times New Roman" w:hAnsi="Times New Roman" w:cs="Times New Roman"/>
          <w:sz w:val="24"/>
          <w:szCs w:val="24"/>
        </w:rPr>
      </w:pPr>
      <w:r w:rsidRPr="007A45A7">
        <w:rPr>
          <w:rFonts w:ascii="Times New Roman" w:hAnsi="Times New Roman" w:cs="Times New Roman"/>
          <w:sz w:val="24"/>
          <w:szCs w:val="24"/>
        </w:rPr>
        <w:t xml:space="preserve"> </w:t>
      </w:r>
      <w:r w:rsidR="00255414" w:rsidRPr="007A45A7">
        <w:rPr>
          <w:rFonts w:ascii="Times New Roman" w:hAnsi="Times New Roman" w:cs="Times New Roman"/>
          <w:sz w:val="24"/>
          <w:szCs w:val="24"/>
        </w:rPr>
        <w:t>The laws of nature can be considered as the statements of uniformities and regularities in the world or as the principles that govern the natural phenomena</w:t>
      </w:r>
      <w:r w:rsidR="00C20D7E">
        <w:rPr>
          <w:rFonts w:ascii="Times New Roman" w:hAnsi="Times New Roman" w:cs="Times New Roman"/>
          <w:sz w:val="24"/>
          <w:szCs w:val="24"/>
        </w:rPr>
        <w:t xml:space="preserve"> (31</w:t>
      </w:r>
      <w:r w:rsidR="00030BFE">
        <w:rPr>
          <w:rFonts w:ascii="Times New Roman" w:hAnsi="Times New Roman" w:cs="Times New Roman"/>
          <w:sz w:val="24"/>
          <w:szCs w:val="24"/>
        </w:rPr>
        <w:t>).</w:t>
      </w:r>
      <w:r w:rsidR="00537A77" w:rsidRPr="007A45A7">
        <w:rPr>
          <w:rFonts w:ascii="Times New Roman" w:hAnsi="Times New Roman" w:cs="Times New Roman"/>
          <w:sz w:val="24"/>
          <w:szCs w:val="24"/>
        </w:rPr>
        <w:t xml:space="preserve"> Birth and death are the realities of life and till now death is regarded as unavoidable.  But there is a counter to this view point that “few if any patients pronounced dead by today’s physicians are in fact truly dead by any scientifically rigorous criteria”</w:t>
      </w:r>
      <w:r w:rsidR="00C20D7E">
        <w:rPr>
          <w:rFonts w:ascii="Times New Roman" w:hAnsi="Times New Roman" w:cs="Times New Roman"/>
          <w:sz w:val="24"/>
          <w:szCs w:val="24"/>
        </w:rPr>
        <w:t xml:space="preserve"> (32</w:t>
      </w:r>
      <w:r w:rsidR="00030BFE">
        <w:rPr>
          <w:rFonts w:ascii="Times New Roman" w:hAnsi="Times New Roman" w:cs="Times New Roman"/>
          <w:sz w:val="24"/>
          <w:szCs w:val="24"/>
        </w:rPr>
        <w:t>)</w:t>
      </w:r>
      <w:r w:rsidR="00537A77" w:rsidRPr="007A45A7">
        <w:rPr>
          <w:rFonts w:ascii="Times New Roman" w:hAnsi="Times New Roman" w:cs="Times New Roman"/>
          <w:sz w:val="24"/>
          <w:szCs w:val="24"/>
        </w:rPr>
        <w:t xml:space="preserve"> Just because present day medicines are not able to survive a dying patient, can we consider him as legally dead when there is a chance of future breakthroughs in medical science to win over his ailment?</w:t>
      </w:r>
      <w:r w:rsidR="003A7CB1" w:rsidRPr="007A45A7">
        <w:rPr>
          <w:rFonts w:ascii="Times New Roman" w:hAnsi="Times New Roman" w:cs="Times New Roman"/>
          <w:sz w:val="24"/>
          <w:szCs w:val="24"/>
        </w:rPr>
        <w:t xml:space="preserve"> </w:t>
      </w:r>
      <w:r w:rsidR="00043BEF">
        <w:rPr>
          <w:rFonts w:ascii="Times New Roman" w:hAnsi="Times New Roman" w:cs="Times New Roman"/>
          <w:sz w:val="24"/>
          <w:szCs w:val="24"/>
        </w:rPr>
        <w:t xml:space="preserve">Can the laws of nature be disregarded? </w:t>
      </w:r>
      <w:r w:rsidR="003A7CB1" w:rsidRPr="007A45A7">
        <w:rPr>
          <w:rFonts w:ascii="Times New Roman" w:hAnsi="Times New Roman" w:cs="Times New Roman"/>
          <w:sz w:val="24"/>
          <w:szCs w:val="24"/>
        </w:rPr>
        <w:t>Is not regarding him as dead and withdrawing supporting systems and treatment tantamount to murder? But for the sake of a chance of survival can everyone claim cryogenic preservation as of right?</w:t>
      </w:r>
      <w:r w:rsidR="00043BEF">
        <w:rPr>
          <w:rFonts w:ascii="Times New Roman" w:hAnsi="Times New Roman" w:cs="Times New Roman"/>
          <w:sz w:val="24"/>
          <w:szCs w:val="24"/>
        </w:rPr>
        <w:t xml:space="preserve"> These conflicting </w:t>
      </w:r>
      <w:r w:rsidR="006D4C78">
        <w:rPr>
          <w:rFonts w:ascii="Times New Roman" w:hAnsi="Times New Roman" w:cs="Times New Roman"/>
          <w:sz w:val="24"/>
          <w:szCs w:val="24"/>
        </w:rPr>
        <w:t>questions need</w:t>
      </w:r>
      <w:r w:rsidR="00043BEF">
        <w:rPr>
          <w:rFonts w:ascii="Times New Roman" w:hAnsi="Times New Roman" w:cs="Times New Roman"/>
          <w:sz w:val="24"/>
          <w:szCs w:val="24"/>
        </w:rPr>
        <w:t xml:space="preserve"> to be addressed before we move forward to give a green signal to cryonic preservation.</w:t>
      </w:r>
      <w:r w:rsidR="003A7CB1" w:rsidRPr="007A45A7">
        <w:rPr>
          <w:rFonts w:ascii="Times New Roman" w:hAnsi="Times New Roman" w:cs="Times New Roman"/>
          <w:sz w:val="24"/>
          <w:szCs w:val="24"/>
        </w:rPr>
        <w:t xml:space="preserve"> Considering the practical implications of rendering an asse</w:t>
      </w:r>
      <w:r w:rsidR="00043BEF">
        <w:rPr>
          <w:rFonts w:ascii="Times New Roman" w:hAnsi="Times New Roman" w:cs="Times New Roman"/>
          <w:sz w:val="24"/>
          <w:szCs w:val="24"/>
        </w:rPr>
        <w:t>rtive note to this technique of overriding death</w:t>
      </w:r>
      <w:r w:rsidR="003A7CB1" w:rsidRPr="007A45A7">
        <w:rPr>
          <w:rFonts w:ascii="Times New Roman" w:hAnsi="Times New Roman" w:cs="Times New Roman"/>
          <w:sz w:val="24"/>
          <w:szCs w:val="24"/>
        </w:rPr>
        <w:t>, the author thinks it inappropriate to give the same as of right. The technique is not yet successful and if at all it is successful, the same will lead to crucial issues like addressing the immortality of humans, the cost involved and more importantly the identity crisis</w:t>
      </w:r>
      <w:r w:rsidR="00C20D7E">
        <w:rPr>
          <w:rFonts w:ascii="Times New Roman" w:hAnsi="Times New Roman" w:cs="Times New Roman"/>
          <w:sz w:val="24"/>
          <w:szCs w:val="24"/>
        </w:rPr>
        <w:t xml:space="preserve"> (33</w:t>
      </w:r>
      <w:r w:rsidR="00030BFE">
        <w:rPr>
          <w:rFonts w:ascii="Times New Roman" w:hAnsi="Times New Roman" w:cs="Times New Roman"/>
          <w:sz w:val="24"/>
          <w:szCs w:val="24"/>
        </w:rPr>
        <w:t>)</w:t>
      </w:r>
      <w:r w:rsidR="003A7CB1" w:rsidRPr="007A45A7">
        <w:rPr>
          <w:rFonts w:ascii="Times New Roman" w:hAnsi="Times New Roman" w:cs="Times New Roman"/>
          <w:sz w:val="24"/>
          <w:szCs w:val="24"/>
        </w:rPr>
        <w:t xml:space="preserve"> when the preserved human opens his eye to an entirely different world. </w:t>
      </w:r>
    </w:p>
    <w:p w:rsidR="006761F6" w:rsidRDefault="006761F6" w:rsidP="006761F6">
      <w:pPr>
        <w:autoSpaceDE w:val="0"/>
        <w:autoSpaceDN w:val="0"/>
        <w:adjustRightInd w:val="0"/>
        <w:spacing w:after="0" w:line="240" w:lineRule="auto"/>
        <w:jc w:val="both"/>
        <w:rPr>
          <w:rFonts w:ascii="Times New Roman" w:hAnsi="Times New Roman" w:cs="Times New Roman"/>
          <w:b/>
          <w:sz w:val="24"/>
          <w:szCs w:val="24"/>
        </w:rPr>
      </w:pPr>
    </w:p>
    <w:p w:rsidR="00537A77" w:rsidRPr="005601B4" w:rsidRDefault="005601B4" w:rsidP="006761F6">
      <w:pPr>
        <w:autoSpaceDE w:val="0"/>
        <w:autoSpaceDN w:val="0"/>
        <w:adjustRightInd w:val="0"/>
        <w:spacing w:after="0" w:line="240" w:lineRule="auto"/>
        <w:jc w:val="both"/>
        <w:rPr>
          <w:rFonts w:ascii="Times New Roman" w:hAnsi="Times New Roman" w:cs="Times New Roman"/>
          <w:b/>
          <w:sz w:val="24"/>
          <w:szCs w:val="24"/>
        </w:rPr>
      </w:pPr>
      <w:r w:rsidRPr="005601B4">
        <w:rPr>
          <w:rFonts w:ascii="Times New Roman" w:hAnsi="Times New Roman" w:cs="Times New Roman"/>
          <w:b/>
          <w:sz w:val="24"/>
          <w:szCs w:val="24"/>
        </w:rPr>
        <w:t>Conclusion</w:t>
      </w:r>
    </w:p>
    <w:p w:rsidR="006761F6" w:rsidRDefault="006761F6" w:rsidP="006761F6">
      <w:pPr>
        <w:spacing w:after="0" w:line="240" w:lineRule="auto"/>
        <w:jc w:val="both"/>
        <w:rPr>
          <w:rFonts w:ascii="Times New Roman" w:hAnsi="Times New Roman" w:cs="Times New Roman"/>
          <w:sz w:val="24"/>
          <w:szCs w:val="24"/>
        </w:rPr>
      </w:pPr>
    </w:p>
    <w:p w:rsidR="004979E6" w:rsidRPr="007A45A7" w:rsidRDefault="004979E6" w:rsidP="006761F6">
      <w:pPr>
        <w:spacing w:after="0" w:line="240" w:lineRule="auto"/>
        <w:jc w:val="both"/>
        <w:rPr>
          <w:rFonts w:ascii="Times New Roman" w:hAnsi="Times New Roman" w:cs="Times New Roman"/>
          <w:sz w:val="24"/>
          <w:szCs w:val="24"/>
        </w:rPr>
      </w:pPr>
      <w:r w:rsidRPr="007A45A7">
        <w:rPr>
          <w:rFonts w:ascii="Times New Roman" w:hAnsi="Times New Roman" w:cs="Times New Roman"/>
          <w:sz w:val="24"/>
          <w:szCs w:val="24"/>
        </w:rPr>
        <w:t>Doctors do have a duty to do everything possible to preserve the life of their patients but should that mean the doctor should go beyond the techniques that are known then and take the ‘chance’ of discovering a new cure sometime in future? What if no such cure arises? Should autonomy over ones’ body extend after death? Cryonics till now is an unsuccessful technology.</w:t>
      </w:r>
      <w:r w:rsidR="00CF283B" w:rsidRPr="007A45A7">
        <w:rPr>
          <w:rFonts w:ascii="Times New Roman" w:hAnsi="Times New Roman" w:cs="Times New Roman"/>
          <w:sz w:val="24"/>
          <w:szCs w:val="24"/>
        </w:rPr>
        <w:t xml:space="preserve"> Cryogenic preservation is not covered by Human Tissue Act,</w:t>
      </w:r>
      <w:r w:rsidR="00E552C8" w:rsidRPr="007A45A7">
        <w:rPr>
          <w:rFonts w:ascii="Times New Roman" w:hAnsi="Times New Roman" w:cs="Times New Roman"/>
          <w:sz w:val="24"/>
          <w:szCs w:val="24"/>
        </w:rPr>
        <w:t xml:space="preserve"> </w:t>
      </w:r>
      <w:r w:rsidR="00CF283B" w:rsidRPr="007A45A7">
        <w:rPr>
          <w:rFonts w:ascii="Times New Roman" w:hAnsi="Times New Roman" w:cs="Times New Roman"/>
          <w:sz w:val="24"/>
          <w:szCs w:val="24"/>
        </w:rPr>
        <w:t>2004.</w:t>
      </w:r>
      <w:r w:rsidRPr="007A45A7">
        <w:rPr>
          <w:rFonts w:ascii="Times New Roman" w:hAnsi="Times New Roman" w:cs="Times New Roman"/>
          <w:sz w:val="24"/>
          <w:szCs w:val="24"/>
        </w:rPr>
        <w:t xml:space="preserve"> Before allowing practice of such unchecked technology, there essentially should be open discussions and deliberations analysing the ethical, moral, biological and legal repercussions. And some form of law or guidelines should be there governing the matter if this is to be permitted. </w:t>
      </w:r>
    </w:p>
    <w:p w:rsidR="004979E6" w:rsidRDefault="004979E6" w:rsidP="006761F6">
      <w:pPr>
        <w:spacing w:after="0" w:line="240" w:lineRule="auto"/>
        <w:jc w:val="both"/>
        <w:rPr>
          <w:rFonts w:ascii="Times New Roman" w:hAnsi="Times New Roman" w:cs="Times New Roman"/>
          <w:sz w:val="24"/>
          <w:szCs w:val="24"/>
        </w:rPr>
      </w:pPr>
      <w:r w:rsidRPr="007A45A7">
        <w:rPr>
          <w:rFonts w:ascii="Times New Roman" w:hAnsi="Times New Roman" w:cs="Times New Roman"/>
          <w:sz w:val="24"/>
          <w:szCs w:val="24"/>
        </w:rPr>
        <w:t xml:space="preserve">The value of life can be better understood when death stands as a reality. </w:t>
      </w:r>
      <w:r w:rsidR="00E8020A" w:rsidRPr="007A45A7">
        <w:rPr>
          <w:rFonts w:ascii="Times New Roman" w:hAnsi="Times New Roman" w:cs="Times New Roman"/>
          <w:sz w:val="24"/>
          <w:szCs w:val="24"/>
        </w:rPr>
        <w:t>Immortality is useless as reveals the story</w:t>
      </w:r>
      <w:r w:rsidR="00C20D7E">
        <w:rPr>
          <w:rFonts w:ascii="Times New Roman" w:hAnsi="Times New Roman" w:cs="Times New Roman"/>
          <w:sz w:val="24"/>
          <w:szCs w:val="24"/>
        </w:rPr>
        <w:t xml:space="preserve"> (34</w:t>
      </w:r>
      <w:r w:rsidR="00030BFE">
        <w:rPr>
          <w:rFonts w:ascii="Times New Roman" w:hAnsi="Times New Roman" w:cs="Times New Roman"/>
          <w:sz w:val="24"/>
          <w:szCs w:val="24"/>
        </w:rPr>
        <w:t xml:space="preserve">) </w:t>
      </w:r>
      <w:r w:rsidR="00E8020A" w:rsidRPr="007A45A7">
        <w:rPr>
          <w:rFonts w:ascii="Times New Roman" w:hAnsi="Times New Roman" w:cs="Times New Roman"/>
          <w:sz w:val="24"/>
          <w:szCs w:val="24"/>
        </w:rPr>
        <w:t xml:space="preserve">of Trojan prince </w:t>
      </w:r>
      <w:proofErr w:type="spellStart"/>
      <w:r w:rsidR="00E8020A" w:rsidRPr="007A45A7">
        <w:rPr>
          <w:rFonts w:ascii="Times New Roman" w:hAnsi="Times New Roman" w:cs="Times New Roman"/>
          <w:sz w:val="24"/>
          <w:szCs w:val="24"/>
        </w:rPr>
        <w:t>Tithonus</w:t>
      </w:r>
      <w:proofErr w:type="spellEnd"/>
      <w:r w:rsidR="00E8020A" w:rsidRPr="007A45A7">
        <w:rPr>
          <w:rFonts w:ascii="Times New Roman" w:hAnsi="Times New Roman" w:cs="Times New Roman"/>
          <w:sz w:val="24"/>
          <w:szCs w:val="24"/>
        </w:rPr>
        <w:t xml:space="preserve"> who was in love with the Goddess of dawn, Eos, who begged Zeus</w:t>
      </w:r>
      <w:r w:rsidR="005601B4">
        <w:rPr>
          <w:rFonts w:ascii="Times New Roman" w:hAnsi="Times New Roman" w:cs="Times New Roman"/>
          <w:sz w:val="24"/>
          <w:szCs w:val="24"/>
        </w:rPr>
        <w:t>, the king of ancient Greek Gods,</w:t>
      </w:r>
      <w:r w:rsidR="00E8020A" w:rsidRPr="007A45A7">
        <w:rPr>
          <w:rFonts w:ascii="Times New Roman" w:hAnsi="Times New Roman" w:cs="Times New Roman"/>
          <w:sz w:val="24"/>
          <w:szCs w:val="24"/>
        </w:rPr>
        <w:t xml:space="preserve"> to grant him </w:t>
      </w:r>
      <w:r w:rsidR="00F6080D" w:rsidRPr="007A45A7">
        <w:rPr>
          <w:rFonts w:ascii="Times New Roman" w:hAnsi="Times New Roman" w:cs="Times New Roman"/>
          <w:sz w:val="24"/>
          <w:szCs w:val="24"/>
        </w:rPr>
        <w:t xml:space="preserve">immortality. </w:t>
      </w:r>
      <w:r w:rsidR="00E8020A" w:rsidRPr="007A45A7">
        <w:rPr>
          <w:rFonts w:ascii="Times New Roman" w:hAnsi="Times New Roman" w:cs="Times New Roman"/>
          <w:sz w:val="24"/>
          <w:szCs w:val="24"/>
        </w:rPr>
        <w:t xml:space="preserve">But she forgets to ask for eternal youth and eventually </w:t>
      </w:r>
      <w:proofErr w:type="spellStart"/>
      <w:r w:rsidR="00E8020A" w:rsidRPr="007A45A7">
        <w:rPr>
          <w:rFonts w:ascii="Times New Roman" w:hAnsi="Times New Roman" w:cs="Times New Roman"/>
          <w:sz w:val="24"/>
          <w:szCs w:val="24"/>
        </w:rPr>
        <w:t>Tithonus</w:t>
      </w:r>
      <w:proofErr w:type="spellEnd"/>
      <w:r w:rsidR="00E8020A" w:rsidRPr="007A45A7">
        <w:rPr>
          <w:rFonts w:ascii="Times New Roman" w:hAnsi="Times New Roman" w:cs="Times New Roman"/>
          <w:sz w:val="24"/>
          <w:szCs w:val="24"/>
        </w:rPr>
        <w:t xml:space="preserve"> becomes </w:t>
      </w:r>
      <w:r w:rsidR="005601B4" w:rsidRPr="007A45A7">
        <w:rPr>
          <w:rFonts w:ascii="Times New Roman" w:hAnsi="Times New Roman" w:cs="Times New Roman"/>
          <w:sz w:val="24"/>
          <w:szCs w:val="24"/>
        </w:rPr>
        <w:t>incapacitated</w:t>
      </w:r>
      <w:r w:rsidR="00E8020A" w:rsidRPr="007A45A7">
        <w:rPr>
          <w:rFonts w:ascii="Times New Roman" w:hAnsi="Times New Roman" w:cs="Times New Roman"/>
          <w:sz w:val="24"/>
          <w:szCs w:val="24"/>
        </w:rPr>
        <w:t xml:space="preserve"> and demented </w:t>
      </w:r>
      <w:r w:rsidR="00F6080D" w:rsidRPr="007A45A7">
        <w:rPr>
          <w:rFonts w:ascii="Times New Roman" w:hAnsi="Times New Roman" w:cs="Times New Roman"/>
          <w:sz w:val="24"/>
          <w:szCs w:val="24"/>
        </w:rPr>
        <w:t>that he</w:t>
      </w:r>
      <w:r w:rsidR="009B55C6" w:rsidRPr="007A45A7">
        <w:rPr>
          <w:rFonts w:ascii="Times New Roman" w:hAnsi="Times New Roman" w:cs="Times New Roman"/>
          <w:sz w:val="24"/>
          <w:szCs w:val="24"/>
        </w:rPr>
        <w:t xml:space="preserve"> begs </w:t>
      </w:r>
      <w:r w:rsidR="00E8020A" w:rsidRPr="007A45A7">
        <w:rPr>
          <w:rFonts w:ascii="Times New Roman" w:hAnsi="Times New Roman" w:cs="Times New Roman"/>
          <w:sz w:val="24"/>
          <w:szCs w:val="24"/>
        </w:rPr>
        <w:t>Eos</w:t>
      </w:r>
      <w:r w:rsidR="009B55C6" w:rsidRPr="007A45A7">
        <w:rPr>
          <w:rFonts w:ascii="Times New Roman" w:hAnsi="Times New Roman" w:cs="Times New Roman"/>
          <w:sz w:val="24"/>
          <w:szCs w:val="24"/>
        </w:rPr>
        <w:t xml:space="preserve"> for death! Apparently Eos</w:t>
      </w:r>
      <w:r w:rsidR="00E8020A" w:rsidRPr="007A45A7">
        <w:rPr>
          <w:rFonts w:ascii="Times New Roman" w:hAnsi="Times New Roman" w:cs="Times New Roman"/>
          <w:sz w:val="24"/>
          <w:szCs w:val="24"/>
        </w:rPr>
        <w:t xml:space="preserve"> turns him into a grasshopper </w:t>
      </w:r>
      <w:r w:rsidR="009B55C6" w:rsidRPr="007A45A7">
        <w:rPr>
          <w:rFonts w:ascii="Times New Roman" w:hAnsi="Times New Roman" w:cs="Times New Roman"/>
          <w:sz w:val="24"/>
          <w:szCs w:val="24"/>
        </w:rPr>
        <w:t xml:space="preserve">who hopes </w:t>
      </w:r>
      <w:r w:rsidR="00F6080D" w:rsidRPr="007A45A7">
        <w:rPr>
          <w:rFonts w:ascii="Times New Roman" w:hAnsi="Times New Roman" w:cs="Times New Roman"/>
          <w:sz w:val="24"/>
          <w:szCs w:val="24"/>
        </w:rPr>
        <w:t>desperately</w:t>
      </w:r>
      <w:r w:rsidR="009B55C6" w:rsidRPr="007A45A7">
        <w:rPr>
          <w:rFonts w:ascii="Times New Roman" w:hAnsi="Times New Roman" w:cs="Times New Roman"/>
          <w:sz w:val="24"/>
          <w:szCs w:val="24"/>
        </w:rPr>
        <w:t xml:space="preserve"> that death would come to him also.</w:t>
      </w:r>
      <w:r w:rsidR="005601B4">
        <w:rPr>
          <w:rFonts w:ascii="Times New Roman" w:hAnsi="Times New Roman" w:cs="Times New Roman"/>
          <w:sz w:val="24"/>
          <w:szCs w:val="24"/>
        </w:rPr>
        <w:t xml:space="preserve"> </w:t>
      </w:r>
      <w:r w:rsidR="002A01C1">
        <w:rPr>
          <w:rFonts w:ascii="Times New Roman" w:hAnsi="Times New Roman" w:cs="Times New Roman"/>
          <w:sz w:val="24"/>
          <w:szCs w:val="24"/>
        </w:rPr>
        <w:t xml:space="preserve">The story categorically indicates the futility of having an eternal worldly life. </w:t>
      </w:r>
      <w:r w:rsidR="005601B4">
        <w:rPr>
          <w:rFonts w:ascii="Times New Roman" w:hAnsi="Times New Roman" w:cs="Times New Roman"/>
          <w:sz w:val="24"/>
          <w:szCs w:val="24"/>
        </w:rPr>
        <w:t>Being immortal is not the real virtue</w:t>
      </w:r>
      <w:r w:rsidR="00CF283B" w:rsidRPr="007A45A7">
        <w:rPr>
          <w:rFonts w:ascii="Times New Roman" w:hAnsi="Times New Roman" w:cs="Times New Roman"/>
          <w:sz w:val="24"/>
          <w:szCs w:val="24"/>
        </w:rPr>
        <w:t xml:space="preserve"> but to live a life worth remembering will make one immortal in the hearts of men. Before granting permission to cryogenic preservation the impact should have been better explored as this is not an issue addressing an individual but has application in general. The decision in </w:t>
      </w:r>
      <w:r w:rsidR="00CF283B" w:rsidRPr="007A45A7">
        <w:rPr>
          <w:rFonts w:ascii="Times New Roman" w:hAnsi="Times New Roman" w:cs="Times New Roman"/>
          <w:i/>
          <w:sz w:val="24"/>
          <w:szCs w:val="24"/>
        </w:rPr>
        <w:t>JS</w:t>
      </w:r>
      <w:r w:rsidR="00CF283B" w:rsidRPr="007A45A7">
        <w:rPr>
          <w:rFonts w:ascii="Times New Roman" w:hAnsi="Times New Roman" w:cs="Times New Roman"/>
          <w:sz w:val="24"/>
          <w:szCs w:val="24"/>
        </w:rPr>
        <w:t xml:space="preserve"> v. </w:t>
      </w:r>
      <w:r w:rsidR="00CF283B" w:rsidRPr="007A45A7">
        <w:rPr>
          <w:rFonts w:ascii="Times New Roman" w:hAnsi="Times New Roman" w:cs="Times New Roman"/>
          <w:i/>
          <w:sz w:val="24"/>
          <w:szCs w:val="24"/>
        </w:rPr>
        <w:t xml:space="preserve">M </w:t>
      </w:r>
      <w:proofErr w:type="gramStart"/>
      <w:r w:rsidR="00CF283B" w:rsidRPr="007A45A7">
        <w:rPr>
          <w:rFonts w:ascii="Times New Roman" w:hAnsi="Times New Roman" w:cs="Times New Roman"/>
          <w:i/>
          <w:sz w:val="24"/>
          <w:szCs w:val="24"/>
        </w:rPr>
        <w:t>and  Fi</w:t>
      </w:r>
      <w:proofErr w:type="gramEnd"/>
      <w:r w:rsidR="00CF283B" w:rsidRPr="007A45A7">
        <w:rPr>
          <w:rFonts w:ascii="Times New Roman" w:hAnsi="Times New Roman" w:cs="Times New Roman"/>
          <w:i/>
          <w:sz w:val="24"/>
          <w:szCs w:val="24"/>
        </w:rPr>
        <w:t xml:space="preserve"> </w:t>
      </w:r>
      <w:r w:rsidR="00CF283B" w:rsidRPr="007A45A7">
        <w:rPr>
          <w:rFonts w:ascii="Times New Roman" w:hAnsi="Times New Roman" w:cs="Times New Roman"/>
          <w:sz w:val="24"/>
          <w:szCs w:val="24"/>
        </w:rPr>
        <w:lastRenderedPageBreak/>
        <w:t xml:space="preserve">should not be a precedent even in situations which demand </w:t>
      </w:r>
      <w:r w:rsidR="0016211A" w:rsidRPr="007A45A7">
        <w:rPr>
          <w:rFonts w:ascii="Times New Roman" w:hAnsi="Times New Roman" w:cs="Times New Roman"/>
          <w:sz w:val="24"/>
          <w:szCs w:val="24"/>
        </w:rPr>
        <w:t xml:space="preserve">an urgent decision </w:t>
      </w:r>
      <w:r w:rsidR="00CF283B" w:rsidRPr="007A45A7">
        <w:rPr>
          <w:rFonts w:ascii="Times New Roman" w:hAnsi="Times New Roman" w:cs="Times New Roman"/>
          <w:sz w:val="24"/>
          <w:szCs w:val="24"/>
        </w:rPr>
        <w:t>when the policy concern</w:t>
      </w:r>
      <w:r w:rsidR="002774C6" w:rsidRPr="007A45A7">
        <w:rPr>
          <w:rFonts w:ascii="Times New Roman" w:hAnsi="Times New Roman" w:cs="Times New Roman"/>
          <w:sz w:val="24"/>
          <w:szCs w:val="24"/>
        </w:rPr>
        <w:t xml:space="preserve"> o</w:t>
      </w:r>
      <w:r w:rsidR="00CF283B" w:rsidRPr="007A45A7">
        <w:rPr>
          <w:rFonts w:ascii="Times New Roman" w:hAnsi="Times New Roman" w:cs="Times New Roman"/>
          <w:sz w:val="24"/>
          <w:szCs w:val="24"/>
        </w:rPr>
        <w:t xml:space="preserve">ver the matter is </w:t>
      </w:r>
      <w:r w:rsidR="0016211A" w:rsidRPr="007A45A7">
        <w:rPr>
          <w:rFonts w:ascii="Times New Roman" w:hAnsi="Times New Roman" w:cs="Times New Roman"/>
          <w:sz w:val="24"/>
          <w:szCs w:val="24"/>
        </w:rPr>
        <w:t>vague</w:t>
      </w:r>
      <w:r w:rsidR="002774C6" w:rsidRPr="007A45A7">
        <w:rPr>
          <w:rFonts w:ascii="Times New Roman" w:hAnsi="Times New Roman" w:cs="Times New Roman"/>
          <w:sz w:val="24"/>
          <w:szCs w:val="24"/>
        </w:rPr>
        <w:t xml:space="preserve"> and unsettled</w:t>
      </w:r>
      <w:r w:rsidR="00CF283B" w:rsidRPr="007A45A7">
        <w:rPr>
          <w:rFonts w:ascii="Times New Roman" w:hAnsi="Times New Roman" w:cs="Times New Roman"/>
          <w:sz w:val="24"/>
          <w:szCs w:val="24"/>
        </w:rPr>
        <w:t xml:space="preserve">. </w:t>
      </w:r>
    </w:p>
    <w:p w:rsidR="006761F6" w:rsidRDefault="006761F6" w:rsidP="006761F6">
      <w:pPr>
        <w:spacing w:after="0" w:line="240" w:lineRule="auto"/>
        <w:jc w:val="both"/>
        <w:rPr>
          <w:rFonts w:ascii="Times New Roman" w:hAnsi="Times New Roman" w:cs="Times New Roman"/>
          <w:b/>
          <w:sz w:val="24"/>
          <w:szCs w:val="24"/>
        </w:rPr>
      </w:pPr>
    </w:p>
    <w:p w:rsidR="006761F6" w:rsidRDefault="006761F6" w:rsidP="006761F6">
      <w:pPr>
        <w:spacing w:after="0" w:line="240" w:lineRule="auto"/>
        <w:jc w:val="both"/>
        <w:rPr>
          <w:rFonts w:ascii="Times New Roman" w:hAnsi="Times New Roman" w:cs="Times New Roman"/>
          <w:b/>
          <w:sz w:val="24"/>
          <w:szCs w:val="24"/>
        </w:rPr>
      </w:pPr>
    </w:p>
    <w:p w:rsidR="006761F6" w:rsidRDefault="006761F6" w:rsidP="006761F6">
      <w:pPr>
        <w:spacing w:after="0" w:line="240" w:lineRule="auto"/>
        <w:jc w:val="both"/>
        <w:rPr>
          <w:rFonts w:ascii="Times New Roman" w:hAnsi="Times New Roman" w:cs="Times New Roman"/>
          <w:b/>
          <w:sz w:val="24"/>
          <w:szCs w:val="24"/>
        </w:rPr>
      </w:pPr>
    </w:p>
    <w:p w:rsidR="00016939" w:rsidRPr="002E1CE3" w:rsidRDefault="00016939" w:rsidP="006761F6">
      <w:pPr>
        <w:spacing w:after="0" w:line="240" w:lineRule="auto"/>
        <w:jc w:val="both"/>
        <w:rPr>
          <w:rFonts w:ascii="Times New Roman" w:hAnsi="Times New Roman" w:cs="Times New Roman"/>
          <w:b/>
          <w:sz w:val="24"/>
          <w:szCs w:val="24"/>
        </w:rPr>
      </w:pPr>
      <w:r w:rsidRPr="002E1CE3">
        <w:rPr>
          <w:rFonts w:ascii="Times New Roman" w:hAnsi="Times New Roman" w:cs="Times New Roman"/>
          <w:b/>
          <w:sz w:val="24"/>
          <w:szCs w:val="24"/>
        </w:rPr>
        <w:t>References</w:t>
      </w:r>
    </w:p>
    <w:p w:rsidR="00016939" w:rsidRPr="002E1CE3" w:rsidRDefault="00016939" w:rsidP="006761F6">
      <w:pPr>
        <w:pStyle w:val="FootnoteText"/>
        <w:numPr>
          <w:ilvl w:val="0"/>
          <w:numId w:val="2"/>
        </w:numPr>
        <w:rPr>
          <w:rFonts w:ascii="Times New Roman" w:hAnsi="Times New Roman" w:cs="Times New Roman"/>
        </w:rPr>
      </w:pPr>
      <w:r w:rsidRPr="002E1CE3">
        <w:rPr>
          <w:rFonts w:ascii="Times New Roman" w:hAnsi="Times New Roman" w:cs="Times New Roman"/>
        </w:rPr>
        <w:t>[2016] EWHC 2859 (</w:t>
      </w:r>
      <w:proofErr w:type="spellStart"/>
      <w:r w:rsidRPr="002E1CE3">
        <w:rPr>
          <w:rFonts w:ascii="Times New Roman" w:hAnsi="Times New Roman" w:cs="Times New Roman"/>
        </w:rPr>
        <w:t>Fam</w:t>
      </w:r>
      <w:proofErr w:type="spellEnd"/>
      <w:r w:rsidRPr="002E1CE3">
        <w:rPr>
          <w:rFonts w:ascii="Times New Roman" w:hAnsi="Times New Roman" w:cs="Times New Roman"/>
        </w:rPr>
        <w:t>)</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Fonts w:ascii="Times New Roman" w:hAnsi="Times New Roman" w:cs="Times New Roman"/>
        </w:rPr>
        <w:t xml:space="preserve">Oliver </w:t>
      </w:r>
      <w:proofErr w:type="spellStart"/>
      <w:r w:rsidRPr="002E1CE3">
        <w:rPr>
          <w:rFonts w:ascii="Times New Roman" w:hAnsi="Times New Roman" w:cs="Times New Roman"/>
        </w:rPr>
        <w:t>Krüger</w:t>
      </w:r>
      <w:proofErr w:type="spellEnd"/>
      <w:r w:rsidRPr="002E1CE3">
        <w:rPr>
          <w:rFonts w:ascii="Times New Roman" w:hAnsi="Times New Roman" w:cs="Times New Roman"/>
        </w:rPr>
        <w:t xml:space="preserve">, ‘The Suspension of Death. The Cryonic Utopia in the Context of the U.S. Funeral Culture’, </w:t>
      </w:r>
      <w:r w:rsidRPr="002E1CE3">
        <w:rPr>
          <w:rFonts w:ascii="Times New Roman" w:hAnsi="Times New Roman" w:cs="Times New Roman"/>
          <w:i/>
        </w:rPr>
        <w:t>Marburg Journal of Religion</w:t>
      </w:r>
      <w:r w:rsidRPr="002E1CE3">
        <w:rPr>
          <w:rFonts w:ascii="Times New Roman" w:hAnsi="Times New Roman" w:cs="Times New Roman"/>
        </w:rPr>
        <w:t xml:space="preserve">: Volume 15 (2010) available at </w:t>
      </w:r>
      <w:hyperlink r:id="rId9" w:history="1">
        <w:r w:rsidRPr="002E1CE3">
          <w:rPr>
            <w:rStyle w:val="Hyperlink"/>
            <w:rFonts w:ascii="Times New Roman" w:hAnsi="Times New Roman" w:cs="Times New Roman"/>
          </w:rPr>
          <w:t>https://www.unifr.ch/sr/assets/files/Krueger%20page%20perso/MJRKruegerCryonics.pdf</w:t>
        </w:r>
      </w:hyperlink>
      <w:r w:rsidRPr="002E1CE3">
        <w:rPr>
          <w:rFonts w:ascii="Times New Roman" w:hAnsi="Times New Roman" w:cs="Times New Roman"/>
        </w:rPr>
        <w:t xml:space="preserve"> accessed on </w:t>
      </w:r>
      <w:r w:rsidRPr="002E1CE3">
        <w:rPr>
          <w:rStyle w:val="FootnoteReference"/>
          <w:rFonts w:ascii="Times New Roman" w:hAnsi="Times New Roman" w:cs="Times New Roman"/>
          <w:vertAlign w:val="baseline"/>
        </w:rPr>
        <w:t>27 July, 2017</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vertAlign w:val="baseline"/>
        </w:rPr>
        <w:t xml:space="preserve">Robert C. W. </w:t>
      </w:r>
      <w:proofErr w:type="spellStart"/>
      <w:r w:rsidRPr="002E1CE3">
        <w:rPr>
          <w:rStyle w:val="FootnoteReference"/>
          <w:rFonts w:ascii="Times New Roman" w:hAnsi="Times New Roman" w:cs="Times New Roman"/>
          <w:vertAlign w:val="baseline"/>
        </w:rPr>
        <w:t>Ettinger</w:t>
      </w:r>
      <w:proofErr w:type="spellEnd"/>
      <w:r w:rsidRPr="002E1CE3">
        <w:rPr>
          <w:rStyle w:val="FootnoteReference"/>
          <w:rFonts w:ascii="Times New Roman" w:hAnsi="Times New Roman" w:cs="Times New Roman"/>
          <w:vertAlign w:val="baseline"/>
        </w:rPr>
        <w:t xml:space="preserve"> ,The Prospect of Immortality, available at </w:t>
      </w:r>
      <w:hyperlink r:id="rId10" w:history="1">
        <w:r w:rsidRPr="002E1CE3">
          <w:rPr>
            <w:rStyle w:val="FootnoteReference"/>
            <w:rFonts w:ascii="Times New Roman" w:hAnsi="Times New Roman" w:cs="Times New Roman"/>
            <w:vertAlign w:val="baseline"/>
          </w:rPr>
          <w:t>https://www.cryonics.org/images/uploads/misc/Prospect_Book.pdf</w:t>
        </w:r>
      </w:hyperlink>
      <w:r w:rsidRPr="002E1CE3">
        <w:rPr>
          <w:rStyle w:val="FootnoteReference"/>
          <w:rFonts w:ascii="Times New Roman" w:hAnsi="Times New Roman" w:cs="Times New Roman"/>
          <w:vertAlign w:val="baseline"/>
        </w:rPr>
        <w:t xml:space="preserve">  accessed on  2 August 2017</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vertAlign w:val="baseline"/>
        </w:rPr>
        <w:t xml:space="preserve">Suspended death refers to the condition of a biologically dead body which has been frozen and stored at a very low temperature, so that degeneration is arrested and not progressive. The body cannot be revived by present methods, but the condition of most of the cells may not differ too greatly from that in life. See </w:t>
      </w:r>
      <w:r w:rsidRPr="002E1CE3">
        <w:rPr>
          <w:rStyle w:val="FootnoteReference"/>
          <w:rFonts w:ascii="Times New Roman" w:hAnsi="Times New Roman" w:cs="Times New Roman"/>
          <w:i/>
          <w:vertAlign w:val="baseline"/>
        </w:rPr>
        <w:t xml:space="preserve">Supra </w:t>
      </w:r>
      <w:r w:rsidRPr="002E1CE3">
        <w:rPr>
          <w:rStyle w:val="FootnoteReference"/>
          <w:rFonts w:ascii="Times New Roman" w:hAnsi="Times New Roman" w:cs="Times New Roman"/>
          <w:vertAlign w:val="baseline"/>
        </w:rPr>
        <w:t>n.3</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vertAlign w:val="baseline"/>
        </w:rPr>
        <w:t xml:space="preserve">H. James </w:t>
      </w:r>
      <w:proofErr w:type="spellStart"/>
      <w:r w:rsidRPr="002E1CE3">
        <w:rPr>
          <w:rStyle w:val="FootnoteReference"/>
          <w:rFonts w:ascii="Times New Roman" w:hAnsi="Times New Roman" w:cs="Times New Roman"/>
          <w:vertAlign w:val="baseline"/>
        </w:rPr>
        <w:t>Birx</w:t>
      </w:r>
      <w:proofErr w:type="spellEnd"/>
      <w:r w:rsidRPr="002E1CE3">
        <w:rPr>
          <w:rStyle w:val="FootnoteReference"/>
          <w:rFonts w:ascii="Times New Roman" w:hAnsi="Times New Roman" w:cs="Times New Roman"/>
          <w:vertAlign w:val="baseline"/>
        </w:rPr>
        <w:t xml:space="preserve">(editor), The </w:t>
      </w:r>
      <w:proofErr w:type="spellStart"/>
      <w:r w:rsidRPr="002E1CE3">
        <w:rPr>
          <w:rStyle w:val="FootnoteReference"/>
          <w:rFonts w:ascii="Times New Roman" w:hAnsi="Times New Roman" w:cs="Times New Roman"/>
          <w:vertAlign w:val="baseline"/>
        </w:rPr>
        <w:t>Encyclopedia</w:t>
      </w:r>
      <w:proofErr w:type="spellEnd"/>
      <w:r w:rsidRPr="002E1CE3">
        <w:rPr>
          <w:rStyle w:val="FootnoteReference"/>
          <w:rFonts w:ascii="Times New Roman" w:hAnsi="Times New Roman" w:cs="Times New Roman"/>
          <w:vertAlign w:val="baseline"/>
        </w:rPr>
        <w:t xml:space="preserve"> of Time: Science, Philosophy, Theology &amp; Culture, vol.1, SAGE Publications,2009, p.249</w:t>
      </w:r>
    </w:p>
    <w:p w:rsidR="00016939" w:rsidRPr="002E1CE3" w:rsidRDefault="002E1CE3" w:rsidP="006761F6">
      <w:pPr>
        <w:pStyle w:val="FootnoteText"/>
        <w:numPr>
          <w:ilvl w:val="0"/>
          <w:numId w:val="2"/>
        </w:numPr>
        <w:rPr>
          <w:rStyle w:val="FootnoteReference"/>
          <w:rFonts w:ascii="Times New Roman" w:hAnsi="Times New Roman" w:cs="Times New Roman"/>
          <w:vertAlign w:val="baseline"/>
        </w:rPr>
      </w:pPr>
      <w:r>
        <w:rPr>
          <w:rFonts w:ascii="Times New Roman" w:hAnsi="Times New Roman" w:cs="Times New Roman"/>
        </w:rPr>
        <w:t xml:space="preserve">See </w:t>
      </w:r>
      <w:r w:rsidRPr="002E1CE3">
        <w:rPr>
          <w:rFonts w:ascii="Times New Roman" w:hAnsi="Times New Roman" w:cs="Times New Roman"/>
        </w:rPr>
        <w:t xml:space="preserve"> </w:t>
      </w:r>
      <w:hyperlink r:id="rId11" w:history="1">
        <w:r w:rsidR="00016939" w:rsidRPr="002E1CE3">
          <w:rPr>
            <w:rStyle w:val="FootnoteReference"/>
            <w:rFonts w:ascii="Times New Roman" w:hAnsi="Times New Roman" w:cs="Times New Roman"/>
            <w:vertAlign w:val="baseline"/>
          </w:rPr>
          <w:t>http://www.cryonics.org/about-us/</w:t>
        </w:r>
      </w:hyperlink>
      <w:r w:rsidR="00016939" w:rsidRPr="002E1CE3">
        <w:rPr>
          <w:rStyle w:val="FootnoteReference"/>
          <w:rFonts w:ascii="Times New Roman" w:hAnsi="Times New Roman" w:cs="Times New Roman"/>
          <w:vertAlign w:val="baseline"/>
        </w:rPr>
        <w:t xml:space="preserve"> accessed on 3 August 2017</w:t>
      </w:r>
    </w:p>
    <w:p w:rsidR="00016939" w:rsidRPr="002E1CE3" w:rsidRDefault="00016939" w:rsidP="006761F6">
      <w:pPr>
        <w:pStyle w:val="FootnoteText"/>
        <w:numPr>
          <w:ilvl w:val="0"/>
          <w:numId w:val="2"/>
        </w:numPr>
        <w:rPr>
          <w:rStyle w:val="FootnoteReference"/>
          <w:rFonts w:ascii="Times New Roman" w:hAnsi="Times New Roman" w:cs="Times New Roman"/>
          <w:i/>
          <w:vertAlign w:val="baseline"/>
        </w:rPr>
      </w:pPr>
      <w:r w:rsidRPr="002E1CE3">
        <w:rPr>
          <w:rStyle w:val="FootnoteReference"/>
          <w:rFonts w:ascii="Times New Roman" w:hAnsi="Times New Roman" w:cs="Times New Roman"/>
          <w:i/>
          <w:vertAlign w:val="baseline"/>
        </w:rPr>
        <w:t>Ibid</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i/>
          <w:vertAlign w:val="baseline"/>
        </w:rPr>
        <w:t xml:space="preserve">Supra </w:t>
      </w:r>
      <w:r w:rsidRPr="002E1CE3">
        <w:rPr>
          <w:rStyle w:val="FootnoteReference"/>
          <w:rFonts w:ascii="Times New Roman" w:hAnsi="Times New Roman" w:cs="Times New Roman"/>
          <w:vertAlign w:val="baseline"/>
        </w:rPr>
        <w:t>n. 5 p.251</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vertAlign w:val="baseline"/>
        </w:rPr>
        <w:t>Its usual practice to declare legal death when heart stops in case of terminally ill patients-as given in http://alcor.org/procedures.html</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vertAlign w:val="baseline"/>
        </w:rPr>
        <w:t xml:space="preserve">Rebekah </w:t>
      </w:r>
      <w:proofErr w:type="spellStart"/>
      <w:r w:rsidRPr="002E1CE3">
        <w:rPr>
          <w:rStyle w:val="FootnoteReference"/>
          <w:rFonts w:ascii="Times New Roman" w:hAnsi="Times New Roman" w:cs="Times New Roman"/>
          <w:vertAlign w:val="baseline"/>
        </w:rPr>
        <w:t>Cron</w:t>
      </w:r>
      <w:proofErr w:type="spellEnd"/>
      <w:r w:rsidRPr="002E1CE3">
        <w:rPr>
          <w:rStyle w:val="FootnoteReference"/>
          <w:rFonts w:ascii="Times New Roman" w:hAnsi="Times New Roman" w:cs="Times New Roman"/>
          <w:vertAlign w:val="baseline"/>
        </w:rPr>
        <w:t xml:space="preserve"> , ‘Is Cryonics an Ethical Means of Life Extension?’ University of Exeter 2014, available at </w:t>
      </w:r>
      <w:hyperlink r:id="rId12" w:history="1">
        <w:r w:rsidRPr="002E1CE3">
          <w:rPr>
            <w:rStyle w:val="FootnoteReference"/>
            <w:rFonts w:ascii="Times New Roman" w:hAnsi="Times New Roman" w:cs="Times New Roman"/>
            <w:vertAlign w:val="baseline"/>
          </w:rPr>
          <w:t>https://philpapers.org/archive/CROICA-2.pdf</w:t>
        </w:r>
      </w:hyperlink>
      <w:r w:rsidRPr="002E1CE3">
        <w:rPr>
          <w:rStyle w:val="FootnoteReference"/>
          <w:rFonts w:ascii="Times New Roman" w:hAnsi="Times New Roman" w:cs="Times New Roman"/>
          <w:vertAlign w:val="baseline"/>
        </w:rPr>
        <w:t xml:space="preserve"> accessed on 7 August 2017</w:t>
      </w:r>
    </w:p>
    <w:p w:rsidR="00016939" w:rsidRPr="002E1CE3" w:rsidRDefault="002E1CE3" w:rsidP="006761F6">
      <w:pPr>
        <w:pStyle w:val="FootnoteText"/>
        <w:numPr>
          <w:ilvl w:val="0"/>
          <w:numId w:val="2"/>
        </w:numPr>
        <w:rPr>
          <w:rStyle w:val="FootnoteReference"/>
          <w:rFonts w:ascii="Times New Roman" w:hAnsi="Times New Roman" w:cs="Times New Roman"/>
          <w:vertAlign w:val="baseline"/>
        </w:rPr>
      </w:pPr>
      <w:r>
        <w:rPr>
          <w:rFonts w:ascii="Times New Roman" w:hAnsi="Times New Roman" w:cs="Times New Roman"/>
        </w:rPr>
        <w:t xml:space="preserve">See </w:t>
      </w:r>
      <w:hyperlink r:id="rId13" w:history="1">
        <w:r w:rsidR="00016939" w:rsidRPr="002E1CE3">
          <w:rPr>
            <w:rStyle w:val="FootnoteReference"/>
            <w:rFonts w:ascii="Times New Roman" w:hAnsi="Times New Roman" w:cs="Times New Roman"/>
            <w:vertAlign w:val="baseline"/>
          </w:rPr>
          <w:t>http://www.alcor.org/procedures.html</w:t>
        </w:r>
      </w:hyperlink>
      <w:r w:rsidR="00016939" w:rsidRPr="002E1CE3">
        <w:rPr>
          <w:rStyle w:val="FootnoteReference"/>
          <w:rFonts w:ascii="Times New Roman" w:hAnsi="Times New Roman" w:cs="Times New Roman"/>
          <w:vertAlign w:val="baseline"/>
        </w:rPr>
        <w:t xml:space="preserve"> accessed on 3 August 2017</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i/>
          <w:vertAlign w:val="baseline"/>
        </w:rPr>
        <w:t>Supra</w:t>
      </w:r>
      <w:r w:rsidRPr="002E1CE3">
        <w:rPr>
          <w:rStyle w:val="FootnoteReference"/>
          <w:rFonts w:ascii="Times New Roman" w:hAnsi="Times New Roman" w:cs="Times New Roman"/>
          <w:vertAlign w:val="baseline"/>
        </w:rPr>
        <w:t xml:space="preserve"> n. 5 p.251</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vertAlign w:val="baseline"/>
        </w:rPr>
        <w:t xml:space="preserve">Rebekah </w:t>
      </w:r>
      <w:proofErr w:type="spellStart"/>
      <w:r w:rsidRPr="002E1CE3">
        <w:rPr>
          <w:rStyle w:val="FootnoteReference"/>
          <w:rFonts w:ascii="Times New Roman" w:hAnsi="Times New Roman" w:cs="Times New Roman"/>
          <w:vertAlign w:val="baseline"/>
        </w:rPr>
        <w:t>Cron</w:t>
      </w:r>
      <w:proofErr w:type="spellEnd"/>
      <w:r w:rsidRPr="002E1CE3">
        <w:rPr>
          <w:rStyle w:val="FootnoteReference"/>
          <w:rFonts w:ascii="Times New Roman" w:hAnsi="Times New Roman" w:cs="Times New Roman"/>
          <w:vertAlign w:val="baseline"/>
        </w:rPr>
        <w:t xml:space="preserve"> , “Is Cryonics an Ethical Means of Life Extension?” University of Exeter 2014, available at </w:t>
      </w:r>
      <w:hyperlink r:id="rId14" w:history="1">
        <w:r w:rsidRPr="002E1CE3">
          <w:rPr>
            <w:rStyle w:val="FootnoteReference"/>
            <w:rFonts w:ascii="Times New Roman" w:hAnsi="Times New Roman" w:cs="Times New Roman"/>
            <w:vertAlign w:val="baseline"/>
          </w:rPr>
          <w:t>https://philpapers.org/archive/CROICA-2.pdf,see</w:t>
        </w:r>
      </w:hyperlink>
      <w:r w:rsidRPr="002E1CE3">
        <w:rPr>
          <w:rStyle w:val="FootnoteReference"/>
          <w:rFonts w:ascii="Times New Roman" w:hAnsi="Times New Roman" w:cs="Times New Roman"/>
          <w:vertAlign w:val="baseline"/>
        </w:rPr>
        <w:t xml:space="preserve"> also Alcor.org: ‘Procedures</w:t>
      </w:r>
    </w:p>
    <w:p w:rsidR="00016939" w:rsidRPr="002E1CE3" w:rsidRDefault="00016939" w:rsidP="006761F6">
      <w:pPr>
        <w:pStyle w:val="FootnoteText"/>
        <w:numPr>
          <w:ilvl w:val="0"/>
          <w:numId w:val="2"/>
        </w:numPr>
        <w:rPr>
          <w:rStyle w:val="FootnoteReference"/>
          <w:rFonts w:ascii="Times New Roman" w:hAnsi="Times New Roman" w:cs="Times New Roman"/>
          <w:i/>
          <w:vertAlign w:val="baseline"/>
        </w:rPr>
      </w:pPr>
      <w:r w:rsidRPr="002E1CE3">
        <w:rPr>
          <w:rStyle w:val="FootnoteReference"/>
          <w:rFonts w:ascii="Times New Roman" w:hAnsi="Times New Roman" w:cs="Times New Roman"/>
          <w:i/>
          <w:vertAlign w:val="baseline"/>
        </w:rPr>
        <w:t>Ibid.</w:t>
      </w:r>
    </w:p>
    <w:p w:rsidR="00016939" w:rsidRPr="002E1CE3" w:rsidRDefault="002E1CE3" w:rsidP="006761F6">
      <w:pPr>
        <w:pStyle w:val="FootnoteText"/>
        <w:numPr>
          <w:ilvl w:val="0"/>
          <w:numId w:val="2"/>
        </w:numPr>
        <w:rPr>
          <w:rStyle w:val="FootnoteReference"/>
          <w:rFonts w:ascii="Times New Roman" w:hAnsi="Times New Roman" w:cs="Times New Roman"/>
          <w:vertAlign w:val="baseline"/>
        </w:rPr>
      </w:pPr>
      <w:r>
        <w:rPr>
          <w:rFonts w:ascii="Times New Roman" w:hAnsi="Times New Roman" w:cs="Times New Roman"/>
        </w:rPr>
        <w:t xml:space="preserve">See </w:t>
      </w:r>
      <w:hyperlink r:id="rId15" w:history="1">
        <w:r w:rsidR="00016939" w:rsidRPr="002E1CE3">
          <w:rPr>
            <w:rStyle w:val="FootnoteReference"/>
            <w:rFonts w:ascii="Times New Roman" w:hAnsi="Times New Roman" w:cs="Times New Roman"/>
            <w:vertAlign w:val="baseline"/>
          </w:rPr>
          <w:t>https://www.theguardian.com/science/2016/nov/18/the-cryonics-dilemma-will-deep-frozen-bodies-be-fit-for-new-life</w:t>
        </w:r>
      </w:hyperlink>
      <w:r w:rsidR="00016939" w:rsidRPr="002E1CE3">
        <w:rPr>
          <w:rStyle w:val="FootnoteReference"/>
          <w:rFonts w:ascii="Times New Roman" w:hAnsi="Times New Roman" w:cs="Times New Roman"/>
          <w:vertAlign w:val="baseline"/>
        </w:rPr>
        <w:t xml:space="preserve"> accessed  on 5 August 20017</w:t>
      </w:r>
    </w:p>
    <w:p w:rsidR="00016939" w:rsidRPr="000C6287" w:rsidRDefault="00016939" w:rsidP="006761F6">
      <w:pPr>
        <w:pStyle w:val="FootnoteText"/>
        <w:numPr>
          <w:ilvl w:val="0"/>
          <w:numId w:val="2"/>
        </w:numPr>
        <w:rPr>
          <w:rStyle w:val="FootnoteReference"/>
          <w:rFonts w:ascii="Times New Roman" w:hAnsi="Times New Roman" w:cs="Times New Roman"/>
          <w:vertAlign w:val="baseline"/>
        </w:rPr>
      </w:pPr>
      <w:proofErr w:type="spellStart"/>
      <w:r w:rsidRPr="002E1CE3">
        <w:rPr>
          <w:rStyle w:val="FootnoteReference"/>
          <w:rFonts w:ascii="Times New Roman" w:hAnsi="Times New Roman" w:cs="Times New Roman"/>
          <w:vertAlign w:val="baseline"/>
        </w:rPr>
        <w:t>Leen</w:t>
      </w:r>
      <w:proofErr w:type="spellEnd"/>
      <w:r w:rsidRPr="002E1CE3">
        <w:rPr>
          <w:rStyle w:val="FootnoteReference"/>
          <w:rFonts w:ascii="Times New Roman" w:hAnsi="Times New Roman" w:cs="Times New Roman"/>
          <w:vertAlign w:val="baseline"/>
        </w:rPr>
        <w:t> Van </w:t>
      </w:r>
      <w:proofErr w:type="spellStart"/>
      <w:r w:rsidRPr="002E1CE3">
        <w:rPr>
          <w:rStyle w:val="FootnoteReference"/>
          <w:rFonts w:ascii="Times New Roman" w:hAnsi="Times New Roman" w:cs="Times New Roman"/>
          <w:vertAlign w:val="baseline"/>
        </w:rPr>
        <w:t>Brussel</w:t>
      </w:r>
      <w:proofErr w:type="spellEnd"/>
      <w:r w:rsidRPr="002E1CE3">
        <w:rPr>
          <w:rStyle w:val="FootnoteReference"/>
          <w:rFonts w:ascii="Times New Roman" w:hAnsi="Times New Roman" w:cs="Times New Roman"/>
          <w:vertAlign w:val="baseline"/>
        </w:rPr>
        <w:t xml:space="preserve"> (editor),The Social Construction of Death: Interdisciplinary Perspectives , 2014,</w:t>
      </w:r>
      <w:r w:rsidRPr="000C6287">
        <w:rPr>
          <w:rStyle w:val="FootnoteReference"/>
          <w:rFonts w:ascii="Times New Roman" w:hAnsi="Times New Roman" w:cs="Times New Roman"/>
          <w:vertAlign w:val="baseline"/>
        </w:rPr>
        <w:t xml:space="preserve">pp 13-33 </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vertAlign w:val="baseline"/>
        </w:rPr>
        <w:t>All men are mortal</w:t>
      </w:r>
    </w:p>
    <w:p w:rsidR="00016939" w:rsidRPr="002E1CE3" w:rsidRDefault="002E1CE3" w:rsidP="006761F6">
      <w:pPr>
        <w:pStyle w:val="FootnoteText"/>
        <w:rPr>
          <w:rStyle w:val="FootnoteReference"/>
          <w:rFonts w:ascii="Times New Roman" w:hAnsi="Times New Roman" w:cs="Times New Roman"/>
          <w:vertAlign w:val="baseline"/>
        </w:rPr>
      </w:pPr>
      <w:r>
        <w:rPr>
          <w:rFonts w:ascii="Times New Roman" w:hAnsi="Times New Roman" w:cs="Times New Roman"/>
        </w:rPr>
        <w:t xml:space="preserve">       </w:t>
      </w:r>
      <w:r w:rsidR="00016939" w:rsidRPr="002E1CE3">
        <w:rPr>
          <w:rStyle w:val="FootnoteReference"/>
          <w:rFonts w:ascii="Times New Roman" w:hAnsi="Times New Roman" w:cs="Times New Roman"/>
          <w:vertAlign w:val="baseline"/>
        </w:rPr>
        <w:t>Socrates is a man</w:t>
      </w:r>
    </w:p>
    <w:p w:rsidR="00016939" w:rsidRPr="002E1CE3" w:rsidRDefault="00016939" w:rsidP="006761F6">
      <w:pPr>
        <w:pStyle w:val="FootnoteText"/>
        <w:ind w:firstLine="360"/>
        <w:rPr>
          <w:rStyle w:val="FootnoteReference"/>
          <w:rFonts w:ascii="Times New Roman" w:hAnsi="Times New Roman" w:cs="Times New Roman"/>
          <w:vertAlign w:val="baseline"/>
        </w:rPr>
      </w:pPr>
      <w:r w:rsidRPr="002E1CE3">
        <w:rPr>
          <w:rStyle w:val="FootnoteReference"/>
          <w:rFonts w:ascii="Times New Roman" w:hAnsi="Times New Roman" w:cs="Times New Roman"/>
          <w:vertAlign w:val="baseline"/>
        </w:rPr>
        <w:t>Socrates is mortal</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vertAlign w:val="baseline"/>
        </w:rPr>
        <w:t xml:space="preserve">See Stanford </w:t>
      </w:r>
      <w:proofErr w:type="spellStart"/>
      <w:r w:rsidRPr="002E1CE3">
        <w:rPr>
          <w:rStyle w:val="FootnoteReference"/>
          <w:rFonts w:ascii="Times New Roman" w:hAnsi="Times New Roman" w:cs="Times New Roman"/>
          <w:vertAlign w:val="baseline"/>
        </w:rPr>
        <w:t>Encyclopedia</w:t>
      </w:r>
      <w:proofErr w:type="spellEnd"/>
      <w:r w:rsidRPr="002E1CE3">
        <w:rPr>
          <w:rStyle w:val="FootnoteReference"/>
          <w:rFonts w:ascii="Times New Roman" w:hAnsi="Times New Roman" w:cs="Times New Roman"/>
          <w:vertAlign w:val="baseline"/>
        </w:rPr>
        <w:t xml:space="preserve"> of Philosophy available at </w:t>
      </w:r>
      <w:hyperlink r:id="rId16" w:history="1">
        <w:r w:rsidRPr="002E1CE3">
          <w:rPr>
            <w:rStyle w:val="FootnoteReference"/>
            <w:rFonts w:ascii="Times New Roman" w:hAnsi="Times New Roman" w:cs="Times New Roman"/>
            <w:vertAlign w:val="baseline"/>
          </w:rPr>
          <w:t>https://plato.stanford.edu/entries/death-definition/</w:t>
        </w:r>
      </w:hyperlink>
      <w:r w:rsidRPr="002E1CE3">
        <w:rPr>
          <w:rStyle w:val="FootnoteReference"/>
          <w:rFonts w:ascii="Times New Roman" w:hAnsi="Times New Roman" w:cs="Times New Roman"/>
          <w:vertAlign w:val="baseline"/>
        </w:rPr>
        <w:t xml:space="preserve"> accessed on 30 September 2017</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vertAlign w:val="baseline"/>
        </w:rPr>
        <w:t>See s.1, Uniform Determination of Death Act, 1981</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i/>
          <w:vertAlign w:val="baseline"/>
        </w:rPr>
        <w:t xml:space="preserve">Aruna </w:t>
      </w:r>
      <w:proofErr w:type="spellStart"/>
      <w:r w:rsidRPr="002E1CE3">
        <w:rPr>
          <w:rStyle w:val="FootnoteReference"/>
          <w:rFonts w:ascii="Times New Roman" w:hAnsi="Times New Roman" w:cs="Times New Roman"/>
          <w:i/>
          <w:vertAlign w:val="baseline"/>
        </w:rPr>
        <w:t>Ramchandra</w:t>
      </w:r>
      <w:proofErr w:type="spellEnd"/>
      <w:r w:rsidRPr="002E1CE3">
        <w:rPr>
          <w:rStyle w:val="FootnoteReference"/>
          <w:rFonts w:ascii="Times New Roman" w:hAnsi="Times New Roman" w:cs="Times New Roman"/>
          <w:i/>
          <w:vertAlign w:val="baseline"/>
        </w:rPr>
        <w:t xml:space="preserve"> Shanbaug</w:t>
      </w:r>
      <w:r w:rsidRPr="002E1CE3">
        <w:rPr>
          <w:rStyle w:val="FootnoteReference"/>
          <w:rFonts w:ascii="Times New Roman" w:hAnsi="Times New Roman" w:cs="Times New Roman"/>
          <w:vertAlign w:val="baseline"/>
        </w:rPr>
        <w:t xml:space="preserve"> v. </w:t>
      </w:r>
      <w:r w:rsidRPr="002E1CE3">
        <w:rPr>
          <w:rStyle w:val="FootnoteReference"/>
          <w:rFonts w:ascii="Times New Roman" w:hAnsi="Times New Roman" w:cs="Times New Roman"/>
          <w:i/>
          <w:vertAlign w:val="baseline"/>
        </w:rPr>
        <w:t>Union of India &amp; Ors</w:t>
      </w:r>
      <w:r w:rsidRPr="002E1CE3">
        <w:rPr>
          <w:rStyle w:val="FootnoteReference"/>
          <w:rFonts w:ascii="Times New Roman" w:hAnsi="Times New Roman" w:cs="Times New Roman"/>
          <w:vertAlign w:val="baseline"/>
        </w:rPr>
        <w:t xml:space="preserve"> (2011)4 SCC 454</w:t>
      </w:r>
    </w:p>
    <w:p w:rsidR="00016939" w:rsidRPr="002E1CE3" w:rsidRDefault="00BA10E3" w:rsidP="006761F6">
      <w:pPr>
        <w:pStyle w:val="FootnoteText"/>
        <w:numPr>
          <w:ilvl w:val="0"/>
          <w:numId w:val="2"/>
        </w:numPr>
        <w:rPr>
          <w:rStyle w:val="FootnoteReference"/>
          <w:rFonts w:ascii="Times New Roman" w:hAnsi="Times New Roman" w:cs="Times New Roman"/>
          <w:vertAlign w:val="baseline"/>
        </w:rPr>
      </w:pPr>
      <w:hyperlink r:id="rId17" w:history="1">
        <w:r w:rsidR="00016939" w:rsidRPr="002E1CE3">
          <w:rPr>
            <w:rStyle w:val="FootnoteReference"/>
            <w:rFonts w:ascii="Times New Roman" w:hAnsi="Times New Roman" w:cs="Times New Roman"/>
            <w:vertAlign w:val="baseline"/>
          </w:rPr>
          <w:t>Ajay Kumar Goila</w:t>
        </w:r>
      </w:hyperlink>
      <w:r w:rsidR="00016939" w:rsidRPr="002E1CE3">
        <w:rPr>
          <w:rStyle w:val="FootnoteReference"/>
          <w:rFonts w:ascii="Times New Roman" w:hAnsi="Times New Roman" w:cs="Times New Roman"/>
          <w:vertAlign w:val="baseline"/>
        </w:rPr>
        <w:t> &amp; </w:t>
      </w:r>
      <w:hyperlink r:id="rId18" w:history="1">
        <w:r w:rsidR="00016939" w:rsidRPr="002E1CE3">
          <w:rPr>
            <w:rStyle w:val="FootnoteReference"/>
            <w:rFonts w:ascii="Times New Roman" w:hAnsi="Times New Roman" w:cs="Times New Roman"/>
            <w:vertAlign w:val="baseline"/>
          </w:rPr>
          <w:t>Mridula Pawar</w:t>
        </w:r>
      </w:hyperlink>
      <w:r w:rsidR="00016939" w:rsidRPr="002E1CE3">
        <w:rPr>
          <w:rStyle w:val="FootnoteReference"/>
          <w:rFonts w:ascii="Times New Roman" w:hAnsi="Times New Roman" w:cs="Times New Roman"/>
          <w:vertAlign w:val="baseline"/>
        </w:rPr>
        <w:t>, “The diagnosis of brain death</w:t>
      </w:r>
      <w:r w:rsidR="00016939" w:rsidRPr="00257460">
        <w:rPr>
          <w:rStyle w:val="FootnoteReference"/>
          <w:rFonts w:ascii="Times New Roman" w:hAnsi="Times New Roman" w:cs="Times New Roman"/>
          <w:i/>
          <w:vertAlign w:val="baseline"/>
        </w:rPr>
        <w:t>”, Indian Journal of Critical Care Medicine</w:t>
      </w:r>
      <w:r w:rsidR="00016939" w:rsidRPr="002E1CE3">
        <w:rPr>
          <w:rStyle w:val="FootnoteReference"/>
          <w:rFonts w:ascii="Times New Roman" w:hAnsi="Times New Roman" w:cs="Times New Roman"/>
          <w:vertAlign w:val="baseline"/>
        </w:rPr>
        <w:t xml:space="preserve">,vol.13(1);Jan-March,2009 available at </w:t>
      </w:r>
      <w:hyperlink r:id="rId19" w:history="1">
        <w:r w:rsidR="00016939" w:rsidRPr="002E1CE3">
          <w:rPr>
            <w:rStyle w:val="FootnoteReference"/>
            <w:rFonts w:ascii="Times New Roman" w:hAnsi="Times New Roman" w:cs="Times New Roman"/>
            <w:vertAlign w:val="baseline"/>
          </w:rPr>
          <w:t>https://www.ncbi.nlm.nih.gov/pmc/articles/PMC2772257/</w:t>
        </w:r>
      </w:hyperlink>
    </w:p>
    <w:p w:rsidR="00016939" w:rsidRPr="002E1CE3" w:rsidRDefault="00016939" w:rsidP="006761F6">
      <w:pPr>
        <w:pStyle w:val="FootnoteText"/>
        <w:numPr>
          <w:ilvl w:val="0"/>
          <w:numId w:val="2"/>
        </w:numPr>
        <w:rPr>
          <w:rStyle w:val="FootnoteReference"/>
          <w:rFonts w:ascii="Times New Roman" w:hAnsi="Times New Roman" w:cs="Times New Roman"/>
          <w:i/>
          <w:vertAlign w:val="baseline"/>
        </w:rPr>
      </w:pPr>
      <w:r w:rsidRPr="002E1CE3">
        <w:rPr>
          <w:rStyle w:val="FootnoteReference"/>
          <w:rFonts w:ascii="Times New Roman" w:hAnsi="Times New Roman" w:cs="Times New Roman"/>
          <w:i/>
          <w:vertAlign w:val="baseline"/>
        </w:rPr>
        <w:t>Ibid.</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i/>
          <w:vertAlign w:val="baseline"/>
        </w:rPr>
        <w:t xml:space="preserve">Supra </w:t>
      </w:r>
      <w:r w:rsidRPr="002E1CE3">
        <w:rPr>
          <w:rStyle w:val="FootnoteReference"/>
          <w:rFonts w:ascii="Times New Roman" w:hAnsi="Times New Roman" w:cs="Times New Roman"/>
          <w:vertAlign w:val="baseline"/>
        </w:rPr>
        <w:t xml:space="preserve">n.3; A patient is ‘clinically dead’ upon the cessation of heartbeat and breathing. ‘Biological death’ has a different meaning; resuscitation is impossible by any known means currently. ‘Cellular death’ is the degeneration of bodily cells-as provided in Rebekah </w:t>
      </w:r>
      <w:proofErr w:type="spellStart"/>
      <w:r w:rsidRPr="002E1CE3">
        <w:rPr>
          <w:rStyle w:val="FootnoteReference"/>
          <w:rFonts w:ascii="Times New Roman" w:hAnsi="Times New Roman" w:cs="Times New Roman"/>
          <w:vertAlign w:val="baseline"/>
        </w:rPr>
        <w:t>Cron</w:t>
      </w:r>
      <w:proofErr w:type="spellEnd"/>
      <w:r w:rsidRPr="002E1CE3">
        <w:rPr>
          <w:rStyle w:val="FootnoteReference"/>
          <w:rFonts w:ascii="Times New Roman" w:hAnsi="Times New Roman" w:cs="Times New Roman"/>
          <w:vertAlign w:val="baseline"/>
        </w:rPr>
        <w:t xml:space="preserve"> , ‘Is Cryonics an Ethical Means of Life Extension?’ University of Exeter 2014, available at https://philpapers.org/archive/CROICA-2.pdf</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vertAlign w:val="baseline"/>
        </w:rPr>
        <w:t xml:space="preserve">Definitions of death,  </w:t>
      </w:r>
      <w:proofErr w:type="spellStart"/>
      <w:r w:rsidRPr="002E1CE3">
        <w:rPr>
          <w:rStyle w:val="FootnoteReference"/>
          <w:rFonts w:ascii="Times New Roman" w:hAnsi="Times New Roman" w:cs="Times New Roman"/>
          <w:vertAlign w:val="baseline"/>
        </w:rPr>
        <w:t>Encyclopedia</w:t>
      </w:r>
      <w:proofErr w:type="spellEnd"/>
      <w:r w:rsidRPr="002E1CE3">
        <w:rPr>
          <w:rStyle w:val="FootnoteReference"/>
          <w:rFonts w:ascii="Times New Roman" w:hAnsi="Times New Roman" w:cs="Times New Roman"/>
          <w:vertAlign w:val="baseline"/>
        </w:rPr>
        <w:t xml:space="preserve"> of Death and Dying, available at  </w:t>
      </w:r>
      <w:hyperlink r:id="rId20" w:history="1">
        <w:r w:rsidRPr="002E1CE3">
          <w:rPr>
            <w:rStyle w:val="FootnoteReference"/>
            <w:rFonts w:ascii="Times New Roman" w:hAnsi="Times New Roman" w:cs="Times New Roman"/>
            <w:vertAlign w:val="baseline"/>
          </w:rPr>
          <w:t>http://www.deathreference.com/Da-Em/Definitions-of-Death.html</w:t>
        </w:r>
      </w:hyperlink>
      <w:r w:rsidRPr="002E1CE3">
        <w:rPr>
          <w:rStyle w:val="FootnoteReference"/>
          <w:rFonts w:ascii="Times New Roman" w:hAnsi="Times New Roman" w:cs="Times New Roman"/>
          <w:vertAlign w:val="baseline"/>
        </w:rPr>
        <w:t xml:space="preserve"> accessed on 29 September 2017</w:t>
      </w:r>
    </w:p>
    <w:p w:rsidR="00016939" w:rsidRPr="002E1CE3" w:rsidRDefault="00016939" w:rsidP="006761F6">
      <w:pPr>
        <w:pStyle w:val="FootnoteText"/>
        <w:numPr>
          <w:ilvl w:val="0"/>
          <w:numId w:val="2"/>
        </w:numPr>
        <w:rPr>
          <w:rStyle w:val="FootnoteReference"/>
          <w:rFonts w:ascii="Times New Roman" w:hAnsi="Times New Roman" w:cs="Times New Roman"/>
          <w:i/>
          <w:vertAlign w:val="baseline"/>
        </w:rPr>
      </w:pPr>
      <w:r w:rsidRPr="002E1CE3">
        <w:rPr>
          <w:rStyle w:val="FootnoteReference"/>
          <w:rFonts w:ascii="Times New Roman" w:hAnsi="Times New Roman" w:cs="Times New Roman"/>
          <w:i/>
          <w:vertAlign w:val="baseline"/>
        </w:rPr>
        <w:t>Ibid.</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vertAlign w:val="baseline"/>
        </w:rPr>
        <w:t xml:space="preserve">Rebekah </w:t>
      </w:r>
      <w:proofErr w:type="spellStart"/>
      <w:r w:rsidRPr="002E1CE3">
        <w:rPr>
          <w:rStyle w:val="FootnoteReference"/>
          <w:rFonts w:ascii="Times New Roman" w:hAnsi="Times New Roman" w:cs="Times New Roman"/>
          <w:vertAlign w:val="baseline"/>
        </w:rPr>
        <w:t>Cron</w:t>
      </w:r>
      <w:proofErr w:type="spellEnd"/>
      <w:r w:rsidRPr="002E1CE3">
        <w:rPr>
          <w:rStyle w:val="FootnoteReference"/>
          <w:rFonts w:ascii="Times New Roman" w:hAnsi="Times New Roman" w:cs="Times New Roman"/>
          <w:vertAlign w:val="baseline"/>
        </w:rPr>
        <w:t xml:space="preserve"> , ‘Is Cryonics an Ethical Means of Life Extension?’  University of Exeter 2014, available at </w:t>
      </w:r>
      <w:hyperlink r:id="rId21" w:history="1">
        <w:r w:rsidRPr="002E1CE3">
          <w:rPr>
            <w:rStyle w:val="FootnoteReference"/>
            <w:rFonts w:ascii="Times New Roman" w:hAnsi="Times New Roman" w:cs="Times New Roman"/>
            <w:vertAlign w:val="baseline"/>
          </w:rPr>
          <w:t>https://philpapers.org/archive/CROICA-2.pdf</w:t>
        </w:r>
      </w:hyperlink>
      <w:r w:rsidRPr="002E1CE3">
        <w:rPr>
          <w:rStyle w:val="FootnoteReference"/>
          <w:rFonts w:ascii="Times New Roman" w:hAnsi="Times New Roman" w:cs="Times New Roman"/>
          <w:vertAlign w:val="baseline"/>
        </w:rPr>
        <w:t xml:space="preserve"> accessed on 20 September 2017</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i/>
          <w:vertAlign w:val="baseline"/>
        </w:rPr>
        <w:t>Ibid</w:t>
      </w:r>
      <w:r w:rsidRPr="002E1CE3">
        <w:rPr>
          <w:rStyle w:val="FootnoteReference"/>
          <w:rFonts w:ascii="Times New Roman" w:hAnsi="Times New Roman" w:cs="Times New Roman"/>
          <w:vertAlign w:val="baseline"/>
        </w:rPr>
        <w:t>.</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vertAlign w:val="baseline"/>
        </w:rPr>
        <w:t xml:space="preserve">Siby K. George, ‘Knowing one’s death: philosophical considerations’, </w:t>
      </w:r>
      <w:r w:rsidRPr="00DD56FA">
        <w:rPr>
          <w:rStyle w:val="FootnoteReference"/>
          <w:rFonts w:ascii="Times New Roman" w:hAnsi="Times New Roman" w:cs="Times New Roman"/>
          <w:i/>
          <w:vertAlign w:val="baseline"/>
        </w:rPr>
        <w:t>Indian Journal of Medical Ethics</w:t>
      </w:r>
      <w:r w:rsidRPr="002E1CE3">
        <w:rPr>
          <w:rStyle w:val="FootnoteReference"/>
          <w:rFonts w:ascii="Times New Roman" w:hAnsi="Times New Roman" w:cs="Times New Roman"/>
          <w:vertAlign w:val="baseline"/>
        </w:rPr>
        <w:t xml:space="preserve">, available at </w:t>
      </w:r>
      <w:hyperlink r:id="rId22" w:history="1">
        <w:r w:rsidRPr="002E1CE3">
          <w:rPr>
            <w:rStyle w:val="FootnoteReference"/>
            <w:rFonts w:ascii="Times New Roman" w:hAnsi="Times New Roman" w:cs="Times New Roman"/>
            <w:vertAlign w:val="baseline"/>
          </w:rPr>
          <w:t>https://ijme.in/articles/knowing-ones-death-philosophical-considerations/?galley=html</w:t>
        </w:r>
      </w:hyperlink>
      <w:r w:rsidRPr="002E1CE3">
        <w:rPr>
          <w:rStyle w:val="FootnoteReference"/>
          <w:rFonts w:ascii="Times New Roman" w:hAnsi="Times New Roman" w:cs="Times New Roman"/>
          <w:vertAlign w:val="baseline"/>
        </w:rPr>
        <w:t xml:space="preserve"> accessed on 4 October 213</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i/>
          <w:vertAlign w:val="baseline"/>
        </w:rPr>
        <w:t xml:space="preserve">Supra </w:t>
      </w:r>
      <w:r w:rsidRPr="002E1CE3">
        <w:rPr>
          <w:rStyle w:val="FootnoteReference"/>
          <w:rFonts w:ascii="Times New Roman" w:hAnsi="Times New Roman" w:cs="Times New Roman"/>
          <w:vertAlign w:val="baseline"/>
        </w:rPr>
        <w:t>n.3</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i/>
          <w:vertAlign w:val="baseline"/>
        </w:rPr>
        <w:t>Supra</w:t>
      </w:r>
      <w:r w:rsidRPr="002E1CE3">
        <w:rPr>
          <w:rStyle w:val="FootnoteReference"/>
          <w:rFonts w:ascii="Times New Roman" w:hAnsi="Times New Roman" w:cs="Times New Roman"/>
          <w:vertAlign w:val="baseline"/>
        </w:rPr>
        <w:t xml:space="preserve"> n.26</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vertAlign w:val="baseline"/>
        </w:rPr>
        <w:lastRenderedPageBreak/>
        <w:t xml:space="preserve">‘Laws of nature’, Internet </w:t>
      </w:r>
      <w:proofErr w:type="spellStart"/>
      <w:r w:rsidRPr="002E1CE3">
        <w:rPr>
          <w:rStyle w:val="FootnoteReference"/>
          <w:rFonts w:ascii="Times New Roman" w:hAnsi="Times New Roman" w:cs="Times New Roman"/>
          <w:vertAlign w:val="baseline"/>
        </w:rPr>
        <w:t>Encyclopedia</w:t>
      </w:r>
      <w:proofErr w:type="spellEnd"/>
      <w:r w:rsidRPr="002E1CE3">
        <w:rPr>
          <w:rStyle w:val="FootnoteReference"/>
          <w:rFonts w:ascii="Times New Roman" w:hAnsi="Times New Roman" w:cs="Times New Roman"/>
          <w:vertAlign w:val="baseline"/>
        </w:rPr>
        <w:t xml:space="preserve"> of Philosophy available at  </w:t>
      </w:r>
      <w:hyperlink r:id="rId23" w:history="1">
        <w:r w:rsidRPr="002E1CE3">
          <w:rPr>
            <w:rStyle w:val="FootnoteReference"/>
            <w:rFonts w:ascii="Times New Roman" w:hAnsi="Times New Roman" w:cs="Times New Roman"/>
            <w:vertAlign w:val="baseline"/>
          </w:rPr>
          <w:t>www.iep.utm.edu/lawofnat</w:t>
        </w:r>
      </w:hyperlink>
      <w:r w:rsidRPr="002E1CE3">
        <w:rPr>
          <w:rStyle w:val="FootnoteReference"/>
          <w:rFonts w:ascii="Times New Roman" w:hAnsi="Times New Roman" w:cs="Times New Roman"/>
          <w:vertAlign w:val="baseline"/>
        </w:rPr>
        <w:t xml:space="preserve"> accessed on 26 September 2017</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i/>
          <w:vertAlign w:val="baseline"/>
        </w:rPr>
        <w:t xml:space="preserve">Supra </w:t>
      </w:r>
      <w:r w:rsidRPr="002E1CE3">
        <w:rPr>
          <w:rStyle w:val="FootnoteReference"/>
          <w:rFonts w:ascii="Times New Roman" w:hAnsi="Times New Roman" w:cs="Times New Roman"/>
          <w:vertAlign w:val="baseline"/>
        </w:rPr>
        <w:t>n.26</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i/>
          <w:vertAlign w:val="baseline"/>
        </w:rPr>
        <w:t>Supra</w:t>
      </w:r>
      <w:r w:rsidRPr="002E1CE3">
        <w:rPr>
          <w:rStyle w:val="FootnoteReference"/>
          <w:rFonts w:ascii="Times New Roman" w:hAnsi="Times New Roman" w:cs="Times New Roman"/>
          <w:vertAlign w:val="baseline"/>
        </w:rPr>
        <w:t xml:space="preserve"> n.26</w:t>
      </w:r>
    </w:p>
    <w:p w:rsidR="00016939" w:rsidRPr="002E1CE3" w:rsidRDefault="00016939" w:rsidP="006761F6">
      <w:pPr>
        <w:pStyle w:val="FootnoteText"/>
        <w:numPr>
          <w:ilvl w:val="0"/>
          <w:numId w:val="2"/>
        </w:numPr>
        <w:rPr>
          <w:rStyle w:val="FootnoteReference"/>
          <w:rFonts w:ascii="Times New Roman" w:hAnsi="Times New Roman" w:cs="Times New Roman"/>
          <w:vertAlign w:val="baseline"/>
        </w:rPr>
      </w:pPr>
      <w:r w:rsidRPr="002E1CE3">
        <w:rPr>
          <w:rStyle w:val="FootnoteReference"/>
          <w:rFonts w:ascii="Times New Roman" w:hAnsi="Times New Roman" w:cs="Times New Roman"/>
          <w:vertAlign w:val="baseline"/>
        </w:rPr>
        <w:t xml:space="preserve">See  </w:t>
      </w:r>
      <w:hyperlink r:id="rId24" w:history="1">
        <w:r w:rsidRPr="002E1CE3">
          <w:rPr>
            <w:rStyle w:val="FootnoteReference"/>
            <w:rFonts w:ascii="Times New Roman" w:hAnsi="Times New Roman" w:cs="Times New Roman"/>
            <w:vertAlign w:val="baseline"/>
          </w:rPr>
          <w:t>https://www.greekmythology.com/Myths/Mortals/Tithonus/tithonus.html</w:t>
        </w:r>
      </w:hyperlink>
      <w:r w:rsidRPr="002E1CE3">
        <w:rPr>
          <w:rStyle w:val="FootnoteReference"/>
          <w:rFonts w:ascii="Times New Roman" w:hAnsi="Times New Roman" w:cs="Times New Roman"/>
          <w:vertAlign w:val="baseline"/>
        </w:rPr>
        <w:t xml:space="preserve"> accessed on 26 September 2017</w:t>
      </w:r>
    </w:p>
    <w:p w:rsidR="00016939" w:rsidRPr="002E1CE3" w:rsidRDefault="00016939" w:rsidP="006761F6">
      <w:pPr>
        <w:pStyle w:val="FootnoteText"/>
        <w:ind w:left="720"/>
        <w:rPr>
          <w:rStyle w:val="FootnoteReference"/>
          <w:rFonts w:ascii="Times New Roman" w:hAnsi="Times New Roman" w:cs="Times New Roman"/>
          <w:vertAlign w:val="baseline"/>
        </w:rPr>
      </w:pPr>
    </w:p>
    <w:p w:rsidR="00D8140C" w:rsidRPr="002E1CE3" w:rsidRDefault="00D8140C" w:rsidP="006761F6">
      <w:pPr>
        <w:spacing w:after="0" w:line="240" w:lineRule="auto"/>
        <w:jc w:val="both"/>
        <w:rPr>
          <w:rFonts w:ascii="Times New Roman" w:hAnsi="Times New Roman" w:cs="Times New Roman"/>
          <w:sz w:val="24"/>
          <w:szCs w:val="24"/>
        </w:rPr>
      </w:pPr>
    </w:p>
    <w:sectPr w:rsidR="00D8140C" w:rsidRPr="002E1CE3" w:rsidSect="006876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EDD" w:rsidRDefault="00686EDD" w:rsidP="0090089A">
      <w:pPr>
        <w:spacing w:after="0" w:line="240" w:lineRule="auto"/>
      </w:pPr>
      <w:r>
        <w:separator/>
      </w:r>
    </w:p>
  </w:endnote>
  <w:endnote w:type="continuationSeparator" w:id="0">
    <w:p w:rsidR="00686EDD" w:rsidRDefault="00686EDD" w:rsidP="00900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EDD" w:rsidRDefault="00686EDD" w:rsidP="0090089A">
      <w:pPr>
        <w:spacing w:after="0" w:line="240" w:lineRule="auto"/>
      </w:pPr>
      <w:r>
        <w:separator/>
      </w:r>
    </w:p>
  </w:footnote>
  <w:footnote w:type="continuationSeparator" w:id="0">
    <w:p w:rsidR="00686EDD" w:rsidRDefault="00686EDD" w:rsidP="009008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C64A6"/>
    <w:multiLevelType w:val="hybridMultilevel"/>
    <w:tmpl w:val="FD508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0301514"/>
    <w:multiLevelType w:val="hybridMultilevel"/>
    <w:tmpl w:val="5762C240"/>
    <w:lvl w:ilvl="0" w:tplc="AD5641A2">
      <w:start w:val="7"/>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B94C05"/>
    <w:multiLevelType w:val="multilevel"/>
    <w:tmpl w:val="3D64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310"/>
    <w:rsid w:val="00012A19"/>
    <w:rsid w:val="00016939"/>
    <w:rsid w:val="0003065A"/>
    <w:rsid w:val="00030BFE"/>
    <w:rsid w:val="00040AAA"/>
    <w:rsid w:val="00043BEF"/>
    <w:rsid w:val="00053F3F"/>
    <w:rsid w:val="00070532"/>
    <w:rsid w:val="00092340"/>
    <w:rsid w:val="000A0B52"/>
    <w:rsid w:val="000C6287"/>
    <w:rsid w:val="000C6294"/>
    <w:rsid w:val="000D585A"/>
    <w:rsid w:val="000E7A89"/>
    <w:rsid w:val="000F0746"/>
    <w:rsid w:val="0010008B"/>
    <w:rsid w:val="00101CA9"/>
    <w:rsid w:val="001111E7"/>
    <w:rsid w:val="0011419B"/>
    <w:rsid w:val="001323E5"/>
    <w:rsid w:val="00141E16"/>
    <w:rsid w:val="00157B15"/>
    <w:rsid w:val="0016211A"/>
    <w:rsid w:val="00166A97"/>
    <w:rsid w:val="00170381"/>
    <w:rsid w:val="00173326"/>
    <w:rsid w:val="00186F34"/>
    <w:rsid w:val="0019182F"/>
    <w:rsid w:val="001D599B"/>
    <w:rsid w:val="001F6E88"/>
    <w:rsid w:val="0020145C"/>
    <w:rsid w:val="00204B00"/>
    <w:rsid w:val="00205DC8"/>
    <w:rsid w:val="002223D4"/>
    <w:rsid w:val="0022513A"/>
    <w:rsid w:val="00247A53"/>
    <w:rsid w:val="00255414"/>
    <w:rsid w:val="00257460"/>
    <w:rsid w:val="00274984"/>
    <w:rsid w:val="002774C6"/>
    <w:rsid w:val="00292A25"/>
    <w:rsid w:val="00296C43"/>
    <w:rsid w:val="00297E9F"/>
    <w:rsid w:val="002A01C1"/>
    <w:rsid w:val="002A205B"/>
    <w:rsid w:val="002E1CE3"/>
    <w:rsid w:val="002E5742"/>
    <w:rsid w:val="00302A1E"/>
    <w:rsid w:val="00303261"/>
    <w:rsid w:val="003063C8"/>
    <w:rsid w:val="0031407A"/>
    <w:rsid w:val="00316BAB"/>
    <w:rsid w:val="00322F3B"/>
    <w:rsid w:val="0033624F"/>
    <w:rsid w:val="0034352A"/>
    <w:rsid w:val="00363FF3"/>
    <w:rsid w:val="00375B9D"/>
    <w:rsid w:val="003A7CB1"/>
    <w:rsid w:val="003D0F4C"/>
    <w:rsid w:val="003D68C2"/>
    <w:rsid w:val="003E3956"/>
    <w:rsid w:val="003F420F"/>
    <w:rsid w:val="004063DB"/>
    <w:rsid w:val="0044307E"/>
    <w:rsid w:val="004661B8"/>
    <w:rsid w:val="004819D7"/>
    <w:rsid w:val="00493843"/>
    <w:rsid w:val="00495870"/>
    <w:rsid w:val="004979E6"/>
    <w:rsid w:val="004E4D5B"/>
    <w:rsid w:val="00530EDB"/>
    <w:rsid w:val="00537A77"/>
    <w:rsid w:val="0054701B"/>
    <w:rsid w:val="005601B4"/>
    <w:rsid w:val="005620C9"/>
    <w:rsid w:val="005640A4"/>
    <w:rsid w:val="00564236"/>
    <w:rsid w:val="005803BD"/>
    <w:rsid w:val="00585C71"/>
    <w:rsid w:val="005A04AE"/>
    <w:rsid w:val="005B2F4D"/>
    <w:rsid w:val="005F6BB8"/>
    <w:rsid w:val="006076AF"/>
    <w:rsid w:val="00623444"/>
    <w:rsid w:val="00623840"/>
    <w:rsid w:val="00625364"/>
    <w:rsid w:val="0066039E"/>
    <w:rsid w:val="006756EB"/>
    <w:rsid w:val="006761F6"/>
    <w:rsid w:val="00683C71"/>
    <w:rsid w:val="00686EDD"/>
    <w:rsid w:val="00687643"/>
    <w:rsid w:val="00693A50"/>
    <w:rsid w:val="00694B02"/>
    <w:rsid w:val="00696D73"/>
    <w:rsid w:val="006C311D"/>
    <w:rsid w:val="006C6E89"/>
    <w:rsid w:val="006D4C78"/>
    <w:rsid w:val="006E099E"/>
    <w:rsid w:val="006E57E7"/>
    <w:rsid w:val="00700511"/>
    <w:rsid w:val="0070395F"/>
    <w:rsid w:val="007116BB"/>
    <w:rsid w:val="00722388"/>
    <w:rsid w:val="00754E4D"/>
    <w:rsid w:val="0075676A"/>
    <w:rsid w:val="00760A9E"/>
    <w:rsid w:val="00771E19"/>
    <w:rsid w:val="00786442"/>
    <w:rsid w:val="00796B44"/>
    <w:rsid w:val="007A2FDA"/>
    <w:rsid w:val="007A2FF0"/>
    <w:rsid w:val="007A45A7"/>
    <w:rsid w:val="007B784F"/>
    <w:rsid w:val="007C2105"/>
    <w:rsid w:val="007D1BF8"/>
    <w:rsid w:val="007D5EE0"/>
    <w:rsid w:val="007E1BA7"/>
    <w:rsid w:val="00803D54"/>
    <w:rsid w:val="0080483E"/>
    <w:rsid w:val="00813012"/>
    <w:rsid w:val="00854C8E"/>
    <w:rsid w:val="008659C7"/>
    <w:rsid w:val="0088162D"/>
    <w:rsid w:val="00891A2F"/>
    <w:rsid w:val="00897529"/>
    <w:rsid w:val="008B1395"/>
    <w:rsid w:val="008B20F4"/>
    <w:rsid w:val="008B2F0F"/>
    <w:rsid w:val="008C31E4"/>
    <w:rsid w:val="008C710E"/>
    <w:rsid w:val="008D4E2A"/>
    <w:rsid w:val="0090089A"/>
    <w:rsid w:val="00920FCC"/>
    <w:rsid w:val="00927FD1"/>
    <w:rsid w:val="0093485E"/>
    <w:rsid w:val="00947901"/>
    <w:rsid w:val="009602BD"/>
    <w:rsid w:val="00960605"/>
    <w:rsid w:val="00967FE8"/>
    <w:rsid w:val="00971AF5"/>
    <w:rsid w:val="00996E07"/>
    <w:rsid w:val="009A40A7"/>
    <w:rsid w:val="009B255F"/>
    <w:rsid w:val="009B55C6"/>
    <w:rsid w:val="009C230B"/>
    <w:rsid w:val="009C4C7B"/>
    <w:rsid w:val="009D1DAD"/>
    <w:rsid w:val="009F633B"/>
    <w:rsid w:val="00A34A6B"/>
    <w:rsid w:val="00A40926"/>
    <w:rsid w:val="00A45310"/>
    <w:rsid w:val="00A45D0E"/>
    <w:rsid w:val="00A70CF5"/>
    <w:rsid w:val="00A723FD"/>
    <w:rsid w:val="00A954DB"/>
    <w:rsid w:val="00A967C7"/>
    <w:rsid w:val="00AA0CE1"/>
    <w:rsid w:val="00AD24B9"/>
    <w:rsid w:val="00AD5E06"/>
    <w:rsid w:val="00AE0DE1"/>
    <w:rsid w:val="00AE1BD9"/>
    <w:rsid w:val="00AE3E72"/>
    <w:rsid w:val="00AF185B"/>
    <w:rsid w:val="00B031D1"/>
    <w:rsid w:val="00B11391"/>
    <w:rsid w:val="00B3432D"/>
    <w:rsid w:val="00B66AEF"/>
    <w:rsid w:val="00B67054"/>
    <w:rsid w:val="00B72A76"/>
    <w:rsid w:val="00B82081"/>
    <w:rsid w:val="00BA10E3"/>
    <w:rsid w:val="00BA5313"/>
    <w:rsid w:val="00BB4570"/>
    <w:rsid w:val="00BE3428"/>
    <w:rsid w:val="00BF2869"/>
    <w:rsid w:val="00BF68BF"/>
    <w:rsid w:val="00C20D7E"/>
    <w:rsid w:val="00C21589"/>
    <w:rsid w:val="00C56200"/>
    <w:rsid w:val="00C72421"/>
    <w:rsid w:val="00C82130"/>
    <w:rsid w:val="00CB0A7B"/>
    <w:rsid w:val="00CB746A"/>
    <w:rsid w:val="00CD44F5"/>
    <w:rsid w:val="00CE467A"/>
    <w:rsid w:val="00CE7871"/>
    <w:rsid w:val="00CF0082"/>
    <w:rsid w:val="00CF283B"/>
    <w:rsid w:val="00D0077F"/>
    <w:rsid w:val="00D10C38"/>
    <w:rsid w:val="00D51673"/>
    <w:rsid w:val="00D71187"/>
    <w:rsid w:val="00D8140C"/>
    <w:rsid w:val="00D91767"/>
    <w:rsid w:val="00DA0871"/>
    <w:rsid w:val="00DB1F91"/>
    <w:rsid w:val="00DD4443"/>
    <w:rsid w:val="00DD48D3"/>
    <w:rsid w:val="00DD56FA"/>
    <w:rsid w:val="00E06CEF"/>
    <w:rsid w:val="00E10E11"/>
    <w:rsid w:val="00E279F8"/>
    <w:rsid w:val="00E35791"/>
    <w:rsid w:val="00E552C8"/>
    <w:rsid w:val="00E67552"/>
    <w:rsid w:val="00E8020A"/>
    <w:rsid w:val="00E81F0F"/>
    <w:rsid w:val="00E83DD0"/>
    <w:rsid w:val="00E90FB6"/>
    <w:rsid w:val="00EA5512"/>
    <w:rsid w:val="00EE33E2"/>
    <w:rsid w:val="00EF068B"/>
    <w:rsid w:val="00EF446E"/>
    <w:rsid w:val="00F00911"/>
    <w:rsid w:val="00F05ACB"/>
    <w:rsid w:val="00F46019"/>
    <w:rsid w:val="00F4725A"/>
    <w:rsid w:val="00F6080D"/>
    <w:rsid w:val="00FA3444"/>
    <w:rsid w:val="00FB5A8C"/>
    <w:rsid w:val="00FB7821"/>
    <w:rsid w:val="00FC1986"/>
    <w:rsid w:val="00FF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16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DB1F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60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0089A"/>
    <w:pPr>
      <w:spacing w:after="0" w:line="240" w:lineRule="auto"/>
    </w:pPr>
    <w:rPr>
      <w:sz w:val="20"/>
      <w:szCs w:val="20"/>
    </w:rPr>
  </w:style>
  <w:style w:type="character" w:customStyle="1" w:styleId="FootnoteTextChar">
    <w:name w:val="Footnote Text Char"/>
    <w:basedOn w:val="DefaultParagraphFont"/>
    <w:link w:val="FootnoteText"/>
    <w:uiPriority w:val="99"/>
    <w:rsid w:val="0090089A"/>
    <w:rPr>
      <w:sz w:val="20"/>
      <w:szCs w:val="20"/>
    </w:rPr>
  </w:style>
  <w:style w:type="character" w:styleId="FootnoteReference">
    <w:name w:val="footnote reference"/>
    <w:basedOn w:val="DefaultParagraphFont"/>
    <w:uiPriority w:val="99"/>
    <w:semiHidden/>
    <w:unhideWhenUsed/>
    <w:rsid w:val="0090089A"/>
    <w:rPr>
      <w:vertAlign w:val="superscript"/>
    </w:rPr>
  </w:style>
  <w:style w:type="character" w:styleId="Hyperlink">
    <w:name w:val="Hyperlink"/>
    <w:basedOn w:val="DefaultParagraphFont"/>
    <w:uiPriority w:val="99"/>
    <w:unhideWhenUsed/>
    <w:rsid w:val="005A04AE"/>
    <w:rPr>
      <w:color w:val="0000FF" w:themeColor="hyperlink"/>
      <w:u w:val="single"/>
    </w:rPr>
  </w:style>
  <w:style w:type="character" w:customStyle="1" w:styleId="Heading1Char">
    <w:name w:val="Heading 1 Char"/>
    <w:basedOn w:val="DefaultParagraphFont"/>
    <w:link w:val="Heading1"/>
    <w:uiPriority w:val="9"/>
    <w:rsid w:val="0088162D"/>
    <w:rPr>
      <w:rFonts w:ascii="Times New Roman" w:eastAsia="Times New Roman" w:hAnsi="Times New Roman" w:cs="Times New Roman"/>
      <w:b/>
      <w:bCs/>
      <w:kern w:val="36"/>
      <w:sz w:val="48"/>
      <w:szCs w:val="48"/>
    </w:rPr>
  </w:style>
  <w:style w:type="character" w:customStyle="1" w:styleId="authorname">
    <w:name w:val="authorname"/>
    <w:basedOn w:val="DefaultParagraphFont"/>
    <w:rsid w:val="0088162D"/>
  </w:style>
  <w:style w:type="paragraph" w:customStyle="1" w:styleId="booktitle">
    <w:name w:val="booktitle"/>
    <w:basedOn w:val="Normal"/>
    <w:rsid w:val="0088162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816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bers-info">
    <w:name w:val="page-numbers-info"/>
    <w:basedOn w:val="DefaultParagraphFont"/>
    <w:rsid w:val="0088162D"/>
  </w:style>
  <w:style w:type="character" w:customStyle="1" w:styleId="Heading4Char">
    <w:name w:val="Heading 4 Char"/>
    <w:basedOn w:val="DefaultParagraphFont"/>
    <w:link w:val="Heading4"/>
    <w:uiPriority w:val="9"/>
    <w:semiHidden/>
    <w:rsid w:val="00F46019"/>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DB1F9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23444"/>
    <w:pPr>
      <w:ind w:left="720"/>
      <w:contextualSpacing/>
    </w:pPr>
  </w:style>
  <w:style w:type="paragraph" w:styleId="Header">
    <w:name w:val="header"/>
    <w:basedOn w:val="Normal"/>
    <w:link w:val="HeaderChar"/>
    <w:uiPriority w:val="99"/>
    <w:semiHidden/>
    <w:unhideWhenUsed/>
    <w:rsid w:val="006234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3444"/>
  </w:style>
  <w:style w:type="paragraph" w:styleId="Footer">
    <w:name w:val="footer"/>
    <w:basedOn w:val="Normal"/>
    <w:link w:val="FooterChar"/>
    <w:uiPriority w:val="99"/>
    <w:semiHidden/>
    <w:unhideWhenUsed/>
    <w:rsid w:val="006234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34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16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DB1F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60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0089A"/>
    <w:pPr>
      <w:spacing w:after="0" w:line="240" w:lineRule="auto"/>
    </w:pPr>
    <w:rPr>
      <w:sz w:val="20"/>
      <w:szCs w:val="20"/>
    </w:rPr>
  </w:style>
  <w:style w:type="character" w:customStyle="1" w:styleId="FootnoteTextChar">
    <w:name w:val="Footnote Text Char"/>
    <w:basedOn w:val="DefaultParagraphFont"/>
    <w:link w:val="FootnoteText"/>
    <w:uiPriority w:val="99"/>
    <w:rsid w:val="0090089A"/>
    <w:rPr>
      <w:sz w:val="20"/>
      <w:szCs w:val="20"/>
    </w:rPr>
  </w:style>
  <w:style w:type="character" w:styleId="FootnoteReference">
    <w:name w:val="footnote reference"/>
    <w:basedOn w:val="DefaultParagraphFont"/>
    <w:uiPriority w:val="99"/>
    <w:semiHidden/>
    <w:unhideWhenUsed/>
    <w:rsid w:val="0090089A"/>
    <w:rPr>
      <w:vertAlign w:val="superscript"/>
    </w:rPr>
  </w:style>
  <w:style w:type="character" w:styleId="Hyperlink">
    <w:name w:val="Hyperlink"/>
    <w:basedOn w:val="DefaultParagraphFont"/>
    <w:uiPriority w:val="99"/>
    <w:unhideWhenUsed/>
    <w:rsid w:val="005A04AE"/>
    <w:rPr>
      <w:color w:val="0000FF" w:themeColor="hyperlink"/>
      <w:u w:val="single"/>
    </w:rPr>
  </w:style>
  <w:style w:type="character" w:customStyle="1" w:styleId="Heading1Char">
    <w:name w:val="Heading 1 Char"/>
    <w:basedOn w:val="DefaultParagraphFont"/>
    <w:link w:val="Heading1"/>
    <w:uiPriority w:val="9"/>
    <w:rsid w:val="0088162D"/>
    <w:rPr>
      <w:rFonts w:ascii="Times New Roman" w:eastAsia="Times New Roman" w:hAnsi="Times New Roman" w:cs="Times New Roman"/>
      <w:b/>
      <w:bCs/>
      <w:kern w:val="36"/>
      <w:sz w:val="48"/>
      <w:szCs w:val="48"/>
    </w:rPr>
  </w:style>
  <w:style w:type="character" w:customStyle="1" w:styleId="authorname">
    <w:name w:val="authorname"/>
    <w:basedOn w:val="DefaultParagraphFont"/>
    <w:rsid w:val="0088162D"/>
  </w:style>
  <w:style w:type="paragraph" w:customStyle="1" w:styleId="booktitle">
    <w:name w:val="booktitle"/>
    <w:basedOn w:val="Normal"/>
    <w:rsid w:val="0088162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816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bers-info">
    <w:name w:val="page-numbers-info"/>
    <w:basedOn w:val="DefaultParagraphFont"/>
    <w:rsid w:val="0088162D"/>
  </w:style>
  <w:style w:type="character" w:customStyle="1" w:styleId="Heading4Char">
    <w:name w:val="Heading 4 Char"/>
    <w:basedOn w:val="DefaultParagraphFont"/>
    <w:link w:val="Heading4"/>
    <w:uiPriority w:val="9"/>
    <w:semiHidden/>
    <w:rsid w:val="00F46019"/>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DB1F9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23444"/>
    <w:pPr>
      <w:ind w:left="720"/>
      <w:contextualSpacing/>
    </w:pPr>
  </w:style>
  <w:style w:type="paragraph" w:styleId="Header">
    <w:name w:val="header"/>
    <w:basedOn w:val="Normal"/>
    <w:link w:val="HeaderChar"/>
    <w:uiPriority w:val="99"/>
    <w:semiHidden/>
    <w:unhideWhenUsed/>
    <w:rsid w:val="006234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3444"/>
  </w:style>
  <w:style w:type="paragraph" w:styleId="Footer">
    <w:name w:val="footer"/>
    <w:basedOn w:val="Normal"/>
    <w:link w:val="FooterChar"/>
    <w:uiPriority w:val="99"/>
    <w:semiHidden/>
    <w:unhideWhenUsed/>
    <w:rsid w:val="006234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3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55704">
      <w:bodyDiv w:val="1"/>
      <w:marLeft w:val="0"/>
      <w:marRight w:val="0"/>
      <w:marTop w:val="0"/>
      <w:marBottom w:val="0"/>
      <w:divBdr>
        <w:top w:val="none" w:sz="0" w:space="0" w:color="auto"/>
        <w:left w:val="none" w:sz="0" w:space="0" w:color="auto"/>
        <w:bottom w:val="none" w:sz="0" w:space="0" w:color="auto"/>
        <w:right w:val="none" w:sz="0" w:space="0" w:color="auto"/>
      </w:divBdr>
    </w:div>
    <w:div w:id="302778718">
      <w:bodyDiv w:val="1"/>
      <w:marLeft w:val="0"/>
      <w:marRight w:val="0"/>
      <w:marTop w:val="0"/>
      <w:marBottom w:val="0"/>
      <w:divBdr>
        <w:top w:val="none" w:sz="0" w:space="0" w:color="auto"/>
        <w:left w:val="none" w:sz="0" w:space="0" w:color="auto"/>
        <w:bottom w:val="none" w:sz="0" w:space="0" w:color="auto"/>
        <w:right w:val="none" w:sz="0" w:space="0" w:color="auto"/>
      </w:divBdr>
    </w:div>
    <w:div w:id="346174481">
      <w:bodyDiv w:val="1"/>
      <w:marLeft w:val="0"/>
      <w:marRight w:val="0"/>
      <w:marTop w:val="0"/>
      <w:marBottom w:val="0"/>
      <w:divBdr>
        <w:top w:val="none" w:sz="0" w:space="0" w:color="auto"/>
        <w:left w:val="none" w:sz="0" w:space="0" w:color="auto"/>
        <w:bottom w:val="none" w:sz="0" w:space="0" w:color="auto"/>
        <w:right w:val="none" w:sz="0" w:space="0" w:color="auto"/>
      </w:divBdr>
    </w:div>
    <w:div w:id="521019635">
      <w:bodyDiv w:val="1"/>
      <w:marLeft w:val="0"/>
      <w:marRight w:val="0"/>
      <w:marTop w:val="0"/>
      <w:marBottom w:val="0"/>
      <w:divBdr>
        <w:top w:val="none" w:sz="0" w:space="0" w:color="auto"/>
        <w:left w:val="none" w:sz="0" w:space="0" w:color="auto"/>
        <w:bottom w:val="none" w:sz="0" w:space="0" w:color="auto"/>
        <w:right w:val="none" w:sz="0" w:space="0" w:color="auto"/>
      </w:divBdr>
      <w:divsChild>
        <w:div w:id="1417559382">
          <w:marLeft w:val="0"/>
          <w:marRight w:val="0"/>
          <w:marTop w:val="166"/>
          <w:marBottom w:val="166"/>
          <w:divBdr>
            <w:top w:val="none" w:sz="0" w:space="0" w:color="auto"/>
            <w:left w:val="none" w:sz="0" w:space="0" w:color="auto"/>
            <w:bottom w:val="none" w:sz="0" w:space="0" w:color="auto"/>
            <w:right w:val="none" w:sz="0" w:space="0" w:color="auto"/>
          </w:divBdr>
          <w:divsChild>
            <w:div w:id="8280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1477">
      <w:bodyDiv w:val="1"/>
      <w:marLeft w:val="0"/>
      <w:marRight w:val="0"/>
      <w:marTop w:val="0"/>
      <w:marBottom w:val="0"/>
      <w:divBdr>
        <w:top w:val="none" w:sz="0" w:space="0" w:color="auto"/>
        <w:left w:val="none" w:sz="0" w:space="0" w:color="auto"/>
        <w:bottom w:val="none" w:sz="0" w:space="0" w:color="auto"/>
        <w:right w:val="none" w:sz="0" w:space="0" w:color="auto"/>
      </w:divBdr>
      <w:divsChild>
        <w:div w:id="16978157">
          <w:marLeft w:val="0"/>
          <w:marRight w:val="0"/>
          <w:marTop w:val="210"/>
          <w:marBottom w:val="105"/>
          <w:divBdr>
            <w:top w:val="none" w:sz="0" w:space="0" w:color="auto"/>
            <w:left w:val="none" w:sz="0" w:space="0" w:color="auto"/>
            <w:bottom w:val="none" w:sz="0" w:space="0" w:color="auto"/>
            <w:right w:val="none" w:sz="0" w:space="0" w:color="auto"/>
          </w:divBdr>
        </w:div>
      </w:divsChild>
    </w:div>
    <w:div w:id="857624307">
      <w:bodyDiv w:val="1"/>
      <w:marLeft w:val="0"/>
      <w:marRight w:val="0"/>
      <w:marTop w:val="0"/>
      <w:marBottom w:val="0"/>
      <w:divBdr>
        <w:top w:val="none" w:sz="0" w:space="0" w:color="auto"/>
        <w:left w:val="none" w:sz="0" w:space="0" w:color="auto"/>
        <w:bottom w:val="none" w:sz="0" w:space="0" w:color="auto"/>
        <w:right w:val="none" w:sz="0" w:space="0" w:color="auto"/>
      </w:divBdr>
    </w:div>
    <w:div w:id="1013385886">
      <w:bodyDiv w:val="1"/>
      <w:marLeft w:val="0"/>
      <w:marRight w:val="0"/>
      <w:marTop w:val="0"/>
      <w:marBottom w:val="0"/>
      <w:divBdr>
        <w:top w:val="none" w:sz="0" w:space="0" w:color="auto"/>
        <w:left w:val="none" w:sz="0" w:space="0" w:color="auto"/>
        <w:bottom w:val="none" w:sz="0" w:space="0" w:color="auto"/>
        <w:right w:val="none" w:sz="0" w:space="0" w:color="auto"/>
      </w:divBdr>
    </w:div>
    <w:div w:id="1270628954">
      <w:bodyDiv w:val="1"/>
      <w:marLeft w:val="0"/>
      <w:marRight w:val="0"/>
      <w:marTop w:val="0"/>
      <w:marBottom w:val="0"/>
      <w:divBdr>
        <w:top w:val="none" w:sz="0" w:space="0" w:color="auto"/>
        <w:left w:val="none" w:sz="0" w:space="0" w:color="auto"/>
        <w:bottom w:val="none" w:sz="0" w:space="0" w:color="auto"/>
        <w:right w:val="none" w:sz="0" w:space="0" w:color="auto"/>
      </w:divBdr>
    </w:div>
    <w:div w:id="169306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lcor.org/procedures.html" TargetMode="External"/><Relationship Id="rId18" Type="http://schemas.openxmlformats.org/officeDocument/2006/relationships/hyperlink" Target="https://www.ncbi.nlm.nih.gov/pubmed/?term=Pawar%20M%5BAuthor%5D&amp;cauthor=true&amp;cauthor_uid=1988117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hilpapers.org/archive/CROICA-2.pdf" TargetMode="External"/><Relationship Id="rId7" Type="http://schemas.openxmlformats.org/officeDocument/2006/relationships/footnotes" Target="footnotes.xml"/><Relationship Id="rId12" Type="http://schemas.openxmlformats.org/officeDocument/2006/relationships/hyperlink" Target="https://philpapers.org/archive/CROICA-2.pdf" TargetMode="External"/><Relationship Id="rId17" Type="http://schemas.openxmlformats.org/officeDocument/2006/relationships/hyperlink" Target="https://www.ncbi.nlm.nih.gov/pubmed/?term=Goila%20AK%5BAuthor%5D&amp;cauthor=true&amp;cauthor_uid=1988117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lato.stanford.edu/entries/death-definition/" TargetMode="External"/><Relationship Id="rId20" Type="http://schemas.openxmlformats.org/officeDocument/2006/relationships/hyperlink" Target="http://www.deathreference.com/Da-Em/Definitions-of-Death.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ryonics.org/about-us/" TargetMode="External"/><Relationship Id="rId24" Type="http://schemas.openxmlformats.org/officeDocument/2006/relationships/hyperlink" Target="https://www.greekmythology.com/Myths/Mortals/Tithonus/tithonus.html" TargetMode="External"/><Relationship Id="rId5" Type="http://schemas.openxmlformats.org/officeDocument/2006/relationships/settings" Target="settings.xml"/><Relationship Id="rId15" Type="http://schemas.openxmlformats.org/officeDocument/2006/relationships/hyperlink" Target="https://www.theguardian.com/science/2016/nov/18/the-cryonics-dilemma-will-deep-frozen-bodies-be-fit-for-new-life" TargetMode="External"/><Relationship Id="rId23" Type="http://schemas.openxmlformats.org/officeDocument/2006/relationships/hyperlink" Target="http://www.iep.utm.edu/lawofnat" TargetMode="External"/><Relationship Id="rId10" Type="http://schemas.openxmlformats.org/officeDocument/2006/relationships/hyperlink" Target="https://www.cryonics.org/images/uploads/misc/Prospect_Book.pdf" TargetMode="External"/><Relationship Id="rId19" Type="http://schemas.openxmlformats.org/officeDocument/2006/relationships/hyperlink" Target="https://www.ncbi.nlm.nih.gov/pmc/articles/PMC2772257/" TargetMode="External"/><Relationship Id="rId4" Type="http://schemas.microsoft.com/office/2007/relationships/stylesWithEffects" Target="stylesWithEffects.xml"/><Relationship Id="rId9" Type="http://schemas.openxmlformats.org/officeDocument/2006/relationships/hyperlink" Target="https://www.unifr.ch/sr/assets/files/Krueger%20page%20perso/MJRKruegerCryonics.pdf" TargetMode="External"/><Relationship Id="rId14" Type="http://schemas.openxmlformats.org/officeDocument/2006/relationships/hyperlink" Target="https://philpapers.org/archive/CROICA-2.pdf,see" TargetMode="External"/><Relationship Id="rId22" Type="http://schemas.openxmlformats.org/officeDocument/2006/relationships/hyperlink" Target="https://ijme.in/articles/knowing-ones-death-philosophical-considerations/?gall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E84B7-2881-410D-80A0-F48EFD9CC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3018</Words>
  <Characters>17204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2017-12-26T16:15:00Z</dcterms:created>
  <dcterms:modified xsi:type="dcterms:W3CDTF">2017-12-26T16:15:00Z</dcterms:modified>
</cp:coreProperties>
</file>