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949" w14:textId="4BF95894" w:rsidR="0091558C" w:rsidRPr="006E2C65" w:rsidRDefault="0091558C" w:rsidP="00C7402C">
      <w:pPr>
        <w:rPr>
          <w:rFonts w:ascii="Times New Roman" w:eastAsia="Times New Roman" w:hAnsi="Times New Roman" w:cs="Times New Roman"/>
          <w:b/>
          <w:bCs/>
          <w:color w:val="000000" w:themeColor="text1"/>
        </w:rPr>
      </w:pPr>
      <w:r w:rsidRPr="006E2C65">
        <w:rPr>
          <w:rFonts w:ascii="Times New Roman" w:eastAsia="Times New Roman" w:hAnsi="Times New Roman" w:cs="Times New Roman"/>
          <w:b/>
          <w:bCs/>
          <w:color w:val="000000" w:themeColor="text1"/>
        </w:rPr>
        <w:t>SLUG: LETTER</w:t>
      </w:r>
    </w:p>
    <w:p w14:paraId="41322061" w14:textId="1BEB727A" w:rsidR="009D1D01" w:rsidRPr="006E2C65" w:rsidRDefault="0091558C" w:rsidP="009D1D01">
      <w:pPr>
        <w:rPr>
          <w:rFonts w:ascii="Times New Roman" w:eastAsia="Times New Roman" w:hAnsi="Times New Roman" w:cs="Times New Roman"/>
          <w:b/>
          <w:bCs/>
          <w:color w:val="000000" w:themeColor="text1"/>
        </w:rPr>
      </w:pPr>
      <w:r w:rsidRPr="006E2C65">
        <w:rPr>
          <w:rFonts w:ascii="Times New Roman" w:eastAsia="Times New Roman" w:hAnsi="Times New Roman" w:cs="Times New Roman"/>
          <w:b/>
          <w:bCs/>
          <w:color w:val="000000" w:themeColor="text1"/>
        </w:rPr>
        <w:t xml:space="preserve">TITLE: </w:t>
      </w:r>
      <w:r w:rsidR="009D1D01" w:rsidRPr="006E2C65">
        <w:rPr>
          <w:rFonts w:ascii="Times New Roman" w:eastAsia="Times New Roman" w:hAnsi="Times New Roman" w:cs="Times New Roman"/>
          <w:b/>
          <w:bCs/>
          <w:color w:val="000000" w:themeColor="text1"/>
        </w:rPr>
        <w:t xml:space="preserve">Need </w:t>
      </w:r>
      <w:r w:rsidR="007116C0" w:rsidRPr="006E2C65">
        <w:rPr>
          <w:rFonts w:ascii="Times New Roman" w:eastAsia="Times New Roman" w:hAnsi="Times New Roman" w:cs="Times New Roman"/>
          <w:b/>
          <w:bCs/>
          <w:color w:val="000000" w:themeColor="text1"/>
        </w:rPr>
        <w:t>for</w:t>
      </w:r>
      <w:r w:rsidR="009D1D01" w:rsidRPr="006E2C65">
        <w:rPr>
          <w:rFonts w:ascii="Times New Roman" w:eastAsia="Times New Roman" w:hAnsi="Times New Roman" w:cs="Times New Roman"/>
          <w:b/>
          <w:bCs/>
          <w:color w:val="000000" w:themeColor="text1"/>
        </w:rPr>
        <w:t xml:space="preserve"> gender sensitive </w:t>
      </w:r>
      <w:r w:rsidR="00F47403">
        <w:rPr>
          <w:rFonts w:ascii="Times New Roman" w:eastAsia="Times New Roman" w:hAnsi="Times New Roman" w:cs="Times New Roman"/>
          <w:b/>
          <w:bCs/>
          <w:color w:val="000000" w:themeColor="text1"/>
        </w:rPr>
        <w:t xml:space="preserve">health system </w:t>
      </w:r>
      <w:r w:rsidR="009D1D01" w:rsidRPr="006E2C65">
        <w:rPr>
          <w:rFonts w:ascii="Times New Roman" w:eastAsia="Times New Roman" w:hAnsi="Times New Roman" w:cs="Times New Roman"/>
          <w:b/>
          <w:bCs/>
          <w:color w:val="000000" w:themeColor="text1"/>
        </w:rPr>
        <w:t>response</w:t>
      </w:r>
      <w:r w:rsidR="00F47403">
        <w:rPr>
          <w:rFonts w:ascii="Times New Roman" w:eastAsia="Times New Roman" w:hAnsi="Times New Roman" w:cs="Times New Roman"/>
          <w:b/>
          <w:bCs/>
          <w:color w:val="000000" w:themeColor="text1"/>
        </w:rPr>
        <w:t>s</w:t>
      </w:r>
      <w:r w:rsidR="009D1D01" w:rsidRPr="006E2C65">
        <w:rPr>
          <w:rFonts w:ascii="Times New Roman" w:eastAsia="Times New Roman" w:hAnsi="Times New Roman" w:cs="Times New Roman"/>
          <w:b/>
          <w:bCs/>
          <w:color w:val="000000" w:themeColor="text1"/>
        </w:rPr>
        <w:t xml:space="preserve"> to </w:t>
      </w:r>
      <w:r w:rsidR="007116C0" w:rsidRPr="006E2C65">
        <w:rPr>
          <w:rFonts w:ascii="Times New Roman" w:eastAsia="Times New Roman" w:hAnsi="Times New Roman" w:cs="Times New Roman"/>
          <w:b/>
          <w:bCs/>
          <w:color w:val="000000" w:themeColor="text1"/>
        </w:rPr>
        <w:t>v</w:t>
      </w:r>
      <w:r w:rsidR="009D1D01" w:rsidRPr="006E2C65">
        <w:rPr>
          <w:rFonts w:ascii="Times New Roman" w:eastAsia="Times New Roman" w:hAnsi="Times New Roman" w:cs="Times New Roman"/>
          <w:b/>
          <w:bCs/>
          <w:color w:val="000000" w:themeColor="text1"/>
        </w:rPr>
        <w:t xml:space="preserve">iolence </w:t>
      </w:r>
      <w:r w:rsidR="007116C0" w:rsidRPr="006E2C65">
        <w:rPr>
          <w:rFonts w:ascii="Times New Roman" w:eastAsia="Times New Roman" w:hAnsi="Times New Roman" w:cs="Times New Roman"/>
          <w:b/>
          <w:bCs/>
          <w:color w:val="000000" w:themeColor="text1"/>
        </w:rPr>
        <w:t>a</w:t>
      </w:r>
      <w:r w:rsidR="00E052DE" w:rsidRPr="006E2C65">
        <w:rPr>
          <w:rFonts w:ascii="Times New Roman" w:eastAsia="Times New Roman" w:hAnsi="Times New Roman" w:cs="Times New Roman"/>
          <w:b/>
          <w:bCs/>
          <w:color w:val="000000" w:themeColor="text1"/>
        </w:rPr>
        <w:t xml:space="preserve">gainst </w:t>
      </w:r>
      <w:r w:rsidR="00F47403">
        <w:rPr>
          <w:rFonts w:ascii="Times New Roman" w:eastAsia="Times New Roman" w:hAnsi="Times New Roman" w:cs="Times New Roman"/>
          <w:b/>
          <w:bCs/>
          <w:color w:val="000000" w:themeColor="text1"/>
        </w:rPr>
        <w:t>w</w:t>
      </w:r>
      <w:r w:rsidR="00E052DE" w:rsidRPr="006E2C65">
        <w:rPr>
          <w:rFonts w:ascii="Times New Roman" w:eastAsia="Times New Roman" w:hAnsi="Times New Roman" w:cs="Times New Roman"/>
          <w:b/>
          <w:bCs/>
          <w:color w:val="000000" w:themeColor="text1"/>
        </w:rPr>
        <w:t xml:space="preserve">omen and </w:t>
      </w:r>
      <w:r w:rsidR="00F47403">
        <w:rPr>
          <w:rFonts w:ascii="Times New Roman" w:eastAsia="Times New Roman" w:hAnsi="Times New Roman" w:cs="Times New Roman"/>
          <w:b/>
          <w:bCs/>
          <w:color w:val="000000" w:themeColor="text1"/>
        </w:rPr>
        <w:t>c</w:t>
      </w:r>
      <w:r w:rsidR="00E052DE" w:rsidRPr="006E2C65">
        <w:rPr>
          <w:rFonts w:ascii="Times New Roman" w:eastAsia="Times New Roman" w:hAnsi="Times New Roman" w:cs="Times New Roman"/>
          <w:b/>
          <w:bCs/>
          <w:color w:val="000000" w:themeColor="text1"/>
        </w:rPr>
        <w:t>hildren</w:t>
      </w:r>
    </w:p>
    <w:p w14:paraId="4FB9C632" w14:textId="209F3F8F" w:rsidR="00F47403" w:rsidRPr="00F47403" w:rsidRDefault="00F47403" w:rsidP="00161876">
      <w:pPr>
        <w:shd w:val="clear" w:color="auto" w:fill="FFFFFF"/>
        <w:spacing w:before="100" w:beforeAutospacing="1" w:after="100" w:afterAutospacing="1" w:line="384" w:lineRule="atLeast"/>
        <w:jc w:val="both"/>
        <w:rPr>
          <w:rFonts w:ascii="Times New Roman" w:hAnsi="Times New Roman" w:cs="Times New Roman"/>
          <w:i/>
          <w:iCs/>
          <w:color w:val="000000" w:themeColor="text1"/>
        </w:rPr>
      </w:pPr>
      <w:r>
        <w:rPr>
          <w:rFonts w:ascii="Times New Roman" w:hAnsi="Times New Roman" w:cs="Times New Roman"/>
          <w:i/>
          <w:iCs/>
          <w:color w:val="000000" w:themeColor="text1"/>
        </w:rPr>
        <w:t xml:space="preserve">Published online on January 18, 2017; DOI:10.20529/IJME.2018.011 </w:t>
      </w:r>
    </w:p>
    <w:p w14:paraId="655620FB" w14:textId="3F92885A" w:rsidR="00161876" w:rsidRPr="006E2C65" w:rsidRDefault="00161876" w:rsidP="00161876">
      <w:pPr>
        <w:shd w:val="clear" w:color="auto" w:fill="FFFFFF"/>
        <w:spacing w:before="100" w:beforeAutospacing="1" w:after="100" w:afterAutospacing="1" w:line="384" w:lineRule="atLeast"/>
        <w:jc w:val="both"/>
        <w:rPr>
          <w:rFonts w:ascii="Times New Roman" w:hAnsi="Times New Roman" w:cs="Times New Roman"/>
          <w:color w:val="000000" w:themeColor="text1"/>
        </w:rPr>
      </w:pPr>
      <w:r w:rsidRPr="006E2C65">
        <w:rPr>
          <w:rFonts w:ascii="Times New Roman" w:hAnsi="Times New Roman" w:cs="Times New Roman"/>
          <w:color w:val="000000" w:themeColor="text1"/>
        </w:rPr>
        <w:t xml:space="preserve">Five years since </w:t>
      </w:r>
      <w:proofErr w:type="spellStart"/>
      <w:r w:rsidRPr="006E2C65">
        <w:rPr>
          <w:rFonts w:ascii="Times New Roman" w:hAnsi="Times New Roman" w:cs="Times New Roman"/>
          <w:color w:val="000000" w:themeColor="text1"/>
        </w:rPr>
        <w:t>Nirbhaya</w:t>
      </w:r>
      <w:proofErr w:type="spellEnd"/>
      <w:r w:rsidRPr="006E2C65">
        <w:rPr>
          <w:rFonts w:ascii="Times New Roman" w:hAnsi="Times New Roman" w:cs="Times New Roman"/>
          <w:color w:val="000000" w:themeColor="text1"/>
        </w:rPr>
        <w:t xml:space="preserve">, and nearly as long since the Justice </w:t>
      </w:r>
      <w:proofErr w:type="spellStart"/>
      <w:r w:rsidRPr="006E2C65">
        <w:rPr>
          <w:rFonts w:ascii="Times New Roman" w:hAnsi="Times New Roman" w:cs="Times New Roman"/>
          <w:color w:val="000000" w:themeColor="text1"/>
        </w:rPr>
        <w:t>Verma</w:t>
      </w:r>
      <w:proofErr w:type="spellEnd"/>
      <w:r w:rsidRPr="006E2C65">
        <w:rPr>
          <w:rFonts w:ascii="Times New Roman" w:hAnsi="Times New Roman" w:cs="Times New Roman"/>
          <w:color w:val="000000" w:themeColor="text1"/>
        </w:rPr>
        <w:t xml:space="preserve"> Committee </w:t>
      </w:r>
      <w:r w:rsidR="005C302A" w:rsidRPr="006E2C65">
        <w:rPr>
          <w:rFonts w:ascii="Times New Roman" w:hAnsi="Times New Roman" w:cs="Times New Roman"/>
          <w:color w:val="000000" w:themeColor="text1"/>
        </w:rPr>
        <w:t>R</w:t>
      </w:r>
      <w:r w:rsidRPr="006E2C65">
        <w:rPr>
          <w:rFonts w:ascii="Times New Roman" w:hAnsi="Times New Roman" w:cs="Times New Roman"/>
          <w:color w:val="000000" w:themeColor="text1"/>
        </w:rPr>
        <w:t xml:space="preserve">eport,  amendments to the Criminal Law Amendment Act 2013, and the National </w:t>
      </w:r>
      <w:r w:rsidR="00F114E0" w:rsidRPr="006E2C65">
        <w:rPr>
          <w:rFonts w:ascii="Times New Roman" w:hAnsi="Times New Roman" w:cs="Times New Roman"/>
          <w:color w:val="000000" w:themeColor="text1"/>
        </w:rPr>
        <w:t>g</w:t>
      </w:r>
      <w:r w:rsidRPr="006E2C65">
        <w:rPr>
          <w:rFonts w:ascii="Times New Roman" w:hAnsi="Times New Roman" w:cs="Times New Roman"/>
          <w:color w:val="000000" w:themeColor="text1"/>
        </w:rPr>
        <w:t>uidelines and</w:t>
      </w:r>
      <w:r w:rsidR="00F114E0" w:rsidRPr="006E2C65">
        <w:rPr>
          <w:rFonts w:ascii="Times New Roman" w:hAnsi="Times New Roman" w:cs="Times New Roman"/>
          <w:color w:val="000000" w:themeColor="text1"/>
        </w:rPr>
        <w:t xml:space="preserve"> p</w:t>
      </w:r>
      <w:r w:rsidRPr="006E2C65">
        <w:rPr>
          <w:rFonts w:ascii="Times New Roman" w:hAnsi="Times New Roman" w:cs="Times New Roman"/>
          <w:color w:val="000000" w:themeColor="text1"/>
        </w:rPr>
        <w:t xml:space="preserve">rotocols on </w:t>
      </w:r>
      <w:r w:rsidR="00F114E0" w:rsidRPr="006E2C65">
        <w:rPr>
          <w:rFonts w:ascii="Times New Roman" w:hAnsi="Times New Roman" w:cs="Times New Roman"/>
          <w:color w:val="000000" w:themeColor="text1"/>
        </w:rPr>
        <w:t>m</w:t>
      </w:r>
      <w:r w:rsidRPr="006E2C65">
        <w:rPr>
          <w:rFonts w:ascii="Times New Roman" w:hAnsi="Times New Roman" w:cs="Times New Roman"/>
          <w:color w:val="000000" w:themeColor="text1"/>
        </w:rPr>
        <w:t>edico</w:t>
      </w:r>
      <w:r w:rsidR="005C302A"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legal care for </w:t>
      </w:r>
      <w:r w:rsidR="00F114E0" w:rsidRPr="006E2C65">
        <w:rPr>
          <w:rFonts w:ascii="Times New Roman" w:hAnsi="Times New Roman" w:cs="Times New Roman"/>
          <w:color w:val="000000" w:themeColor="text1"/>
        </w:rPr>
        <w:t>s</w:t>
      </w:r>
      <w:r w:rsidRPr="006E2C65">
        <w:rPr>
          <w:rFonts w:ascii="Times New Roman" w:hAnsi="Times New Roman" w:cs="Times New Roman"/>
          <w:color w:val="000000" w:themeColor="text1"/>
        </w:rPr>
        <w:t xml:space="preserve">urvivors of </w:t>
      </w:r>
      <w:r w:rsidR="00F114E0" w:rsidRPr="006E2C65">
        <w:rPr>
          <w:rFonts w:ascii="Times New Roman" w:hAnsi="Times New Roman" w:cs="Times New Roman"/>
          <w:color w:val="000000" w:themeColor="text1"/>
        </w:rPr>
        <w:t>s</w:t>
      </w:r>
      <w:r w:rsidRPr="006E2C65">
        <w:rPr>
          <w:rFonts w:ascii="Times New Roman" w:hAnsi="Times New Roman" w:cs="Times New Roman"/>
          <w:color w:val="000000" w:themeColor="text1"/>
        </w:rPr>
        <w:t xml:space="preserve">exual </w:t>
      </w:r>
      <w:r w:rsidR="00F114E0" w:rsidRPr="006E2C65">
        <w:rPr>
          <w:rFonts w:ascii="Times New Roman" w:hAnsi="Times New Roman" w:cs="Times New Roman"/>
          <w:color w:val="000000" w:themeColor="text1"/>
        </w:rPr>
        <w:t>v</w:t>
      </w:r>
      <w:r w:rsidRPr="006E2C65">
        <w:rPr>
          <w:rFonts w:ascii="Times New Roman" w:hAnsi="Times New Roman" w:cs="Times New Roman"/>
          <w:color w:val="000000" w:themeColor="text1"/>
        </w:rPr>
        <w:t>iolence by the Ministry of Health and Family Welfare (</w:t>
      </w:r>
      <w:proofErr w:type="spellStart"/>
      <w:r w:rsidRPr="006E2C65">
        <w:rPr>
          <w:rFonts w:ascii="Times New Roman" w:hAnsi="Times New Roman" w:cs="Times New Roman"/>
          <w:color w:val="000000" w:themeColor="text1"/>
        </w:rPr>
        <w:t>MoHFW</w:t>
      </w:r>
      <w:proofErr w:type="spellEnd"/>
      <w:r w:rsidRPr="006E2C65">
        <w:rPr>
          <w:rFonts w:ascii="Times New Roman" w:hAnsi="Times New Roman" w:cs="Times New Roman"/>
          <w:color w:val="000000" w:themeColor="text1"/>
        </w:rPr>
        <w:t xml:space="preserve">) 2014, we, concerned individuals, women’s groups, health </w:t>
      </w:r>
      <w:proofErr w:type="spellStart"/>
      <w:r w:rsidRPr="006E2C65">
        <w:rPr>
          <w:rFonts w:ascii="Times New Roman" w:hAnsi="Times New Roman" w:cs="Times New Roman"/>
          <w:color w:val="000000" w:themeColor="text1"/>
        </w:rPr>
        <w:t>organi</w:t>
      </w:r>
      <w:r w:rsidR="00EA6FC6" w:rsidRPr="006E2C65">
        <w:rPr>
          <w:rFonts w:ascii="Times New Roman" w:hAnsi="Times New Roman" w:cs="Times New Roman"/>
          <w:color w:val="000000" w:themeColor="text1"/>
        </w:rPr>
        <w:t>s</w:t>
      </w:r>
      <w:r w:rsidRPr="006E2C65">
        <w:rPr>
          <w:rFonts w:ascii="Times New Roman" w:hAnsi="Times New Roman" w:cs="Times New Roman"/>
          <w:color w:val="000000" w:themeColor="text1"/>
        </w:rPr>
        <w:t>ations</w:t>
      </w:r>
      <w:proofErr w:type="spellEnd"/>
      <w:r w:rsidRPr="006E2C65">
        <w:rPr>
          <w:rFonts w:ascii="Times New Roman" w:hAnsi="Times New Roman" w:cs="Times New Roman"/>
          <w:color w:val="000000" w:themeColor="text1"/>
        </w:rPr>
        <w:t xml:space="preserve">, ethicists, </w:t>
      </w:r>
      <w:r w:rsidR="005C302A" w:rsidRPr="006E2C65">
        <w:rPr>
          <w:rFonts w:ascii="Times New Roman" w:hAnsi="Times New Roman" w:cs="Times New Roman"/>
          <w:color w:val="000000" w:themeColor="text1"/>
        </w:rPr>
        <w:t xml:space="preserve">and </w:t>
      </w:r>
      <w:r w:rsidRPr="006E2C65">
        <w:rPr>
          <w:rFonts w:ascii="Times New Roman" w:hAnsi="Times New Roman" w:cs="Times New Roman"/>
          <w:color w:val="000000" w:themeColor="text1"/>
        </w:rPr>
        <w:t>academic</w:t>
      </w:r>
      <w:r w:rsidR="002C4152" w:rsidRPr="006E2C65">
        <w:rPr>
          <w:rFonts w:ascii="Times New Roman" w:hAnsi="Times New Roman" w:cs="Times New Roman"/>
          <w:color w:val="000000" w:themeColor="text1"/>
        </w:rPr>
        <w:t>ian</w:t>
      </w:r>
      <w:r w:rsidRPr="006E2C65">
        <w:rPr>
          <w:rFonts w:ascii="Times New Roman" w:hAnsi="Times New Roman" w:cs="Times New Roman"/>
          <w:color w:val="000000" w:themeColor="text1"/>
        </w:rPr>
        <w:t xml:space="preserve">s,  urgently demand the attention of  the </w:t>
      </w:r>
      <w:r w:rsidR="00C7402C" w:rsidRPr="006E2C65">
        <w:rPr>
          <w:rFonts w:ascii="Times New Roman" w:hAnsi="Times New Roman" w:cs="Times New Roman"/>
          <w:color w:val="000000" w:themeColor="text1"/>
        </w:rPr>
        <w:t xml:space="preserve">central and state </w:t>
      </w:r>
      <w:r w:rsidRPr="006E2C65">
        <w:rPr>
          <w:rFonts w:ascii="Times New Roman" w:hAnsi="Times New Roman" w:cs="Times New Roman"/>
          <w:color w:val="000000" w:themeColor="text1"/>
        </w:rPr>
        <w:t>governments -  to the continuing injustice, violations and discrimination against survivors of gender</w:t>
      </w:r>
      <w:r w:rsidR="005C302A"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based violence</w:t>
      </w:r>
      <w:r w:rsidR="00E2753B">
        <w:rPr>
          <w:rFonts w:ascii="Times New Roman" w:hAnsi="Times New Roman" w:cs="Times New Roman"/>
          <w:color w:val="000000" w:themeColor="text1"/>
        </w:rPr>
        <w:t xml:space="preserve"> (GBV)</w:t>
      </w:r>
      <w:r w:rsidRPr="006E2C65">
        <w:rPr>
          <w:rFonts w:ascii="Times New Roman" w:hAnsi="Times New Roman" w:cs="Times New Roman"/>
          <w:color w:val="000000" w:themeColor="text1"/>
        </w:rPr>
        <w:t>.</w:t>
      </w:r>
    </w:p>
    <w:p w14:paraId="343C287B" w14:textId="35C40E29" w:rsidR="00161876" w:rsidRPr="006E2C65" w:rsidRDefault="00161876" w:rsidP="00161876">
      <w:pPr>
        <w:shd w:val="clear" w:color="auto" w:fill="FFFFFF"/>
        <w:spacing w:before="100" w:beforeAutospacing="1" w:after="100" w:afterAutospacing="1" w:line="384" w:lineRule="atLeast"/>
        <w:jc w:val="both"/>
        <w:rPr>
          <w:rFonts w:ascii="Times New Roman" w:hAnsi="Times New Roman" w:cs="Times New Roman"/>
          <w:color w:val="000000" w:themeColor="text1"/>
        </w:rPr>
      </w:pPr>
      <w:r w:rsidRPr="006E2C65">
        <w:rPr>
          <w:rFonts w:ascii="Times New Roman" w:hAnsi="Times New Roman" w:cs="Times New Roman"/>
          <w:color w:val="000000" w:themeColor="text1"/>
        </w:rPr>
        <w:t>While the</w:t>
      </w:r>
      <w:r w:rsidR="007D75B8" w:rsidRPr="006E2C65">
        <w:rPr>
          <w:rFonts w:ascii="Times New Roman" w:hAnsi="Times New Roman" w:cs="Times New Roman"/>
          <w:color w:val="000000" w:themeColor="text1"/>
        </w:rPr>
        <w:t xml:space="preserve"> above</w:t>
      </w:r>
      <w:r w:rsidRPr="006E2C65">
        <w:rPr>
          <w:rFonts w:ascii="Times New Roman" w:hAnsi="Times New Roman" w:cs="Times New Roman"/>
          <w:color w:val="000000" w:themeColor="text1"/>
        </w:rPr>
        <w:t xml:space="preserve"> progressive legal amendments a</w:t>
      </w:r>
      <w:r w:rsidR="005C302A" w:rsidRPr="006E2C65">
        <w:rPr>
          <w:rFonts w:ascii="Times New Roman" w:hAnsi="Times New Roman" w:cs="Times New Roman"/>
          <w:color w:val="000000" w:themeColor="text1"/>
        </w:rPr>
        <w:t>nd</w:t>
      </w:r>
      <w:r w:rsidRPr="006E2C65">
        <w:rPr>
          <w:rFonts w:ascii="Times New Roman" w:hAnsi="Times New Roman" w:cs="Times New Roman"/>
          <w:color w:val="000000" w:themeColor="text1"/>
        </w:rPr>
        <w:t xml:space="preserve"> protocols mandate a comprehensive understanding </w:t>
      </w:r>
      <w:r w:rsidR="007D75B8" w:rsidRPr="006E2C65">
        <w:rPr>
          <w:rFonts w:ascii="Times New Roman" w:hAnsi="Times New Roman" w:cs="Times New Roman"/>
          <w:color w:val="000000" w:themeColor="text1"/>
        </w:rPr>
        <w:t>and</w:t>
      </w:r>
      <w:r w:rsidRPr="006E2C65">
        <w:rPr>
          <w:rFonts w:ascii="Times New Roman" w:hAnsi="Times New Roman" w:cs="Times New Roman"/>
          <w:color w:val="000000" w:themeColor="text1"/>
        </w:rPr>
        <w:t xml:space="preserve"> </w:t>
      </w:r>
      <w:r w:rsidR="005C302A" w:rsidRPr="006E2C65">
        <w:rPr>
          <w:rFonts w:ascii="Times New Roman" w:hAnsi="Times New Roman" w:cs="Times New Roman"/>
          <w:color w:val="000000" w:themeColor="text1"/>
        </w:rPr>
        <w:t xml:space="preserve">an urgent </w:t>
      </w:r>
      <w:r w:rsidRPr="006E2C65">
        <w:rPr>
          <w:rFonts w:ascii="Times New Roman" w:hAnsi="Times New Roman" w:cs="Times New Roman"/>
          <w:color w:val="000000" w:themeColor="text1"/>
        </w:rPr>
        <w:t>response to gender</w:t>
      </w:r>
      <w:r w:rsidR="005C302A"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based violence, </w:t>
      </w:r>
      <w:r w:rsidR="005C302A" w:rsidRPr="006E2C65">
        <w:rPr>
          <w:rFonts w:ascii="Times New Roman" w:hAnsi="Times New Roman" w:cs="Times New Roman"/>
          <w:color w:val="000000" w:themeColor="text1"/>
        </w:rPr>
        <w:t xml:space="preserve">and </w:t>
      </w:r>
      <w:r w:rsidR="00C7402C" w:rsidRPr="006E2C65">
        <w:rPr>
          <w:rFonts w:ascii="Times New Roman" w:hAnsi="Times New Roman" w:cs="Times New Roman"/>
          <w:color w:val="000000" w:themeColor="text1"/>
        </w:rPr>
        <w:t>s</w:t>
      </w:r>
      <w:r w:rsidR="001D7FB6" w:rsidRPr="006E2C65">
        <w:rPr>
          <w:rFonts w:ascii="Times New Roman" w:hAnsi="Times New Roman" w:cs="Times New Roman"/>
          <w:color w:val="000000" w:themeColor="text1"/>
        </w:rPr>
        <w:t>eek</w:t>
      </w:r>
      <w:r w:rsidR="00C7402C" w:rsidRPr="006E2C65">
        <w:rPr>
          <w:rFonts w:ascii="Times New Roman" w:hAnsi="Times New Roman" w:cs="Times New Roman"/>
          <w:color w:val="000000" w:themeColor="text1"/>
        </w:rPr>
        <w:t xml:space="preserve"> to </w:t>
      </w:r>
      <w:r w:rsidRPr="006E2C65">
        <w:rPr>
          <w:rFonts w:ascii="Times New Roman" w:hAnsi="Times New Roman" w:cs="Times New Roman"/>
          <w:color w:val="000000" w:themeColor="text1"/>
        </w:rPr>
        <w:t>enabl</w:t>
      </w:r>
      <w:r w:rsidR="00C7402C" w:rsidRPr="006E2C65">
        <w:rPr>
          <w:rFonts w:ascii="Times New Roman" w:hAnsi="Times New Roman" w:cs="Times New Roman"/>
          <w:color w:val="000000" w:themeColor="text1"/>
        </w:rPr>
        <w:t>e</w:t>
      </w:r>
      <w:r w:rsidRPr="006E2C65">
        <w:rPr>
          <w:rFonts w:ascii="Times New Roman" w:hAnsi="Times New Roman" w:cs="Times New Roman"/>
          <w:color w:val="000000" w:themeColor="text1"/>
        </w:rPr>
        <w:t xml:space="preserve"> survivors</w:t>
      </w:r>
      <w:r w:rsidR="00D06E3F" w:rsidRPr="006E2C65">
        <w:rPr>
          <w:rFonts w:ascii="Times New Roman" w:hAnsi="Times New Roman" w:cs="Times New Roman"/>
          <w:color w:val="000000" w:themeColor="text1"/>
        </w:rPr>
        <w:t xml:space="preserve"> </w:t>
      </w:r>
      <w:r w:rsidR="00C7402C" w:rsidRPr="006E2C65">
        <w:rPr>
          <w:rFonts w:ascii="Times New Roman" w:hAnsi="Times New Roman" w:cs="Times New Roman"/>
          <w:color w:val="000000" w:themeColor="text1"/>
        </w:rPr>
        <w:t xml:space="preserve">to </w:t>
      </w:r>
      <w:r w:rsidRPr="006E2C65">
        <w:rPr>
          <w:rFonts w:ascii="Times New Roman" w:hAnsi="Times New Roman" w:cs="Times New Roman"/>
          <w:color w:val="000000" w:themeColor="text1"/>
        </w:rPr>
        <w:t xml:space="preserve">access healthcare, critical support services and legal justice, </w:t>
      </w:r>
      <w:r w:rsidR="005C302A" w:rsidRPr="006E2C65">
        <w:rPr>
          <w:rFonts w:ascii="Times New Roman" w:hAnsi="Times New Roman" w:cs="Times New Roman"/>
          <w:color w:val="000000" w:themeColor="text1"/>
        </w:rPr>
        <w:t xml:space="preserve">the </w:t>
      </w:r>
      <w:r w:rsidR="001D7FB6" w:rsidRPr="006E2C65">
        <w:rPr>
          <w:rFonts w:ascii="Times New Roman" w:hAnsi="Times New Roman" w:cs="Times New Roman"/>
          <w:color w:val="000000" w:themeColor="text1"/>
        </w:rPr>
        <w:t xml:space="preserve">current </w:t>
      </w:r>
      <w:r w:rsidRPr="006E2C65">
        <w:rPr>
          <w:rFonts w:ascii="Times New Roman" w:hAnsi="Times New Roman" w:cs="Times New Roman"/>
          <w:color w:val="000000" w:themeColor="text1"/>
        </w:rPr>
        <w:t>evidence indicates otherwise.</w:t>
      </w:r>
    </w:p>
    <w:p w14:paraId="02E9D4B9" w14:textId="19A7DA15" w:rsidR="00161876" w:rsidRPr="006E2C65" w:rsidRDefault="00161876" w:rsidP="00161876">
      <w:pPr>
        <w:shd w:val="clear" w:color="auto" w:fill="FFFFFF"/>
        <w:spacing w:before="100" w:beforeAutospacing="1" w:after="100" w:afterAutospacing="1" w:line="384" w:lineRule="atLeast"/>
        <w:jc w:val="both"/>
        <w:rPr>
          <w:rFonts w:ascii="Times New Roman" w:hAnsi="Times New Roman" w:cs="Times New Roman"/>
          <w:color w:val="000000" w:themeColor="text1"/>
        </w:rPr>
      </w:pPr>
      <w:r w:rsidRPr="006E2C65">
        <w:rPr>
          <w:rFonts w:ascii="Times New Roman" w:hAnsi="Times New Roman" w:cs="Times New Roman"/>
          <w:color w:val="000000" w:themeColor="text1"/>
        </w:rPr>
        <w:t xml:space="preserve">Currently, only about seven states in the country (Chhattisgarh, Delhi, Madhya Pradesh, Maharashtra, Meghalaya, Odisha, </w:t>
      </w:r>
      <w:r w:rsidR="00EA6FC6" w:rsidRPr="006E2C65">
        <w:rPr>
          <w:rFonts w:ascii="Times New Roman" w:hAnsi="Times New Roman" w:cs="Times New Roman"/>
          <w:color w:val="000000" w:themeColor="text1"/>
        </w:rPr>
        <w:t xml:space="preserve">and </w:t>
      </w:r>
      <w:r w:rsidRPr="006E2C65">
        <w:rPr>
          <w:rFonts w:ascii="Times New Roman" w:hAnsi="Times New Roman" w:cs="Times New Roman"/>
          <w:color w:val="000000" w:themeColor="text1"/>
        </w:rPr>
        <w:t xml:space="preserve">Uttar Pradesh) have issued orders for the implementation of the </w:t>
      </w:r>
      <w:proofErr w:type="spellStart"/>
      <w:r w:rsidRPr="006E2C65">
        <w:rPr>
          <w:rFonts w:ascii="Times New Roman" w:hAnsi="Times New Roman" w:cs="Times New Roman"/>
          <w:color w:val="000000" w:themeColor="text1"/>
        </w:rPr>
        <w:t>MoHFW</w:t>
      </w:r>
      <w:proofErr w:type="spellEnd"/>
      <w:r w:rsidRPr="006E2C65">
        <w:rPr>
          <w:rFonts w:ascii="Times New Roman" w:hAnsi="Times New Roman" w:cs="Times New Roman"/>
          <w:color w:val="000000" w:themeColor="text1"/>
        </w:rPr>
        <w:t xml:space="preserve"> protocols released in 2014. This continued inaction by the governments (central as well as state)</w:t>
      </w:r>
      <w:r w:rsidR="007D75B8"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 and even subversion of these mandates exemplified by the recent </w:t>
      </w:r>
      <w:r w:rsidRPr="006E2C65">
        <w:rPr>
          <w:rFonts w:ascii="Times New Roman" w:hAnsi="Times New Roman" w:cs="Times New Roman"/>
          <w:i/>
          <w:color w:val="000000" w:themeColor="text1"/>
        </w:rPr>
        <w:t>Kerala Medico-legal Protocol for Examination of Survivor of Sexual Offences</w:t>
      </w:r>
      <w:r w:rsidR="00F114E0" w:rsidRPr="006E2C65">
        <w:rPr>
          <w:rFonts w:ascii="Times New Roman" w:hAnsi="Times New Roman" w:cs="Times New Roman"/>
          <w:color w:val="000000" w:themeColor="text1"/>
        </w:rPr>
        <w:t xml:space="preserve"> </w:t>
      </w:r>
      <w:r w:rsidR="001D7FB6" w:rsidRPr="006E2C65">
        <w:rPr>
          <w:rFonts w:ascii="Times New Roman" w:hAnsi="Times New Roman" w:cs="Times New Roman"/>
          <w:color w:val="000000" w:themeColor="text1"/>
        </w:rPr>
        <w:t>(1)</w:t>
      </w:r>
      <w:r w:rsidRPr="006E2C65">
        <w:rPr>
          <w:rFonts w:ascii="Times New Roman" w:hAnsi="Times New Roman" w:cs="Times New Roman"/>
          <w:color w:val="000000" w:themeColor="text1"/>
        </w:rPr>
        <w:t xml:space="preserve">, is appalling and extremely </w:t>
      </w:r>
      <w:r w:rsidR="005C302A" w:rsidRPr="006E2C65">
        <w:rPr>
          <w:rFonts w:ascii="Times New Roman" w:hAnsi="Times New Roman" w:cs="Times New Roman"/>
          <w:color w:val="000000" w:themeColor="text1"/>
        </w:rPr>
        <w:t>disturbing</w:t>
      </w:r>
      <w:r w:rsidRPr="006E2C65">
        <w:rPr>
          <w:rFonts w:ascii="Times New Roman" w:hAnsi="Times New Roman" w:cs="Times New Roman"/>
          <w:color w:val="000000" w:themeColor="text1"/>
        </w:rPr>
        <w:t>.</w:t>
      </w:r>
    </w:p>
    <w:p w14:paraId="0FBD5DF8" w14:textId="2A168AE0" w:rsidR="00161876" w:rsidRPr="006E2C65" w:rsidRDefault="00161876" w:rsidP="00161876">
      <w:pPr>
        <w:shd w:val="clear" w:color="auto" w:fill="FFFFFF"/>
        <w:spacing w:before="100" w:beforeAutospacing="1" w:after="100" w:afterAutospacing="1" w:line="384" w:lineRule="atLeast"/>
        <w:jc w:val="both"/>
        <w:rPr>
          <w:rFonts w:ascii="Times New Roman" w:hAnsi="Times New Roman" w:cs="Times New Roman"/>
          <w:color w:val="000000" w:themeColor="text1"/>
        </w:rPr>
      </w:pPr>
      <w:r w:rsidRPr="006E2C65">
        <w:rPr>
          <w:rFonts w:ascii="Times New Roman" w:hAnsi="Times New Roman" w:cs="Times New Roman"/>
          <w:color w:val="000000" w:themeColor="text1"/>
        </w:rPr>
        <w:t xml:space="preserve">The </w:t>
      </w:r>
      <w:r w:rsidR="001D7FB6" w:rsidRPr="006E2C65">
        <w:rPr>
          <w:rFonts w:ascii="Times New Roman" w:hAnsi="Times New Roman" w:cs="Times New Roman"/>
          <w:color w:val="000000" w:themeColor="text1"/>
        </w:rPr>
        <w:t>willful</w:t>
      </w:r>
      <w:r w:rsidRPr="006E2C65">
        <w:rPr>
          <w:rFonts w:ascii="Times New Roman" w:hAnsi="Times New Roman" w:cs="Times New Roman"/>
          <w:color w:val="000000" w:themeColor="text1"/>
        </w:rPr>
        <w:t xml:space="preserve"> ignoring of the </w:t>
      </w:r>
      <w:proofErr w:type="spellStart"/>
      <w:r w:rsidRPr="006E2C65">
        <w:rPr>
          <w:rFonts w:ascii="Times New Roman" w:hAnsi="Times New Roman" w:cs="Times New Roman"/>
          <w:color w:val="000000" w:themeColor="text1"/>
        </w:rPr>
        <w:t>MoHFW</w:t>
      </w:r>
      <w:proofErr w:type="spellEnd"/>
      <w:r w:rsidRPr="006E2C65">
        <w:rPr>
          <w:rFonts w:ascii="Times New Roman" w:hAnsi="Times New Roman" w:cs="Times New Roman"/>
          <w:color w:val="000000" w:themeColor="text1"/>
        </w:rPr>
        <w:t xml:space="preserve"> protocol by the Kerala government is unfathomable, paving </w:t>
      </w:r>
      <w:r w:rsidR="005C302A" w:rsidRPr="006E2C65">
        <w:rPr>
          <w:rFonts w:ascii="Times New Roman" w:hAnsi="Times New Roman" w:cs="Times New Roman"/>
          <w:color w:val="000000" w:themeColor="text1"/>
        </w:rPr>
        <w:t xml:space="preserve">the </w:t>
      </w:r>
      <w:r w:rsidRPr="006E2C65">
        <w:rPr>
          <w:rFonts w:ascii="Times New Roman" w:hAnsi="Times New Roman" w:cs="Times New Roman"/>
          <w:color w:val="000000" w:themeColor="text1"/>
        </w:rPr>
        <w:t xml:space="preserve">way for a version that is in outright violation of the legal and health rights of the survivors. The </w:t>
      </w:r>
      <w:proofErr w:type="spellStart"/>
      <w:r w:rsidRPr="006E2C65">
        <w:rPr>
          <w:rFonts w:ascii="Times New Roman" w:hAnsi="Times New Roman" w:cs="Times New Roman"/>
          <w:color w:val="000000" w:themeColor="text1"/>
        </w:rPr>
        <w:t>MoHFW</w:t>
      </w:r>
      <w:proofErr w:type="spellEnd"/>
      <w:r w:rsidRPr="006E2C65">
        <w:rPr>
          <w:rFonts w:ascii="Times New Roman" w:hAnsi="Times New Roman" w:cs="Times New Roman"/>
          <w:color w:val="000000" w:themeColor="text1"/>
        </w:rPr>
        <w:t xml:space="preserve"> protocol is consistent with the legal amendments on sexual assault/rape</w:t>
      </w:r>
      <w:r w:rsidR="005C302A"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 </w:t>
      </w:r>
      <w:r w:rsidR="00EA6FC6" w:rsidRPr="006E2C65">
        <w:rPr>
          <w:rFonts w:ascii="Times New Roman" w:hAnsi="Times New Roman" w:cs="Times New Roman"/>
          <w:color w:val="000000" w:themeColor="text1"/>
        </w:rPr>
        <w:t>with</w:t>
      </w:r>
      <w:r w:rsidRPr="006E2C65">
        <w:rPr>
          <w:rFonts w:ascii="Times New Roman" w:hAnsi="Times New Roman" w:cs="Times New Roman"/>
          <w:color w:val="000000" w:themeColor="text1"/>
        </w:rPr>
        <w:t xml:space="preserve"> a comprehensive healthcare response to survivors</w:t>
      </w:r>
      <w:r w:rsidR="007D75B8"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 excludes gendered biases</w:t>
      </w:r>
      <w:r w:rsidR="005C302A"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 and attempts to promote ethical practices. It </w:t>
      </w:r>
      <w:r w:rsidR="001407F4" w:rsidRPr="006E2C65">
        <w:rPr>
          <w:rFonts w:ascii="Times New Roman" w:hAnsi="Times New Roman" w:cs="Times New Roman"/>
          <w:color w:val="000000" w:themeColor="text1"/>
        </w:rPr>
        <w:t>reaffirms</w:t>
      </w:r>
      <w:r w:rsidRPr="006E2C65">
        <w:rPr>
          <w:rFonts w:ascii="Times New Roman" w:hAnsi="Times New Roman" w:cs="Times New Roman"/>
          <w:color w:val="000000" w:themeColor="text1"/>
        </w:rPr>
        <w:t xml:space="preserve"> the healthcare system’s preparedness </w:t>
      </w:r>
      <w:r w:rsidR="001407F4" w:rsidRPr="006E2C65">
        <w:rPr>
          <w:rFonts w:ascii="Times New Roman" w:hAnsi="Times New Roman" w:cs="Times New Roman"/>
          <w:color w:val="000000" w:themeColor="text1"/>
        </w:rPr>
        <w:t>for</w:t>
      </w:r>
      <w:r w:rsidRPr="006E2C65">
        <w:rPr>
          <w:rFonts w:ascii="Times New Roman" w:hAnsi="Times New Roman" w:cs="Times New Roman"/>
          <w:color w:val="000000" w:themeColor="text1"/>
        </w:rPr>
        <w:t xml:space="preserve"> attending to the survivors, ensuring dignity, privacy and informed consent of the survivor, while dispelling the existing gender</w:t>
      </w:r>
      <w:r w:rsidR="005C302A"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biased practices such as conducting </w:t>
      </w:r>
      <w:r w:rsidR="00EA6FC6" w:rsidRPr="006E2C65">
        <w:rPr>
          <w:rFonts w:ascii="Times New Roman" w:hAnsi="Times New Roman" w:cs="Times New Roman"/>
          <w:color w:val="000000" w:themeColor="text1"/>
        </w:rPr>
        <w:t xml:space="preserve">the </w:t>
      </w:r>
      <w:r w:rsidR="00E2753B">
        <w:rPr>
          <w:rFonts w:ascii="Times New Roman" w:hAnsi="Times New Roman" w:cs="Times New Roman"/>
          <w:color w:val="000000" w:themeColor="text1"/>
        </w:rPr>
        <w:t>“</w:t>
      </w:r>
      <w:r w:rsidR="005C302A" w:rsidRPr="006E2C65">
        <w:rPr>
          <w:rFonts w:ascii="Times New Roman" w:hAnsi="Times New Roman" w:cs="Times New Roman"/>
          <w:color w:val="000000" w:themeColor="text1"/>
        </w:rPr>
        <w:t xml:space="preserve">two </w:t>
      </w:r>
      <w:r w:rsidRPr="006E2C65">
        <w:rPr>
          <w:rFonts w:ascii="Times New Roman" w:hAnsi="Times New Roman" w:cs="Times New Roman"/>
          <w:color w:val="000000" w:themeColor="text1"/>
        </w:rPr>
        <w:t xml:space="preserve">finger </w:t>
      </w:r>
      <w:proofErr w:type="gramStart"/>
      <w:r w:rsidRPr="006E2C65">
        <w:rPr>
          <w:rFonts w:ascii="Times New Roman" w:hAnsi="Times New Roman" w:cs="Times New Roman"/>
          <w:color w:val="000000" w:themeColor="text1"/>
        </w:rPr>
        <w:t>test</w:t>
      </w:r>
      <w:proofErr w:type="gramEnd"/>
      <w:r w:rsidR="00E2753B">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 or commenting on the past sexual history of the survivor.</w:t>
      </w:r>
      <w:r w:rsidR="001D7FB6" w:rsidRPr="006E2C65">
        <w:rPr>
          <w:rFonts w:ascii="Times New Roman" w:hAnsi="Times New Roman" w:cs="Times New Roman"/>
          <w:color w:val="000000" w:themeColor="text1"/>
        </w:rPr>
        <w:t xml:space="preserve"> </w:t>
      </w:r>
      <w:r w:rsidR="001407F4" w:rsidRPr="006E2C65">
        <w:rPr>
          <w:rFonts w:ascii="Times New Roman" w:hAnsi="Times New Roman" w:cs="Times New Roman"/>
          <w:color w:val="000000" w:themeColor="text1"/>
        </w:rPr>
        <w:t>In complete</w:t>
      </w:r>
      <w:r w:rsidRPr="006E2C65">
        <w:rPr>
          <w:rFonts w:ascii="Times New Roman" w:hAnsi="Times New Roman" w:cs="Times New Roman"/>
          <w:color w:val="000000" w:themeColor="text1"/>
        </w:rPr>
        <w:t xml:space="preserve"> contra</w:t>
      </w:r>
      <w:r w:rsidR="001407F4" w:rsidRPr="006E2C65">
        <w:rPr>
          <w:rFonts w:ascii="Times New Roman" w:hAnsi="Times New Roman" w:cs="Times New Roman"/>
          <w:color w:val="000000" w:themeColor="text1"/>
        </w:rPr>
        <w:t>diction to this</w:t>
      </w:r>
      <w:r w:rsidRPr="006E2C65">
        <w:rPr>
          <w:rFonts w:ascii="Times New Roman" w:hAnsi="Times New Roman" w:cs="Times New Roman"/>
          <w:color w:val="000000" w:themeColor="text1"/>
        </w:rPr>
        <w:t>, the Kerala version </w:t>
      </w:r>
      <w:r w:rsidRPr="006E2C65">
        <w:rPr>
          <w:rFonts w:ascii="Times New Roman" w:hAnsi="Times New Roman" w:cs="Times New Roman"/>
          <w:color w:val="000000" w:themeColor="text1"/>
          <w:lang w:val="en-IN"/>
        </w:rPr>
        <w:t xml:space="preserve">is in clear contravention of the </w:t>
      </w:r>
      <w:proofErr w:type="spellStart"/>
      <w:r w:rsidRPr="006E2C65">
        <w:rPr>
          <w:rFonts w:ascii="Times New Roman" w:hAnsi="Times New Roman" w:cs="Times New Roman"/>
          <w:color w:val="000000" w:themeColor="text1"/>
          <w:lang w:val="en-IN"/>
        </w:rPr>
        <w:t>MoHFW</w:t>
      </w:r>
      <w:proofErr w:type="spellEnd"/>
      <w:r w:rsidRPr="006E2C65">
        <w:rPr>
          <w:rFonts w:ascii="Times New Roman" w:hAnsi="Times New Roman" w:cs="Times New Roman"/>
          <w:color w:val="000000" w:themeColor="text1"/>
          <w:lang w:val="en-IN"/>
        </w:rPr>
        <w:t xml:space="preserve"> guidelines </w:t>
      </w:r>
      <w:r w:rsidR="00EA6FC6" w:rsidRPr="006E2C65">
        <w:rPr>
          <w:rFonts w:ascii="Times New Roman" w:hAnsi="Times New Roman" w:cs="Times New Roman"/>
          <w:color w:val="000000" w:themeColor="text1"/>
          <w:lang w:val="en-IN"/>
        </w:rPr>
        <w:t xml:space="preserve">meant </w:t>
      </w:r>
      <w:r w:rsidRPr="006E2C65">
        <w:rPr>
          <w:rFonts w:ascii="Times New Roman" w:hAnsi="Times New Roman" w:cs="Times New Roman"/>
          <w:color w:val="000000" w:themeColor="text1"/>
          <w:lang w:val="en-IN"/>
        </w:rPr>
        <w:t>to safeguard the health and legal rights of survivors</w:t>
      </w:r>
      <w:r w:rsidR="005C302A" w:rsidRPr="006E2C65">
        <w:rPr>
          <w:rFonts w:ascii="Times New Roman" w:hAnsi="Times New Roman" w:cs="Times New Roman"/>
          <w:color w:val="000000" w:themeColor="text1"/>
          <w:lang w:val="en-IN"/>
        </w:rPr>
        <w:t>,</w:t>
      </w:r>
      <w:r w:rsidRPr="006E2C65">
        <w:rPr>
          <w:rFonts w:ascii="Times New Roman" w:hAnsi="Times New Roman" w:cs="Times New Roman"/>
          <w:color w:val="000000" w:themeColor="text1"/>
          <w:lang w:val="en-IN"/>
        </w:rPr>
        <w:t xml:space="preserve"> and disproportionately </w:t>
      </w:r>
      <w:r w:rsidR="005C302A" w:rsidRPr="006E2C65">
        <w:rPr>
          <w:rFonts w:ascii="Times New Roman" w:hAnsi="Times New Roman" w:cs="Times New Roman"/>
          <w:color w:val="000000" w:themeColor="text1"/>
          <w:lang w:val="en-IN"/>
        </w:rPr>
        <w:t>emphasises</w:t>
      </w:r>
      <w:r w:rsidRPr="006E2C65">
        <w:rPr>
          <w:rFonts w:ascii="Times New Roman" w:hAnsi="Times New Roman" w:cs="Times New Roman"/>
          <w:color w:val="000000" w:themeColor="text1"/>
          <w:lang w:val="en-IN"/>
        </w:rPr>
        <w:t xml:space="preserve"> the forensic role of the healthcare system.  </w:t>
      </w:r>
      <w:r w:rsidRPr="006E2C65">
        <w:rPr>
          <w:rFonts w:ascii="Times New Roman" w:hAnsi="Times New Roman" w:cs="Times New Roman"/>
          <w:color w:val="000000" w:themeColor="text1"/>
        </w:rPr>
        <w:t xml:space="preserve">For example, it focuses excessively on recording genital </w:t>
      </w:r>
      <w:r w:rsidRPr="006E2C65">
        <w:rPr>
          <w:rFonts w:ascii="Times New Roman" w:hAnsi="Times New Roman" w:cs="Times New Roman"/>
          <w:color w:val="000000" w:themeColor="text1"/>
        </w:rPr>
        <w:lastRenderedPageBreak/>
        <w:t>injuries and describing the hymen (which is unnecessary), and sidelines the therapeutic role of doctors</w:t>
      </w:r>
      <w:r w:rsidR="007116C0"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 including psycho</w:t>
      </w:r>
      <w:r w:rsidR="002C4152"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social care and support. It also seeks other irrelevant details like </w:t>
      </w:r>
      <w:r w:rsidR="00EA6FC6"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history of psychiatric illness or any such mental disability in the past</w:t>
      </w:r>
      <w:r w:rsidR="00EA6FC6"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Psycho</w:t>
      </w:r>
      <w:r w:rsidR="007116C0"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social support or referrals, and other critical guidelines for care of vulnerable groups that find space in the </w:t>
      </w:r>
      <w:proofErr w:type="spellStart"/>
      <w:r w:rsidRPr="006E2C65">
        <w:rPr>
          <w:rFonts w:ascii="Times New Roman" w:hAnsi="Times New Roman" w:cs="Times New Roman"/>
          <w:color w:val="000000" w:themeColor="text1"/>
        </w:rPr>
        <w:t>MoHFW</w:t>
      </w:r>
      <w:proofErr w:type="spellEnd"/>
      <w:r w:rsidRPr="006E2C65">
        <w:rPr>
          <w:rFonts w:ascii="Times New Roman" w:hAnsi="Times New Roman" w:cs="Times New Roman"/>
          <w:color w:val="000000" w:themeColor="text1"/>
        </w:rPr>
        <w:t xml:space="preserve"> protocol are conspicuous by their absence, indicating a very limited and biased protocol. While efforts by the states to comprehensively address GBV and respond to survivors is appreciable, any compromise in the standards set by the </w:t>
      </w:r>
      <w:proofErr w:type="spellStart"/>
      <w:r w:rsidRPr="006E2C65">
        <w:rPr>
          <w:rFonts w:ascii="Times New Roman" w:hAnsi="Times New Roman" w:cs="Times New Roman"/>
          <w:color w:val="000000" w:themeColor="text1"/>
        </w:rPr>
        <w:t>MoHFW</w:t>
      </w:r>
      <w:proofErr w:type="spellEnd"/>
      <w:r w:rsidRPr="006E2C65">
        <w:rPr>
          <w:rFonts w:ascii="Times New Roman" w:hAnsi="Times New Roman" w:cs="Times New Roman"/>
          <w:color w:val="000000" w:themeColor="text1"/>
        </w:rPr>
        <w:t xml:space="preserve"> protocol is completely unacceptable. </w:t>
      </w:r>
    </w:p>
    <w:p w14:paraId="6ECAA093" w14:textId="75F9A0BD" w:rsidR="00161876" w:rsidRPr="006E2C65" w:rsidRDefault="00161876" w:rsidP="00161876">
      <w:pPr>
        <w:shd w:val="clear" w:color="auto" w:fill="FFFFFF"/>
        <w:spacing w:before="100" w:beforeAutospacing="1" w:after="100" w:afterAutospacing="1" w:line="384" w:lineRule="atLeast"/>
        <w:jc w:val="both"/>
        <w:rPr>
          <w:rFonts w:ascii="Times New Roman" w:hAnsi="Times New Roman" w:cs="Times New Roman"/>
          <w:color w:val="000000" w:themeColor="text1"/>
          <w:lang w:val="en-IN"/>
        </w:rPr>
      </w:pPr>
      <w:r w:rsidRPr="006E2C65">
        <w:rPr>
          <w:rFonts w:ascii="Times New Roman" w:hAnsi="Times New Roman" w:cs="Times New Roman"/>
          <w:color w:val="000000" w:themeColor="text1"/>
        </w:rPr>
        <w:t>However, mere orders for implementation of the protocol in the absence of </w:t>
      </w:r>
      <w:r w:rsidRPr="006E2C65">
        <w:rPr>
          <w:rFonts w:ascii="Times New Roman" w:hAnsi="Times New Roman" w:cs="Times New Roman"/>
          <w:color w:val="000000" w:themeColor="text1"/>
          <w:lang w:val="en-IN"/>
        </w:rPr>
        <w:t>systematic efforts to equip the healthcare system with quality infrastructure and human resources to implement them in a</w:t>
      </w:r>
      <w:r w:rsidR="00EA6FC6" w:rsidRPr="006E2C65">
        <w:rPr>
          <w:rFonts w:ascii="Times New Roman" w:hAnsi="Times New Roman" w:cs="Times New Roman"/>
          <w:color w:val="000000" w:themeColor="text1"/>
          <w:lang w:val="en-IN"/>
        </w:rPr>
        <w:t xml:space="preserve"> </w:t>
      </w:r>
      <w:r w:rsidRPr="006E2C65">
        <w:rPr>
          <w:rFonts w:ascii="Times New Roman" w:hAnsi="Times New Roman" w:cs="Times New Roman"/>
          <w:color w:val="000000" w:themeColor="text1"/>
          <w:lang w:val="en-IN"/>
        </w:rPr>
        <w:t>manner</w:t>
      </w:r>
      <w:r w:rsidR="00491415" w:rsidRPr="006E2C65">
        <w:rPr>
          <w:rFonts w:ascii="Times New Roman" w:hAnsi="Times New Roman" w:cs="Times New Roman"/>
          <w:color w:val="000000" w:themeColor="text1"/>
          <w:lang w:val="en-IN"/>
        </w:rPr>
        <w:t xml:space="preserve"> beneficial</w:t>
      </w:r>
      <w:r w:rsidRPr="006E2C65">
        <w:rPr>
          <w:rFonts w:ascii="Times New Roman" w:hAnsi="Times New Roman" w:cs="Times New Roman"/>
          <w:color w:val="000000" w:themeColor="text1"/>
          <w:lang w:val="en-IN"/>
        </w:rPr>
        <w:t xml:space="preserve"> to affected individuals, is grossly insufficient.  For example, even some states which have adopted the </w:t>
      </w:r>
      <w:proofErr w:type="spellStart"/>
      <w:r w:rsidRPr="006E2C65">
        <w:rPr>
          <w:rFonts w:ascii="Times New Roman" w:hAnsi="Times New Roman" w:cs="Times New Roman"/>
          <w:color w:val="000000" w:themeColor="text1"/>
          <w:lang w:val="en-IN"/>
        </w:rPr>
        <w:t>MoHFW</w:t>
      </w:r>
      <w:proofErr w:type="spellEnd"/>
      <w:r w:rsidRPr="006E2C65">
        <w:rPr>
          <w:rFonts w:ascii="Times New Roman" w:hAnsi="Times New Roman" w:cs="Times New Roman"/>
          <w:color w:val="000000" w:themeColor="text1"/>
          <w:lang w:val="en-IN"/>
        </w:rPr>
        <w:t xml:space="preserve"> protocols have not </w:t>
      </w:r>
      <w:r w:rsidR="00491415" w:rsidRPr="006E2C65">
        <w:rPr>
          <w:rFonts w:ascii="Times New Roman" w:hAnsi="Times New Roman" w:cs="Times New Roman"/>
          <w:color w:val="000000" w:themeColor="text1"/>
          <w:lang w:val="en-IN"/>
        </w:rPr>
        <w:t xml:space="preserve">even </w:t>
      </w:r>
      <w:r w:rsidRPr="006E2C65">
        <w:rPr>
          <w:rFonts w:ascii="Times New Roman" w:hAnsi="Times New Roman" w:cs="Times New Roman"/>
          <w:color w:val="000000" w:themeColor="text1"/>
          <w:lang w:val="en-IN"/>
        </w:rPr>
        <w:t xml:space="preserve">made printed copies available </w:t>
      </w:r>
      <w:r w:rsidR="005C302A" w:rsidRPr="006E2C65">
        <w:rPr>
          <w:rFonts w:ascii="Times New Roman" w:hAnsi="Times New Roman" w:cs="Times New Roman"/>
          <w:color w:val="000000" w:themeColor="text1"/>
          <w:lang w:val="en-IN"/>
        </w:rPr>
        <w:t xml:space="preserve">for use </w:t>
      </w:r>
      <w:r w:rsidRPr="006E2C65">
        <w:rPr>
          <w:rFonts w:ascii="Times New Roman" w:hAnsi="Times New Roman" w:cs="Times New Roman"/>
          <w:color w:val="000000" w:themeColor="text1"/>
          <w:lang w:val="en-IN"/>
        </w:rPr>
        <w:t xml:space="preserve">in health </w:t>
      </w:r>
      <w:proofErr w:type="gramStart"/>
      <w:r w:rsidRPr="006E2C65">
        <w:rPr>
          <w:rFonts w:ascii="Times New Roman" w:hAnsi="Times New Roman" w:cs="Times New Roman"/>
          <w:color w:val="000000" w:themeColor="text1"/>
          <w:lang w:val="en-IN"/>
        </w:rPr>
        <w:t>facilities.</w:t>
      </w:r>
      <w:r w:rsidRPr="006E2C65">
        <w:rPr>
          <w:rFonts w:ascii="Times New Roman" w:hAnsi="Times New Roman" w:cs="Times New Roman"/>
          <w:color w:val="000000" w:themeColor="text1"/>
        </w:rPr>
        <w:t>The</w:t>
      </w:r>
      <w:proofErr w:type="gramEnd"/>
      <w:r w:rsidRPr="006E2C65">
        <w:rPr>
          <w:rFonts w:ascii="Times New Roman" w:hAnsi="Times New Roman" w:cs="Times New Roman"/>
          <w:color w:val="000000" w:themeColor="text1"/>
        </w:rPr>
        <w:t xml:space="preserve"> implementation is mostly confined to a few urban tertiary level facilities. The focus has disproportionately been on forensics – on examination and evidence collection. Access to services for other health </w:t>
      </w:r>
      <w:r w:rsidR="005C302A" w:rsidRPr="006E2C65">
        <w:rPr>
          <w:rFonts w:ascii="Times New Roman" w:hAnsi="Times New Roman" w:cs="Times New Roman"/>
          <w:color w:val="000000" w:themeColor="text1"/>
        </w:rPr>
        <w:t>needs –</w:t>
      </w:r>
      <w:r w:rsidRPr="006E2C65">
        <w:rPr>
          <w:rFonts w:ascii="Times New Roman" w:hAnsi="Times New Roman" w:cs="Times New Roman"/>
          <w:color w:val="000000" w:themeColor="text1"/>
        </w:rPr>
        <w:t xml:space="preserve"> </w:t>
      </w:r>
      <w:r w:rsidR="005C302A" w:rsidRPr="006E2C65">
        <w:rPr>
          <w:rFonts w:ascii="Times New Roman" w:hAnsi="Times New Roman" w:cs="Times New Roman"/>
          <w:color w:val="000000" w:themeColor="text1"/>
        </w:rPr>
        <w:t xml:space="preserve">both </w:t>
      </w:r>
      <w:r w:rsidRPr="006E2C65">
        <w:rPr>
          <w:rFonts w:ascii="Times New Roman" w:hAnsi="Times New Roman" w:cs="Times New Roman"/>
          <w:color w:val="000000" w:themeColor="text1"/>
        </w:rPr>
        <w:t>physical and psychological</w:t>
      </w:r>
      <w:r w:rsidR="005C302A" w:rsidRPr="006E2C65">
        <w:rPr>
          <w:rFonts w:ascii="Times New Roman" w:hAnsi="Times New Roman" w:cs="Times New Roman"/>
          <w:color w:val="000000" w:themeColor="text1"/>
        </w:rPr>
        <w:t xml:space="preserve"> --</w:t>
      </w:r>
      <w:r w:rsidRPr="006E2C65">
        <w:rPr>
          <w:rFonts w:ascii="Times New Roman" w:hAnsi="Times New Roman" w:cs="Times New Roman"/>
          <w:color w:val="000000" w:themeColor="text1"/>
        </w:rPr>
        <w:t>continue to be inadequate or completely absent. </w:t>
      </w:r>
      <w:r w:rsidRPr="006E2C65">
        <w:rPr>
          <w:rFonts w:ascii="Times New Roman" w:hAnsi="Times New Roman" w:cs="Times New Roman"/>
          <w:color w:val="000000" w:themeColor="text1"/>
          <w:lang w:val="en-IN"/>
        </w:rPr>
        <w:t xml:space="preserve">Despite the </w:t>
      </w:r>
      <w:proofErr w:type="spellStart"/>
      <w:r w:rsidRPr="006E2C65">
        <w:rPr>
          <w:rFonts w:ascii="Times New Roman" w:hAnsi="Times New Roman" w:cs="Times New Roman"/>
          <w:color w:val="000000" w:themeColor="text1"/>
          <w:lang w:val="en-IN"/>
        </w:rPr>
        <w:t>MoHFW</w:t>
      </w:r>
      <w:proofErr w:type="spellEnd"/>
      <w:r w:rsidRPr="006E2C65">
        <w:rPr>
          <w:rFonts w:ascii="Times New Roman" w:hAnsi="Times New Roman" w:cs="Times New Roman"/>
          <w:color w:val="000000" w:themeColor="text1"/>
          <w:lang w:val="en-IN"/>
        </w:rPr>
        <w:t xml:space="preserve"> protocol, the </w:t>
      </w:r>
      <w:r w:rsidRPr="006E2C65">
        <w:rPr>
          <w:rFonts w:ascii="Times New Roman" w:hAnsi="Times New Roman" w:cs="Times New Roman"/>
          <w:color w:val="000000" w:themeColor="text1"/>
        </w:rPr>
        <w:t>healthcare system routinely undermines the narrative of the women survivors, is preoccupied with genital injuries, and the absence of injuries is frequently equated with the absence of assault and denies their rights and autonomy. </w:t>
      </w:r>
      <w:r w:rsidRPr="006E2C65">
        <w:rPr>
          <w:rFonts w:ascii="Times New Roman" w:hAnsi="Times New Roman" w:cs="Times New Roman"/>
          <w:color w:val="000000" w:themeColor="text1"/>
          <w:lang w:val="en-IN"/>
        </w:rPr>
        <w:t xml:space="preserve">The implementation of the </w:t>
      </w:r>
      <w:proofErr w:type="spellStart"/>
      <w:r w:rsidRPr="006E2C65">
        <w:rPr>
          <w:rFonts w:ascii="Times New Roman" w:hAnsi="Times New Roman" w:cs="Times New Roman"/>
          <w:color w:val="000000" w:themeColor="text1"/>
          <w:lang w:val="en-IN"/>
        </w:rPr>
        <w:t>MoHFW</w:t>
      </w:r>
      <w:proofErr w:type="spellEnd"/>
      <w:r w:rsidRPr="006E2C65">
        <w:rPr>
          <w:rFonts w:ascii="Times New Roman" w:hAnsi="Times New Roman" w:cs="Times New Roman"/>
          <w:color w:val="000000" w:themeColor="text1"/>
          <w:lang w:val="en-IN"/>
        </w:rPr>
        <w:t xml:space="preserve"> protocol true to its letter and spirit thus necessitates a</w:t>
      </w:r>
      <w:r w:rsidRPr="006E2C65">
        <w:rPr>
          <w:rFonts w:ascii="Times New Roman" w:hAnsi="Times New Roman" w:cs="Times New Roman"/>
          <w:color w:val="000000" w:themeColor="text1"/>
        </w:rPr>
        <w:t>n empathetic, efficient and accountable healthcare system to </w:t>
      </w:r>
      <w:r w:rsidRPr="006E2C65">
        <w:rPr>
          <w:rFonts w:ascii="Times New Roman" w:hAnsi="Times New Roman" w:cs="Times New Roman"/>
          <w:color w:val="000000" w:themeColor="text1"/>
          <w:lang w:val="en-IN"/>
        </w:rPr>
        <w:t>prevent survivors being denied healthcare and justice. </w:t>
      </w:r>
    </w:p>
    <w:p w14:paraId="6E7F0B0E" w14:textId="048C8506" w:rsidR="00E15AD3" w:rsidRDefault="00782DF8">
      <w:pPr>
        <w:pStyle w:val="ListParagraph"/>
        <w:shd w:val="clear" w:color="auto" w:fill="FFFFFF"/>
        <w:spacing w:before="100" w:beforeAutospacing="1" w:after="100" w:afterAutospacing="1" w:line="384" w:lineRule="atLeast"/>
        <w:ind w:left="0"/>
        <w:jc w:val="both"/>
        <w:rPr>
          <w:rFonts w:ascii="Times New Roman" w:hAnsi="Times New Roman" w:cs="Times New Roman"/>
          <w:color w:val="000000" w:themeColor="text1"/>
        </w:rPr>
      </w:pPr>
      <w:r w:rsidRPr="006E2C65">
        <w:rPr>
          <w:rFonts w:ascii="Times New Roman" w:hAnsi="Times New Roman" w:cs="Times New Roman"/>
          <w:color w:val="000000" w:themeColor="text1"/>
        </w:rPr>
        <w:t>Moreover, alongside a comprehensive response to sexual violence, the</w:t>
      </w:r>
      <w:r w:rsidR="0059288E" w:rsidRPr="006E2C65">
        <w:rPr>
          <w:rFonts w:ascii="Times New Roman" w:hAnsi="Times New Roman" w:cs="Times New Roman"/>
          <w:color w:val="000000" w:themeColor="text1"/>
        </w:rPr>
        <w:t>re is an urgent need for the health system to respond to domestic violence. The</w:t>
      </w:r>
      <w:r w:rsidR="008D259A" w:rsidRPr="006E2C65">
        <w:rPr>
          <w:rFonts w:ascii="Times New Roman" w:hAnsi="Times New Roman" w:cs="Times New Roman"/>
          <w:color w:val="000000" w:themeColor="text1"/>
        </w:rPr>
        <w:t xml:space="preserve"> </w:t>
      </w:r>
      <w:proofErr w:type="spellStart"/>
      <w:r w:rsidRPr="006E2C65">
        <w:rPr>
          <w:rFonts w:ascii="Times New Roman" w:hAnsi="Times New Roman" w:cs="Times New Roman"/>
          <w:color w:val="000000" w:themeColor="text1"/>
        </w:rPr>
        <w:t>MoHFW</w:t>
      </w:r>
      <w:proofErr w:type="spellEnd"/>
      <w:r w:rsidRPr="006E2C65">
        <w:rPr>
          <w:rFonts w:ascii="Times New Roman" w:hAnsi="Times New Roman" w:cs="Times New Roman"/>
          <w:color w:val="000000" w:themeColor="text1"/>
        </w:rPr>
        <w:t xml:space="preserve"> should urgently initiate develop</w:t>
      </w:r>
      <w:r w:rsidR="0059288E" w:rsidRPr="006E2C65">
        <w:rPr>
          <w:rFonts w:ascii="Times New Roman" w:hAnsi="Times New Roman" w:cs="Times New Roman"/>
          <w:color w:val="000000" w:themeColor="text1"/>
        </w:rPr>
        <w:t xml:space="preserve">ment of a </w:t>
      </w:r>
      <w:r w:rsidRPr="006E2C65">
        <w:rPr>
          <w:rFonts w:ascii="Times New Roman" w:hAnsi="Times New Roman" w:cs="Times New Roman"/>
          <w:color w:val="000000" w:themeColor="text1"/>
        </w:rPr>
        <w:t xml:space="preserve">protocol </w:t>
      </w:r>
      <w:r w:rsidR="0059288E" w:rsidRPr="006E2C65">
        <w:rPr>
          <w:rFonts w:ascii="Times New Roman" w:hAnsi="Times New Roman" w:cs="Times New Roman"/>
          <w:color w:val="000000" w:themeColor="text1"/>
        </w:rPr>
        <w:t xml:space="preserve">for a health system response to domestic violence and ensure </w:t>
      </w:r>
      <w:r w:rsidRPr="006E2C65">
        <w:rPr>
          <w:rFonts w:ascii="Times New Roman" w:hAnsi="Times New Roman" w:cs="Times New Roman"/>
          <w:color w:val="000000" w:themeColor="text1"/>
        </w:rPr>
        <w:t>its implementation. Several</w:t>
      </w:r>
      <w:r w:rsidR="00D634AC" w:rsidRPr="006E2C65">
        <w:rPr>
          <w:rFonts w:ascii="Times New Roman" w:hAnsi="Times New Roman" w:cs="Times New Roman"/>
          <w:color w:val="000000" w:themeColor="text1"/>
        </w:rPr>
        <w:t xml:space="preserve"> </w:t>
      </w:r>
      <w:r w:rsidRPr="006E2C65">
        <w:rPr>
          <w:rFonts w:ascii="Times New Roman" w:hAnsi="Times New Roman" w:cs="Times New Roman"/>
          <w:color w:val="000000" w:themeColor="text1"/>
        </w:rPr>
        <w:t>examples of public hospital</w:t>
      </w:r>
      <w:r w:rsidR="008D259A"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based crisis intervention </w:t>
      </w:r>
      <w:proofErr w:type="spellStart"/>
      <w:r w:rsidRPr="006E2C65">
        <w:rPr>
          <w:rFonts w:ascii="Times New Roman" w:hAnsi="Times New Roman" w:cs="Times New Roman"/>
          <w:color w:val="000000" w:themeColor="text1"/>
        </w:rPr>
        <w:t>centres</w:t>
      </w:r>
      <w:proofErr w:type="spellEnd"/>
      <w:r w:rsidRPr="006E2C65">
        <w:rPr>
          <w:rFonts w:ascii="Times New Roman" w:hAnsi="Times New Roman" w:cs="Times New Roman"/>
          <w:color w:val="000000" w:themeColor="text1"/>
        </w:rPr>
        <w:t xml:space="preserve"> as well as models of capacity building and engagement with the health sector already exist in various states</w:t>
      </w:r>
      <w:r w:rsidR="008D259A" w:rsidRPr="006E2C65">
        <w:rPr>
          <w:rFonts w:ascii="Times New Roman" w:hAnsi="Times New Roman" w:cs="Times New Roman"/>
          <w:color w:val="000000" w:themeColor="text1"/>
        </w:rPr>
        <w:t>.</w:t>
      </w:r>
      <w:r w:rsidRPr="006E2C65">
        <w:rPr>
          <w:rFonts w:ascii="Times New Roman" w:hAnsi="Times New Roman" w:cs="Times New Roman"/>
          <w:color w:val="000000" w:themeColor="text1"/>
        </w:rPr>
        <w:t xml:space="preserve"> </w:t>
      </w:r>
      <w:r w:rsidR="008D259A" w:rsidRPr="006E2C65">
        <w:rPr>
          <w:rFonts w:ascii="Times New Roman" w:hAnsi="Times New Roman" w:cs="Times New Roman"/>
          <w:color w:val="000000" w:themeColor="text1"/>
        </w:rPr>
        <w:t>L</w:t>
      </w:r>
      <w:r w:rsidRPr="006E2C65">
        <w:rPr>
          <w:rFonts w:ascii="Times New Roman" w:hAnsi="Times New Roman" w:cs="Times New Roman"/>
          <w:color w:val="000000" w:themeColor="text1"/>
        </w:rPr>
        <w:t xml:space="preserve">essons learned from </w:t>
      </w:r>
      <w:r w:rsidR="003D5BE7" w:rsidRPr="006E2C65">
        <w:rPr>
          <w:rFonts w:ascii="Times New Roman" w:hAnsi="Times New Roman" w:cs="Times New Roman"/>
          <w:color w:val="000000" w:themeColor="text1"/>
        </w:rPr>
        <w:t xml:space="preserve">these </w:t>
      </w:r>
      <w:r w:rsidRPr="006E2C65">
        <w:rPr>
          <w:rFonts w:ascii="Times New Roman" w:hAnsi="Times New Roman" w:cs="Times New Roman"/>
          <w:color w:val="000000" w:themeColor="text1"/>
        </w:rPr>
        <w:t xml:space="preserve">existing initiatives and models </w:t>
      </w:r>
      <w:r w:rsidR="0059288E" w:rsidRPr="006E2C65">
        <w:rPr>
          <w:rFonts w:ascii="Times New Roman" w:hAnsi="Times New Roman" w:cs="Times New Roman"/>
          <w:color w:val="000000" w:themeColor="text1"/>
        </w:rPr>
        <w:t xml:space="preserve">responding to sexual and domestic violence </w:t>
      </w:r>
      <w:r w:rsidRPr="006E2C65">
        <w:rPr>
          <w:rFonts w:ascii="Times New Roman" w:hAnsi="Times New Roman" w:cs="Times New Roman"/>
          <w:color w:val="000000" w:themeColor="text1"/>
        </w:rPr>
        <w:t xml:space="preserve">in the health sector can </w:t>
      </w:r>
      <w:r w:rsidR="003D5BE7" w:rsidRPr="006E2C65">
        <w:rPr>
          <w:rFonts w:ascii="Times New Roman" w:hAnsi="Times New Roman" w:cs="Times New Roman"/>
          <w:color w:val="000000" w:themeColor="text1"/>
        </w:rPr>
        <w:t xml:space="preserve">substantially </w:t>
      </w:r>
      <w:r w:rsidRPr="006E2C65">
        <w:rPr>
          <w:rFonts w:ascii="Times New Roman" w:hAnsi="Times New Roman" w:cs="Times New Roman"/>
          <w:color w:val="000000" w:themeColor="text1"/>
        </w:rPr>
        <w:t xml:space="preserve">inform </w:t>
      </w:r>
      <w:r w:rsidR="003D5BE7" w:rsidRPr="006E2C65">
        <w:rPr>
          <w:rFonts w:ascii="Times New Roman" w:hAnsi="Times New Roman" w:cs="Times New Roman"/>
          <w:color w:val="000000" w:themeColor="text1"/>
        </w:rPr>
        <w:t>the protocol.</w:t>
      </w:r>
    </w:p>
    <w:p w14:paraId="1DD7DB99" w14:textId="77777777" w:rsidR="00E2753B" w:rsidRPr="006E2C65" w:rsidRDefault="00E2753B">
      <w:pPr>
        <w:pStyle w:val="ListParagraph"/>
        <w:shd w:val="clear" w:color="auto" w:fill="FFFFFF"/>
        <w:spacing w:before="100" w:beforeAutospacing="1" w:after="100" w:afterAutospacing="1" w:line="384" w:lineRule="atLeast"/>
        <w:ind w:left="0"/>
        <w:jc w:val="both"/>
        <w:rPr>
          <w:rFonts w:ascii="Times New Roman" w:hAnsi="Times New Roman" w:cs="Times New Roman"/>
          <w:color w:val="000000" w:themeColor="text1"/>
        </w:rPr>
      </w:pPr>
    </w:p>
    <w:p w14:paraId="1AD80868" w14:textId="222CE017" w:rsidR="00E15AD3" w:rsidRPr="006E2C65" w:rsidRDefault="0059288E">
      <w:pPr>
        <w:pStyle w:val="ListParagraph"/>
        <w:shd w:val="clear" w:color="auto" w:fill="FFFFFF"/>
        <w:spacing w:before="100" w:beforeAutospacing="1" w:after="100" w:afterAutospacing="1" w:line="384" w:lineRule="atLeast"/>
        <w:ind w:left="0"/>
        <w:jc w:val="both"/>
        <w:rPr>
          <w:rFonts w:ascii="Times New Roman" w:hAnsi="Times New Roman" w:cs="Times New Roman"/>
          <w:color w:val="000000" w:themeColor="text1"/>
        </w:rPr>
      </w:pPr>
      <w:r w:rsidRPr="006E2C65">
        <w:rPr>
          <w:rFonts w:ascii="Times New Roman" w:hAnsi="Times New Roman" w:cs="Times New Roman"/>
          <w:color w:val="000000" w:themeColor="text1"/>
        </w:rPr>
        <w:t>The implementation of protocols must be supported by training of all healthcare providers to</w:t>
      </w:r>
      <w:r w:rsidR="00D634AC" w:rsidRPr="006E2C65">
        <w:rPr>
          <w:rFonts w:ascii="Times New Roman" w:hAnsi="Times New Roman" w:cs="Times New Roman"/>
          <w:color w:val="000000" w:themeColor="text1"/>
        </w:rPr>
        <w:t xml:space="preserve"> </w:t>
      </w:r>
      <w:r w:rsidRPr="006E2C65">
        <w:rPr>
          <w:rFonts w:ascii="Times New Roman" w:hAnsi="Times New Roman" w:cs="Times New Roman"/>
          <w:color w:val="000000" w:themeColor="text1"/>
        </w:rPr>
        <w:t>recogni</w:t>
      </w:r>
      <w:r w:rsidR="00E2753B">
        <w:rPr>
          <w:rFonts w:ascii="Times New Roman" w:hAnsi="Times New Roman" w:cs="Times New Roman"/>
          <w:color w:val="000000" w:themeColor="text1"/>
        </w:rPr>
        <w:t>s</w:t>
      </w:r>
      <w:bookmarkStart w:id="0" w:name="_GoBack"/>
      <w:bookmarkEnd w:id="0"/>
      <w:r w:rsidRPr="006E2C65">
        <w:rPr>
          <w:rFonts w:ascii="Times New Roman" w:hAnsi="Times New Roman" w:cs="Times New Roman"/>
          <w:color w:val="000000" w:themeColor="text1"/>
        </w:rPr>
        <w:t xml:space="preserve">e the impact of gendered violence on health and provide </w:t>
      </w:r>
      <w:r w:rsidR="00491415" w:rsidRPr="006E2C65">
        <w:rPr>
          <w:rFonts w:ascii="Times New Roman" w:hAnsi="Times New Roman" w:cs="Times New Roman"/>
          <w:color w:val="000000" w:themeColor="text1"/>
        </w:rPr>
        <w:t xml:space="preserve">the </w:t>
      </w:r>
      <w:r w:rsidRPr="006E2C65">
        <w:rPr>
          <w:rFonts w:ascii="Times New Roman" w:hAnsi="Times New Roman" w:cs="Times New Roman"/>
          <w:color w:val="000000" w:themeColor="text1"/>
        </w:rPr>
        <w:t xml:space="preserve">necessary care, support and referrals to other requisite services. </w:t>
      </w:r>
    </w:p>
    <w:p w14:paraId="6CC73C0B" w14:textId="409276DC" w:rsidR="000D349B" w:rsidRPr="006E2C65" w:rsidRDefault="00161876" w:rsidP="000D349B">
      <w:pPr>
        <w:shd w:val="clear" w:color="auto" w:fill="FFFFFF"/>
        <w:spacing w:before="100" w:beforeAutospacing="1" w:after="100" w:afterAutospacing="1" w:line="384" w:lineRule="atLeast"/>
        <w:jc w:val="both"/>
        <w:rPr>
          <w:rFonts w:ascii="Times New Roman" w:hAnsi="Times New Roman" w:cs="Times New Roman"/>
          <w:color w:val="000000" w:themeColor="text1"/>
        </w:rPr>
      </w:pPr>
      <w:r w:rsidRPr="006E2C65">
        <w:rPr>
          <w:rFonts w:ascii="Times New Roman" w:hAnsi="Times New Roman" w:cs="Times New Roman"/>
          <w:color w:val="000000" w:themeColor="text1"/>
        </w:rPr>
        <w:lastRenderedPageBreak/>
        <w:t xml:space="preserve">Other efforts </w:t>
      </w:r>
      <w:r w:rsidR="007D75B8" w:rsidRPr="006E2C65">
        <w:rPr>
          <w:rFonts w:ascii="Times New Roman" w:hAnsi="Times New Roman" w:cs="Times New Roman"/>
          <w:color w:val="000000" w:themeColor="text1"/>
        </w:rPr>
        <w:t xml:space="preserve">have been initiated, </w:t>
      </w:r>
      <w:r w:rsidRPr="006E2C65">
        <w:rPr>
          <w:rFonts w:ascii="Times New Roman" w:hAnsi="Times New Roman" w:cs="Times New Roman"/>
          <w:color w:val="000000" w:themeColor="text1"/>
        </w:rPr>
        <w:t xml:space="preserve">like </w:t>
      </w:r>
      <w:r w:rsidR="007D75B8" w:rsidRPr="006E2C65">
        <w:rPr>
          <w:rFonts w:ascii="Times New Roman" w:hAnsi="Times New Roman" w:cs="Times New Roman"/>
          <w:color w:val="000000" w:themeColor="text1"/>
        </w:rPr>
        <w:t xml:space="preserve">the </w:t>
      </w:r>
      <w:r w:rsidRPr="006E2C65">
        <w:rPr>
          <w:rFonts w:ascii="Times New Roman" w:hAnsi="Times New Roman" w:cs="Times New Roman"/>
          <w:color w:val="000000" w:themeColor="text1"/>
        </w:rPr>
        <w:t xml:space="preserve">setting up of </w:t>
      </w:r>
      <w:r w:rsidR="00491415" w:rsidRPr="006E2C65">
        <w:rPr>
          <w:rFonts w:ascii="Times New Roman" w:hAnsi="Times New Roman" w:cs="Times New Roman"/>
          <w:color w:val="000000" w:themeColor="text1"/>
        </w:rPr>
        <w:t>o</w:t>
      </w:r>
      <w:r w:rsidRPr="006E2C65">
        <w:rPr>
          <w:rFonts w:ascii="Times New Roman" w:hAnsi="Times New Roman" w:cs="Times New Roman"/>
          <w:color w:val="000000" w:themeColor="text1"/>
        </w:rPr>
        <w:t>ne</w:t>
      </w:r>
      <w:r w:rsidR="008D259A" w:rsidRPr="006E2C65">
        <w:rPr>
          <w:rFonts w:ascii="Times New Roman" w:hAnsi="Times New Roman" w:cs="Times New Roman"/>
          <w:color w:val="000000" w:themeColor="text1"/>
        </w:rPr>
        <w:t>-</w:t>
      </w:r>
      <w:r w:rsidR="00491415" w:rsidRPr="006E2C65">
        <w:rPr>
          <w:rFonts w:ascii="Times New Roman" w:hAnsi="Times New Roman" w:cs="Times New Roman"/>
          <w:color w:val="000000" w:themeColor="text1"/>
        </w:rPr>
        <w:t>s</w:t>
      </w:r>
      <w:r w:rsidRPr="006E2C65">
        <w:rPr>
          <w:rFonts w:ascii="Times New Roman" w:hAnsi="Times New Roman" w:cs="Times New Roman"/>
          <w:color w:val="000000" w:themeColor="text1"/>
        </w:rPr>
        <w:t xml:space="preserve">top </w:t>
      </w:r>
      <w:proofErr w:type="spellStart"/>
      <w:r w:rsidR="00491415" w:rsidRPr="006E2C65">
        <w:rPr>
          <w:rFonts w:ascii="Times New Roman" w:hAnsi="Times New Roman" w:cs="Times New Roman"/>
          <w:color w:val="000000" w:themeColor="text1"/>
        </w:rPr>
        <w:t>c</w:t>
      </w:r>
      <w:r w:rsidRPr="006E2C65">
        <w:rPr>
          <w:rFonts w:ascii="Times New Roman" w:hAnsi="Times New Roman" w:cs="Times New Roman"/>
          <w:color w:val="000000" w:themeColor="text1"/>
        </w:rPr>
        <w:t>entres</w:t>
      </w:r>
      <w:proofErr w:type="spellEnd"/>
      <w:r w:rsidRPr="006E2C65">
        <w:rPr>
          <w:rFonts w:ascii="Times New Roman" w:hAnsi="Times New Roman" w:cs="Times New Roman"/>
          <w:color w:val="000000" w:themeColor="text1"/>
        </w:rPr>
        <w:t xml:space="preserve"> (OSC) by the Ministry of Women and Child Development (MWCD) in the premises of public hospita</w:t>
      </w:r>
      <w:r w:rsidR="007D75B8" w:rsidRPr="006E2C65">
        <w:rPr>
          <w:rFonts w:ascii="Times New Roman" w:hAnsi="Times New Roman" w:cs="Times New Roman"/>
          <w:color w:val="000000" w:themeColor="text1"/>
        </w:rPr>
        <w:t>ls</w:t>
      </w:r>
      <w:r w:rsidRPr="006E2C65">
        <w:rPr>
          <w:rFonts w:ascii="Times New Roman" w:hAnsi="Times New Roman" w:cs="Times New Roman"/>
          <w:color w:val="000000" w:themeColor="text1"/>
        </w:rPr>
        <w:t xml:space="preserve">. Where OSCs have been set up, they </w:t>
      </w:r>
      <w:r w:rsidR="007D75B8" w:rsidRPr="006E2C65">
        <w:rPr>
          <w:rFonts w:ascii="Times New Roman" w:hAnsi="Times New Roman" w:cs="Times New Roman"/>
          <w:color w:val="000000" w:themeColor="text1"/>
        </w:rPr>
        <w:t>need to be</w:t>
      </w:r>
      <w:r w:rsidRPr="006E2C65">
        <w:rPr>
          <w:rFonts w:ascii="Times New Roman" w:hAnsi="Times New Roman" w:cs="Times New Roman"/>
          <w:color w:val="000000" w:themeColor="text1"/>
        </w:rPr>
        <w:t xml:space="preserve"> integrated with the functioning of the hospital. It is important that the public health system proactively builds these linkages and the MOHFW provides a directive for this to the hospitals. Moreover, such services need to be available and functional in every district</w:t>
      </w:r>
      <w:r w:rsidR="007D75B8" w:rsidRPr="006E2C65">
        <w:rPr>
          <w:rFonts w:ascii="Times New Roman" w:hAnsi="Times New Roman" w:cs="Times New Roman"/>
          <w:color w:val="000000" w:themeColor="text1"/>
        </w:rPr>
        <w:t xml:space="preserve"> of every state in order to be effective</w:t>
      </w:r>
      <w:r w:rsidRPr="006E2C65">
        <w:rPr>
          <w:rFonts w:ascii="Times New Roman" w:hAnsi="Times New Roman" w:cs="Times New Roman"/>
          <w:color w:val="000000" w:themeColor="text1"/>
        </w:rPr>
        <w:t xml:space="preserve">. </w:t>
      </w:r>
    </w:p>
    <w:p w14:paraId="32577007" w14:textId="4DE6B5E8" w:rsidR="00E15AD3" w:rsidRPr="006E2C65" w:rsidRDefault="0059288E">
      <w:pPr>
        <w:pStyle w:val="ListParagraph"/>
        <w:shd w:val="clear" w:color="auto" w:fill="FFFFFF"/>
        <w:spacing w:before="100" w:beforeAutospacing="1" w:after="100" w:afterAutospacing="1" w:line="384" w:lineRule="atLeast"/>
        <w:ind w:left="0"/>
        <w:jc w:val="both"/>
        <w:rPr>
          <w:rFonts w:ascii="Times New Roman" w:hAnsi="Times New Roman" w:cs="Times New Roman"/>
          <w:color w:val="000000" w:themeColor="text1"/>
        </w:rPr>
      </w:pPr>
      <w:r w:rsidRPr="006E2C65">
        <w:rPr>
          <w:rFonts w:ascii="Times New Roman" w:hAnsi="Times New Roman" w:cs="Times New Roman"/>
          <w:color w:val="000000" w:themeColor="text1"/>
        </w:rPr>
        <w:t xml:space="preserve">Finally, we reiterate our demand that the Kerala protocol be immediately revoked, </w:t>
      </w:r>
      <w:r w:rsidR="007D75B8" w:rsidRPr="006E2C65">
        <w:rPr>
          <w:rFonts w:ascii="Times New Roman" w:hAnsi="Times New Roman" w:cs="Times New Roman"/>
          <w:color w:val="000000" w:themeColor="text1"/>
        </w:rPr>
        <w:t xml:space="preserve">and </w:t>
      </w:r>
      <w:r w:rsidRPr="006E2C65">
        <w:rPr>
          <w:rFonts w:ascii="Times New Roman" w:hAnsi="Times New Roman" w:cs="Times New Roman"/>
          <w:color w:val="000000" w:themeColor="text1"/>
        </w:rPr>
        <w:t xml:space="preserve">that the </w:t>
      </w:r>
      <w:proofErr w:type="spellStart"/>
      <w:r w:rsidRPr="006E2C65">
        <w:rPr>
          <w:rFonts w:ascii="Times New Roman" w:hAnsi="Times New Roman" w:cs="Times New Roman"/>
          <w:color w:val="000000" w:themeColor="text1"/>
        </w:rPr>
        <w:t>MoHFW</w:t>
      </w:r>
      <w:proofErr w:type="spellEnd"/>
      <w:r w:rsidRPr="006E2C65">
        <w:rPr>
          <w:rFonts w:ascii="Times New Roman" w:hAnsi="Times New Roman" w:cs="Times New Roman"/>
          <w:color w:val="000000" w:themeColor="text1"/>
        </w:rPr>
        <w:t xml:space="preserve"> protocol be implemented by all States without further delay. Information about the protocol must be disseminated widely and publicly towards accountability and ethical implementation. Delays in the implementation of the protocol a</w:t>
      </w:r>
      <w:r w:rsidR="008D259A" w:rsidRPr="006E2C65">
        <w:rPr>
          <w:rFonts w:ascii="Times New Roman" w:hAnsi="Times New Roman" w:cs="Times New Roman"/>
          <w:color w:val="000000" w:themeColor="text1"/>
        </w:rPr>
        <w:t>nd</w:t>
      </w:r>
      <w:r w:rsidRPr="006E2C65">
        <w:rPr>
          <w:rFonts w:ascii="Times New Roman" w:hAnsi="Times New Roman" w:cs="Times New Roman"/>
          <w:color w:val="000000" w:themeColor="text1"/>
        </w:rPr>
        <w:t xml:space="preserve"> in enabling health systems imply gross violation of the human rights of survivors, denial of healthcare and justice; such delays must be urgently addressed.</w:t>
      </w:r>
    </w:p>
    <w:p w14:paraId="5F718419" w14:textId="77777777" w:rsidR="00F04D11" w:rsidRPr="006E2C65" w:rsidRDefault="00F04D11" w:rsidP="00436A35">
      <w:pPr>
        <w:pStyle w:val="ListParagraph"/>
        <w:shd w:val="clear" w:color="auto" w:fill="FFFFFF"/>
        <w:spacing w:line="384" w:lineRule="atLeast"/>
        <w:rPr>
          <w:rFonts w:ascii="Times New Roman" w:hAnsi="Times New Roman" w:cs="Times New Roman"/>
          <w:color w:val="000000" w:themeColor="text1"/>
        </w:rPr>
      </w:pPr>
    </w:p>
    <w:p w14:paraId="77462196" w14:textId="26DD52E9" w:rsidR="002C4152" w:rsidRPr="006E2C65" w:rsidRDefault="00073E06" w:rsidP="00073E06">
      <w:pPr>
        <w:rPr>
          <w:rFonts w:ascii="Times New Roman" w:eastAsia="Times New Roman" w:hAnsi="Times New Roman" w:cs="Times New Roman"/>
          <w:i/>
          <w:color w:val="000000" w:themeColor="text1"/>
          <w:lang w:bidi="hi-IN"/>
        </w:rPr>
      </w:pPr>
      <w:proofErr w:type="spellStart"/>
      <w:r w:rsidRPr="006E2C65">
        <w:rPr>
          <w:rFonts w:ascii="Times New Roman" w:eastAsia="Times New Roman" w:hAnsi="Times New Roman" w:cs="Times New Roman"/>
          <w:b/>
          <w:i/>
          <w:color w:val="000000" w:themeColor="text1"/>
        </w:rPr>
        <w:t>Adsa</w:t>
      </w:r>
      <w:proofErr w:type="spellEnd"/>
      <w:r w:rsidRPr="006E2C65">
        <w:rPr>
          <w:rFonts w:ascii="Times New Roman" w:eastAsia="Times New Roman" w:hAnsi="Times New Roman" w:cs="Times New Roman"/>
          <w:b/>
          <w:i/>
          <w:color w:val="000000" w:themeColor="text1"/>
        </w:rPr>
        <w:t xml:space="preserve"> Fatima</w:t>
      </w:r>
      <w:r w:rsidRPr="006E2C65">
        <w:rPr>
          <w:rFonts w:ascii="Times New Roman" w:eastAsia="Times New Roman" w:hAnsi="Times New Roman" w:cs="Times New Roman"/>
          <w:i/>
          <w:color w:val="000000" w:themeColor="text1"/>
        </w:rPr>
        <w:t xml:space="preserve"> (adsa1110@gmail.com), </w:t>
      </w:r>
      <w:proofErr w:type="spellStart"/>
      <w:r w:rsidRPr="006E2C65">
        <w:rPr>
          <w:rFonts w:ascii="Times New Roman" w:eastAsia="Times New Roman" w:hAnsi="Times New Roman" w:cs="Times New Roman"/>
          <w:i/>
          <w:color w:val="000000" w:themeColor="text1"/>
        </w:rPr>
        <w:t>Sama</w:t>
      </w:r>
      <w:proofErr w:type="spellEnd"/>
      <w:r w:rsidRPr="006E2C65">
        <w:rPr>
          <w:rFonts w:ascii="Times New Roman" w:eastAsia="Times New Roman" w:hAnsi="Times New Roman" w:cs="Times New Roman"/>
          <w:i/>
          <w:color w:val="000000" w:themeColor="text1"/>
        </w:rPr>
        <w:t xml:space="preserve"> Resource Group for Women and Health, New Delhi; </w:t>
      </w:r>
      <w:proofErr w:type="spellStart"/>
      <w:r w:rsidRPr="006E2C65">
        <w:rPr>
          <w:rFonts w:ascii="Times New Roman" w:eastAsia="Times New Roman" w:hAnsi="Times New Roman" w:cs="Times New Roman"/>
          <w:b/>
          <w:i/>
          <w:color w:val="000000" w:themeColor="text1"/>
        </w:rPr>
        <w:t>A</w:t>
      </w:r>
      <w:r w:rsidRPr="006E2C65">
        <w:rPr>
          <w:rFonts w:ascii="Times New Roman" w:eastAsia="Times New Roman" w:hAnsi="Times New Roman" w:cs="Times New Roman"/>
          <w:b/>
          <w:i/>
          <w:color w:val="000000" w:themeColor="text1"/>
          <w:lang w:bidi="hi-IN"/>
        </w:rPr>
        <w:t>arthi</w:t>
      </w:r>
      <w:proofErr w:type="spellEnd"/>
      <w:r w:rsidRPr="006E2C65">
        <w:rPr>
          <w:rFonts w:ascii="Times New Roman" w:eastAsia="Times New Roman" w:hAnsi="Times New Roman" w:cs="Times New Roman"/>
          <w:b/>
          <w:i/>
          <w:color w:val="000000" w:themeColor="text1"/>
          <w:lang w:bidi="hi-IN"/>
        </w:rPr>
        <w:t xml:space="preserve"> Chandrasekhar</w:t>
      </w:r>
      <w:r w:rsidRPr="006E2C65">
        <w:rPr>
          <w:rFonts w:ascii="Times New Roman" w:eastAsia="Times New Roman" w:hAnsi="Times New Roman" w:cs="Times New Roman"/>
          <w:i/>
          <w:color w:val="000000" w:themeColor="text1"/>
          <w:lang w:bidi="hi-IN"/>
        </w:rPr>
        <w:t xml:space="preserve"> (</w:t>
      </w:r>
      <w:r w:rsidR="00100BD3" w:rsidRPr="006E2C65">
        <w:rPr>
          <w:rFonts w:ascii="Times New Roman" w:eastAsia="Times New Roman" w:hAnsi="Times New Roman" w:cs="Times New Roman"/>
          <w:i/>
          <w:color w:val="000000" w:themeColor="text1"/>
          <w:lang w:bidi="hi-IN"/>
        </w:rPr>
        <w:t>aarthi@cehat.org</w:t>
      </w:r>
      <w:r w:rsidRPr="006E2C65">
        <w:rPr>
          <w:rFonts w:ascii="Times New Roman" w:eastAsia="Times New Roman" w:hAnsi="Times New Roman" w:cs="Times New Roman"/>
          <w:i/>
          <w:color w:val="000000" w:themeColor="text1"/>
          <w:lang w:bidi="hi-IN"/>
        </w:rPr>
        <w:t>), CEHAT, Mumbai</w:t>
      </w:r>
      <w:r w:rsidR="007D75B8" w:rsidRPr="006E2C65">
        <w:rPr>
          <w:rFonts w:ascii="Times New Roman" w:eastAsia="Times New Roman" w:hAnsi="Times New Roman" w:cs="Times New Roman"/>
          <w:i/>
          <w:color w:val="000000" w:themeColor="text1"/>
          <w:lang w:bidi="hi-IN"/>
        </w:rPr>
        <w:t>;</w:t>
      </w:r>
      <w:r w:rsidRPr="006E2C65">
        <w:rPr>
          <w:rFonts w:ascii="Times New Roman" w:eastAsia="Times New Roman" w:hAnsi="Times New Roman" w:cs="Times New Roman"/>
          <w:i/>
          <w:color w:val="000000" w:themeColor="text1"/>
          <w:lang w:bidi="hi-IN"/>
        </w:rPr>
        <w:t xml:space="preserve"> </w:t>
      </w:r>
      <w:proofErr w:type="spellStart"/>
      <w:r w:rsidRPr="006E2C65">
        <w:rPr>
          <w:rFonts w:ascii="Times New Roman" w:eastAsia="Times New Roman" w:hAnsi="Times New Roman" w:cs="Times New Roman"/>
          <w:b/>
          <w:i/>
          <w:color w:val="000000" w:themeColor="text1"/>
          <w:lang w:bidi="hi-IN"/>
        </w:rPr>
        <w:t>Amita</w:t>
      </w:r>
      <w:proofErr w:type="spellEnd"/>
      <w:r w:rsidRPr="006E2C65">
        <w:rPr>
          <w:rFonts w:ascii="Times New Roman" w:eastAsia="Times New Roman" w:hAnsi="Times New Roman" w:cs="Times New Roman"/>
          <w:b/>
          <w:i/>
          <w:color w:val="000000" w:themeColor="text1"/>
          <w:lang w:bidi="hi-IN"/>
        </w:rPr>
        <w:t xml:space="preserve"> </w:t>
      </w:r>
      <w:proofErr w:type="spellStart"/>
      <w:r w:rsidRPr="006E2C65">
        <w:rPr>
          <w:rFonts w:ascii="Times New Roman" w:eastAsia="Times New Roman" w:hAnsi="Times New Roman" w:cs="Times New Roman"/>
          <w:b/>
          <w:i/>
          <w:color w:val="000000" w:themeColor="text1"/>
          <w:lang w:bidi="hi-IN"/>
        </w:rPr>
        <w:t>Pitre</w:t>
      </w:r>
      <w:proofErr w:type="spellEnd"/>
      <w:r w:rsidRPr="006E2C65">
        <w:rPr>
          <w:rFonts w:ascii="Times New Roman" w:eastAsia="Times New Roman" w:hAnsi="Times New Roman" w:cs="Times New Roman"/>
          <w:i/>
          <w:color w:val="000000" w:themeColor="text1"/>
          <w:lang w:bidi="hi-IN"/>
        </w:rPr>
        <w:t xml:space="preserve"> (amitapitre@gmail.com), Research Scholar, Tata Institute of Social Sciences</w:t>
      </w:r>
      <w:r w:rsidR="002C4152" w:rsidRPr="006E2C65">
        <w:rPr>
          <w:rFonts w:ascii="Times New Roman" w:eastAsia="Times New Roman" w:hAnsi="Times New Roman" w:cs="Times New Roman"/>
          <w:i/>
          <w:color w:val="000000" w:themeColor="text1"/>
          <w:lang w:bidi="hi-IN"/>
        </w:rPr>
        <w:t>.</w:t>
      </w:r>
    </w:p>
    <w:p w14:paraId="10C8286B" w14:textId="77777777" w:rsidR="002C4152" w:rsidRPr="006E2C65" w:rsidRDefault="002C4152" w:rsidP="00073E06">
      <w:pPr>
        <w:rPr>
          <w:rFonts w:ascii="Times New Roman" w:eastAsia="Times New Roman" w:hAnsi="Times New Roman" w:cs="Times New Roman"/>
          <w:i/>
          <w:color w:val="000000" w:themeColor="text1"/>
          <w:lang w:bidi="hi-IN"/>
        </w:rPr>
      </w:pPr>
    </w:p>
    <w:p w14:paraId="20E59ED5" w14:textId="13C26F04" w:rsidR="00073E06" w:rsidRPr="006E2C65" w:rsidRDefault="002C4152" w:rsidP="00073E06">
      <w:pPr>
        <w:rPr>
          <w:rFonts w:ascii="Times New Roman" w:eastAsia="Times New Roman" w:hAnsi="Times New Roman" w:cs="Times New Roman"/>
          <w:i/>
          <w:color w:val="000000" w:themeColor="text1"/>
          <w:lang w:bidi="hi-IN"/>
        </w:rPr>
      </w:pPr>
      <w:r w:rsidRPr="006E2C65">
        <w:rPr>
          <w:rFonts w:ascii="Times New Roman" w:eastAsia="Times New Roman" w:hAnsi="Times New Roman" w:cs="Times New Roman"/>
          <w:b/>
          <w:bCs/>
          <w:i/>
          <w:color w:val="000000" w:themeColor="text1"/>
          <w:lang w:bidi="hi-IN"/>
        </w:rPr>
        <w:t>Note:</w:t>
      </w:r>
      <w:r w:rsidRPr="006E2C65">
        <w:rPr>
          <w:rFonts w:ascii="Times New Roman" w:eastAsia="Times New Roman" w:hAnsi="Times New Roman" w:cs="Times New Roman"/>
          <w:i/>
          <w:color w:val="000000" w:themeColor="text1"/>
          <w:lang w:bidi="hi-IN"/>
        </w:rPr>
        <w:t xml:space="preserve"> This statement has been endorsed by</w:t>
      </w:r>
      <w:r w:rsidR="007D75B8" w:rsidRPr="006E2C65">
        <w:rPr>
          <w:rFonts w:ascii="Times New Roman" w:eastAsia="Times New Roman" w:hAnsi="Times New Roman" w:cs="Times New Roman"/>
          <w:i/>
          <w:color w:val="000000" w:themeColor="text1"/>
          <w:lang w:bidi="hi-IN"/>
        </w:rPr>
        <w:t xml:space="preserve"> 78 individuals and groups from all over India.</w:t>
      </w:r>
      <w:r w:rsidR="00073E06" w:rsidRPr="006E2C65">
        <w:rPr>
          <w:rFonts w:ascii="Times New Roman" w:eastAsia="Times New Roman" w:hAnsi="Times New Roman" w:cs="Times New Roman"/>
          <w:i/>
          <w:color w:val="000000" w:themeColor="text1"/>
          <w:lang w:bidi="hi-IN"/>
        </w:rPr>
        <w:t xml:space="preserve"> </w:t>
      </w:r>
    </w:p>
    <w:p w14:paraId="240B0C80" w14:textId="77777777" w:rsidR="00696C83" w:rsidRPr="006E2C65" w:rsidRDefault="00696C83" w:rsidP="00696C83">
      <w:pPr>
        <w:pStyle w:val="ListParagraph"/>
        <w:shd w:val="clear" w:color="auto" w:fill="FFFFFF"/>
        <w:ind w:left="0"/>
        <w:jc w:val="both"/>
        <w:rPr>
          <w:rFonts w:ascii="Times New Roman" w:hAnsi="Times New Roman" w:cs="Times New Roman"/>
          <w:color w:val="000000" w:themeColor="text1"/>
        </w:rPr>
      </w:pPr>
    </w:p>
    <w:p w14:paraId="1B843CAC" w14:textId="5BF6A327" w:rsidR="00073E06" w:rsidRPr="001A0EDD" w:rsidRDefault="000B765F" w:rsidP="00073E06">
      <w:pPr>
        <w:pStyle w:val="ListParagraph"/>
        <w:shd w:val="clear" w:color="auto" w:fill="FFFFFF"/>
        <w:spacing w:line="384" w:lineRule="atLeast"/>
        <w:ind w:left="0"/>
        <w:rPr>
          <w:rFonts w:ascii="Times New Roman" w:hAnsi="Times New Roman" w:cs="Times New Roman"/>
          <w:b/>
          <w:bCs/>
          <w:color w:val="000000" w:themeColor="text1"/>
        </w:rPr>
      </w:pPr>
      <w:r w:rsidRPr="001A0EDD">
        <w:rPr>
          <w:rFonts w:ascii="Times New Roman" w:hAnsi="Times New Roman" w:cs="Times New Roman"/>
          <w:b/>
          <w:bCs/>
          <w:color w:val="000000" w:themeColor="text1"/>
        </w:rPr>
        <w:t>References</w:t>
      </w:r>
    </w:p>
    <w:p w14:paraId="1FDDEA95" w14:textId="77777777" w:rsidR="006E2C65" w:rsidRPr="006E2C65" w:rsidRDefault="006E2C65" w:rsidP="00073E06">
      <w:pPr>
        <w:pStyle w:val="ListParagraph"/>
        <w:shd w:val="clear" w:color="auto" w:fill="FFFFFF"/>
        <w:spacing w:line="384" w:lineRule="atLeast"/>
        <w:ind w:left="0"/>
        <w:rPr>
          <w:rFonts w:ascii="Times New Roman" w:hAnsi="Times New Roman" w:cs="Times New Roman"/>
          <w:color w:val="000000" w:themeColor="text1"/>
        </w:rPr>
      </w:pPr>
    </w:p>
    <w:p w14:paraId="2743B376" w14:textId="17F11F96" w:rsidR="00B6425F" w:rsidRPr="00B466BA" w:rsidRDefault="00FD1D63" w:rsidP="00B6425F">
      <w:pPr>
        <w:rPr>
          <w:rFonts w:ascii="Times New Roman" w:eastAsia="Times New Roman" w:hAnsi="Times New Roman" w:cs="Times New Roman"/>
          <w:color w:val="000000" w:themeColor="text1"/>
          <w:lang w:val="en-GB" w:eastAsia="en-GB"/>
        </w:rPr>
      </w:pPr>
      <w:r w:rsidRPr="006E2C65">
        <w:rPr>
          <w:rFonts w:ascii="Times New Roman" w:hAnsi="Times New Roman" w:cs="Times New Roman"/>
          <w:color w:val="000000" w:themeColor="text1"/>
        </w:rPr>
        <w:t>1.</w:t>
      </w:r>
      <w:r w:rsidR="006E2C65">
        <w:rPr>
          <w:rFonts w:ascii="Times New Roman" w:hAnsi="Times New Roman" w:cs="Times New Roman"/>
          <w:color w:val="000000" w:themeColor="text1"/>
        </w:rPr>
        <w:t xml:space="preserve"> </w:t>
      </w:r>
      <w:r w:rsidR="00B6425F" w:rsidRPr="00356502">
        <w:rPr>
          <w:rFonts w:ascii="Times New Roman" w:eastAsia="Times New Roman" w:hAnsi="Times New Roman" w:cs="Times New Roman"/>
          <w:color w:val="000000" w:themeColor="text1"/>
        </w:rPr>
        <w:t>Kerala Medico-legal Protocol for Examination of Survivor of Sexual Offences.</w:t>
      </w:r>
      <w:r w:rsidR="00356502">
        <w:rPr>
          <w:rFonts w:ascii="Times New Roman" w:eastAsia="Times New Roman" w:hAnsi="Times New Roman" w:cs="Times New Roman"/>
          <w:color w:val="000000" w:themeColor="text1"/>
        </w:rPr>
        <w:t xml:space="preserve"> Government of Kerala.</w:t>
      </w:r>
      <w:r w:rsidR="00B6425F" w:rsidRPr="006E2C65">
        <w:rPr>
          <w:rFonts w:ascii="Times New Roman" w:eastAsia="Times New Roman" w:hAnsi="Times New Roman" w:cs="Times New Roman"/>
          <w:color w:val="000000" w:themeColor="text1"/>
        </w:rPr>
        <w:t xml:space="preserve"> </w:t>
      </w:r>
      <w:r w:rsidR="00B466BA">
        <w:rPr>
          <w:rFonts w:ascii="Times New Roman" w:eastAsia="Times New Roman" w:hAnsi="Times New Roman" w:cs="Times New Roman"/>
          <w:color w:val="000000" w:themeColor="text1"/>
        </w:rPr>
        <w:t>2015</w:t>
      </w:r>
      <w:r w:rsidR="00B6425F" w:rsidRPr="006E2C65">
        <w:rPr>
          <w:rFonts w:ascii="Times New Roman" w:eastAsia="Times New Roman" w:hAnsi="Times New Roman" w:cs="Times New Roman"/>
          <w:color w:val="000000" w:themeColor="text1"/>
        </w:rPr>
        <w:t xml:space="preserve"> Ma</w:t>
      </w:r>
      <w:r w:rsidR="00B466BA">
        <w:rPr>
          <w:rFonts w:ascii="Times New Roman" w:eastAsia="Times New Roman" w:hAnsi="Times New Roman" w:cs="Times New Roman"/>
          <w:color w:val="000000" w:themeColor="text1"/>
        </w:rPr>
        <w:t>y</w:t>
      </w:r>
      <w:r w:rsidR="00B6425F" w:rsidRPr="006E2C65">
        <w:rPr>
          <w:rFonts w:ascii="Times New Roman" w:eastAsia="Times New Roman" w:hAnsi="Times New Roman" w:cs="Times New Roman"/>
          <w:color w:val="000000" w:themeColor="text1"/>
        </w:rPr>
        <w:t>. Available from</w:t>
      </w:r>
      <w:r w:rsidR="00B6425F" w:rsidRPr="00B466BA">
        <w:rPr>
          <w:rFonts w:ascii="Times New Roman" w:eastAsia="Times New Roman" w:hAnsi="Times New Roman" w:cs="Times New Roman"/>
          <w:color w:val="000000" w:themeColor="text1"/>
        </w:rPr>
        <w:t>:</w:t>
      </w:r>
      <w:r w:rsidR="00B6425F" w:rsidRPr="00B466BA">
        <w:rPr>
          <w:rStyle w:val="apple-converted-space"/>
          <w:rFonts w:ascii="Times New Roman" w:eastAsia="Times New Roman" w:hAnsi="Times New Roman" w:cs="Times New Roman"/>
          <w:color w:val="000000" w:themeColor="text1"/>
        </w:rPr>
        <w:t> </w:t>
      </w:r>
      <w:hyperlink r:id="rId8" w:tgtFrame="_blank" w:history="1">
        <w:r w:rsidR="00B6425F" w:rsidRPr="00B466BA">
          <w:rPr>
            <w:rStyle w:val="Hyperlink"/>
            <w:rFonts w:ascii="Times New Roman" w:eastAsia="Times New Roman" w:hAnsi="Times New Roman" w:cs="Times New Roman"/>
            <w:color w:val="000000" w:themeColor="text1"/>
            <w:u w:val="none"/>
          </w:rPr>
          <w:t>http://kgmoa.org/downloads/orders/medico-legal/47-kerala-medico-legal-protocol-for-examination-of-survivor-of-sexual-offences</w:t>
        </w:r>
      </w:hyperlink>
    </w:p>
    <w:p w14:paraId="47CD8376" w14:textId="323914EB" w:rsidR="00FD1D63" w:rsidRPr="00B466BA" w:rsidRDefault="00FD1D63" w:rsidP="00073E06">
      <w:pPr>
        <w:pStyle w:val="ListParagraph"/>
        <w:shd w:val="clear" w:color="auto" w:fill="FFFFFF"/>
        <w:spacing w:line="384" w:lineRule="atLeast"/>
        <w:ind w:left="0"/>
        <w:rPr>
          <w:rFonts w:ascii="Times New Roman" w:hAnsi="Times New Roman" w:cs="Times New Roman"/>
          <w:color w:val="000000" w:themeColor="text1"/>
        </w:rPr>
      </w:pPr>
    </w:p>
    <w:p w14:paraId="4D694811" w14:textId="2297445A" w:rsidR="000B765F" w:rsidRPr="006E2C65" w:rsidRDefault="000B765F" w:rsidP="00FD1D63">
      <w:pPr>
        <w:pStyle w:val="ListParagraph"/>
        <w:shd w:val="clear" w:color="auto" w:fill="FFFFFF"/>
        <w:spacing w:line="384" w:lineRule="atLeast"/>
        <w:ind w:left="0"/>
        <w:rPr>
          <w:rFonts w:ascii="Times New Roman" w:hAnsi="Times New Roman" w:cs="Times New Roman"/>
          <w:color w:val="000000" w:themeColor="text1"/>
        </w:rPr>
      </w:pPr>
    </w:p>
    <w:sectPr w:rsidR="000B765F" w:rsidRPr="006E2C65" w:rsidSect="00534FE9">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E209A" w14:textId="77777777" w:rsidR="00502014" w:rsidRDefault="00502014" w:rsidP="00D06E3F">
      <w:r>
        <w:separator/>
      </w:r>
    </w:p>
  </w:endnote>
  <w:endnote w:type="continuationSeparator" w:id="0">
    <w:p w14:paraId="7236968C" w14:textId="77777777" w:rsidR="00502014" w:rsidRDefault="00502014" w:rsidP="00D0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636792"/>
      <w:docPartObj>
        <w:docPartGallery w:val="Page Numbers (Bottom of Page)"/>
        <w:docPartUnique/>
      </w:docPartObj>
    </w:sdtPr>
    <w:sdtEndPr>
      <w:rPr>
        <w:rFonts w:ascii="Times New Roman" w:hAnsi="Times New Roman" w:cs="Times New Roman"/>
        <w:i/>
        <w:iCs/>
        <w:noProof/>
        <w:sz w:val="18"/>
        <w:szCs w:val="18"/>
      </w:rPr>
    </w:sdtEndPr>
    <w:sdtContent>
      <w:p w14:paraId="431E357B" w14:textId="31EB7E20" w:rsidR="00D06E3F" w:rsidRPr="00D06E3F" w:rsidRDefault="00D06E3F">
        <w:pPr>
          <w:pStyle w:val="Footer"/>
          <w:jc w:val="right"/>
          <w:rPr>
            <w:rFonts w:ascii="Times New Roman" w:hAnsi="Times New Roman" w:cs="Times New Roman"/>
            <w:i/>
            <w:iCs/>
            <w:sz w:val="18"/>
            <w:szCs w:val="18"/>
          </w:rPr>
        </w:pPr>
        <w:r w:rsidRPr="00D06E3F">
          <w:rPr>
            <w:rFonts w:ascii="Times New Roman" w:hAnsi="Times New Roman" w:cs="Times New Roman"/>
            <w:i/>
            <w:iCs/>
            <w:sz w:val="18"/>
            <w:szCs w:val="18"/>
          </w:rPr>
          <w:fldChar w:fldCharType="begin"/>
        </w:r>
        <w:r w:rsidRPr="00D06E3F">
          <w:rPr>
            <w:rFonts w:ascii="Times New Roman" w:hAnsi="Times New Roman" w:cs="Times New Roman"/>
            <w:i/>
            <w:iCs/>
            <w:sz w:val="18"/>
            <w:szCs w:val="18"/>
          </w:rPr>
          <w:instrText xml:space="preserve"> PAGE   \* MERGEFORMAT </w:instrText>
        </w:r>
        <w:r w:rsidRPr="00D06E3F">
          <w:rPr>
            <w:rFonts w:ascii="Times New Roman" w:hAnsi="Times New Roman" w:cs="Times New Roman"/>
            <w:i/>
            <w:iCs/>
            <w:sz w:val="18"/>
            <w:szCs w:val="18"/>
          </w:rPr>
          <w:fldChar w:fldCharType="separate"/>
        </w:r>
        <w:r w:rsidR="00E2753B">
          <w:rPr>
            <w:rFonts w:ascii="Times New Roman" w:hAnsi="Times New Roman" w:cs="Times New Roman"/>
            <w:i/>
            <w:iCs/>
            <w:noProof/>
            <w:sz w:val="18"/>
            <w:szCs w:val="18"/>
          </w:rPr>
          <w:t>2</w:t>
        </w:r>
        <w:r w:rsidRPr="00D06E3F">
          <w:rPr>
            <w:rFonts w:ascii="Times New Roman" w:hAnsi="Times New Roman" w:cs="Times New Roman"/>
            <w:i/>
            <w:iCs/>
            <w:noProof/>
            <w:sz w:val="18"/>
            <w:szCs w:val="18"/>
          </w:rPr>
          <w:fldChar w:fldCharType="end"/>
        </w:r>
      </w:p>
    </w:sdtContent>
  </w:sdt>
  <w:p w14:paraId="78F69116" w14:textId="77777777" w:rsidR="00D06E3F" w:rsidRDefault="00D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55F0F" w14:textId="77777777" w:rsidR="00502014" w:rsidRDefault="00502014" w:rsidP="00D06E3F">
      <w:r>
        <w:separator/>
      </w:r>
    </w:p>
  </w:footnote>
  <w:footnote w:type="continuationSeparator" w:id="0">
    <w:p w14:paraId="5E8EB9DB" w14:textId="77777777" w:rsidR="00502014" w:rsidRDefault="00502014" w:rsidP="00D06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E2460"/>
    <w:multiLevelType w:val="hybridMultilevel"/>
    <w:tmpl w:val="7D080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37751"/>
    <w:multiLevelType w:val="hybridMultilevel"/>
    <w:tmpl w:val="E7B49846"/>
    <w:lvl w:ilvl="0" w:tplc="4064B9BC">
      <w:start w:val="1"/>
      <w:numFmt w:val="decimal"/>
      <w:lvlText w:val="%1."/>
      <w:lvlJc w:val="left"/>
      <w:pPr>
        <w:ind w:left="720" w:hanging="360"/>
      </w:pPr>
      <w:rPr>
        <w:rFonts w:ascii="Tahoma" w:hAnsi="Tahoma" w:cs="Tahoma" w:hint="default"/>
        <w:b w:val="0"/>
        <w:bCs w:val="0"/>
        <w:sz w:val="19"/>
        <w:szCs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10235"/>
    <w:multiLevelType w:val="hybridMultilevel"/>
    <w:tmpl w:val="22324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5D0C74"/>
    <w:multiLevelType w:val="hybridMultilevel"/>
    <w:tmpl w:val="7A5EF780"/>
    <w:lvl w:ilvl="0" w:tplc="90F0EA0C">
      <w:start w:val="1"/>
      <w:numFmt w:val="decimal"/>
      <w:lvlText w:val="%1."/>
      <w:lvlJc w:val="left"/>
      <w:pPr>
        <w:ind w:left="720" w:hanging="360"/>
      </w:pPr>
      <w:rPr>
        <w:rFonts w:ascii="Tahoma" w:hAnsi="Tahoma" w:cs="Tahoma" w:hint="default"/>
        <w:sz w:val="19"/>
        <w:szCs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84410"/>
    <w:multiLevelType w:val="hybridMultilevel"/>
    <w:tmpl w:val="B302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876"/>
    <w:rsid w:val="000227D4"/>
    <w:rsid w:val="00043F4C"/>
    <w:rsid w:val="00044E05"/>
    <w:rsid w:val="00060D77"/>
    <w:rsid w:val="00073E06"/>
    <w:rsid w:val="000B765F"/>
    <w:rsid w:val="000C193A"/>
    <w:rsid w:val="000D349B"/>
    <w:rsid w:val="000D5A3F"/>
    <w:rsid w:val="000D7719"/>
    <w:rsid w:val="000E36E1"/>
    <w:rsid w:val="000F3CA0"/>
    <w:rsid w:val="00100BD3"/>
    <w:rsid w:val="001407F4"/>
    <w:rsid w:val="00141B32"/>
    <w:rsid w:val="00147196"/>
    <w:rsid w:val="00161876"/>
    <w:rsid w:val="00184F71"/>
    <w:rsid w:val="00186333"/>
    <w:rsid w:val="001A0EDD"/>
    <w:rsid w:val="001A7741"/>
    <w:rsid w:val="001D7FB6"/>
    <w:rsid w:val="001E1BCE"/>
    <w:rsid w:val="001E3F31"/>
    <w:rsid w:val="001E5D36"/>
    <w:rsid w:val="002362A7"/>
    <w:rsid w:val="00252B1D"/>
    <w:rsid w:val="00256F0C"/>
    <w:rsid w:val="002A1B51"/>
    <w:rsid w:val="002B5CAE"/>
    <w:rsid w:val="002B6D92"/>
    <w:rsid w:val="002C4152"/>
    <w:rsid w:val="002D23B3"/>
    <w:rsid w:val="002D3C16"/>
    <w:rsid w:val="002D4152"/>
    <w:rsid w:val="002D5E86"/>
    <w:rsid w:val="002E48F5"/>
    <w:rsid w:val="002F57EC"/>
    <w:rsid w:val="0030256E"/>
    <w:rsid w:val="00304669"/>
    <w:rsid w:val="00304F2D"/>
    <w:rsid w:val="00313C19"/>
    <w:rsid w:val="00332AF1"/>
    <w:rsid w:val="0033648B"/>
    <w:rsid w:val="003475A8"/>
    <w:rsid w:val="00356502"/>
    <w:rsid w:val="00363F04"/>
    <w:rsid w:val="00381643"/>
    <w:rsid w:val="003A6EA1"/>
    <w:rsid w:val="003D5BE7"/>
    <w:rsid w:val="003F034F"/>
    <w:rsid w:val="004079BA"/>
    <w:rsid w:val="00436A35"/>
    <w:rsid w:val="0043700F"/>
    <w:rsid w:val="00437463"/>
    <w:rsid w:val="00490807"/>
    <w:rsid w:val="00491415"/>
    <w:rsid w:val="004A75C8"/>
    <w:rsid w:val="004A7725"/>
    <w:rsid w:val="004E6128"/>
    <w:rsid w:val="004F437A"/>
    <w:rsid w:val="005011D8"/>
    <w:rsid w:val="00502014"/>
    <w:rsid w:val="005161C1"/>
    <w:rsid w:val="00534FE9"/>
    <w:rsid w:val="005702DA"/>
    <w:rsid w:val="00575BF9"/>
    <w:rsid w:val="0059288E"/>
    <w:rsid w:val="005A2CE5"/>
    <w:rsid w:val="005A686D"/>
    <w:rsid w:val="005C302A"/>
    <w:rsid w:val="00621B3E"/>
    <w:rsid w:val="0062556A"/>
    <w:rsid w:val="006258F3"/>
    <w:rsid w:val="006663BE"/>
    <w:rsid w:val="00677795"/>
    <w:rsid w:val="00696C83"/>
    <w:rsid w:val="006E2C65"/>
    <w:rsid w:val="006F3CEB"/>
    <w:rsid w:val="007116C0"/>
    <w:rsid w:val="007150B0"/>
    <w:rsid w:val="00740045"/>
    <w:rsid w:val="00746D2E"/>
    <w:rsid w:val="007539EF"/>
    <w:rsid w:val="00755FEB"/>
    <w:rsid w:val="0075646A"/>
    <w:rsid w:val="00756F47"/>
    <w:rsid w:val="00782DF8"/>
    <w:rsid w:val="0078664B"/>
    <w:rsid w:val="00792ACB"/>
    <w:rsid w:val="0079368D"/>
    <w:rsid w:val="007D0D0E"/>
    <w:rsid w:val="007D165B"/>
    <w:rsid w:val="007D2CD0"/>
    <w:rsid w:val="007D75B8"/>
    <w:rsid w:val="007E165B"/>
    <w:rsid w:val="007F3413"/>
    <w:rsid w:val="007F4F5F"/>
    <w:rsid w:val="00816011"/>
    <w:rsid w:val="00847EB2"/>
    <w:rsid w:val="008537C3"/>
    <w:rsid w:val="00867ECC"/>
    <w:rsid w:val="0089182E"/>
    <w:rsid w:val="008A6FAC"/>
    <w:rsid w:val="008D259A"/>
    <w:rsid w:val="008E1EB2"/>
    <w:rsid w:val="008F58A7"/>
    <w:rsid w:val="00902FEA"/>
    <w:rsid w:val="0091558C"/>
    <w:rsid w:val="00927AE7"/>
    <w:rsid w:val="00936D35"/>
    <w:rsid w:val="009639FA"/>
    <w:rsid w:val="00964F90"/>
    <w:rsid w:val="009756D6"/>
    <w:rsid w:val="009937A2"/>
    <w:rsid w:val="009A50C7"/>
    <w:rsid w:val="009A5EEE"/>
    <w:rsid w:val="009D1D01"/>
    <w:rsid w:val="009E16B0"/>
    <w:rsid w:val="00A324FA"/>
    <w:rsid w:val="00A43D4F"/>
    <w:rsid w:val="00AC111E"/>
    <w:rsid w:val="00AD3415"/>
    <w:rsid w:val="00B05682"/>
    <w:rsid w:val="00B30408"/>
    <w:rsid w:val="00B42499"/>
    <w:rsid w:val="00B466BA"/>
    <w:rsid w:val="00B6425F"/>
    <w:rsid w:val="00B95091"/>
    <w:rsid w:val="00BB6814"/>
    <w:rsid w:val="00BF3C0C"/>
    <w:rsid w:val="00BF5FB4"/>
    <w:rsid w:val="00C129BA"/>
    <w:rsid w:val="00C272BD"/>
    <w:rsid w:val="00C45604"/>
    <w:rsid w:val="00C7402C"/>
    <w:rsid w:val="00C765B9"/>
    <w:rsid w:val="00CE7CF6"/>
    <w:rsid w:val="00D002AF"/>
    <w:rsid w:val="00D06E3F"/>
    <w:rsid w:val="00D23AE9"/>
    <w:rsid w:val="00D467BF"/>
    <w:rsid w:val="00D634AC"/>
    <w:rsid w:val="00D649AE"/>
    <w:rsid w:val="00D65D50"/>
    <w:rsid w:val="00E052DE"/>
    <w:rsid w:val="00E15AD3"/>
    <w:rsid w:val="00E21548"/>
    <w:rsid w:val="00E2753B"/>
    <w:rsid w:val="00E34788"/>
    <w:rsid w:val="00E61497"/>
    <w:rsid w:val="00E848B4"/>
    <w:rsid w:val="00E95625"/>
    <w:rsid w:val="00EA6FC6"/>
    <w:rsid w:val="00EE61F8"/>
    <w:rsid w:val="00F00B61"/>
    <w:rsid w:val="00F04D11"/>
    <w:rsid w:val="00F0562F"/>
    <w:rsid w:val="00F114E0"/>
    <w:rsid w:val="00F17242"/>
    <w:rsid w:val="00F229D7"/>
    <w:rsid w:val="00F47403"/>
    <w:rsid w:val="00FB3396"/>
    <w:rsid w:val="00FD1D63"/>
    <w:rsid w:val="00FE0FE2"/>
    <w:rsid w:val="00FE1F18"/>
    <w:rsid w:val="00FF725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6A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078610063106621218gmail-m503882167040332224gmail-msonormal">
    <w:name w:val="m_6078610063106621218gmail-m_503882167040332224gmail-msonormal"/>
    <w:basedOn w:val="Normal"/>
    <w:rsid w:val="00161876"/>
    <w:pPr>
      <w:spacing w:before="100" w:beforeAutospacing="1" w:after="100" w:afterAutospacing="1"/>
    </w:pPr>
    <w:rPr>
      <w:rFonts w:ascii="Times" w:hAnsi="Times"/>
      <w:sz w:val="20"/>
      <w:szCs w:val="20"/>
    </w:rPr>
  </w:style>
  <w:style w:type="character" w:customStyle="1" w:styleId="m6078610063106621218gmail-m503882167040332224gmail-msoins">
    <w:name w:val="m_6078610063106621218gmail-m_503882167040332224gmail-msoins"/>
    <w:basedOn w:val="DefaultParagraphFont"/>
    <w:rsid w:val="00161876"/>
  </w:style>
  <w:style w:type="character" w:styleId="CommentReference">
    <w:name w:val="annotation reference"/>
    <w:basedOn w:val="DefaultParagraphFont"/>
    <w:uiPriority w:val="99"/>
    <w:semiHidden/>
    <w:unhideWhenUsed/>
    <w:rsid w:val="00161876"/>
    <w:rPr>
      <w:sz w:val="18"/>
      <w:szCs w:val="18"/>
    </w:rPr>
  </w:style>
  <w:style w:type="paragraph" w:styleId="CommentText">
    <w:name w:val="annotation text"/>
    <w:basedOn w:val="Normal"/>
    <w:link w:val="CommentTextChar"/>
    <w:uiPriority w:val="99"/>
    <w:semiHidden/>
    <w:unhideWhenUsed/>
    <w:rsid w:val="00161876"/>
  </w:style>
  <w:style w:type="character" w:customStyle="1" w:styleId="CommentTextChar">
    <w:name w:val="Comment Text Char"/>
    <w:basedOn w:val="DefaultParagraphFont"/>
    <w:link w:val="CommentText"/>
    <w:uiPriority w:val="99"/>
    <w:semiHidden/>
    <w:rsid w:val="00161876"/>
  </w:style>
  <w:style w:type="paragraph" w:styleId="CommentSubject">
    <w:name w:val="annotation subject"/>
    <w:basedOn w:val="CommentText"/>
    <w:next w:val="CommentText"/>
    <w:link w:val="CommentSubjectChar"/>
    <w:uiPriority w:val="99"/>
    <w:semiHidden/>
    <w:unhideWhenUsed/>
    <w:rsid w:val="00161876"/>
    <w:rPr>
      <w:b/>
      <w:bCs/>
      <w:sz w:val="20"/>
      <w:szCs w:val="20"/>
    </w:rPr>
  </w:style>
  <w:style w:type="character" w:customStyle="1" w:styleId="CommentSubjectChar">
    <w:name w:val="Comment Subject Char"/>
    <w:basedOn w:val="CommentTextChar"/>
    <w:link w:val="CommentSubject"/>
    <w:uiPriority w:val="99"/>
    <w:semiHidden/>
    <w:rsid w:val="00161876"/>
    <w:rPr>
      <w:b/>
      <w:bCs/>
      <w:sz w:val="20"/>
      <w:szCs w:val="20"/>
    </w:rPr>
  </w:style>
  <w:style w:type="paragraph" w:styleId="BalloonText">
    <w:name w:val="Balloon Text"/>
    <w:basedOn w:val="Normal"/>
    <w:link w:val="BalloonTextChar"/>
    <w:uiPriority w:val="99"/>
    <w:semiHidden/>
    <w:unhideWhenUsed/>
    <w:rsid w:val="001618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876"/>
    <w:rPr>
      <w:rFonts w:ascii="Lucida Grande" w:hAnsi="Lucida Grande" w:cs="Lucida Grande"/>
      <w:sz w:val="18"/>
      <w:szCs w:val="18"/>
    </w:rPr>
  </w:style>
  <w:style w:type="paragraph" w:styleId="ListParagraph">
    <w:name w:val="List Paragraph"/>
    <w:basedOn w:val="Normal"/>
    <w:uiPriority w:val="34"/>
    <w:qFormat/>
    <w:rsid w:val="00161876"/>
    <w:pPr>
      <w:ind w:left="720"/>
      <w:contextualSpacing/>
    </w:pPr>
  </w:style>
  <w:style w:type="character" w:customStyle="1" w:styleId="im">
    <w:name w:val="im"/>
    <w:basedOn w:val="DefaultParagraphFont"/>
    <w:rsid w:val="00F04D11"/>
  </w:style>
  <w:style w:type="paragraph" w:styleId="Header">
    <w:name w:val="header"/>
    <w:basedOn w:val="Normal"/>
    <w:link w:val="HeaderChar"/>
    <w:uiPriority w:val="99"/>
    <w:unhideWhenUsed/>
    <w:rsid w:val="00D06E3F"/>
    <w:pPr>
      <w:tabs>
        <w:tab w:val="center" w:pos="4680"/>
        <w:tab w:val="right" w:pos="9360"/>
      </w:tabs>
    </w:pPr>
  </w:style>
  <w:style w:type="character" w:customStyle="1" w:styleId="HeaderChar">
    <w:name w:val="Header Char"/>
    <w:basedOn w:val="DefaultParagraphFont"/>
    <w:link w:val="Header"/>
    <w:uiPriority w:val="99"/>
    <w:rsid w:val="00D06E3F"/>
  </w:style>
  <w:style w:type="paragraph" w:styleId="Footer">
    <w:name w:val="footer"/>
    <w:basedOn w:val="Normal"/>
    <w:link w:val="FooterChar"/>
    <w:uiPriority w:val="99"/>
    <w:unhideWhenUsed/>
    <w:rsid w:val="00D06E3F"/>
    <w:pPr>
      <w:tabs>
        <w:tab w:val="center" w:pos="4680"/>
        <w:tab w:val="right" w:pos="9360"/>
      </w:tabs>
    </w:pPr>
  </w:style>
  <w:style w:type="character" w:customStyle="1" w:styleId="FooterChar">
    <w:name w:val="Footer Char"/>
    <w:basedOn w:val="DefaultParagraphFont"/>
    <w:link w:val="Footer"/>
    <w:uiPriority w:val="99"/>
    <w:rsid w:val="00D06E3F"/>
  </w:style>
  <w:style w:type="character" w:styleId="Hyperlink">
    <w:name w:val="Hyperlink"/>
    <w:basedOn w:val="DefaultParagraphFont"/>
    <w:uiPriority w:val="99"/>
    <w:unhideWhenUsed/>
    <w:rsid w:val="00313C19"/>
    <w:rPr>
      <w:color w:val="0000FF" w:themeColor="hyperlink"/>
      <w:u w:val="single"/>
    </w:rPr>
  </w:style>
  <w:style w:type="character" w:customStyle="1" w:styleId="apple-converted-space">
    <w:name w:val="apple-converted-space"/>
    <w:basedOn w:val="DefaultParagraphFont"/>
    <w:rsid w:val="00B6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2319">
      <w:bodyDiv w:val="1"/>
      <w:marLeft w:val="0"/>
      <w:marRight w:val="0"/>
      <w:marTop w:val="0"/>
      <w:marBottom w:val="0"/>
      <w:divBdr>
        <w:top w:val="none" w:sz="0" w:space="0" w:color="auto"/>
        <w:left w:val="none" w:sz="0" w:space="0" w:color="auto"/>
        <w:bottom w:val="none" w:sz="0" w:space="0" w:color="auto"/>
        <w:right w:val="none" w:sz="0" w:space="0" w:color="auto"/>
      </w:divBdr>
    </w:div>
    <w:div w:id="280916041">
      <w:bodyDiv w:val="1"/>
      <w:marLeft w:val="0"/>
      <w:marRight w:val="0"/>
      <w:marTop w:val="0"/>
      <w:marBottom w:val="0"/>
      <w:divBdr>
        <w:top w:val="none" w:sz="0" w:space="0" w:color="auto"/>
        <w:left w:val="none" w:sz="0" w:space="0" w:color="auto"/>
        <w:bottom w:val="none" w:sz="0" w:space="0" w:color="auto"/>
        <w:right w:val="none" w:sz="0" w:space="0" w:color="auto"/>
      </w:divBdr>
    </w:div>
    <w:div w:id="637733806">
      <w:bodyDiv w:val="1"/>
      <w:marLeft w:val="0"/>
      <w:marRight w:val="0"/>
      <w:marTop w:val="0"/>
      <w:marBottom w:val="0"/>
      <w:divBdr>
        <w:top w:val="none" w:sz="0" w:space="0" w:color="auto"/>
        <w:left w:val="none" w:sz="0" w:space="0" w:color="auto"/>
        <w:bottom w:val="none" w:sz="0" w:space="0" w:color="auto"/>
        <w:right w:val="none" w:sz="0" w:space="0" w:color="auto"/>
      </w:divBdr>
    </w:div>
    <w:div w:id="755059474">
      <w:bodyDiv w:val="1"/>
      <w:marLeft w:val="0"/>
      <w:marRight w:val="0"/>
      <w:marTop w:val="0"/>
      <w:marBottom w:val="0"/>
      <w:divBdr>
        <w:top w:val="none" w:sz="0" w:space="0" w:color="auto"/>
        <w:left w:val="none" w:sz="0" w:space="0" w:color="auto"/>
        <w:bottom w:val="none" w:sz="0" w:space="0" w:color="auto"/>
        <w:right w:val="none" w:sz="0" w:space="0" w:color="auto"/>
      </w:divBdr>
      <w:divsChild>
        <w:div w:id="1992129764">
          <w:marLeft w:val="0"/>
          <w:marRight w:val="0"/>
          <w:marTop w:val="0"/>
          <w:marBottom w:val="0"/>
          <w:divBdr>
            <w:top w:val="none" w:sz="0" w:space="0" w:color="auto"/>
            <w:left w:val="none" w:sz="0" w:space="0" w:color="auto"/>
            <w:bottom w:val="none" w:sz="0" w:space="0" w:color="auto"/>
            <w:right w:val="none" w:sz="0" w:space="0" w:color="auto"/>
          </w:divBdr>
        </w:div>
        <w:div w:id="1720477713">
          <w:marLeft w:val="0"/>
          <w:marRight w:val="0"/>
          <w:marTop w:val="0"/>
          <w:marBottom w:val="0"/>
          <w:divBdr>
            <w:top w:val="none" w:sz="0" w:space="0" w:color="auto"/>
            <w:left w:val="none" w:sz="0" w:space="0" w:color="auto"/>
            <w:bottom w:val="none" w:sz="0" w:space="0" w:color="auto"/>
            <w:right w:val="none" w:sz="0" w:space="0" w:color="auto"/>
          </w:divBdr>
        </w:div>
        <w:div w:id="236945111">
          <w:marLeft w:val="0"/>
          <w:marRight w:val="0"/>
          <w:marTop w:val="0"/>
          <w:marBottom w:val="0"/>
          <w:divBdr>
            <w:top w:val="none" w:sz="0" w:space="0" w:color="auto"/>
            <w:left w:val="none" w:sz="0" w:space="0" w:color="auto"/>
            <w:bottom w:val="none" w:sz="0" w:space="0" w:color="auto"/>
            <w:right w:val="none" w:sz="0" w:space="0" w:color="auto"/>
          </w:divBdr>
        </w:div>
      </w:divsChild>
    </w:div>
    <w:div w:id="796147418">
      <w:bodyDiv w:val="1"/>
      <w:marLeft w:val="0"/>
      <w:marRight w:val="0"/>
      <w:marTop w:val="0"/>
      <w:marBottom w:val="0"/>
      <w:divBdr>
        <w:top w:val="none" w:sz="0" w:space="0" w:color="auto"/>
        <w:left w:val="none" w:sz="0" w:space="0" w:color="auto"/>
        <w:bottom w:val="none" w:sz="0" w:space="0" w:color="auto"/>
        <w:right w:val="none" w:sz="0" w:space="0" w:color="auto"/>
      </w:divBdr>
      <w:divsChild>
        <w:div w:id="1661883244">
          <w:marLeft w:val="0"/>
          <w:marRight w:val="0"/>
          <w:marTop w:val="0"/>
          <w:marBottom w:val="0"/>
          <w:divBdr>
            <w:top w:val="none" w:sz="0" w:space="0" w:color="auto"/>
            <w:left w:val="none" w:sz="0" w:space="0" w:color="auto"/>
            <w:bottom w:val="none" w:sz="0" w:space="0" w:color="auto"/>
            <w:right w:val="none" w:sz="0" w:space="0" w:color="auto"/>
          </w:divBdr>
        </w:div>
        <w:div w:id="2079551612">
          <w:marLeft w:val="0"/>
          <w:marRight w:val="0"/>
          <w:marTop w:val="0"/>
          <w:marBottom w:val="0"/>
          <w:divBdr>
            <w:top w:val="none" w:sz="0" w:space="0" w:color="auto"/>
            <w:left w:val="none" w:sz="0" w:space="0" w:color="auto"/>
            <w:bottom w:val="none" w:sz="0" w:space="0" w:color="auto"/>
            <w:right w:val="none" w:sz="0" w:space="0" w:color="auto"/>
          </w:divBdr>
        </w:div>
        <w:div w:id="2055692419">
          <w:marLeft w:val="0"/>
          <w:marRight w:val="0"/>
          <w:marTop w:val="0"/>
          <w:marBottom w:val="0"/>
          <w:divBdr>
            <w:top w:val="none" w:sz="0" w:space="0" w:color="auto"/>
            <w:left w:val="none" w:sz="0" w:space="0" w:color="auto"/>
            <w:bottom w:val="none" w:sz="0" w:space="0" w:color="auto"/>
            <w:right w:val="none" w:sz="0" w:space="0" w:color="auto"/>
          </w:divBdr>
        </w:div>
      </w:divsChild>
    </w:div>
    <w:div w:id="1275865616">
      <w:bodyDiv w:val="1"/>
      <w:marLeft w:val="0"/>
      <w:marRight w:val="0"/>
      <w:marTop w:val="0"/>
      <w:marBottom w:val="0"/>
      <w:divBdr>
        <w:top w:val="none" w:sz="0" w:space="0" w:color="auto"/>
        <w:left w:val="none" w:sz="0" w:space="0" w:color="auto"/>
        <w:bottom w:val="none" w:sz="0" w:space="0" w:color="auto"/>
        <w:right w:val="none" w:sz="0" w:space="0" w:color="auto"/>
      </w:divBdr>
    </w:div>
    <w:div w:id="2038113358">
      <w:bodyDiv w:val="1"/>
      <w:marLeft w:val="0"/>
      <w:marRight w:val="0"/>
      <w:marTop w:val="0"/>
      <w:marBottom w:val="0"/>
      <w:divBdr>
        <w:top w:val="none" w:sz="0" w:space="0" w:color="auto"/>
        <w:left w:val="none" w:sz="0" w:space="0" w:color="auto"/>
        <w:bottom w:val="none" w:sz="0" w:space="0" w:color="auto"/>
        <w:right w:val="none" w:sz="0" w:space="0" w:color="auto"/>
      </w:divBdr>
      <w:divsChild>
        <w:div w:id="1080057585">
          <w:marLeft w:val="0"/>
          <w:marRight w:val="0"/>
          <w:marTop w:val="0"/>
          <w:marBottom w:val="0"/>
          <w:divBdr>
            <w:top w:val="none" w:sz="0" w:space="0" w:color="auto"/>
            <w:left w:val="none" w:sz="0" w:space="0" w:color="auto"/>
            <w:bottom w:val="none" w:sz="0" w:space="0" w:color="auto"/>
            <w:right w:val="none" w:sz="0" w:space="0" w:color="auto"/>
          </w:divBdr>
        </w:div>
        <w:div w:id="1818302986">
          <w:marLeft w:val="0"/>
          <w:marRight w:val="0"/>
          <w:marTop w:val="0"/>
          <w:marBottom w:val="0"/>
          <w:divBdr>
            <w:top w:val="none" w:sz="0" w:space="0" w:color="auto"/>
            <w:left w:val="none" w:sz="0" w:space="0" w:color="auto"/>
            <w:bottom w:val="none" w:sz="0" w:space="0" w:color="auto"/>
            <w:right w:val="none" w:sz="0" w:space="0" w:color="auto"/>
          </w:divBdr>
        </w:div>
        <w:div w:id="328097605">
          <w:marLeft w:val="0"/>
          <w:marRight w:val="0"/>
          <w:marTop w:val="0"/>
          <w:marBottom w:val="0"/>
          <w:divBdr>
            <w:top w:val="none" w:sz="0" w:space="0" w:color="auto"/>
            <w:left w:val="none" w:sz="0" w:space="0" w:color="auto"/>
            <w:bottom w:val="none" w:sz="0" w:space="0" w:color="auto"/>
            <w:right w:val="none" w:sz="0" w:space="0" w:color="auto"/>
          </w:divBdr>
        </w:div>
      </w:divsChild>
    </w:div>
    <w:div w:id="2040930109">
      <w:bodyDiv w:val="1"/>
      <w:marLeft w:val="0"/>
      <w:marRight w:val="0"/>
      <w:marTop w:val="0"/>
      <w:marBottom w:val="0"/>
      <w:divBdr>
        <w:top w:val="none" w:sz="0" w:space="0" w:color="auto"/>
        <w:left w:val="none" w:sz="0" w:space="0" w:color="auto"/>
        <w:bottom w:val="none" w:sz="0" w:space="0" w:color="auto"/>
        <w:right w:val="none" w:sz="0" w:space="0" w:color="auto"/>
      </w:divBdr>
      <w:divsChild>
        <w:div w:id="1191215010">
          <w:marLeft w:val="0"/>
          <w:marRight w:val="0"/>
          <w:marTop w:val="0"/>
          <w:marBottom w:val="0"/>
          <w:divBdr>
            <w:top w:val="none" w:sz="0" w:space="0" w:color="auto"/>
            <w:left w:val="none" w:sz="0" w:space="0" w:color="auto"/>
            <w:bottom w:val="none" w:sz="0" w:space="0" w:color="auto"/>
            <w:right w:val="none" w:sz="0" w:space="0" w:color="auto"/>
          </w:divBdr>
        </w:div>
        <w:div w:id="210727533">
          <w:marLeft w:val="0"/>
          <w:marRight w:val="0"/>
          <w:marTop w:val="0"/>
          <w:marBottom w:val="0"/>
          <w:divBdr>
            <w:top w:val="none" w:sz="0" w:space="0" w:color="auto"/>
            <w:left w:val="none" w:sz="0" w:space="0" w:color="auto"/>
            <w:bottom w:val="none" w:sz="0" w:space="0" w:color="auto"/>
            <w:right w:val="none" w:sz="0" w:space="0" w:color="auto"/>
          </w:divBdr>
        </w:div>
      </w:divsChild>
    </w:div>
    <w:div w:id="2085177499">
      <w:bodyDiv w:val="1"/>
      <w:marLeft w:val="0"/>
      <w:marRight w:val="0"/>
      <w:marTop w:val="0"/>
      <w:marBottom w:val="0"/>
      <w:divBdr>
        <w:top w:val="none" w:sz="0" w:space="0" w:color="auto"/>
        <w:left w:val="none" w:sz="0" w:space="0" w:color="auto"/>
        <w:bottom w:val="none" w:sz="0" w:space="0" w:color="auto"/>
        <w:right w:val="none" w:sz="0" w:space="0" w:color="auto"/>
      </w:divBdr>
      <w:divsChild>
        <w:div w:id="18714530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gmoa.org/downloads/orders/medico-legal/47-kerala-medico-legal-protocol-for-examination-of-survivor-of-sexual-offen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7D03-5DF9-41C3-8129-1CF8A480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2018-01-16T04:19:00Z</dcterms:created>
  <dcterms:modified xsi:type="dcterms:W3CDTF">2018-01-18T03:57:00Z</dcterms:modified>
</cp:coreProperties>
</file>