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4F2" w:rsidRPr="00375C83" w:rsidRDefault="00375C83" w:rsidP="00BE3BFE">
      <w:pPr>
        <w:spacing w:line="276" w:lineRule="auto"/>
        <w:jc w:val="both"/>
        <w:rPr>
          <w:rFonts w:ascii="Times New Roman" w:hAnsi="Times New Roman" w:cs="Times New Roman"/>
          <w:b/>
          <w:color w:val="000000" w:themeColor="text1"/>
          <w:sz w:val="24"/>
          <w:szCs w:val="24"/>
          <w:lang w:val="en-IN"/>
        </w:rPr>
      </w:pPr>
      <w:bookmarkStart w:id="0" w:name="_GoBack"/>
      <w:bookmarkEnd w:id="0"/>
      <w:r>
        <w:rPr>
          <w:rFonts w:ascii="Times New Roman" w:hAnsi="Times New Roman" w:cs="Times New Roman"/>
          <w:b/>
          <w:color w:val="000000" w:themeColor="text1"/>
          <w:sz w:val="24"/>
          <w:szCs w:val="24"/>
          <w:lang w:val="en-IN"/>
        </w:rPr>
        <w:t xml:space="preserve">DEMYSTIFING THE CONFLICTS OF INTEREST INDENTAL PRACTICE </w:t>
      </w:r>
    </w:p>
    <w:p w:rsidR="008E2D04" w:rsidRPr="00667F41" w:rsidRDefault="008E2D04" w:rsidP="00BE3BFE">
      <w:pPr>
        <w:spacing w:line="276" w:lineRule="auto"/>
        <w:jc w:val="both"/>
        <w:rPr>
          <w:rFonts w:ascii="Times New Roman" w:hAnsi="Times New Roman" w:cs="Times New Roman"/>
          <w:color w:val="000000" w:themeColor="text1"/>
          <w:sz w:val="24"/>
          <w:szCs w:val="24"/>
          <w:lang w:val="en-IN"/>
        </w:rPr>
      </w:pPr>
    </w:p>
    <w:p w:rsidR="008E2D04" w:rsidRPr="00C909BF" w:rsidRDefault="008E2D04" w:rsidP="00BE3BFE">
      <w:pPr>
        <w:spacing w:line="276" w:lineRule="auto"/>
        <w:jc w:val="both"/>
        <w:rPr>
          <w:rFonts w:ascii="Times New Roman" w:hAnsi="Times New Roman" w:cs="Times New Roman"/>
          <w:b/>
          <w:color w:val="000000" w:themeColor="text1"/>
          <w:sz w:val="24"/>
          <w:szCs w:val="24"/>
          <w:lang w:val="en-IN"/>
        </w:rPr>
      </w:pPr>
      <w:r w:rsidRPr="00C909BF">
        <w:rPr>
          <w:rFonts w:ascii="Times New Roman" w:hAnsi="Times New Roman" w:cs="Times New Roman"/>
          <w:b/>
          <w:color w:val="000000" w:themeColor="text1"/>
          <w:sz w:val="24"/>
          <w:szCs w:val="24"/>
          <w:lang w:val="en-IN"/>
        </w:rPr>
        <w:t>Abstract:</w:t>
      </w:r>
    </w:p>
    <w:p w:rsidR="00E24F49" w:rsidRPr="00667F41" w:rsidRDefault="00E24F49" w:rsidP="00BE3BFE">
      <w:p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 xml:space="preserve">The practice of dentistry as evolved over the years with the advancement of technology and science. The paramount goal of the profession is </w:t>
      </w:r>
      <w:r w:rsidR="00947A8B" w:rsidRPr="00667F41">
        <w:rPr>
          <w:rFonts w:ascii="Times New Roman" w:hAnsi="Times New Roman" w:cs="Times New Roman"/>
          <w:color w:val="000000" w:themeColor="text1"/>
          <w:sz w:val="24"/>
          <w:szCs w:val="24"/>
          <w:lang w:val="en-IN"/>
        </w:rPr>
        <w:t xml:space="preserve">to provide optimal oral health services to the patients by upholding the primary interest of the patient in decision making for provision of treatment. In the decision making process the dentist may encounter conflict of interest. </w:t>
      </w:r>
      <w:r w:rsidR="00E62B0C" w:rsidRPr="00667F41">
        <w:rPr>
          <w:rFonts w:ascii="Times New Roman" w:hAnsi="Times New Roman" w:cs="Times New Roman"/>
          <w:color w:val="000000" w:themeColor="text1"/>
          <w:sz w:val="24"/>
          <w:szCs w:val="24"/>
          <w:lang w:val="en-IN"/>
        </w:rPr>
        <w:t>However,</w:t>
      </w:r>
      <w:r w:rsidR="003C2E8E" w:rsidRPr="00667F41">
        <w:rPr>
          <w:rFonts w:ascii="Times New Roman" w:hAnsi="Times New Roman" w:cs="Times New Roman"/>
          <w:color w:val="000000" w:themeColor="text1"/>
          <w:sz w:val="24"/>
          <w:szCs w:val="24"/>
          <w:lang w:val="en-IN"/>
        </w:rPr>
        <w:t xml:space="preserve"> it is required for the dentist to man</w:t>
      </w:r>
      <w:r w:rsidR="00E62B0C" w:rsidRPr="00667F41">
        <w:rPr>
          <w:rFonts w:ascii="Times New Roman" w:hAnsi="Times New Roman" w:cs="Times New Roman"/>
          <w:color w:val="000000" w:themeColor="text1"/>
          <w:sz w:val="24"/>
          <w:szCs w:val="24"/>
          <w:lang w:val="en-IN"/>
        </w:rPr>
        <w:t>a</w:t>
      </w:r>
      <w:r w:rsidR="003C2E8E" w:rsidRPr="00667F41">
        <w:rPr>
          <w:rFonts w:ascii="Times New Roman" w:hAnsi="Times New Roman" w:cs="Times New Roman"/>
          <w:color w:val="000000" w:themeColor="text1"/>
          <w:sz w:val="24"/>
          <w:szCs w:val="24"/>
          <w:lang w:val="en-IN"/>
        </w:rPr>
        <w:t>ge or disclose the conflict of interest</w:t>
      </w:r>
      <w:r w:rsidR="00E62B0C" w:rsidRPr="00667F41">
        <w:rPr>
          <w:rFonts w:ascii="Times New Roman" w:hAnsi="Times New Roman" w:cs="Times New Roman"/>
          <w:color w:val="000000" w:themeColor="text1"/>
          <w:sz w:val="24"/>
          <w:szCs w:val="24"/>
          <w:lang w:val="en-IN"/>
        </w:rPr>
        <w:t xml:space="preserve"> for the best interest of the patients. </w:t>
      </w:r>
      <w:r w:rsidR="00226BBE" w:rsidRPr="00667F41">
        <w:rPr>
          <w:rFonts w:ascii="Times New Roman" w:hAnsi="Times New Roman" w:cs="Times New Roman"/>
          <w:color w:val="000000" w:themeColor="text1"/>
          <w:sz w:val="24"/>
          <w:szCs w:val="24"/>
          <w:lang w:val="en-IN"/>
        </w:rPr>
        <w:t xml:space="preserve">Conflicts of interest arise when dental professionals give priority to their own professional or personal interests over the interests of their patients and others who rely upon their integrity, whether their interests are financial or otherwise. Dentistry as a business runs by charging the patients for the skill and proficiency, which the dentist as acquired in the due course. The practise of dentistry must also emphasise on core value of ethics and professionalism and it should be given prime importance in patient care. Their still exists slim pickings in the arena of conflicts of interest in terms to dental practice therefore this article </w:t>
      </w:r>
      <w:r w:rsidR="00301AB5" w:rsidRPr="00667F41">
        <w:rPr>
          <w:rFonts w:ascii="Times New Roman" w:hAnsi="Times New Roman" w:cs="Times New Roman"/>
          <w:color w:val="000000" w:themeColor="text1"/>
          <w:sz w:val="24"/>
          <w:szCs w:val="24"/>
          <w:lang w:val="en-IN"/>
        </w:rPr>
        <w:t>gives a overview about certain issues which arises the conflict of i</w:t>
      </w:r>
      <w:r w:rsidR="00375C83">
        <w:rPr>
          <w:rFonts w:ascii="Times New Roman" w:hAnsi="Times New Roman" w:cs="Times New Roman"/>
          <w:color w:val="000000" w:themeColor="text1"/>
          <w:sz w:val="24"/>
          <w:szCs w:val="24"/>
          <w:lang w:val="en-IN"/>
        </w:rPr>
        <w:t xml:space="preserve">nterest and demystifying </w:t>
      </w:r>
      <w:r w:rsidR="00301AB5" w:rsidRPr="00667F41">
        <w:rPr>
          <w:rFonts w:ascii="Times New Roman" w:hAnsi="Times New Roman" w:cs="Times New Roman"/>
          <w:color w:val="000000" w:themeColor="text1"/>
          <w:sz w:val="24"/>
          <w:szCs w:val="24"/>
          <w:lang w:val="en-IN"/>
        </w:rPr>
        <w:t xml:space="preserve"> the same in dental practice.</w:t>
      </w:r>
      <w:r w:rsidR="00226BBE" w:rsidRPr="00667F41">
        <w:rPr>
          <w:rFonts w:ascii="Times New Roman" w:hAnsi="Times New Roman" w:cs="Times New Roman"/>
          <w:color w:val="000000" w:themeColor="text1"/>
          <w:sz w:val="24"/>
          <w:szCs w:val="24"/>
          <w:lang w:val="en-IN"/>
        </w:rPr>
        <w:t xml:space="preserve">   </w:t>
      </w:r>
    </w:p>
    <w:p w:rsidR="008E2D04" w:rsidRPr="00667F41" w:rsidRDefault="008E2D04" w:rsidP="00BE3BFE">
      <w:pPr>
        <w:spacing w:line="276" w:lineRule="auto"/>
        <w:jc w:val="both"/>
        <w:rPr>
          <w:rFonts w:ascii="Times New Roman" w:hAnsi="Times New Roman" w:cs="Times New Roman"/>
          <w:color w:val="000000" w:themeColor="text1"/>
          <w:sz w:val="24"/>
          <w:szCs w:val="24"/>
          <w:u w:val="single"/>
          <w:lang w:val="en-IN"/>
        </w:rPr>
      </w:pPr>
    </w:p>
    <w:p w:rsidR="008E2D04" w:rsidRPr="00667F41" w:rsidRDefault="008E2D04" w:rsidP="00BE3BFE">
      <w:pPr>
        <w:spacing w:line="276" w:lineRule="auto"/>
        <w:jc w:val="both"/>
        <w:rPr>
          <w:rFonts w:ascii="Times New Roman" w:hAnsi="Times New Roman" w:cs="Times New Roman"/>
          <w:color w:val="000000" w:themeColor="text1"/>
          <w:sz w:val="24"/>
          <w:szCs w:val="24"/>
          <w:lang w:val="en-IN"/>
        </w:rPr>
      </w:pPr>
    </w:p>
    <w:p w:rsidR="00CC64F2" w:rsidRDefault="00CC64F2"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Default="00C909BF" w:rsidP="00BE3BFE">
      <w:pPr>
        <w:spacing w:line="276" w:lineRule="auto"/>
        <w:jc w:val="both"/>
        <w:rPr>
          <w:rFonts w:ascii="Times New Roman" w:hAnsi="Times New Roman" w:cs="Times New Roman"/>
          <w:color w:val="000000" w:themeColor="text1"/>
          <w:sz w:val="24"/>
          <w:szCs w:val="24"/>
        </w:rPr>
      </w:pPr>
    </w:p>
    <w:p w:rsidR="00C909BF" w:rsidRPr="00667F41" w:rsidRDefault="00C909BF" w:rsidP="00BE3BFE">
      <w:pPr>
        <w:spacing w:line="276" w:lineRule="auto"/>
        <w:jc w:val="both"/>
        <w:rPr>
          <w:rFonts w:ascii="Times New Roman" w:hAnsi="Times New Roman" w:cs="Times New Roman"/>
          <w:color w:val="000000" w:themeColor="text1"/>
          <w:sz w:val="24"/>
          <w:szCs w:val="24"/>
        </w:rPr>
      </w:pPr>
    </w:p>
    <w:p w:rsidR="00F27088" w:rsidRPr="00667F41" w:rsidRDefault="00F27088" w:rsidP="00BE3BFE">
      <w:p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Every dentist is called upon to participate in service—the chief motive being to benefit mankind, with the dentist’s financial rewards secondary. While dentistry is first a profession, the practice of dentistry usually involves financial compensation for professional services. Since dentists are in a position to gain financially from their professional recommendations, they are at risk of having a conflict of interest, whether actual or perceived.</w:t>
      </w:r>
      <w:r w:rsidR="001A3539" w:rsidRPr="00667F41">
        <w:rPr>
          <w:rFonts w:ascii="Times New Roman" w:hAnsi="Times New Roman" w:cs="Times New Roman"/>
          <w:color w:val="000000" w:themeColor="text1"/>
          <w:sz w:val="24"/>
          <w:szCs w:val="24"/>
          <w:vertAlign w:val="superscript"/>
          <w:lang w:val="en-IN"/>
        </w:rPr>
        <w:t>1</w:t>
      </w:r>
      <w:r w:rsidRPr="00667F41">
        <w:rPr>
          <w:rFonts w:ascii="Times New Roman" w:hAnsi="Times New Roman" w:cs="Times New Roman"/>
          <w:color w:val="000000" w:themeColor="text1"/>
          <w:sz w:val="24"/>
          <w:szCs w:val="24"/>
          <w:vertAlign w:val="superscript"/>
          <w:lang w:val="en-IN"/>
        </w:rPr>
        <w:t xml:space="preserve"> </w:t>
      </w:r>
    </w:p>
    <w:p w:rsidR="00354C31" w:rsidRPr="00667F41" w:rsidRDefault="00354C31"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p>
    <w:p w:rsidR="0044037D" w:rsidRPr="00667F41" w:rsidRDefault="001B76B5"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rPr>
        <w:t>Conflict</w:t>
      </w:r>
      <w:r w:rsidR="00D96389" w:rsidRPr="00667F41">
        <w:rPr>
          <w:rFonts w:ascii="Times New Roman" w:hAnsi="Times New Roman" w:cs="Times New Roman"/>
          <w:color w:val="000000" w:themeColor="text1"/>
          <w:sz w:val="24"/>
          <w:szCs w:val="24"/>
        </w:rPr>
        <w:t xml:space="preserve"> of interest is defined  as ‘‘A set of conditions in which professional judgment concerning a patient’s welfare or validity of research can be influenced by financial gain: paid speaking engagements, gifts, travel, owning of company shares etc</w:t>
      </w:r>
      <w:r w:rsidR="00D96389" w:rsidRPr="00667F41">
        <w:rPr>
          <w:rFonts w:ascii="Times New Roman" w:hAnsi="Times New Roman" w:cs="Times New Roman"/>
          <w:color w:val="000000" w:themeColor="text1"/>
          <w:sz w:val="24"/>
          <w:szCs w:val="24"/>
          <w:u w:val="single"/>
        </w:rPr>
        <w:t>.</w:t>
      </w:r>
      <w:r w:rsidR="00CC64F2" w:rsidRPr="00667F41">
        <w:rPr>
          <w:rFonts w:ascii="Times New Roman" w:hAnsi="Times New Roman" w:cs="Times New Roman"/>
          <w:color w:val="000000" w:themeColor="text1"/>
          <w:sz w:val="24"/>
          <w:szCs w:val="24"/>
        </w:rPr>
        <w:t xml:space="preserve"> conflict of interest is a set of conditions in which a professional judgment concerning a primary interest (such as a patient’s welfare or the validity of research) tends to be influenced by a secondary interest (such as personal obligations or personal/financial interests) that would make it dif</w:t>
      </w:r>
      <w:r w:rsidR="00CC64F2" w:rsidRPr="00667F41">
        <w:rPr>
          <w:rFonts w:ascii="Times New Roman" w:hAnsi="Times New Roman" w:cs="Times New Roman"/>
          <w:color w:val="000000" w:themeColor="text1"/>
          <w:sz w:val="24"/>
          <w:szCs w:val="24"/>
        </w:rPr>
        <w:softHyphen/>
        <w:t>ficult for professionals to fulfill their duties fairly .</w:t>
      </w:r>
      <w:r w:rsidR="005169BA" w:rsidRPr="00667F41">
        <w:rPr>
          <w:rFonts w:ascii="Times New Roman" w:hAnsi="Times New Roman" w:cs="Times New Roman"/>
          <w:color w:val="000000" w:themeColor="text1"/>
          <w:sz w:val="24"/>
          <w:szCs w:val="24"/>
          <w:vertAlign w:val="superscript"/>
        </w:rPr>
        <w:t>2</w:t>
      </w:r>
      <w:r w:rsidR="00CC64F2" w:rsidRPr="00667F41">
        <w:rPr>
          <w:rFonts w:ascii="Times New Roman" w:hAnsi="Times New Roman" w:cs="Times New Roman"/>
          <w:color w:val="000000" w:themeColor="text1"/>
          <w:sz w:val="24"/>
          <w:szCs w:val="24"/>
        </w:rPr>
        <w:t xml:space="preserve"> </w:t>
      </w:r>
      <w:r w:rsidR="00D96389" w:rsidRPr="00667F41">
        <w:rPr>
          <w:rFonts w:ascii="Times New Roman" w:hAnsi="Times New Roman" w:cs="Times New Roman"/>
          <w:color w:val="000000" w:themeColor="text1"/>
          <w:sz w:val="24"/>
          <w:szCs w:val="24"/>
        </w:rPr>
        <w:t>Primary interest of medical professionals refers to the principal goals of the medical profession, such as the health and safety of patients, and the integrity of research. Secondary interest includes not only financial gain but also such motives as the desire for professional advancement and the wish to do favors for family and friends, but COI rules usually focus on financial relationships because they are relatively more objective, fungible, and quantifiable</w:t>
      </w:r>
      <w:r w:rsidR="00AA450D" w:rsidRPr="00667F41">
        <w:rPr>
          <w:rFonts w:ascii="Times New Roman" w:hAnsi="Times New Roman" w:cs="Times New Roman"/>
          <w:color w:val="000000" w:themeColor="text1"/>
          <w:sz w:val="24"/>
          <w:szCs w:val="24"/>
        </w:rPr>
        <w:t xml:space="preserve"> .</w:t>
      </w:r>
      <w:r w:rsidR="005169BA" w:rsidRPr="00667F41">
        <w:rPr>
          <w:rFonts w:ascii="Times New Roman" w:hAnsi="Times New Roman" w:cs="Times New Roman"/>
          <w:color w:val="000000" w:themeColor="text1"/>
          <w:sz w:val="24"/>
          <w:szCs w:val="24"/>
          <w:vertAlign w:val="superscript"/>
        </w:rPr>
        <w:t>3</w:t>
      </w:r>
      <w:r w:rsidR="009021F9" w:rsidRPr="00667F41">
        <w:rPr>
          <w:rFonts w:ascii="Times New Roman" w:hAnsi="Times New Roman" w:cs="Times New Roman"/>
          <w:color w:val="000000" w:themeColor="text1"/>
          <w:sz w:val="24"/>
          <w:szCs w:val="24"/>
          <w:vertAlign w:val="superscript"/>
          <w:lang w:val="en-IN"/>
        </w:rPr>
        <w:t xml:space="preserve"> </w:t>
      </w:r>
    </w:p>
    <w:p w:rsidR="0044037D" w:rsidRPr="00667F41" w:rsidRDefault="0044037D"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p>
    <w:p w:rsidR="009021F9" w:rsidRPr="00667F41" w:rsidRDefault="009021F9"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Some conflicts are worse than others, but money is recognized as corroding professional responsibility most often and most aggressively.</w:t>
      </w:r>
      <w:r w:rsidR="00600F4E" w:rsidRPr="00667F41">
        <w:rPr>
          <w:rFonts w:ascii="Times New Roman" w:hAnsi="Times New Roman" w:cs="Times New Roman"/>
          <w:color w:val="000000" w:themeColor="text1"/>
          <w:sz w:val="24"/>
          <w:szCs w:val="24"/>
          <w:vertAlign w:val="superscript"/>
          <w:lang w:val="en-IN"/>
        </w:rPr>
        <w:t>4</w:t>
      </w:r>
      <w:r w:rsidRPr="00667F41">
        <w:rPr>
          <w:rFonts w:ascii="Times New Roman" w:hAnsi="Times New Roman" w:cs="Times New Roman"/>
          <w:color w:val="000000" w:themeColor="text1"/>
          <w:sz w:val="24"/>
          <w:szCs w:val="24"/>
          <w:lang w:val="en-IN"/>
        </w:rPr>
        <w:t xml:space="preserve"> However, not all COIs involve money: some may be personal, such as fame seeking, job promotion, or religious beliefs. But, financial COIs are the most common, and policies covering such conflicts involve physicians in all areas of medical practice, academia and research, and professional societies.</w:t>
      </w:r>
    </w:p>
    <w:p w:rsidR="00787703" w:rsidRPr="00667F41" w:rsidRDefault="00787703"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p>
    <w:p w:rsidR="00354C31" w:rsidRPr="00667F41" w:rsidRDefault="00354C31"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p>
    <w:p w:rsidR="00A00481" w:rsidRPr="00667F41" w:rsidRDefault="009021F9" w:rsidP="00BE3BFE">
      <w:p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From an ethical viewpoint, whether any particular conflict, financial or otherwise, poses a serious problem, and how it should be resolved, depends on several factors. The major elements that should be considered in assessing the likelihood of undue influence and the seriousness of possible harm include the nature of the secondary interest and how important it is, the likelihood of harm and how serious it would be to the primary interest, and what measures are available to mitigate the COI.</w:t>
      </w:r>
      <w:r w:rsidR="00F8404D" w:rsidRPr="00667F41">
        <w:rPr>
          <w:rFonts w:ascii="Times New Roman" w:hAnsi="Times New Roman" w:cs="Times New Roman"/>
          <w:color w:val="000000" w:themeColor="text1"/>
          <w:sz w:val="24"/>
          <w:szCs w:val="24"/>
          <w:vertAlign w:val="superscript"/>
          <w:lang w:val="en-IN"/>
        </w:rPr>
        <w:t>5</w:t>
      </w:r>
      <w:r w:rsidRPr="00667F41">
        <w:rPr>
          <w:rFonts w:ascii="Times New Roman" w:hAnsi="Times New Roman" w:cs="Times New Roman"/>
          <w:color w:val="000000" w:themeColor="text1"/>
          <w:sz w:val="24"/>
          <w:szCs w:val="24"/>
          <w:lang w:val="en-IN"/>
        </w:rPr>
        <w:t xml:space="preserve"> </w:t>
      </w:r>
    </w:p>
    <w:p w:rsidR="00A00481" w:rsidRPr="004947CB" w:rsidRDefault="005B5B6A" w:rsidP="00BE3BFE">
      <w:pPr>
        <w:spacing w:line="276" w:lineRule="auto"/>
        <w:jc w:val="both"/>
        <w:rPr>
          <w:rFonts w:ascii="Times New Roman" w:hAnsi="Times New Roman" w:cs="Times New Roman"/>
          <w:b/>
          <w:color w:val="000000" w:themeColor="text1"/>
          <w:sz w:val="24"/>
          <w:szCs w:val="24"/>
          <w:u w:val="single"/>
        </w:rPr>
      </w:pPr>
      <w:r w:rsidRPr="00667F41">
        <w:rPr>
          <w:color w:val="000000" w:themeColor="text1"/>
        </w:rPr>
        <w:t xml:space="preserve"> </w:t>
      </w:r>
      <w:r w:rsidR="00A00481" w:rsidRPr="00667F41">
        <w:rPr>
          <w:rFonts w:ascii="Times New Roman" w:hAnsi="Times New Roman" w:cs="Times New Roman"/>
          <w:color w:val="000000" w:themeColor="text1"/>
          <w:sz w:val="24"/>
          <w:szCs w:val="24"/>
        </w:rPr>
        <w:t xml:space="preserve"> COI can </w:t>
      </w:r>
      <w:r w:rsidRPr="00667F41">
        <w:rPr>
          <w:color w:val="000000" w:themeColor="text1"/>
        </w:rPr>
        <w:t xml:space="preserve">be </w:t>
      </w:r>
      <w:r w:rsidRPr="00667F41">
        <w:rPr>
          <w:rFonts w:ascii="Times New Roman" w:hAnsi="Times New Roman" w:cs="Times New Roman"/>
          <w:color w:val="000000" w:themeColor="text1"/>
          <w:sz w:val="24"/>
        </w:rPr>
        <w:t>individual or institutional.</w:t>
      </w:r>
      <w:r w:rsidR="00A00481" w:rsidRPr="00667F41">
        <w:rPr>
          <w:rFonts w:ascii="Times New Roman" w:hAnsi="Times New Roman" w:cs="Times New Roman"/>
          <w:color w:val="000000" w:themeColor="text1"/>
          <w:sz w:val="28"/>
          <w:szCs w:val="24"/>
        </w:rPr>
        <w:t xml:space="preserve"> </w:t>
      </w:r>
      <w:r w:rsidR="00A00481" w:rsidRPr="00667F41">
        <w:rPr>
          <w:rFonts w:ascii="Times New Roman" w:hAnsi="Times New Roman" w:cs="Times New Roman"/>
          <w:color w:val="000000" w:themeColor="text1"/>
          <w:sz w:val="24"/>
          <w:szCs w:val="24"/>
        </w:rPr>
        <w:t>Types of individual COI include financial, professional, and intellectual COIs</w:t>
      </w:r>
      <w:r w:rsidR="00957C7D">
        <w:rPr>
          <w:color w:val="000000" w:themeColor="text1"/>
        </w:rPr>
        <w:t>.</w:t>
      </w:r>
      <w:r w:rsidR="00A00481" w:rsidRPr="00667F41">
        <w:rPr>
          <w:rFonts w:ascii="Times New Roman" w:hAnsi="Times New Roman" w:cs="Times New Roman"/>
          <w:color w:val="000000" w:themeColor="text1"/>
          <w:sz w:val="24"/>
          <w:szCs w:val="24"/>
        </w:rPr>
        <w:t>Institutional COI arise from relationships established by the individual’s institution, and of which that individual is aware. Types of institutional COI include financial and advocatory COIs. Distinguish</w:t>
      </w:r>
      <w:r w:rsidRPr="00667F41">
        <w:rPr>
          <w:color w:val="000000" w:themeColor="text1"/>
        </w:rPr>
        <w:t xml:space="preserve">ing </w:t>
      </w:r>
      <w:r w:rsidRPr="00667F41">
        <w:rPr>
          <w:rFonts w:ascii="Times New Roman" w:hAnsi="Times New Roman" w:cs="Times New Roman"/>
          <w:color w:val="000000" w:themeColor="text1"/>
          <w:sz w:val="24"/>
          <w:szCs w:val="24"/>
        </w:rPr>
        <w:t>characteristics b</w:t>
      </w:r>
      <w:r w:rsidR="00A00481" w:rsidRPr="00667F41">
        <w:rPr>
          <w:rFonts w:ascii="Times New Roman" w:hAnsi="Times New Roman" w:cs="Times New Roman"/>
          <w:color w:val="000000" w:themeColor="text1"/>
          <w:sz w:val="24"/>
          <w:szCs w:val="24"/>
        </w:rPr>
        <w:t>et</w:t>
      </w:r>
      <w:r w:rsidRPr="00667F41">
        <w:rPr>
          <w:rFonts w:ascii="Times New Roman" w:hAnsi="Times New Roman" w:cs="Times New Roman"/>
          <w:color w:val="000000" w:themeColor="text1"/>
          <w:sz w:val="24"/>
          <w:szCs w:val="24"/>
        </w:rPr>
        <w:t xml:space="preserve">ween The Different Types </w:t>
      </w:r>
      <w:r w:rsidR="007477F5" w:rsidRPr="00667F41">
        <w:rPr>
          <w:rFonts w:ascii="Times New Roman" w:hAnsi="Times New Roman" w:cs="Times New Roman"/>
          <w:color w:val="000000" w:themeColor="text1"/>
          <w:sz w:val="24"/>
          <w:szCs w:val="24"/>
        </w:rPr>
        <w:t>of</w:t>
      </w:r>
      <w:r w:rsidRPr="00667F41">
        <w:rPr>
          <w:rFonts w:ascii="Times New Roman" w:hAnsi="Times New Roman" w:cs="Times New Roman"/>
          <w:color w:val="000000" w:themeColor="text1"/>
          <w:sz w:val="24"/>
          <w:szCs w:val="24"/>
        </w:rPr>
        <w:t xml:space="preserve"> COI</w:t>
      </w:r>
      <w:r w:rsidR="007477F5" w:rsidRPr="00667F41">
        <w:rPr>
          <w:rFonts w:ascii="Times New Roman" w:hAnsi="Times New Roman" w:cs="Times New Roman"/>
          <w:color w:val="000000" w:themeColor="text1"/>
          <w:sz w:val="24"/>
          <w:szCs w:val="24"/>
        </w:rPr>
        <w:t>, Financial</w:t>
      </w:r>
      <w:r w:rsidR="00A00481" w:rsidRPr="00667F41">
        <w:rPr>
          <w:rFonts w:ascii="Times New Roman" w:hAnsi="Times New Roman" w:cs="Times New Roman"/>
          <w:color w:val="000000" w:themeColor="text1"/>
          <w:sz w:val="24"/>
          <w:szCs w:val="24"/>
        </w:rPr>
        <w:t xml:space="preserve"> COI implies direct benefit, while professional COI implies indirect benefit; Professional COI implies a clinical activity, while intellectual COI implies a non-clinical </w:t>
      </w:r>
      <w:r w:rsidR="005B3056">
        <w:rPr>
          <w:rFonts w:ascii="Times New Roman" w:hAnsi="Times New Roman" w:cs="Times New Roman"/>
          <w:color w:val="000000" w:themeColor="text1"/>
          <w:sz w:val="24"/>
          <w:szCs w:val="24"/>
        </w:rPr>
        <w:lastRenderedPageBreak/>
        <w:t>activity; i</w:t>
      </w:r>
      <w:r w:rsidR="00A00481" w:rsidRPr="00667F41">
        <w:rPr>
          <w:rFonts w:ascii="Times New Roman" w:hAnsi="Times New Roman" w:cs="Times New Roman"/>
          <w:color w:val="000000" w:themeColor="text1"/>
          <w:sz w:val="24"/>
          <w:szCs w:val="24"/>
        </w:rPr>
        <w:t xml:space="preserve">ntellectual COI implies no public statement, while advocatory COI implies a public </w:t>
      </w:r>
      <w:r w:rsidR="006C6437" w:rsidRPr="00667F41">
        <w:rPr>
          <w:rFonts w:ascii="Times New Roman" w:hAnsi="Times New Roman" w:cs="Times New Roman"/>
          <w:color w:val="000000" w:themeColor="text1"/>
          <w:sz w:val="24"/>
          <w:szCs w:val="24"/>
        </w:rPr>
        <w:t>statement</w:t>
      </w:r>
      <w:r w:rsidR="00667F41" w:rsidRPr="00667F41">
        <w:rPr>
          <w:rFonts w:ascii="Times New Roman" w:hAnsi="Times New Roman" w:cs="Times New Roman"/>
          <w:color w:val="000000" w:themeColor="text1"/>
          <w:sz w:val="24"/>
          <w:szCs w:val="24"/>
          <w:vertAlign w:val="superscript"/>
        </w:rPr>
        <w:t>6</w:t>
      </w:r>
      <w:r w:rsidR="006C6437" w:rsidRPr="00667F41">
        <w:rPr>
          <w:rFonts w:ascii="Times New Roman" w:hAnsi="Times New Roman" w:cs="Times New Roman"/>
          <w:color w:val="000000" w:themeColor="text1"/>
          <w:sz w:val="24"/>
          <w:szCs w:val="24"/>
        </w:rPr>
        <w:t xml:space="preserve">. </w:t>
      </w:r>
    </w:p>
    <w:p w:rsidR="003D1252" w:rsidRPr="004947CB" w:rsidRDefault="003D1252" w:rsidP="00BE3BFE">
      <w:pPr>
        <w:spacing w:line="276" w:lineRule="auto"/>
        <w:jc w:val="both"/>
        <w:rPr>
          <w:rFonts w:ascii="Times New Roman" w:hAnsi="Times New Roman" w:cs="Times New Roman"/>
          <w:b/>
          <w:color w:val="000000" w:themeColor="text1"/>
          <w:sz w:val="24"/>
          <w:szCs w:val="24"/>
          <w:lang w:val="en-IN"/>
        </w:rPr>
      </w:pPr>
      <w:r w:rsidRPr="004947CB">
        <w:rPr>
          <w:rFonts w:ascii="Times New Roman" w:hAnsi="Times New Roman" w:cs="Times New Roman"/>
          <w:b/>
          <w:color w:val="000000" w:themeColor="text1"/>
          <w:sz w:val="24"/>
          <w:szCs w:val="24"/>
          <w:u w:val="single"/>
        </w:rPr>
        <w:t>When does a conflict of interest arise?</w:t>
      </w:r>
    </w:p>
    <w:p w:rsidR="00354C31" w:rsidRPr="00667F41" w:rsidRDefault="009877BE" w:rsidP="00063371">
      <w:pPr>
        <w:pStyle w:val="Pa15"/>
        <w:spacing w:before="100" w:after="10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1.</w:t>
      </w:r>
      <w:r w:rsidR="00354C31" w:rsidRPr="00667F41">
        <w:rPr>
          <w:rFonts w:ascii="Times New Roman" w:hAnsi="Times New Roman" w:cs="Times New Roman"/>
          <w:color w:val="000000" w:themeColor="text1"/>
        </w:rPr>
        <w:t>Selling dental products for a profit to patients in the off</w:t>
      </w:r>
      <w:r w:rsidR="00216605" w:rsidRPr="00667F41">
        <w:rPr>
          <w:rFonts w:ascii="Times New Roman" w:hAnsi="Times New Roman" w:cs="Times New Roman"/>
          <w:color w:val="000000" w:themeColor="text1"/>
        </w:rPr>
        <w:t xml:space="preserve">ice </w:t>
      </w:r>
      <w:r w:rsidR="00354C31" w:rsidRPr="00667F41">
        <w:rPr>
          <w:rFonts w:ascii="Times New Roman" w:hAnsi="Times New Roman" w:cs="Times New Roman"/>
          <w:color w:val="000000" w:themeColor="text1"/>
        </w:rPr>
        <w:t>as the patients are getting a good deal on the product.</w:t>
      </w:r>
    </w:p>
    <w:p w:rsidR="00354C31" w:rsidRPr="00667F41" w:rsidRDefault="009877BE" w:rsidP="00063371">
      <w:pPr>
        <w:pStyle w:val="Pa12"/>
        <w:spacing w:after="10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2.</w:t>
      </w:r>
      <w:r w:rsidR="00216605" w:rsidRPr="00667F41">
        <w:rPr>
          <w:rFonts w:ascii="Times New Roman" w:hAnsi="Times New Roman" w:cs="Times New Roman"/>
          <w:color w:val="000000" w:themeColor="text1"/>
        </w:rPr>
        <w:t xml:space="preserve">Dentist to </w:t>
      </w:r>
      <w:r w:rsidR="00E35EFB" w:rsidRPr="00667F41">
        <w:rPr>
          <w:rFonts w:ascii="Times New Roman" w:hAnsi="Times New Roman" w:cs="Times New Roman"/>
          <w:color w:val="000000" w:themeColor="text1"/>
        </w:rPr>
        <w:t>giving patients</w:t>
      </w:r>
      <w:r w:rsidR="00216605" w:rsidRPr="00667F41">
        <w:rPr>
          <w:rFonts w:ascii="Times New Roman" w:hAnsi="Times New Roman" w:cs="Times New Roman"/>
          <w:color w:val="000000" w:themeColor="text1"/>
        </w:rPr>
        <w:t xml:space="preserve"> </w:t>
      </w:r>
      <w:r w:rsidR="00E35EFB" w:rsidRPr="00667F41">
        <w:rPr>
          <w:rFonts w:ascii="Times New Roman" w:hAnsi="Times New Roman" w:cs="Times New Roman"/>
          <w:color w:val="000000" w:themeColor="text1"/>
        </w:rPr>
        <w:t>a bonus</w:t>
      </w:r>
      <w:r w:rsidR="00216605" w:rsidRPr="00667F41">
        <w:rPr>
          <w:rFonts w:ascii="Times New Roman" w:hAnsi="Times New Roman" w:cs="Times New Roman"/>
          <w:color w:val="000000" w:themeColor="text1"/>
        </w:rPr>
        <w:t xml:space="preserve">/credit </w:t>
      </w:r>
      <w:r w:rsidR="00E35EFB" w:rsidRPr="00667F41">
        <w:rPr>
          <w:rFonts w:ascii="Times New Roman" w:hAnsi="Times New Roman" w:cs="Times New Roman"/>
          <w:color w:val="000000" w:themeColor="text1"/>
        </w:rPr>
        <w:t>for referring</w:t>
      </w:r>
      <w:r w:rsidR="00354C31" w:rsidRPr="00667F41">
        <w:rPr>
          <w:rFonts w:ascii="Times New Roman" w:hAnsi="Times New Roman" w:cs="Times New Roman"/>
          <w:color w:val="000000" w:themeColor="text1"/>
        </w:rPr>
        <w:t xml:space="preserve"> a patient. </w:t>
      </w:r>
    </w:p>
    <w:p w:rsidR="00354C31" w:rsidRPr="00667F41" w:rsidRDefault="009877BE" w:rsidP="00063371">
      <w:pPr>
        <w:pStyle w:val="Pa12"/>
        <w:spacing w:after="10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3.</w:t>
      </w:r>
      <w:r w:rsidR="00216605" w:rsidRPr="00667F41">
        <w:rPr>
          <w:rFonts w:ascii="Times New Roman" w:hAnsi="Times New Roman" w:cs="Times New Roman"/>
          <w:color w:val="000000" w:themeColor="text1"/>
        </w:rPr>
        <w:t xml:space="preserve">Dentist  to call a specialist  Eg  </w:t>
      </w:r>
      <w:r w:rsidR="00354C31" w:rsidRPr="00667F41">
        <w:rPr>
          <w:rFonts w:ascii="Times New Roman" w:hAnsi="Times New Roman" w:cs="Times New Roman"/>
          <w:color w:val="000000" w:themeColor="text1"/>
        </w:rPr>
        <w:t>oral sur</w:t>
      </w:r>
      <w:r w:rsidR="00216605" w:rsidRPr="00667F41">
        <w:rPr>
          <w:rFonts w:ascii="Times New Roman" w:hAnsi="Times New Roman" w:cs="Times New Roman"/>
          <w:color w:val="000000" w:themeColor="text1"/>
        </w:rPr>
        <w:t xml:space="preserve">geon come in and </w:t>
      </w:r>
      <w:r w:rsidR="00354C31" w:rsidRPr="00667F41">
        <w:rPr>
          <w:rFonts w:ascii="Times New Roman" w:hAnsi="Times New Roman" w:cs="Times New Roman"/>
          <w:color w:val="000000" w:themeColor="text1"/>
        </w:rPr>
        <w:t xml:space="preserve">remove wisdom teeth for that dentist’s patients in exchange for 50% of the gross fees (as a facility fee) even though the patient is unaware of the financial relationship between </w:t>
      </w:r>
      <w:r w:rsidR="00216605" w:rsidRPr="00667F41">
        <w:rPr>
          <w:rFonts w:ascii="Times New Roman" w:hAnsi="Times New Roman" w:cs="Times New Roman"/>
          <w:color w:val="000000" w:themeColor="text1"/>
        </w:rPr>
        <w:t xml:space="preserve">the dentist and the specialist </w:t>
      </w:r>
      <w:r w:rsidR="00354C31" w:rsidRPr="00667F41">
        <w:rPr>
          <w:rFonts w:ascii="Times New Roman" w:hAnsi="Times New Roman" w:cs="Times New Roman"/>
          <w:color w:val="000000" w:themeColor="text1"/>
        </w:rPr>
        <w:t xml:space="preserve">. </w:t>
      </w:r>
    </w:p>
    <w:p w:rsidR="00354C31" w:rsidRPr="00667F41" w:rsidRDefault="009877BE" w:rsidP="00063371">
      <w:pPr>
        <w:pStyle w:val="Pa12"/>
        <w:spacing w:after="10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4.</w:t>
      </w:r>
      <w:r w:rsidR="00216605" w:rsidRPr="00667F41">
        <w:rPr>
          <w:rFonts w:ascii="Times New Roman" w:hAnsi="Times New Roman" w:cs="Times New Roman"/>
          <w:color w:val="000000" w:themeColor="text1"/>
        </w:rPr>
        <w:t>Receiving gifts on festivals</w:t>
      </w:r>
      <w:r w:rsidR="00354C31" w:rsidRPr="00667F41">
        <w:rPr>
          <w:rFonts w:ascii="Times New Roman" w:hAnsi="Times New Roman" w:cs="Times New Roman"/>
          <w:color w:val="000000" w:themeColor="text1"/>
        </w:rPr>
        <w:t xml:space="preserve"> or on birthdays from specialists </w:t>
      </w:r>
      <w:r w:rsidR="00216605" w:rsidRPr="00667F41">
        <w:rPr>
          <w:rFonts w:ascii="Times New Roman" w:hAnsi="Times New Roman" w:cs="Times New Roman"/>
          <w:color w:val="000000" w:themeColor="text1"/>
        </w:rPr>
        <w:t xml:space="preserve">to whom dentists </w:t>
      </w:r>
      <w:r w:rsidR="00354C31" w:rsidRPr="00667F41">
        <w:rPr>
          <w:rFonts w:ascii="Times New Roman" w:hAnsi="Times New Roman" w:cs="Times New Roman"/>
          <w:color w:val="000000" w:themeColor="text1"/>
        </w:rPr>
        <w:t>refer pati</w:t>
      </w:r>
      <w:r w:rsidR="00216605" w:rsidRPr="00667F41">
        <w:rPr>
          <w:rFonts w:ascii="Times New Roman" w:hAnsi="Times New Roman" w:cs="Times New Roman"/>
          <w:color w:val="000000" w:themeColor="text1"/>
        </w:rPr>
        <w:t xml:space="preserve">ents </w:t>
      </w:r>
    </w:p>
    <w:p w:rsidR="007845A2" w:rsidRPr="00667F41" w:rsidRDefault="009877BE" w:rsidP="00063371">
      <w:pPr>
        <w:pStyle w:val="Default"/>
        <w:spacing w:line="276" w:lineRule="auto"/>
        <w:jc w:val="both"/>
        <w:rPr>
          <w:color w:val="000000" w:themeColor="text1"/>
        </w:rPr>
      </w:pPr>
      <w:r>
        <w:rPr>
          <w:color w:val="000000" w:themeColor="text1"/>
        </w:rPr>
        <w:t>5.</w:t>
      </w:r>
      <w:r w:rsidR="00E35EFB" w:rsidRPr="00667F41">
        <w:rPr>
          <w:color w:val="000000" w:themeColor="text1"/>
        </w:rPr>
        <w:t xml:space="preserve">Referring patients to laboratories ,diagnostics centres for financial interest </w:t>
      </w:r>
    </w:p>
    <w:p w:rsidR="00823288" w:rsidRPr="00667F41" w:rsidRDefault="00823288" w:rsidP="00BE3BFE">
      <w:pPr>
        <w:pStyle w:val="Default"/>
        <w:spacing w:line="276" w:lineRule="auto"/>
        <w:ind w:left="720"/>
        <w:jc w:val="both"/>
        <w:rPr>
          <w:color w:val="000000" w:themeColor="text1"/>
        </w:rPr>
      </w:pPr>
    </w:p>
    <w:p w:rsidR="00E35EFB" w:rsidRPr="00667F41" w:rsidRDefault="009877BE" w:rsidP="00063371">
      <w:pPr>
        <w:pStyle w:val="Default"/>
        <w:spacing w:line="276" w:lineRule="auto"/>
        <w:jc w:val="both"/>
        <w:rPr>
          <w:color w:val="000000" w:themeColor="text1"/>
        </w:rPr>
      </w:pPr>
      <w:r>
        <w:rPr>
          <w:color w:val="000000" w:themeColor="text1"/>
        </w:rPr>
        <w:t>6.</w:t>
      </w:r>
      <w:r w:rsidR="00823288" w:rsidRPr="00667F41">
        <w:rPr>
          <w:color w:val="000000" w:themeColor="text1"/>
        </w:rPr>
        <w:t xml:space="preserve">Dental Surgeon shall not receive any gift from any pharmaceutical or allied health care industry and their sales people or representatives. A Dental Surgeon shall not accept any travel facility </w:t>
      </w:r>
      <w:r w:rsidR="00823288" w:rsidRPr="00667F41">
        <w:rPr>
          <w:color w:val="000000" w:themeColor="text1"/>
          <w:lang w:val="en-US"/>
        </w:rPr>
        <w:t>inside the country or outside, including rail, air, ship, cruise tickets, paid vacations etc</w:t>
      </w:r>
    </w:p>
    <w:p w:rsidR="00E35EFB" w:rsidRPr="00667F41" w:rsidRDefault="00E35EFB" w:rsidP="00BE3BFE">
      <w:pPr>
        <w:pStyle w:val="Default"/>
        <w:spacing w:line="276" w:lineRule="auto"/>
        <w:ind w:left="360"/>
        <w:jc w:val="both"/>
        <w:rPr>
          <w:color w:val="000000" w:themeColor="text1"/>
        </w:rPr>
      </w:pPr>
      <w:r w:rsidRPr="00667F41">
        <w:rPr>
          <w:color w:val="000000" w:themeColor="text1"/>
        </w:rPr>
        <w:t xml:space="preserve"> </w:t>
      </w:r>
    </w:p>
    <w:p w:rsidR="00354C31" w:rsidRPr="00667F41" w:rsidRDefault="009877BE" w:rsidP="00063371">
      <w:pPr>
        <w:pStyle w:val="Pa12"/>
        <w:spacing w:after="10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7.</w:t>
      </w:r>
      <w:r w:rsidR="00354C31" w:rsidRPr="00667F41">
        <w:rPr>
          <w:rFonts w:ascii="Times New Roman" w:hAnsi="Times New Roman" w:cs="Times New Roman"/>
          <w:color w:val="000000" w:themeColor="text1"/>
        </w:rPr>
        <w:t>Paying another health practitioner who is also the dentist</w:t>
      </w:r>
      <w:r w:rsidR="00216605" w:rsidRPr="00667F41">
        <w:rPr>
          <w:rFonts w:ascii="Times New Roman" w:hAnsi="Times New Roman" w:cs="Times New Roman"/>
          <w:color w:val="000000" w:themeColor="text1"/>
        </w:rPr>
        <w:t xml:space="preserve">’s </w:t>
      </w:r>
      <w:r w:rsidR="00E35EFB" w:rsidRPr="00667F41">
        <w:rPr>
          <w:rFonts w:ascii="Times New Roman" w:hAnsi="Times New Roman" w:cs="Times New Roman"/>
          <w:color w:val="000000" w:themeColor="text1"/>
        </w:rPr>
        <w:t>property owner</w:t>
      </w:r>
      <w:r w:rsidR="00216605" w:rsidRPr="00667F41">
        <w:rPr>
          <w:rFonts w:ascii="Times New Roman" w:hAnsi="Times New Roman" w:cs="Times New Roman"/>
          <w:color w:val="000000" w:themeColor="text1"/>
        </w:rPr>
        <w:t xml:space="preserve"> more </w:t>
      </w:r>
      <w:r w:rsidR="00354C31" w:rsidRPr="00667F41">
        <w:rPr>
          <w:rFonts w:ascii="Times New Roman" w:hAnsi="Times New Roman" w:cs="Times New Roman"/>
          <w:color w:val="000000" w:themeColor="text1"/>
        </w:rPr>
        <w:t>than the normal rent for office space in exchange for sendin</w:t>
      </w:r>
      <w:r w:rsidR="00216605" w:rsidRPr="00667F41">
        <w:rPr>
          <w:rFonts w:ascii="Times New Roman" w:hAnsi="Times New Roman" w:cs="Times New Roman"/>
          <w:color w:val="000000" w:themeColor="text1"/>
        </w:rPr>
        <w:t xml:space="preserve">g referrals. </w:t>
      </w:r>
      <w:r w:rsidR="007845A2" w:rsidRPr="00667F41">
        <w:rPr>
          <w:rFonts w:ascii="Times New Roman" w:hAnsi="Times New Roman" w:cs="Times New Roman"/>
          <w:color w:val="000000" w:themeColor="text1"/>
        </w:rPr>
        <w:t xml:space="preserve"> </w:t>
      </w:r>
    </w:p>
    <w:p w:rsidR="00216605" w:rsidRPr="00667F41" w:rsidRDefault="009877BE" w:rsidP="00063371">
      <w:pPr>
        <w:pStyle w:val="Pa12"/>
        <w:spacing w:after="10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8.</w:t>
      </w:r>
      <w:r w:rsidR="00354C31" w:rsidRPr="00667F41">
        <w:rPr>
          <w:rFonts w:ascii="Times New Roman" w:hAnsi="Times New Roman" w:cs="Times New Roman"/>
          <w:color w:val="000000" w:themeColor="text1"/>
        </w:rPr>
        <w:t>Regulatory bodies have a troubling conflict of interest when</w:t>
      </w:r>
      <w:r w:rsidR="00216605" w:rsidRPr="00667F41">
        <w:rPr>
          <w:rFonts w:ascii="Times New Roman" w:hAnsi="Times New Roman" w:cs="Times New Roman"/>
          <w:color w:val="000000" w:themeColor="text1"/>
        </w:rPr>
        <w:t xml:space="preserve"> they administer </w:t>
      </w:r>
      <w:r w:rsidR="00354C31" w:rsidRPr="00667F41">
        <w:rPr>
          <w:rFonts w:ascii="Times New Roman" w:hAnsi="Times New Roman" w:cs="Times New Roman"/>
          <w:color w:val="000000" w:themeColor="text1"/>
        </w:rPr>
        <w:t xml:space="preserve">the professional malpractice insurance, advising dentists accordingly regarding claims, and protecting the rights of </w:t>
      </w:r>
      <w:r w:rsidR="00216605" w:rsidRPr="00667F41">
        <w:rPr>
          <w:rFonts w:ascii="Times New Roman" w:hAnsi="Times New Roman" w:cs="Times New Roman"/>
          <w:color w:val="000000" w:themeColor="text1"/>
        </w:rPr>
        <w:t xml:space="preserve">patients at the same time. </w:t>
      </w:r>
    </w:p>
    <w:p w:rsidR="00354C31" w:rsidRPr="00667F41" w:rsidRDefault="009877BE" w:rsidP="007C5CF6">
      <w:pPr>
        <w:pStyle w:val="Pa12"/>
        <w:spacing w:after="10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9.</w:t>
      </w:r>
      <w:r w:rsidR="00470B65" w:rsidRPr="00667F41">
        <w:rPr>
          <w:rFonts w:ascii="Times New Roman" w:hAnsi="Times New Roman" w:cs="Times New Roman"/>
          <w:color w:val="000000" w:themeColor="text1"/>
        </w:rPr>
        <w:t>Dentist not</w:t>
      </w:r>
      <w:r w:rsidR="00354C31" w:rsidRPr="00667F41">
        <w:rPr>
          <w:rFonts w:ascii="Times New Roman" w:hAnsi="Times New Roman" w:cs="Times New Roman"/>
          <w:color w:val="000000" w:themeColor="text1"/>
        </w:rPr>
        <w:t xml:space="preserve"> </w:t>
      </w:r>
      <w:r w:rsidR="00752640" w:rsidRPr="00667F41">
        <w:rPr>
          <w:rFonts w:ascii="Times New Roman" w:hAnsi="Times New Roman" w:cs="Times New Roman"/>
          <w:color w:val="000000" w:themeColor="text1"/>
        </w:rPr>
        <w:t>informing patients</w:t>
      </w:r>
      <w:r w:rsidR="00354C31" w:rsidRPr="00667F41">
        <w:rPr>
          <w:rFonts w:ascii="Times New Roman" w:hAnsi="Times New Roman" w:cs="Times New Roman"/>
          <w:color w:val="000000" w:themeColor="text1"/>
        </w:rPr>
        <w:t xml:space="preserve"> of treatmen</w:t>
      </w:r>
      <w:r w:rsidR="00216605" w:rsidRPr="00667F41">
        <w:rPr>
          <w:rFonts w:ascii="Times New Roman" w:hAnsi="Times New Roman" w:cs="Times New Roman"/>
          <w:color w:val="000000" w:themeColor="text1"/>
        </w:rPr>
        <w:t xml:space="preserve">ts that are done </w:t>
      </w:r>
      <w:r w:rsidR="00354C31" w:rsidRPr="00667F41">
        <w:rPr>
          <w:rFonts w:ascii="Times New Roman" w:hAnsi="Times New Roman" w:cs="Times New Roman"/>
          <w:color w:val="000000" w:themeColor="text1"/>
        </w:rPr>
        <w:t>solely to complete credit requirements (e.g., complex vs. simple extraction) since clinic patients have signed a blanket consent form.</w:t>
      </w:r>
      <w:r w:rsidR="00667F41" w:rsidRPr="00667F41">
        <w:rPr>
          <w:rFonts w:ascii="Times New Roman" w:hAnsi="Times New Roman" w:cs="Times New Roman"/>
          <w:color w:val="000000" w:themeColor="text1"/>
          <w:vertAlign w:val="superscript"/>
        </w:rPr>
        <w:t>7</w:t>
      </w:r>
      <w:r w:rsidR="00354C31" w:rsidRPr="00667F41">
        <w:rPr>
          <w:rFonts w:ascii="Times New Roman" w:hAnsi="Times New Roman" w:cs="Times New Roman"/>
          <w:color w:val="000000" w:themeColor="text1"/>
          <w:vertAlign w:val="superscript"/>
        </w:rPr>
        <w:t xml:space="preserve"> </w:t>
      </w:r>
    </w:p>
    <w:p w:rsidR="00A00481" w:rsidRPr="00BE3BFE" w:rsidRDefault="00A00481" w:rsidP="00BE3BFE">
      <w:pPr>
        <w:spacing w:line="276" w:lineRule="auto"/>
        <w:jc w:val="both"/>
        <w:rPr>
          <w:rFonts w:ascii="Times New Roman" w:hAnsi="Times New Roman" w:cs="Times New Roman"/>
          <w:b/>
          <w:color w:val="000000" w:themeColor="text1"/>
          <w:sz w:val="24"/>
          <w:szCs w:val="24"/>
          <w:u w:val="single"/>
        </w:rPr>
      </w:pPr>
    </w:p>
    <w:p w:rsidR="005E3FB3" w:rsidRPr="00BE3BFE" w:rsidRDefault="00A00481" w:rsidP="00BE3BFE">
      <w:pPr>
        <w:spacing w:line="276" w:lineRule="auto"/>
        <w:jc w:val="both"/>
        <w:rPr>
          <w:rFonts w:ascii="Times New Roman" w:hAnsi="Times New Roman" w:cs="Times New Roman"/>
          <w:b/>
          <w:bCs/>
          <w:color w:val="000000" w:themeColor="text1"/>
          <w:sz w:val="24"/>
          <w:szCs w:val="24"/>
        </w:rPr>
      </w:pPr>
      <w:r w:rsidRPr="00BE3BFE">
        <w:rPr>
          <w:rFonts w:ascii="Times New Roman" w:hAnsi="Times New Roman" w:cs="Times New Roman"/>
          <w:b/>
          <w:bCs/>
          <w:color w:val="000000" w:themeColor="text1"/>
          <w:sz w:val="24"/>
          <w:szCs w:val="24"/>
          <w:u w:val="single"/>
        </w:rPr>
        <w:t xml:space="preserve"> </w:t>
      </w:r>
      <w:r w:rsidR="00C909BF">
        <w:rPr>
          <w:rFonts w:ascii="Times New Roman" w:hAnsi="Times New Roman" w:cs="Times New Roman"/>
          <w:b/>
          <w:bCs/>
          <w:color w:val="000000" w:themeColor="text1"/>
          <w:sz w:val="24"/>
          <w:szCs w:val="24"/>
          <w:u w:val="single"/>
        </w:rPr>
        <w:t>Tene</w:t>
      </w:r>
      <w:r w:rsidR="005225AE" w:rsidRPr="00BE3BFE">
        <w:rPr>
          <w:rFonts w:ascii="Times New Roman" w:hAnsi="Times New Roman" w:cs="Times New Roman"/>
          <w:b/>
          <w:bCs/>
          <w:color w:val="000000" w:themeColor="text1"/>
          <w:sz w:val="24"/>
          <w:szCs w:val="24"/>
          <w:u w:val="single"/>
        </w:rPr>
        <w:t xml:space="preserve">ts of dental professionalism to mitigate </w:t>
      </w:r>
      <w:r w:rsidR="00667F41" w:rsidRPr="00BE3BFE">
        <w:rPr>
          <w:rFonts w:ascii="Times New Roman" w:hAnsi="Times New Roman" w:cs="Times New Roman"/>
          <w:b/>
          <w:bCs/>
          <w:color w:val="000000" w:themeColor="text1"/>
          <w:sz w:val="24"/>
          <w:szCs w:val="24"/>
          <w:u w:val="single"/>
        </w:rPr>
        <w:t>Conflict of interest</w:t>
      </w:r>
      <w:r w:rsidR="00787703" w:rsidRPr="00BE3BFE">
        <w:rPr>
          <w:rFonts w:ascii="Times New Roman" w:hAnsi="Times New Roman" w:cs="Times New Roman"/>
          <w:b/>
          <w:bCs/>
          <w:color w:val="000000" w:themeColor="text1"/>
          <w:sz w:val="24"/>
          <w:szCs w:val="24"/>
          <w:u w:val="single"/>
        </w:rPr>
        <w:t xml:space="preserve"> In Dental Practice </w:t>
      </w:r>
    </w:p>
    <w:p w:rsidR="00752C08" w:rsidRPr="00667F41" w:rsidRDefault="0097181E" w:rsidP="00BE3BFE">
      <w:pPr>
        <w:spacing w:line="276"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rPr>
        <w:t>1.</w:t>
      </w:r>
      <w:r w:rsidR="00787703" w:rsidRPr="005225AE">
        <w:rPr>
          <w:rFonts w:ascii="Times New Roman" w:hAnsi="Times New Roman" w:cs="Times New Roman"/>
          <w:color w:val="000000" w:themeColor="text1"/>
          <w:sz w:val="24"/>
          <w:szCs w:val="24"/>
        </w:rPr>
        <w:t>The</w:t>
      </w:r>
      <w:r w:rsidR="00787703" w:rsidRPr="00667F41">
        <w:rPr>
          <w:rFonts w:ascii="Times New Roman" w:hAnsi="Times New Roman" w:cs="Times New Roman"/>
          <w:color w:val="000000" w:themeColor="text1"/>
          <w:sz w:val="24"/>
          <w:szCs w:val="24"/>
          <w:u w:val="single"/>
        </w:rPr>
        <w:t xml:space="preserve"> </w:t>
      </w:r>
      <w:r w:rsidR="00787703" w:rsidRPr="00667F41">
        <w:rPr>
          <w:rFonts w:ascii="Times New Roman" w:hAnsi="Times New Roman" w:cs="Times New Roman"/>
          <w:color w:val="000000" w:themeColor="text1"/>
          <w:sz w:val="24"/>
          <w:szCs w:val="24"/>
        </w:rPr>
        <w:t>dentist must adhere to the principals of professionalism</w:t>
      </w:r>
      <w:r w:rsidR="00787703" w:rsidRPr="00667F41">
        <w:rPr>
          <w:rFonts w:ascii="Times New Roman" w:hAnsi="Times New Roman" w:cs="Times New Roman"/>
          <w:color w:val="000000" w:themeColor="text1"/>
          <w:sz w:val="24"/>
          <w:szCs w:val="24"/>
          <w:lang w:val="en-IN"/>
        </w:rPr>
        <w:t xml:space="preserve"> giving proper</w:t>
      </w:r>
      <w:r w:rsidR="00CD6152" w:rsidRPr="00667F41">
        <w:rPr>
          <w:rFonts w:ascii="Times New Roman" w:hAnsi="Times New Roman" w:cs="Times New Roman"/>
          <w:color w:val="000000" w:themeColor="text1"/>
          <w:sz w:val="24"/>
          <w:szCs w:val="24"/>
          <w:lang w:val="en-IN"/>
        </w:rPr>
        <w:t xml:space="preserve"> </w:t>
      </w:r>
      <w:r w:rsidR="00787703" w:rsidRPr="00667F41">
        <w:rPr>
          <w:rFonts w:ascii="Times New Roman" w:hAnsi="Times New Roman" w:cs="Times New Roman"/>
          <w:color w:val="000000" w:themeColor="text1"/>
          <w:sz w:val="24"/>
          <w:szCs w:val="24"/>
          <w:lang w:val="en-IN"/>
        </w:rPr>
        <w:t>priority to the well-</w:t>
      </w:r>
      <w:r w:rsidR="00685826" w:rsidRPr="00667F41">
        <w:rPr>
          <w:rFonts w:ascii="Times New Roman" w:hAnsi="Times New Roman" w:cs="Times New Roman"/>
          <w:color w:val="000000" w:themeColor="text1"/>
          <w:sz w:val="24"/>
          <w:szCs w:val="24"/>
          <w:lang w:val="en-IN"/>
        </w:rPr>
        <w:t>b</w:t>
      </w:r>
      <w:r w:rsidR="00787703" w:rsidRPr="00667F41">
        <w:rPr>
          <w:rFonts w:ascii="Times New Roman" w:hAnsi="Times New Roman" w:cs="Times New Roman"/>
          <w:color w:val="000000" w:themeColor="text1"/>
          <w:sz w:val="24"/>
          <w:szCs w:val="24"/>
          <w:lang w:val="en-IN"/>
        </w:rPr>
        <w:t>eing of the patient</w:t>
      </w:r>
      <w:r w:rsidR="00CD6152" w:rsidRPr="00667F41">
        <w:rPr>
          <w:rFonts w:ascii="Times New Roman" w:hAnsi="Times New Roman" w:cs="Times New Roman"/>
          <w:color w:val="000000" w:themeColor="text1"/>
          <w:sz w:val="24"/>
          <w:szCs w:val="24"/>
          <w:lang w:val="en-IN"/>
        </w:rPr>
        <w:t xml:space="preserve"> </w:t>
      </w:r>
      <w:r w:rsidR="00787703" w:rsidRPr="00667F41">
        <w:rPr>
          <w:rFonts w:ascii="Times New Roman" w:hAnsi="Times New Roman" w:cs="Times New Roman"/>
          <w:color w:val="000000" w:themeColor="text1"/>
          <w:sz w:val="24"/>
          <w:szCs w:val="24"/>
          <w:lang w:val="en-IN"/>
        </w:rPr>
        <w:t xml:space="preserve">over other </w:t>
      </w:r>
      <w:r w:rsidR="000D045D" w:rsidRPr="00667F41">
        <w:rPr>
          <w:rFonts w:ascii="Times New Roman" w:hAnsi="Times New Roman" w:cs="Times New Roman"/>
          <w:color w:val="000000" w:themeColor="text1"/>
          <w:sz w:val="24"/>
          <w:szCs w:val="24"/>
          <w:lang w:val="en-IN"/>
        </w:rPr>
        <w:t xml:space="preserve">considerations. </w:t>
      </w:r>
      <w:r w:rsidR="00CD6152" w:rsidRPr="00667F41">
        <w:rPr>
          <w:rFonts w:ascii="Times New Roman" w:hAnsi="Times New Roman" w:cs="Times New Roman"/>
          <w:color w:val="000000" w:themeColor="text1"/>
          <w:sz w:val="24"/>
          <w:szCs w:val="24"/>
          <w:lang w:val="en-IN"/>
        </w:rPr>
        <w:t>Disclosure is an essential first step in the process of managing COIs. Making patients aware of their physicians' finan</w:t>
      </w:r>
      <w:r w:rsidR="00685826" w:rsidRPr="00667F41">
        <w:rPr>
          <w:rFonts w:ascii="Times New Roman" w:hAnsi="Times New Roman" w:cs="Times New Roman"/>
          <w:color w:val="000000" w:themeColor="text1"/>
          <w:sz w:val="24"/>
          <w:szCs w:val="24"/>
          <w:lang w:val="en-IN"/>
        </w:rPr>
        <w:t xml:space="preserve">cial </w:t>
      </w:r>
      <w:r w:rsidR="000D045D" w:rsidRPr="00667F41">
        <w:rPr>
          <w:rFonts w:ascii="Times New Roman" w:hAnsi="Times New Roman" w:cs="Times New Roman"/>
          <w:color w:val="000000" w:themeColor="text1"/>
          <w:sz w:val="24"/>
          <w:szCs w:val="24"/>
          <w:lang w:val="en-IN"/>
        </w:rPr>
        <w:t>relationships not</w:t>
      </w:r>
      <w:r w:rsidR="00CD6152" w:rsidRPr="00667F41">
        <w:rPr>
          <w:rFonts w:ascii="Times New Roman" w:hAnsi="Times New Roman" w:cs="Times New Roman"/>
          <w:color w:val="000000" w:themeColor="text1"/>
          <w:sz w:val="24"/>
          <w:szCs w:val="24"/>
          <w:lang w:val="en-IN"/>
        </w:rPr>
        <w:t xml:space="preserve"> only provides them with information that might be relevant to their care, but grants them an opportunity to make a truly informed decision about that care</w:t>
      </w:r>
      <w:r w:rsidR="00752C08" w:rsidRPr="00667F41">
        <w:rPr>
          <w:rFonts w:ascii="Times New Roman" w:hAnsi="Times New Roman" w:cs="Times New Roman"/>
          <w:color w:val="000000" w:themeColor="text1"/>
          <w:sz w:val="24"/>
          <w:szCs w:val="24"/>
          <w:lang w:val="en-IN"/>
        </w:rPr>
        <w:t>.</w:t>
      </w:r>
    </w:p>
    <w:p w:rsidR="00CD6152" w:rsidRPr="00667F41" w:rsidRDefault="0097181E" w:rsidP="00BE3BFE">
      <w:pPr>
        <w:spacing w:line="276"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2.</w:t>
      </w:r>
      <w:r w:rsidR="00B21CA7" w:rsidRPr="00667F41">
        <w:rPr>
          <w:rFonts w:ascii="Times New Roman" w:hAnsi="Times New Roman" w:cs="Times New Roman"/>
          <w:color w:val="000000" w:themeColor="text1"/>
          <w:sz w:val="24"/>
          <w:szCs w:val="24"/>
          <w:lang w:val="en-IN"/>
        </w:rPr>
        <w:t xml:space="preserve"> Dentist should</w:t>
      </w:r>
      <w:r w:rsidR="00CD6152" w:rsidRPr="00667F41">
        <w:rPr>
          <w:rFonts w:ascii="Times New Roman" w:hAnsi="Times New Roman" w:cs="Times New Roman"/>
          <w:color w:val="000000" w:themeColor="text1"/>
          <w:sz w:val="24"/>
          <w:szCs w:val="24"/>
          <w:lang w:val="en-IN"/>
        </w:rPr>
        <w:t xml:space="preserve"> disclose all relevant conflicts of interest, financial or otherwise, to patients under their care.</w:t>
      </w:r>
    </w:p>
    <w:p w:rsidR="00CD6152" w:rsidRPr="00667F41" w:rsidRDefault="0097181E" w:rsidP="00BE3BFE">
      <w:pPr>
        <w:spacing w:line="276"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lastRenderedPageBreak/>
        <w:t>3.</w:t>
      </w:r>
      <w:r w:rsidR="00B21CA7" w:rsidRPr="00667F41">
        <w:rPr>
          <w:rFonts w:ascii="Times New Roman" w:hAnsi="Times New Roman" w:cs="Times New Roman"/>
          <w:color w:val="000000" w:themeColor="text1"/>
          <w:sz w:val="24"/>
          <w:szCs w:val="24"/>
          <w:lang w:val="en-IN"/>
        </w:rPr>
        <w:t xml:space="preserve"> Dentist</w:t>
      </w:r>
      <w:r w:rsidR="00CD6152" w:rsidRPr="00667F41">
        <w:rPr>
          <w:rFonts w:ascii="Times New Roman" w:hAnsi="Times New Roman" w:cs="Times New Roman"/>
          <w:color w:val="000000" w:themeColor="text1"/>
          <w:sz w:val="24"/>
          <w:szCs w:val="24"/>
          <w:lang w:val="en-IN"/>
        </w:rPr>
        <w:t xml:space="preserve"> irrespective of where they work, should not accept anything of material value from pharmaceutical, biological, or device manufacturers, except when legitimate work is performed for which fair market payment is made.</w:t>
      </w:r>
    </w:p>
    <w:p w:rsidR="00CD6152" w:rsidRPr="00667F41" w:rsidRDefault="00B21CA7" w:rsidP="00BE3BFE">
      <w:p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 xml:space="preserve"> </w:t>
      </w:r>
      <w:r w:rsidR="0069632D">
        <w:rPr>
          <w:rFonts w:ascii="Times New Roman" w:hAnsi="Times New Roman" w:cs="Times New Roman"/>
          <w:color w:val="000000" w:themeColor="text1"/>
          <w:sz w:val="24"/>
          <w:szCs w:val="24"/>
          <w:lang w:val="en-IN"/>
        </w:rPr>
        <w:t>4.</w:t>
      </w:r>
      <w:r w:rsidRPr="00667F41">
        <w:rPr>
          <w:rFonts w:ascii="Times New Roman" w:hAnsi="Times New Roman" w:cs="Times New Roman"/>
          <w:color w:val="000000" w:themeColor="text1"/>
          <w:sz w:val="24"/>
          <w:szCs w:val="24"/>
          <w:lang w:val="en-IN"/>
        </w:rPr>
        <w:t>Dentist should</w:t>
      </w:r>
      <w:r w:rsidR="00CD6152" w:rsidRPr="00667F41">
        <w:rPr>
          <w:rFonts w:ascii="Times New Roman" w:hAnsi="Times New Roman" w:cs="Times New Roman"/>
          <w:color w:val="000000" w:themeColor="text1"/>
          <w:sz w:val="24"/>
          <w:szCs w:val="24"/>
          <w:lang w:val="en-IN"/>
        </w:rPr>
        <w:t xml:space="preserve"> not act as consultants for industry unless they perform legitimate professional services based on a written contract with payment set at fair</w:t>
      </w:r>
      <w:r w:rsidR="00752C08" w:rsidRPr="00667F41">
        <w:rPr>
          <w:rFonts w:ascii="Times New Roman" w:hAnsi="Times New Roman" w:cs="Times New Roman"/>
          <w:color w:val="000000" w:themeColor="text1"/>
          <w:sz w:val="24"/>
          <w:szCs w:val="24"/>
          <w:lang w:val="en-IN"/>
        </w:rPr>
        <w:t xml:space="preserve"> </w:t>
      </w:r>
      <w:r w:rsidR="00CD6152" w:rsidRPr="00667F41">
        <w:rPr>
          <w:rFonts w:ascii="Times New Roman" w:hAnsi="Times New Roman" w:cs="Times New Roman"/>
          <w:color w:val="000000" w:themeColor="text1"/>
          <w:sz w:val="24"/>
          <w:szCs w:val="24"/>
          <w:lang w:val="en-IN"/>
        </w:rPr>
        <w:t>market rates.</w:t>
      </w:r>
    </w:p>
    <w:p w:rsidR="00CD6152" w:rsidRPr="00667F41" w:rsidRDefault="00CD6152" w:rsidP="00BE3BFE">
      <w:p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 xml:space="preserve"> </w:t>
      </w:r>
      <w:r w:rsidR="0069632D">
        <w:rPr>
          <w:rFonts w:ascii="Times New Roman" w:hAnsi="Times New Roman" w:cs="Times New Roman"/>
          <w:color w:val="000000" w:themeColor="text1"/>
          <w:sz w:val="24"/>
          <w:szCs w:val="24"/>
          <w:lang w:val="en-IN"/>
        </w:rPr>
        <w:t>5.</w:t>
      </w:r>
      <w:r w:rsidR="00B21CA7" w:rsidRPr="00667F41">
        <w:rPr>
          <w:rFonts w:ascii="Times New Roman" w:hAnsi="Times New Roman" w:cs="Times New Roman"/>
          <w:color w:val="000000" w:themeColor="text1"/>
          <w:sz w:val="24"/>
          <w:szCs w:val="24"/>
          <w:lang w:val="en-IN"/>
        </w:rPr>
        <w:t xml:space="preserve">Dentist </w:t>
      </w:r>
      <w:r w:rsidRPr="00667F41">
        <w:rPr>
          <w:rFonts w:ascii="Times New Roman" w:hAnsi="Times New Roman" w:cs="Times New Roman"/>
          <w:color w:val="000000" w:themeColor="text1"/>
          <w:sz w:val="24"/>
          <w:szCs w:val="24"/>
          <w:lang w:val="en-IN"/>
        </w:rPr>
        <w:t>should not give educational presentations or publish scientific papers in which the content is created, controlled, or written by industry, or by an unacknowledged author.</w:t>
      </w:r>
    </w:p>
    <w:p w:rsidR="00CD6152" w:rsidRPr="00667F41" w:rsidRDefault="0069632D" w:rsidP="00BE3BFE">
      <w:pPr>
        <w:spacing w:line="276"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6.</w:t>
      </w:r>
      <w:r w:rsidR="00CD6152" w:rsidRPr="00667F41">
        <w:rPr>
          <w:rFonts w:ascii="Times New Roman" w:hAnsi="Times New Roman" w:cs="Times New Roman"/>
          <w:color w:val="000000" w:themeColor="text1"/>
          <w:sz w:val="24"/>
          <w:szCs w:val="24"/>
          <w:lang w:val="en-IN"/>
        </w:rPr>
        <w:t xml:space="preserve"> </w:t>
      </w:r>
      <w:r w:rsidR="00B21CA7" w:rsidRPr="00667F41">
        <w:rPr>
          <w:rFonts w:ascii="Times New Roman" w:hAnsi="Times New Roman" w:cs="Times New Roman"/>
          <w:color w:val="000000" w:themeColor="text1"/>
          <w:sz w:val="24"/>
          <w:szCs w:val="24"/>
          <w:lang w:val="en-IN"/>
        </w:rPr>
        <w:t xml:space="preserve">Dentist </w:t>
      </w:r>
      <w:r w:rsidR="00CD6152" w:rsidRPr="00667F41">
        <w:rPr>
          <w:rFonts w:ascii="Times New Roman" w:hAnsi="Times New Roman" w:cs="Times New Roman"/>
          <w:color w:val="000000" w:themeColor="text1"/>
          <w:sz w:val="24"/>
          <w:szCs w:val="24"/>
          <w:lang w:val="en-IN"/>
        </w:rPr>
        <w:t>should not accept or use drug samples, except in specific hardship cases when patients are without resources to purchase needed medications.</w:t>
      </w:r>
    </w:p>
    <w:p w:rsidR="00CD6152" w:rsidRPr="00667F41" w:rsidRDefault="0069632D" w:rsidP="00BE3BFE">
      <w:pPr>
        <w:spacing w:line="276"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7.</w:t>
      </w:r>
      <w:r w:rsidR="00B21CA7" w:rsidRPr="00667F41">
        <w:rPr>
          <w:rFonts w:ascii="Times New Roman" w:hAnsi="Times New Roman" w:cs="Times New Roman"/>
          <w:color w:val="000000" w:themeColor="text1"/>
          <w:sz w:val="24"/>
          <w:szCs w:val="24"/>
          <w:lang w:val="en-IN"/>
        </w:rPr>
        <w:t xml:space="preserve">Dentist </w:t>
      </w:r>
      <w:r w:rsidR="00CD6152" w:rsidRPr="00667F41">
        <w:rPr>
          <w:rFonts w:ascii="Times New Roman" w:hAnsi="Times New Roman" w:cs="Times New Roman"/>
          <w:color w:val="000000" w:themeColor="text1"/>
          <w:sz w:val="24"/>
          <w:szCs w:val="24"/>
          <w:lang w:val="en-IN"/>
        </w:rPr>
        <w:t>should not accept gifts, even those of nomin</w:t>
      </w:r>
      <w:r w:rsidR="00752C08" w:rsidRPr="00667F41">
        <w:rPr>
          <w:rFonts w:ascii="Times New Roman" w:hAnsi="Times New Roman" w:cs="Times New Roman"/>
          <w:color w:val="000000" w:themeColor="text1"/>
          <w:sz w:val="24"/>
          <w:szCs w:val="24"/>
          <w:lang w:val="en-IN"/>
        </w:rPr>
        <w:t>al value, from industry sources or of commercial interest.</w:t>
      </w:r>
    </w:p>
    <w:p w:rsidR="00CD6152" w:rsidRPr="00667F41" w:rsidRDefault="0069632D" w:rsidP="00BE3BFE">
      <w:pPr>
        <w:spacing w:line="276" w:lineRule="auto"/>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8.</w:t>
      </w:r>
      <w:r w:rsidR="00B21CA7" w:rsidRPr="00667F41">
        <w:rPr>
          <w:rFonts w:ascii="Times New Roman" w:hAnsi="Times New Roman" w:cs="Times New Roman"/>
          <w:color w:val="000000" w:themeColor="text1"/>
          <w:sz w:val="24"/>
          <w:szCs w:val="24"/>
          <w:lang w:val="en-IN"/>
        </w:rPr>
        <w:t xml:space="preserve">Dentist </w:t>
      </w:r>
      <w:r w:rsidR="00CD6152" w:rsidRPr="00667F41">
        <w:rPr>
          <w:rFonts w:ascii="Times New Roman" w:hAnsi="Times New Roman" w:cs="Times New Roman"/>
          <w:color w:val="000000" w:themeColor="text1"/>
          <w:sz w:val="24"/>
          <w:szCs w:val="24"/>
          <w:lang w:val="en-IN"/>
        </w:rPr>
        <w:t>should follow ethical precepts, particularly the primacy of patients' welfare, when choosing both medically necessary and cosmetic treatments.</w:t>
      </w:r>
    </w:p>
    <w:p w:rsidR="00CD6152" w:rsidRPr="00667F41" w:rsidRDefault="0069632D" w:rsidP="00BE3BFE">
      <w:pPr>
        <w:spacing w:line="276" w:lineRule="auto"/>
        <w:jc w:val="both"/>
        <w:rPr>
          <w:rFonts w:ascii="Times New Roman" w:hAnsi="Times New Roman" w:cs="Times New Roman"/>
          <w:color w:val="000000" w:themeColor="text1"/>
          <w:sz w:val="24"/>
          <w:szCs w:val="24"/>
          <w:vertAlign w:val="superscript"/>
          <w:lang w:val="en-IN"/>
        </w:rPr>
      </w:pPr>
      <w:r>
        <w:rPr>
          <w:rFonts w:ascii="Times New Roman" w:hAnsi="Times New Roman" w:cs="Times New Roman"/>
          <w:color w:val="000000" w:themeColor="text1"/>
          <w:sz w:val="24"/>
          <w:szCs w:val="24"/>
          <w:lang w:val="en-IN"/>
        </w:rPr>
        <w:t>9.</w:t>
      </w:r>
      <w:r w:rsidR="009A6853" w:rsidRPr="00667F41">
        <w:rPr>
          <w:rFonts w:ascii="Times New Roman" w:hAnsi="Times New Roman" w:cs="Times New Roman"/>
          <w:color w:val="000000" w:themeColor="text1"/>
          <w:sz w:val="24"/>
          <w:szCs w:val="24"/>
          <w:lang w:val="en-IN"/>
        </w:rPr>
        <w:t xml:space="preserve"> Dentist</w:t>
      </w:r>
      <w:r w:rsidR="00B21CA7" w:rsidRPr="00667F41">
        <w:rPr>
          <w:rFonts w:ascii="Times New Roman" w:hAnsi="Times New Roman" w:cs="Times New Roman"/>
          <w:color w:val="000000" w:themeColor="text1"/>
          <w:sz w:val="24"/>
          <w:szCs w:val="24"/>
          <w:lang w:val="en-IN"/>
        </w:rPr>
        <w:t xml:space="preserve"> i</w:t>
      </w:r>
      <w:r w:rsidR="00CD6152" w:rsidRPr="00667F41">
        <w:rPr>
          <w:rFonts w:ascii="Times New Roman" w:hAnsi="Times New Roman" w:cs="Times New Roman"/>
          <w:color w:val="000000" w:themeColor="text1"/>
          <w:sz w:val="24"/>
          <w:szCs w:val="24"/>
          <w:lang w:val="en-IN"/>
        </w:rPr>
        <w:t>n medical practice should avoid selling health care products for profit in their offices.</w:t>
      </w:r>
      <w:r w:rsidR="00667F41" w:rsidRPr="00667F41">
        <w:rPr>
          <w:rFonts w:ascii="Times New Roman" w:hAnsi="Times New Roman" w:cs="Times New Roman"/>
          <w:color w:val="000000" w:themeColor="text1"/>
          <w:sz w:val="24"/>
          <w:szCs w:val="24"/>
          <w:vertAlign w:val="superscript"/>
          <w:lang w:val="en-IN"/>
        </w:rPr>
        <w:t>8</w:t>
      </w:r>
    </w:p>
    <w:p w:rsidR="006E599A" w:rsidRPr="00667F41" w:rsidRDefault="009F1829"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 xml:space="preserve">If the patient s relevant interests are always considered, the profession of dentistry can ethically exist within a business structure. Professional decision-making may involve many factors. However, the </w:t>
      </w:r>
      <w:r w:rsidR="00147AB7">
        <w:rPr>
          <w:rFonts w:ascii="Times New Roman" w:hAnsi="Times New Roman" w:cs="Times New Roman"/>
          <w:iCs/>
          <w:color w:val="000000" w:themeColor="text1"/>
          <w:sz w:val="24"/>
          <w:szCs w:val="24"/>
          <w:lang w:val="en-IN"/>
        </w:rPr>
        <w:t xml:space="preserve">level </w:t>
      </w:r>
      <w:r w:rsidRPr="00667F41">
        <w:rPr>
          <w:rFonts w:ascii="Times New Roman" w:hAnsi="Times New Roman" w:cs="Times New Roman"/>
          <w:color w:val="000000" w:themeColor="text1"/>
          <w:sz w:val="24"/>
          <w:szCs w:val="24"/>
          <w:lang w:val="en-IN"/>
        </w:rPr>
        <w:t>of financial gain to the dentist must never be a consideration in any of the dentist’s professional recommendations.</w:t>
      </w:r>
      <w:r w:rsidR="00667F41" w:rsidRPr="00667F41">
        <w:rPr>
          <w:rFonts w:ascii="Times New Roman" w:hAnsi="Times New Roman" w:cs="Times New Roman"/>
          <w:color w:val="000000" w:themeColor="text1"/>
          <w:sz w:val="24"/>
          <w:szCs w:val="24"/>
          <w:vertAlign w:val="superscript"/>
          <w:lang w:val="en-IN"/>
        </w:rPr>
        <w:t>9</w:t>
      </w:r>
      <w:r w:rsidR="007F0B73" w:rsidRPr="00667F41">
        <w:rPr>
          <w:rFonts w:ascii="Times New Roman" w:hAnsi="Times New Roman" w:cs="Times New Roman"/>
          <w:bCs/>
          <w:color w:val="000000" w:themeColor="text1"/>
          <w:sz w:val="24"/>
          <w:szCs w:val="24"/>
          <w:lang w:val="en-IN"/>
        </w:rPr>
        <w:t>.</w:t>
      </w:r>
      <w:r w:rsidRPr="00667F41">
        <w:rPr>
          <w:rFonts w:ascii="Times New Roman" w:hAnsi="Times New Roman" w:cs="Times New Roman"/>
          <w:color w:val="000000" w:themeColor="text1"/>
          <w:sz w:val="24"/>
          <w:szCs w:val="24"/>
          <w:lang w:val="en-IN"/>
        </w:rPr>
        <w:t xml:space="preserve"> </w:t>
      </w:r>
    </w:p>
    <w:p w:rsidR="00753C7E" w:rsidRPr="00667F41" w:rsidRDefault="00753C7E" w:rsidP="00BE3BFE">
      <w:pPr>
        <w:autoSpaceDE w:val="0"/>
        <w:autoSpaceDN w:val="0"/>
        <w:adjustRightInd w:val="0"/>
        <w:spacing w:after="0" w:line="276" w:lineRule="auto"/>
        <w:jc w:val="both"/>
        <w:rPr>
          <w:rFonts w:ascii="Times New Roman" w:hAnsi="Times New Roman" w:cs="Times New Roman"/>
          <w:color w:val="000000" w:themeColor="text1"/>
          <w:sz w:val="24"/>
          <w:szCs w:val="24"/>
          <w:u w:val="single"/>
          <w:lang w:val="en-IN"/>
        </w:rPr>
      </w:pPr>
    </w:p>
    <w:p w:rsidR="006E599A" w:rsidRPr="00667F41" w:rsidRDefault="006E599A" w:rsidP="00BE3BFE">
      <w:pPr>
        <w:autoSpaceDE w:val="0"/>
        <w:autoSpaceDN w:val="0"/>
        <w:adjustRightInd w:val="0"/>
        <w:spacing w:after="0" w:line="276" w:lineRule="auto"/>
        <w:jc w:val="both"/>
        <w:rPr>
          <w:rFonts w:ascii="Times New Roman" w:hAnsi="Times New Roman" w:cs="Times New Roman"/>
          <w:color w:val="000000" w:themeColor="text1"/>
          <w:sz w:val="24"/>
          <w:szCs w:val="24"/>
          <w:u w:val="single"/>
          <w:lang w:val="en-IN"/>
        </w:rPr>
      </w:pPr>
      <w:r w:rsidRPr="00667F41">
        <w:rPr>
          <w:rFonts w:ascii="Times New Roman" w:hAnsi="Times New Roman" w:cs="Times New Roman"/>
          <w:color w:val="000000" w:themeColor="text1"/>
          <w:sz w:val="24"/>
          <w:szCs w:val="24"/>
          <w:u w:val="single"/>
          <w:lang w:val="en-IN"/>
        </w:rPr>
        <w:t>Conclusion</w:t>
      </w:r>
    </w:p>
    <w:p w:rsidR="006E599A" w:rsidRPr="00667F41" w:rsidRDefault="006E599A" w:rsidP="00BE3BFE">
      <w:pPr>
        <w:autoSpaceDE w:val="0"/>
        <w:autoSpaceDN w:val="0"/>
        <w:adjustRightInd w:val="0"/>
        <w:spacing w:after="0" w:line="276" w:lineRule="auto"/>
        <w:jc w:val="both"/>
        <w:rPr>
          <w:rFonts w:ascii="Times New Roman" w:hAnsi="Times New Roman" w:cs="Times New Roman"/>
          <w:color w:val="000000" w:themeColor="text1"/>
          <w:sz w:val="24"/>
          <w:szCs w:val="24"/>
          <w:u w:val="single"/>
          <w:lang w:val="en-IN"/>
        </w:rPr>
      </w:pPr>
    </w:p>
    <w:p w:rsidR="00753C7E" w:rsidRPr="00667F41" w:rsidRDefault="006E599A"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 xml:space="preserve"> Dentistry is a profession with a unique combination of business and professionalism. It is a business in terms set up required and profession in terms of the benefit given to the patients and society by utilizing ones skills and training</w:t>
      </w:r>
      <w:r w:rsidR="00667F41" w:rsidRPr="00667F41">
        <w:rPr>
          <w:rFonts w:ascii="Times New Roman" w:hAnsi="Times New Roman" w:cs="Times New Roman"/>
          <w:color w:val="000000" w:themeColor="text1"/>
          <w:sz w:val="24"/>
          <w:szCs w:val="24"/>
          <w:vertAlign w:val="superscript"/>
          <w:lang w:val="en-IN"/>
        </w:rPr>
        <w:t>10</w:t>
      </w:r>
      <w:r w:rsidR="00753C7E" w:rsidRPr="00667F41">
        <w:rPr>
          <w:rFonts w:ascii="Times New Roman" w:hAnsi="Times New Roman" w:cs="Times New Roman"/>
          <w:color w:val="000000" w:themeColor="text1"/>
          <w:sz w:val="24"/>
          <w:szCs w:val="24"/>
          <w:lang w:val="en-IN"/>
        </w:rPr>
        <w:t xml:space="preserve">. Dentist must be free of COIs and dentistry as a profession, must be accountable to its own core ethical values. The patient is the beneficiary of the dentist’s services. The </w:t>
      </w:r>
      <w:r w:rsidR="00667F41" w:rsidRPr="00667F41">
        <w:rPr>
          <w:rFonts w:ascii="Times New Roman" w:hAnsi="Times New Roman" w:cs="Times New Roman"/>
          <w:color w:val="000000" w:themeColor="text1"/>
          <w:sz w:val="24"/>
          <w:szCs w:val="24"/>
          <w:lang w:val="en-IN"/>
        </w:rPr>
        <w:t>dentist is</w:t>
      </w:r>
      <w:r w:rsidR="00753C7E" w:rsidRPr="00667F41">
        <w:rPr>
          <w:rFonts w:ascii="Times New Roman" w:hAnsi="Times New Roman" w:cs="Times New Roman"/>
          <w:color w:val="000000" w:themeColor="text1"/>
          <w:sz w:val="24"/>
          <w:szCs w:val="24"/>
          <w:lang w:val="en-IN"/>
        </w:rPr>
        <w:t xml:space="preserve"> required to make appropriate decisions for the best interest of the patient by adequately balancing the risks and benefit </w:t>
      </w:r>
      <w:r w:rsidR="00F27088" w:rsidRPr="00667F41">
        <w:rPr>
          <w:rFonts w:ascii="Times New Roman" w:hAnsi="Times New Roman" w:cs="Times New Roman"/>
          <w:color w:val="000000" w:themeColor="text1"/>
          <w:sz w:val="24"/>
          <w:szCs w:val="24"/>
          <w:lang w:val="en-IN"/>
        </w:rPr>
        <w:t>and attaining</w:t>
      </w:r>
      <w:r w:rsidR="00753C7E" w:rsidRPr="00667F41">
        <w:rPr>
          <w:rFonts w:ascii="Times New Roman" w:hAnsi="Times New Roman" w:cs="Times New Roman"/>
          <w:color w:val="000000" w:themeColor="text1"/>
          <w:sz w:val="24"/>
          <w:szCs w:val="24"/>
          <w:lang w:val="en-IN"/>
        </w:rPr>
        <w:t xml:space="preserve"> optimal oral </w:t>
      </w:r>
      <w:r w:rsidR="00F27088" w:rsidRPr="00667F41">
        <w:rPr>
          <w:rFonts w:ascii="Times New Roman" w:hAnsi="Times New Roman" w:cs="Times New Roman"/>
          <w:color w:val="000000" w:themeColor="text1"/>
          <w:sz w:val="24"/>
          <w:szCs w:val="24"/>
          <w:lang w:val="en-IN"/>
        </w:rPr>
        <w:t>health.</w:t>
      </w:r>
    </w:p>
    <w:p w:rsidR="001A3539" w:rsidRPr="00667F41" w:rsidRDefault="001A3539"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p>
    <w:p w:rsidR="001A3539" w:rsidRPr="00667F41" w:rsidRDefault="001A3539"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p>
    <w:p w:rsidR="001A3539" w:rsidRPr="00667F41" w:rsidRDefault="001A3539" w:rsidP="00BE3BFE">
      <w:pPr>
        <w:autoSpaceDE w:val="0"/>
        <w:autoSpaceDN w:val="0"/>
        <w:adjustRightInd w:val="0"/>
        <w:spacing w:after="0" w:line="276" w:lineRule="auto"/>
        <w:jc w:val="both"/>
        <w:rPr>
          <w:rFonts w:ascii="Times New Roman" w:hAnsi="Times New Roman" w:cs="Times New Roman"/>
          <w:color w:val="000000" w:themeColor="text1"/>
          <w:sz w:val="24"/>
          <w:szCs w:val="24"/>
          <w:u w:val="single"/>
          <w:lang w:val="en-IN"/>
        </w:rPr>
      </w:pPr>
      <w:r w:rsidRPr="00667F41">
        <w:rPr>
          <w:rFonts w:ascii="Times New Roman" w:hAnsi="Times New Roman" w:cs="Times New Roman"/>
          <w:color w:val="000000" w:themeColor="text1"/>
          <w:sz w:val="24"/>
          <w:szCs w:val="24"/>
          <w:u w:val="single"/>
          <w:lang w:val="en-IN"/>
        </w:rPr>
        <w:t xml:space="preserve">Reference  </w:t>
      </w:r>
    </w:p>
    <w:p w:rsidR="006E599A" w:rsidRPr="00667F41" w:rsidRDefault="006E599A"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p>
    <w:p w:rsidR="001A3539" w:rsidRPr="00667F41" w:rsidRDefault="001A3539" w:rsidP="00BE3BFE">
      <w:pPr>
        <w:pStyle w:val="ListParagraph"/>
        <w:numPr>
          <w:ilvl w:val="0"/>
          <w:numId w:val="4"/>
        </w:num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 xml:space="preserve">American Dental Association. </w:t>
      </w:r>
      <w:r w:rsidRPr="00667F41">
        <w:rPr>
          <w:rFonts w:ascii="Times New Roman" w:hAnsi="Times New Roman" w:cs="Times New Roman"/>
          <w:i/>
          <w:iCs/>
          <w:color w:val="000000" w:themeColor="text1"/>
          <w:sz w:val="24"/>
          <w:szCs w:val="24"/>
          <w:lang w:val="en-IN"/>
        </w:rPr>
        <w:t>Principles of Ethics and Code of Professional Conduct</w:t>
      </w:r>
      <w:r w:rsidRPr="00667F41">
        <w:rPr>
          <w:rFonts w:ascii="Times New Roman" w:hAnsi="Times New Roman" w:cs="Times New Roman"/>
          <w:color w:val="000000" w:themeColor="text1"/>
          <w:sz w:val="24"/>
          <w:szCs w:val="24"/>
          <w:lang w:val="en-IN"/>
        </w:rPr>
        <w:t>. Chicago, American Dental Association, 2009.</w:t>
      </w:r>
    </w:p>
    <w:p w:rsidR="008F34D7" w:rsidRPr="00667F41" w:rsidRDefault="008F34D7" w:rsidP="00BE3BFE">
      <w:pPr>
        <w:pStyle w:val="ListParagraph"/>
        <w:spacing w:line="276" w:lineRule="auto"/>
        <w:ind w:left="360"/>
        <w:jc w:val="both"/>
        <w:rPr>
          <w:rFonts w:ascii="Times New Roman" w:hAnsi="Times New Roman" w:cs="Times New Roman"/>
          <w:color w:val="000000" w:themeColor="text1"/>
          <w:sz w:val="24"/>
          <w:szCs w:val="24"/>
          <w:lang w:val="en-IN"/>
        </w:rPr>
      </w:pPr>
    </w:p>
    <w:p w:rsidR="001A3539" w:rsidRPr="00667F41" w:rsidRDefault="001A3539" w:rsidP="00BE3BFE">
      <w:pPr>
        <w:pStyle w:val="ListParagraph"/>
        <w:numPr>
          <w:ilvl w:val="0"/>
          <w:numId w:val="4"/>
        </w:num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u w:val="single"/>
        </w:rPr>
        <w:t>Thompson D. Understanding financial conflict of interest. N Engl J Med 1993;329:573–6</w:t>
      </w:r>
      <w:r w:rsidRPr="00667F41">
        <w:rPr>
          <w:rFonts w:ascii="Times New Roman" w:hAnsi="Times New Roman" w:cs="Times New Roman"/>
          <w:color w:val="000000" w:themeColor="text1"/>
          <w:sz w:val="24"/>
          <w:szCs w:val="24"/>
        </w:rPr>
        <w:t>.</w:t>
      </w:r>
      <w:r w:rsidRPr="00667F41">
        <w:rPr>
          <w:rFonts w:ascii="Times New Roman" w:hAnsi="Times New Roman" w:cs="Times New Roman"/>
          <w:color w:val="000000" w:themeColor="text1"/>
          <w:sz w:val="24"/>
          <w:szCs w:val="24"/>
          <w:u w:val="single"/>
        </w:rPr>
        <w:t xml:space="preserve"> </w:t>
      </w:r>
    </w:p>
    <w:p w:rsidR="001A3539" w:rsidRPr="00667F41" w:rsidRDefault="001A3539" w:rsidP="00BE3BFE">
      <w:pPr>
        <w:pStyle w:val="ListParagraph"/>
        <w:spacing w:line="276" w:lineRule="auto"/>
        <w:ind w:left="360"/>
        <w:jc w:val="both"/>
        <w:rPr>
          <w:rFonts w:ascii="Times New Roman" w:hAnsi="Times New Roman" w:cs="Times New Roman"/>
          <w:color w:val="000000" w:themeColor="text1"/>
          <w:sz w:val="24"/>
          <w:szCs w:val="24"/>
          <w:lang w:val="en-IN"/>
        </w:rPr>
      </w:pPr>
    </w:p>
    <w:p w:rsidR="001A3539" w:rsidRPr="00667F41" w:rsidRDefault="001A3539" w:rsidP="00BE3BFE">
      <w:pPr>
        <w:pStyle w:val="ListParagraph"/>
        <w:numPr>
          <w:ilvl w:val="0"/>
          <w:numId w:val="4"/>
        </w:num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u w:val="single"/>
        </w:rPr>
        <w:lastRenderedPageBreak/>
        <w:t>Young HoonYoun and Ilhak Lee. Conflict of Interest in Medical Practice and ResearchKorean J Gastroenterol 2012;60:149-154.</w:t>
      </w:r>
      <w:r w:rsidRPr="00667F41">
        <w:rPr>
          <w:rFonts w:ascii="Times New Roman" w:hAnsi="Times New Roman" w:cs="Times New Roman"/>
          <w:color w:val="000000" w:themeColor="text1"/>
          <w:sz w:val="24"/>
          <w:szCs w:val="24"/>
          <w:lang w:val="en-IN"/>
        </w:rPr>
        <w:t xml:space="preserve">  </w:t>
      </w:r>
    </w:p>
    <w:p w:rsidR="001A3539" w:rsidRPr="00667F41" w:rsidRDefault="001A3539" w:rsidP="00BE3BFE">
      <w:pPr>
        <w:pStyle w:val="ListParagraph"/>
        <w:rPr>
          <w:rFonts w:ascii="Times New Roman" w:hAnsi="Times New Roman" w:cs="Times New Roman"/>
          <w:color w:val="000000" w:themeColor="text1"/>
          <w:sz w:val="24"/>
          <w:szCs w:val="24"/>
          <w:lang w:val="en-IN"/>
        </w:rPr>
      </w:pPr>
    </w:p>
    <w:p w:rsidR="001A3539" w:rsidRPr="00667F41" w:rsidRDefault="001A3539" w:rsidP="00BE3BFE">
      <w:pPr>
        <w:pStyle w:val="ListParagraph"/>
        <w:numPr>
          <w:ilvl w:val="0"/>
          <w:numId w:val="4"/>
        </w:num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May WF. Money and the medical profession. Kennedy Inst Ethics J1997;7:1-13.</w:t>
      </w:r>
    </w:p>
    <w:p w:rsidR="00E625AF" w:rsidRPr="00667F41" w:rsidRDefault="00E625AF" w:rsidP="00BE3BFE">
      <w:pPr>
        <w:pStyle w:val="ListParagraph"/>
        <w:rPr>
          <w:rFonts w:ascii="Times New Roman" w:hAnsi="Times New Roman" w:cs="Times New Roman"/>
          <w:color w:val="000000" w:themeColor="text1"/>
          <w:sz w:val="24"/>
          <w:szCs w:val="24"/>
          <w:lang w:val="en-IN"/>
        </w:rPr>
      </w:pPr>
    </w:p>
    <w:p w:rsidR="00E625AF" w:rsidRPr="00667F41" w:rsidRDefault="00E625AF" w:rsidP="00BE3BFE">
      <w:pPr>
        <w:pStyle w:val="ListParagraph"/>
        <w:spacing w:line="276" w:lineRule="auto"/>
        <w:ind w:left="360"/>
        <w:jc w:val="both"/>
        <w:rPr>
          <w:rFonts w:ascii="Times New Roman" w:hAnsi="Times New Roman" w:cs="Times New Roman"/>
          <w:color w:val="000000" w:themeColor="text1"/>
          <w:sz w:val="24"/>
          <w:szCs w:val="24"/>
          <w:lang w:val="en-IN"/>
        </w:rPr>
      </w:pPr>
    </w:p>
    <w:p w:rsidR="001A3539" w:rsidRPr="00667F41" w:rsidRDefault="001A3539" w:rsidP="00BE3BFE">
      <w:pPr>
        <w:pStyle w:val="ListParagraph"/>
        <w:numPr>
          <w:ilvl w:val="0"/>
          <w:numId w:val="4"/>
        </w:num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IOM (Institute of Medicine). Conflict of interest in medical research,Education, and practice. Washington (DC): The National Academies Press; 2009.</w:t>
      </w:r>
    </w:p>
    <w:p w:rsidR="008F34D7" w:rsidRPr="00667F41" w:rsidRDefault="008F34D7" w:rsidP="00BE3BFE">
      <w:pPr>
        <w:pStyle w:val="ListParagraph"/>
        <w:spacing w:line="276" w:lineRule="auto"/>
        <w:ind w:left="360"/>
        <w:jc w:val="both"/>
        <w:rPr>
          <w:rFonts w:ascii="Times New Roman" w:hAnsi="Times New Roman" w:cs="Times New Roman"/>
          <w:color w:val="000000" w:themeColor="text1"/>
          <w:sz w:val="24"/>
          <w:szCs w:val="24"/>
          <w:lang w:val="en-IN"/>
        </w:rPr>
      </w:pPr>
    </w:p>
    <w:p w:rsidR="001A3539" w:rsidRPr="00667F41" w:rsidRDefault="008C78FE" w:rsidP="00BE3BFE">
      <w:pPr>
        <w:pStyle w:val="ListParagraph"/>
        <w:numPr>
          <w:ilvl w:val="0"/>
          <w:numId w:val="4"/>
        </w:num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rPr>
        <w:t xml:space="preserve">Classification of conflict of interest. </w:t>
      </w:r>
      <w:r w:rsidR="00524239" w:rsidRPr="00667F41">
        <w:rPr>
          <w:rFonts w:ascii="Times New Roman" w:hAnsi="Times New Roman" w:cs="Times New Roman"/>
          <w:color w:val="000000" w:themeColor="text1"/>
          <w:sz w:val="24"/>
          <w:szCs w:val="24"/>
        </w:rPr>
        <w:t>Available on http//</w:t>
      </w:r>
      <w:hyperlink r:id="rId7" w:history="1">
        <w:r w:rsidRPr="00667F41">
          <w:rPr>
            <w:rStyle w:val="Hyperlink"/>
            <w:rFonts w:ascii="Times New Roman" w:hAnsi="Times New Roman" w:cs="Times New Roman"/>
            <w:bCs/>
            <w:color w:val="000000" w:themeColor="text1"/>
            <w:sz w:val="24"/>
            <w:szCs w:val="24"/>
          </w:rPr>
          <w:t>Bmjopen-2016-August-6-8--inline-supplementary-material-1.pdf</w:t>
        </w:r>
      </w:hyperlink>
      <w:r w:rsidRPr="00667F41">
        <w:rPr>
          <w:rFonts w:ascii="Times New Roman" w:hAnsi="Times New Roman" w:cs="Times New Roman"/>
          <w:bCs/>
          <w:color w:val="000000" w:themeColor="text1"/>
          <w:sz w:val="24"/>
          <w:szCs w:val="24"/>
          <w:u w:val="single"/>
        </w:rPr>
        <w:t>art 1:</w:t>
      </w:r>
    </w:p>
    <w:p w:rsidR="00E625AF" w:rsidRPr="00667F41" w:rsidRDefault="00E625AF" w:rsidP="00BE3BFE">
      <w:pPr>
        <w:pStyle w:val="ListParagraph"/>
        <w:spacing w:line="276" w:lineRule="auto"/>
        <w:ind w:left="360"/>
        <w:jc w:val="both"/>
        <w:rPr>
          <w:rFonts w:ascii="Times New Roman" w:hAnsi="Times New Roman" w:cs="Times New Roman"/>
          <w:color w:val="000000" w:themeColor="text1"/>
          <w:sz w:val="24"/>
          <w:szCs w:val="24"/>
          <w:lang w:val="en-IN"/>
        </w:rPr>
      </w:pPr>
    </w:p>
    <w:p w:rsidR="008C78FE" w:rsidRPr="00667F41" w:rsidRDefault="008C78FE" w:rsidP="00BE3BFE">
      <w:pPr>
        <w:pStyle w:val="ListParagraph"/>
        <w:numPr>
          <w:ilvl w:val="0"/>
          <w:numId w:val="4"/>
        </w:numPr>
        <w:spacing w:line="276" w:lineRule="auto"/>
        <w:jc w:val="both"/>
        <w:rPr>
          <w:rFonts w:ascii="Times New Roman" w:hAnsi="Times New Roman" w:cs="Times New Roman"/>
          <w:bCs/>
          <w:color w:val="000000" w:themeColor="text1"/>
          <w:sz w:val="24"/>
          <w:szCs w:val="24"/>
          <w:lang w:val="en-IN"/>
        </w:rPr>
      </w:pPr>
      <w:r w:rsidRPr="00667F41">
        <w:rPr>
          <w:rFonts w:ascii="Times New Roman" w:hAnsi="Times New Roman" w:cs="Times New Roman"/>
          <w:bCs/>
          <w:color w:val="000000" w:themeColor="text1"/>
          <w:sz w:val="24"/>
          <w:szCs w:val="24"/>
          <w:lang w:val="en-IN"/>
        </w:rPr>
        <w:t>Barry Schwartz, David Banting, Larry Stitt.</w:t>
      </w:r>
      <w:r w:rsidRPr="00667F41">
        <w:rPr>
          <w:rFonts w:ascii="Times New Roman" w:hAnsi="Times New Roman" w:cs="Times New Roman"/>
          <w:color w:val="000000" w:themeColor="text1"/>
          <w:sz w:val="24"/>
          <w:szCs w:val="24"/>
          <w:lang w:val="en-IN"/>
        </w:rPr>
        <w:t xml:space="preserve"> </w:t>
      </w:r>
      <w:r w:rsidRPr="00667F41">
        <w:rPr>
          <w:rFonts w:ascii="Times New Roman" w:hAnsi="Times New Roman" w:cs="Times New Roman"/>
          <w:bCs/>
          <w:color w:val="000000" w:themeColor="text1"/>
          <w:sz w:val="24"/>
          <w:szCs w:val="24"/>
          <w:lang w:val="en-IN"/>
        </w:rPr>
        <w:t xml:space="preserve"> Perceptions About Conflicts of Interest: An Ontario Survey of Dentists’ Opinions.</w:t>
      </w:r>
      <w:r w:rsidRPr="00667F41">
        <w:rPr>
          <w:rFonts w:ascii="Times New Roman" w:hAnsi="Times New Roman" w:cs="Times New Roman"/>
          <w:color w:val="000000" w:themeColor="text1"/>
          <w:sz w:val="24"/>
          <w:szCs w:val="24"/>
        </w:rPr>
        <w:t xml:space="preserve"> </w:t>
      </w:r>
      <w:r w:rsidRPr="00667F41">
        <w:rPr>
          <w:rFonts w:ascii="Times New Roman" w:hAnsi="Times New Roman" w:cs="Times New Roman"/>
          <w:bCs/>
          <w:color w:val="000000" w:themeColor="text1"/>
          <w:sz w:val="24"/>
          <w:szCs w:val="24"/>
        </w:rPr>
        <w:t>J Dent Educ 2007;71:1541-1548.</w:t>
      </w:r>
    </w:p>
    <w:p w:rsidR="00E625AF" w:rsidRPr="00667F41" w:rsidRDefault="00E625AF" w:rsidP="00BE3BFE">
      <w:pPr>
        <w:pStyle w:val="ListParagraph"/>
        <w:rPr>
          <w:rFonts w:ascii="Times New Roman" w:hAnsi="Times New Roman" w:cs="Times New Roman"/>
          <w:bCs/>
          <w:color w:val="000000" w:themeColor="text1"/>
          <w:sz w:val="24"/>
          <w:szCs w:val="24"/>
          <w:lang w:val="en-IN"/>
        </w:rPr>
      </w:pPr>
    </w:p>
    <w:p w:rsidR="00E625AF" w:rsidRPr="00667F41" w:rsidRDefault="00E625AF" w:rsidP="00BE3BFE">
      <w:pPr>
        <w:pStyle w:val="ListParagraph"/>
        <w:spacing w:line="276" w:lineRule="auto"/>
        <w:ind w:left="360"/>
        <w:jc w:val="both"/>
        <w:rPr>
          <w:rFonts w:ascii="Times New Roman" w:hAnsi="Times New Roman" w:cs="Times New Roman"/>
          <w:bCs/>
          <w:color w:val="000000" w:themeColor="text1"/>
          <w:sz w:val="24"/>
          <w:szCs w:val="24"/>
          <w:lang w:val="en-IN"/>
        </w:rPr>
      </w:pPr>
    </w:p>
    <w:p w:rsidR="009B6071" w:rsidRPr="00667F41" w:rsidRDefault="009B6071" w:rsidP="00BE3BFE">
      <w:pPr>
        <w:pStyle w:val="ListParagraph"/>
        <w:numPr>
          <w:ilvl w:val="0"/>
          <w:numId w:val="4"/>
        </w:num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Robert D. Greenberg, MD. Conflicts of Interest: can a physician serve two masters?. Clinics in Dermatology (2012) 30, 160–173</w:t>
      </w:r>
    </w:p>
    <w:p w:rsidR="00E625AF" w:rsidRPr="00667F41" w:rsidRDefault="00E625AF" w:rsidP="00BE3BFE">
      <w:pPr>
        <w:pStyle w:val="ListParagraph"/>
        <w:spacing w:line="276" w:lineRule="auto"/>
        <w:ind w:left="360"/>
        <w:jc w:val="both"/>
        <w:rPr>
          <w:rFonts w:ascii="Times New Roman" w:hAnsi="Times New Roman" w:cs="Times New Roman"/>
          <w:color w:val="000000" w:themeColor="text1"/>
          <w:sz w:val="24"/>
          <w:szCs w:val="24"/>
          <w:lang w:val="en-IN"/>
        </w:rPr>
      </w:pPr>
    </w:p>
    <w:p w:rsidR="00A3321F" w:rsidRPr="00667F41" w:rsidRDefault="00A3321F" w:rsidP="00BE3BFE">
      <w:pPr>
        <w:pStyle w:val="ListParagraph"/>
        <w:numPr>
          <w:ilvl w:val="0"/>
          <w:numId w:val="4"/>
        </w:num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bCs/>
          <w:color w:val="000000" w:themeColor="text1"/>
          <w:sz w:val="24"/>
          <w:szCs w:val="24"/>
          <w:lang w:val="en-IN"/>
        </w:rPr>
        <w:t>ADA code of ethics 2016 .</w:t>
      </w:r>
      <w:r w:rsidR="009B6071" w:rsidRPr="00667F41">
        <w:rPr>
          <w:rFonts w:ascii="Times New Roman" w:hAnsi="Times New Roman" w:cs="Times New Roman"/>
          <w:bCs/>
          <w:color w:val="000000" w:themeColor="text1"/>
          <w:sz w:val="24"/>
          <w:szCs w:val="24"/>
          <w:lang w:val="en-IN"/>
        </w:rPr>
        <w:t xml:space="preserve">Ethics handbook for dentists an introduction to ethics, professionalism, and ethical </w:t>
      </w:r>
      <w:r w:rsidR="002C06D5" w:rsidRPr="00667F41">
        <w:rPr>
          <w:rFonts w:ascii="Times New Roman" w:hAnsi="Times New Roman" w:cs="Times New Roman"/>
          <w:bCs/>
          <w:color w:val="000000" w:themeColor="text1"/>
          <w:sz w:val="24"/>
          <w:szCs w:val="24"/>
          <w:lang w:val="en-IN"/>
        </w:rPr>
        <w:t>decision-making</w:t>
      </w:r>
      <w:r w:rsidR="009B6071" w:rsidRPr="00667F41">
        <w:rPr>
          <w:rFonts w:ascii="Times New Roman" w:hAnsi="Times New Roman" w:cs="Times New Roman"/>
          <w:bCs/>
          <w:color w:val="000000" w:themeColor="text1"/>
          <w:sz w:val="24"/>
          <w:szCs w:val="24"/>
          <w:lang w:val="en-IN"/>
        </w:rPr>
        <w:t>.</w:t>
      </w:r>
      <w:r w:rsidRPr="00667F41">
        <w:rPr>
          <w:rFonts w:ascii="Times New Roman" w:hAnsi="Times New Roman" w:cs="Times New Roman"/>
          <w:color w:val="000000" w:themeColor="text1"/>
          <w:sz w:val="24"/>
          <w:szCs w:val="24"/>
          <w:lang w:val="en-IN"/>
        </w:rPr>
        <w:t xml:space="preserve">  American Dental Association 2016.</w:t>
      </w:r>
      <w:r w:rsidR="00E625AF" w:rsidRPr="00667F41">
        <w:rPr>
          <w:rFonts w:ascii="FoundrySterling-Medium" w:hAnsi="FoundrySterling-Medium" w:cs="FoundrySterling-Medium"/>
          <w:color w:val="000000" w:themeColor="text1"/>
          <w:sz w:val="20"/>
          <w:szCs w:val="20"/>
          <w:lang w:val="en-IN"/>
        </w:rPr>
        <w:t xml:space="preserve"> </w:t>
      </w:r>
      <w:r w:rsidR="002C06D5" w:rsidRPr="00667F41">
        <w:rPr>
          <w:rFonts w:ascii="Times New Roman" w:hAnsi="Times New Roman" w:cs="Times New Roman"/>
          <w:color w:val="000000" w:themeColor="text1"/>
          <w:sz w:val="24"/>
          <w:szCs w:val="24"/>
          <w:lang w:val="en-IN"/>
        </w:rPr>
        <w:t>A</w:t>
      </w:r>
      <w:r w:rsidR="00E625AF" w:rsidRPr="00667F41">
        <w:rPr>
          <w:rFonts w:ascii="Times New Roman" w:hAnsi="Times New Roman" w:cs="Times New Roman"/>
          <w:color w:val="000000" w:themeColor="text1"/>
          <w:sz w:val="24"/>
          <w:szCs w:val="24"/>
          <w:lang w:val="en-IN"/>
        </w:rPr>
        <w:t>vail</w:t>
      </w:r>
      <w:r w:rsidR="00303356" w:rsidRPr="00667F41">
        <w:rPr>
          <w:rFonts w:ascii="Times New Roman" w:hAnsi="Times New Roman" w:cs="Times New Roman"/>
          <w:color w:val="000000" w:themeColor="text1"/>
          <w:sz w:val="24"/>
          <w:szCs w:val="24"/>
          <w:lang w:val="en-IN"/>
        </w:rPr>
        <w:t xml:space="preserve">able on </w:t>
      </w:r>
      <w:r w:rsidR="00E625AF" w:rsidRPr="00667F41">
        <w:rPr>
          <w:rFonts w:ascii="Times New Roman" w:hAnsi="Times New Roman" w:cs="Times New Roman"/>
          <w:color w:val="000000" w:themeColor="text1"/>
          <w:sz w:val="24"/>
          <w:szCs w:val="24"/>
          <w:lang w:val="en-IN"/>
        </w:rPr>
        <w:t>ADA.org/ethics.</w:t>
      </w:r>
    </w:p>
    <w:p w:rsidR="00E625AF" w:rsidRPr="00667F41" w:rsidRDefault="00E625AF" w:rsidP="00BE3BFE">
      <w:pPr>
        <w:pStyle w:val="ListParagraph"/>
        <w:rPr>
          <w:rFonts w:ascii="Times New Roman" w:hAnsi="Times New Roman" w:cs="Times New Roman"/>
          <w:color w:val="000000" w:themeColor="text1"/>
          <w:sz w:val="24"/>
          <w:szCs w:val="24"/>
          <w:lang w:val="en-IN"/>
        </w:rPr>
      </w:pPr>
    </w:p>
    <w:p w:rsidR="00E625AF" w:rsidRPr="00667F41" w:rsidRDefault="00E625AF" w:rsidP="00BE3BFE">
      <w:pPr>
        <w:pStyle w:val="ListParagraph"/>
        <w:spacing w:line="276" w:lineRule="auto"/>
        <w:ind w:left="360"/>
        <w:jc w:val="both"/>
        <w:rPr>
          <w:rFonts w:ascii="Times New Roman" w:hAnsi="Times New Roman" w:cs="Times New Roman"/>
          <w:color w:val="000000" w:themeColor="text1"/>
          <w:sz w:val="24"/>
          <w:szCs w:val="24"/>
          <w:lang w:val="en-IN"/>
        </w:rPr>
      </w:pPr>
    </w:p>
    <w:p w:rsidR="008C78FE" w:rsidRPr="00667F41" w:rsidRDefault="00A3321F" w:rsidP="00BE3BFE">
      <w:pPr>
        <w:pStyle w:val="ListParagraph"/>
        <w:numPr>
          <w:ilvl w:val="0"/>
          <w:numId w:val="4"/>
        </w:numPr>
        <w:spacing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 xml:space="preserve">V C Rathi ,A Rathi ,S Kumar. Dentistry a noble profession or a profitable </w:t>
      </w:r>
      <w:r w:rsidR="008F34D7" w:rsidRPr="00667F41">
        <w:rPr>
          <w:rFonts w:ascii="Times New Roman" w:hAnsi="Times New Roman" w:cs="Times New Roman"/>
          <w:color w:val="000000" w:themeColor="text1"/>
          <w:sz w:val="24"/>
          <w:szCs w:val="24"/>
          <w:lang w:val="en-IN"/>
        </w:rPr>
        <w:t>business? International</w:t>
      </w:r>
      <w:r w:rsidRPr="00667F41">
        <w:rPr>
          <w:rFonts w:ascii="Times New Roman" w:hAnsi="Times New Roman" w:cs="Times New Roman"/>
          <w:color w:val="000000" w:themeColor="text1"/>
          <w:sz w:val="24"/>
          <w:szCs w:val="24"/>
          <w:lang w:val="en-IN"/>
        </w:rPr>
        <w:t xml:space="preserve"> dental journal of students research;5(3):89-90.</w:t>
      </w:r>
    </w:p>
    <w:p w:rsidR="00A3321F" w:rsidRPr="00667F41" w:rsidRDefault="00A3321F" w:rsidP="00BE3BFE">
      <w:pPr>
        <w:spacing w:line="276" w:lineRule="auto"/>
        <w:jc w:val="both"/>
        <w:rPr>
          <w:rFonts w:ascii="Times New Roman" w:hAnsi="Times New Roman" w:cs="Times New Roman"/>
          <w:color w:val="000000" w:themeColor="text1"/>
          <w:sz w:val="24"/>
          <w:szCs w:val="24"/>
          <w:lang w:val="en-IN"/>
        </w:rPr>
      </w:pPr>
    </w:p>
    <w:p w:rsidR="001A3539" w:rsidRPr="00667F41" w:rsidRDefault="001A3539"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p>
    <w:p w:rsidR="006E599A" w:rsidRPr="00667F41" w:rsidRDefault="006E599A" w:rsidP="00BE3BFE">
      <w:pPr>
        <w:autoSpaceDE w:val="0"/>
        <w:autoSpaceDN w:val="0"/>
        <w:adjustRightInd w:val="0"/>
        <w:spacing w:after="0" w:line="276" w:lineRule="auto"/>
        <w:jc w:val="both"/>
        <w:rPr>
          <w:rFonts w:ascii="Times New Roman" w:hAnsi="Times New Roman" w:cs="Times New Roman"/>
          <w:bCs/>
          <w:color w:val="000000" w:themeColor="text1"/>
          <w:sz w:val="24"/>
          <w:szCs w:val="24"/>
          <w:lang w:val="en-IN"/>
        </w:rPr>
      </w:pPr>
    </w:p>
    <w:p w:rsidR="00752C08" w:rsidRPr="00667F41" w:rsidRDefault="009F1829" w:rsidP="00BE3BFE">
      <w:pPr>
        <w:autoSpaceDE w:val="0"/>
        <w:autoSpaceDN w:val="0"/>
        <w:adjustRightInd w:val="0"/>
        <w:spacing w:after="0" w:line="276" w:lineRule="auto"/>
        <w:jc w:val="both"/>
        <w:rPr>
          <w:rFonts w:ascii="Times New Roman" w:hAnsi="Times New Roman" w:cs="Times New Roman"/>
          <w:color w:val="000000" w:themeColor="text1"/>
          <w:sz w:val="24"/>
          <w:szCs w:val="24"/>
          <w:lang w:val="en-IN"/>
        </w:rPr>
      </w:pPr>
      <w:r w:rsidRPr="00667F41">
        <w:rPr>
          <w:rFonts w:ascii="Times New Roman" w:hAnsi="Times New Roman" w:cs="Times New Roman"/>
          <w:color w:val="000000" w:themeColor="text1"/>
          <w:sz w:val="24"/>
          <w:szCs w:val="24"/>
          <w:lang w:val="en-IN"/>
        </w:rPr>
        <w:t>.</w:t>
      </w:r>
    </w:p>
    <w:sectPr w:rsidR="00752C08" w:rsidRPr="00667F41" w:rsidSect="00A40B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134" w:rsidRDefault="006F5134" w:rsidP="00371C86">
      <w:pPr>
        <w:spacing w:after="0" w:line="240" w:lineRule="auto"/>
      </w:pPr>
      <w:r>
        <w:separator/>
      </w:r>
    </w:p>
  </w:endnote>
  <w:endnote w:type="continuationSeparator" w:id="0">
    <w:p w:rsidR="006F5134" w:rsidRDefault="006F5134" w:rsidP="0037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tima">
    <w:altName w:val="Optima"/>
    <w:panose1 w:val="00000000000000000000"/>
    <w:charset w:val="00"/>
    <w:family w:val="swiss"/>
    <w:notTrueType/>
    <w:pitch w:val="default"/>
    <w:sig w:usb0="00000003" w:usb1="00000000" w:usb2="00000000" w:usb3="00000000" w:csb0="00000001" w:csb1="00000000"/>
  </w:font>
  <w:font w:name="FoundrySterling-Medium">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134" w:rsidRDefault="006F5134" w:rsidP="00371C86">
      <w:pPr>
        <w:spacing w:after="0" w:line="240" w:lineRule="auto"/>
      </w:pPr>
      <w:r>
        <w:separator/>
      </w:r>
    </w:p>
  </w:footnote>
  <w:footnote w:type="continuationSeparator" w:id="0">
    <w:p w:rsidR="006F5134" w:rsidRDefault="006F5134" w:rsidP="00371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A67B4"/>
    <w:multiLevelType w:val="hybridMultilevel"/>
    <w:tmpl w:val="4EBCE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D23354"/>
    <w:multiLevelType w:val="hybridMultilevel"/>
    <w:tmpl w:val="9AFAE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7453E7"/>
    <w:multiLevelType w:val="hybridMultilevel"/>
    <w:tmpl w:val="36C8E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E55C3D"/>
    <w:multiLevelType w:val="hybridMultilevel"/>
    <w:tmpl w:val="AA4CB5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01"/>
    <w:rsid w:val="000116CF"/>
    <w:rsid w:val="00063371"/>
    <w:rsid w:val="000B13F2"/>
    <w:rsid w:val="000D045D"/>
    <w:rsid w:val="000E08E5"/>
    <w:rsid w:val="000E62A8"/>
    <w:rsid w:val="00147AB7"/>
    <w:rsid w:val="001A3539"/>
    <w:rsid w:val="001B76B5"/>
    <w:rsid w:val="00216605"/>
    <w:rsid w:val="00222B51"/>
    <w:rsid w:val="00226BBE"/>
    <w:rsid w:val="002632B4"/>
    <w:rsid w:val="002C06D5"/>
    <w:rsid w:val="00301500"/>
    <w:rsid w:val="00301AB5"/>
    <w:rsid w:val="00303356"/>
    <w:rsid w:val="00323FFF"/>
    <w:rsid w:val="00344E5A"/>
    <w:rsid w:val="00354C31"/>
    <w:rsid w:val="00364F2F"/>
    <w:rsid w:val="00371C86"/>
    <w:rsid w:val="00375C83"/>
    <w:rsid w:val="003B7C5E"/>
    <w:rsid w:val="003C2E8E"/>
    <w:rsid w:val="003D1252"/>
    <w:rsid w:val="003D7076"/>
    <w:rsid w:val="003F33C2"/>
    <w:rsid w:val="00414B40"/>
    <w:rsid w:val="0044037D"/>
    <w:rsid w:val="00456C9C"/>
    <w:rsid w:val="00470B65"/>
    <w:rsid w:val="004947CB"/>
    <w:rsid w:val="00502021"/>
    <w:rsid w:val="005150B1"/>
    <w:rsid w:val="005169BA"/>
    <w:rsid w:val="005225AE"/>
    <w:rsid w:val="00524239"/>
    <w:rsid w:val="005359AF"/>
    <w:rsid w:val="00555BF8"/>
    <w:rsid w:val="0056516C"/>
    <w:rsid w:val="00566C21"/>
    <w:rsid w:val="005B3056"/>
    <w:rsid w:val="005B510A"/>
    <w:rsid w:val="005B5B6A"/>
    <w:rsid w:val="005E3FB3"/>
    <w:rsid w:val="00600F4E"/>
    <w:rsid w:val="00631774"/>
    <w:rsid w:val="00667F41"/>
    <w:rsid w:val="00685826"/>
    <w:rsid w:val="00693426"/>
    <w:rsid w:val="0069632D"/>
    <w:rsid w:val="006C6437"/>
    <w:rsid w:val="006D1309"/>
    <w:rsid w:val="006E599A"/>
    <w:rsid w:val="006F5134"/>
    <w:rsid w:val="007119EF"/>
    <w:rsid w:val="007477F5"/>
    <w:rsid w:val="00752640"/>
    <w:rsid w:val="00752C08"/>
    <w:rsid w:val="00753C7E"/>
    <w:rsid w:val="007661A4"/>
    <w:rsid w:val="00783CFE"/>
    <w:rsid w:val="007845A2"/>
    <w:rsid w:val="00787703"/>
    <w:rsid w:val="0079219E"/>
    <w:rsid w:val="007B1219"/>
    <w:rsid w:val="007C5CF6"/>
    <w:rsid w:val="007D6F95"/>
    <w:rsid w:val="007F0B73"/>
    <w:rsid w:val="007F32C1"/>
    <w:rsid w:val="00823288"/>
    <w:rsid w:val="008832CF"/>
    <w:rsid w:val="00891108"/>
    <w:rsid w:val="008C78FE"/>
    <w:rsid w:val="008E199C"/>
    <w:rsid w:val="008E2D04"/>
    <w:rsid w:val="008E39BF"/>
    <w:rsid w:val="008F34D7"/>
    <w:rsid w:val="008F426C"/>
    <w:rsid w:val="008F76C7"/>
    <w:rsid w:val="009021F9"/>
    <w:rsid w:val="00927B78"/>
    <w:rsid w:val="00947A8B"/>
    <w:rsid w:val="00957C7D"/>
    <w:rsid w:val="0097181E"/>
    <w:rsid w:val="009877BE"/>
    <w:rsid w:val="00990549"/>
    <w:rsid w:val="009A6853"/>
    <w:rsid w:val="009B6071"/>
    <w:rsid w:val="009C129A"/>
    <w:rsid w:val="009D2248"/>
    <w:rsid w:val="009E6D64"/>
    <w:rsid w:val="009F1829"/>
    <w:rsid w:val="00A00481"/>
    <w:rsid w:val="00A3321F"/>
    <w:rsid w:val="00A40B97"/>
    <w:rsid w:val="00A522FD"/>
    <w:rsid w:val="00A71E50"/>
    <w:rsid w:val="00AA450D"/>
    <w:rsid w:val="00AC77C6"/>
    <w:rsid w:val="00AD50C5"/>
    <w:rsid w:val="00B059FA"/>
    <w:rsid w:val="00B21CA7"/>
    <w:rsid w:val="00B359CB"/>
    <w:rsid w:val="00B44C12"/>
    <w:rsid w:val="00B86E01"/>
    <w:rsid w:val="00BA5DC2"/>
    <w:rsid w:val="00BD66EC"/>
    <w:rsid w:val="00BE3BFE"/>
    <w:rsid w:val="00C909BF"/>
    <w:rsid w:val="00CB0AF9"/>
    <w:rsid w:val="00CC64F2"/>
    <w:rsid w:val="00CD6152"/>
    <w:rsid w:val="00D222A6"/>
    <w:rsid w:val="00D865D1"/>
    <w:rsid w:val="00D96389"/>
    <w:rsid w:val="00DD1AB2"/>
    <w:rsid w:val="00E04768"/>
    <w:rsid w:val="00E24F49"/>
    <w:rsid w:val="00E35EFB"/>
    <w:rsid w:val="00E625AF"/>
    <w:rsid w:val="00E62B0C"/>
    <w:rsid w:val="00E87E34"/>
    <w:rsid w:val="00ED085A"/>
    <w:rsid w:val="00EE6DFD"/>
    <w:rsid w:val="00F12371"/>
    <w:rsid w:val="00F17A6E"/>
    <w:rsid w:val="00F27088"/>
    <w:rsid w:val="00F8404D"/>
    <w:rsid w:val="00F85F67"/>
    <w:rsid w:val="00FE23F5"/>
    <w:rsid w:val="00FF2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B67BF7-3C19-4D81-BE81-164A0797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C86"/>
  </w:style>
  <w:style w:type="paragraph" w:styleId="Footer">
    <w:name w:val="footer"/>
    <w:basedOn w:val="Normal"/>
    <w:link w:val="FooterChar"/>
    <w:uiPriority w:val="99"/>
    <w:unhideWhenUsed/>
    <w:rsid w:val="00371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C86"/>
  </w:style>
  <w:style w:type="character" w:styleId="Hyperlink">
    <w:name w:val="Hyperlink"/>
    <w:basedOn w:val="DefaultParagraphFont"/>
    <w:uiPriority w:val="99"/>
    <w:unhideWhenUsed/>
    <w:rsid w:val="00CB0AF9"/>
    <w:rPr>
      <w:color w:val="0563C1" w:themeColor="hyperlink"/>
      <w:u w:val="single"/>
    </w:rPr>
  </w:style>
  <w:style w:type="paragraph" w:customStyle="1" w:styleId="Default">
    <w:name w:val="Default"/>
    <w:rsid w:val="000E08E5"/>
    <w:pPr>
      <w:autoSpaceDE w:val="0"/>
      <w:autoSpaceDN w:val="0"/>
      <w:adjustRightInd w:val="0"/>
      <w:spacing w:after="0" w:line="240" w:lineRule="auto"/>
    </w:pPr>
    <w:rPr>
      <w:rFonts w:ascii="Times New Roman" w:hAnsi="Times New Roman" w:cs="Times New Roman"/>
      <w:color w:val="000000"/>
      <w:sz w:val="24"/>
      <w:szCs w:val="24"/>
      <w:lang w:val="en-IN"/>
    </w:rPr>
  </w:style>
  <w:style w:type="paragraph" w:customStyle="1" w:styleId="Pa15">
    <w:name w:val="Pa15"/>
    <w:basedOn w:val="Default"/>
    <w:next w:val="Default"/>
    <w:uiPriority w:val="99"/>
    <w:rsid w:val="00354C31"/>
    <w:pPr>
      <w:spacing w:line="171" w:lineRule="atLeast"/>
    </w:pPr>
    <w:rPr>
      <w:rFonts w:ascii="Optima" w:hAnsi="Optima" w:cstheme="minorBidi"/>
      <w:color w:val="auto"/>
    </w:rPr>
  </w:style>
  <w:style w:type="paragraph" w:customStyle="1" w:styleId="Pa12">
    <w:name w:val="Pa12"/>
    <w:basedOn w:val="Default"/>
    <w:next w:val="Default"/>
    <w:uiPriority w:val="99"/>
    <w:rsid w:val="00354C31"/>
    <w:pPr>
      <w:spacing w:line="171" w:lineRule="atLeast"/>
    </w:pPr>
    <w:rPr>
      <w:rFonts w:ascii="Optima" w:hAnsi="Optima" w:cstheme="minorBidi"/>
      <w:color w:val="auto"/>
    </w:rPr>
  </w:style>
  <w:style w:type="paragraph" w:styleId="ListParagraph">
    <w:name w:val="List Paragraph"/>
    <w:basedOn w:val="Normal"/>
    <w:uiPriority w:val="34"/>
    <w:qFormat/>
    <w:rsid w:val="00E35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dmin/Downloads/bmjopen-2016-August-6-8--inline-supplementary-material-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2018-02-18T01:00:00Z</dcterms:created>
  <dcterms:modified xsi:type="dcterms:W3CDTF">2018-02-18T01:00:00Z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