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CF147" w14:textId="475B1E3D" w:rsidR="003347F2" w:rsidRPr="0020074B" w:rsidRDefault="00DA4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74B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20074B">
        <w:rPr>
          <w:rFonts w:ascii="Times New Roman" w:hAnsi="Times New Roman" w:cs="Times New Roman"/>
          <w:b/>
          <w:bCs/>
          <w:color w:val="2B2B2B"/>
          <w:sz w:val="24"/>
          <w:szCs w:val="24"/>
          <w:shd w:val="clear" w:color="auto" w:fill="FFFFFF"/>
        </w:rPr>
        <w:t>NEGLIGENCE OF DENTAL STAFF AUXILIARIES – A short case report</w:t>
      </w:r>
    </w:p>
    <w:p w14:paraId="77F0E803" w14:textId="008F58CD" w:rsidR="00DA4457" w:rsidRPr="0020074B" w:rsidRDefault="00DA4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74B"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r w:rsidRPr="0020074B">
        <w:rPr>
          <w:rFonts w:ascii="Times New Roman" w:hAnsi="Times New Roman" w:cs="Times New Roman"/>
          <w:b/>
          <w:bCs/>
          <w:color w:val="2B2B2B"/>
          <w:sz w:val="24"/>
          <w:szCs w:val="24"/>
          <w:shd w:val="clear" w:color="auto" w:fill="FFFFFF"/>
        </w:rPr>
        <w:t xml:space="preserve">Kiran </w:t>
      </w:r>
      <w:proofErr w:type="spellStart"/>
      <w:r w:rsidRPr="0020074B">
        <w:rPr>
          <w:rFonts w:ascii="Times New Roman" w:hAnsi="Times New Roman" w:cs="Times New Roman"/>
          <w:b/>
          <w:bCs/>
          <w:color w:val="2B2B2B"/>
          <w:sz w:val="24"/>
          <w:szCs w:val="24"/>
          <w:shd w:val="clear" w:color="auto" w:fill="FFFFFF"/>
        </w:rPr>
        <w:t>Palakurthy</w:t>
      </w:r>
      <w:proofErr w:type="spellEnd"/>
      <w:r w:rsidRPr="0020074B">
        <w:rPr>
          <w:rFonts w:ascii="Times New Roman" w:hAnsi="Times New Roman" w:cs="Times New Roman"/>
          <w:b/>
          <w:bCs/>
          <w:color w:val="2B2B2B"/>
          <w:sz w:val="24"/>
          <w:szCs w:val="24"/>
          <w:shd w:val="clear" w:color="auto" w:fill="FFFFFF"/>
        </w:rPr>
        <w:t xml:space="preserve">, Pravin </w:t>
      </w:r>
      <w:proofErr w:type="spellStart"/>
      <w:r w:rsidRPr="0020074B">
        <w:rPr>
          <w:rFonts w:ascii="Times New Roman" w:hAnsi="Times New Roman" w:cs="Times New Roman"/>
          <w:b/>
          <w:bCs/>
          <w:color w:val="2B2B2B"/>
          <w:sz w:val="24"/>
          <w:szCs w:val="24"/>
          <w:shd w:val="clear" w:color="auto" w:fill="FFFFFF"/>
        </w:rPr>
        <w:t>Mamidi</w:t>
      </w:r>
      <w:proofErr w:type="spellEnd"/>
    </w:p>
    <w:p w14:paraId="3217B302" w14:textId="16B7B044" w:rsidR="00DA4457" w:rsidRPr="0020074B" w:rsidRDefault="00DA4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74B">
        <w:rPr>
          <w:rFonts w:ascii="Times New Roman" w:hAnsi="Times New Roman" w:cs="Times New Roman"/>
          <w:b/>
          <w:bCs/>
          <w:sz w:val="24"/>
          <w:szCs w:val="24"/>
        </w:rPr>
        <w:t>Review comments</w:t>
      </w:r>
    </w:p>
    <w:p w14:paraId="1E622034" w14:textId="77777777" w:rsidR="00DA4457" w:rsidRPr="00DA4457" w:rsidRDefault="00DA4457" w:rsidP="00DA4457">
      <w:pPr>
        <w:pStyle w:val="NormalWeb"/>
        <w:spacing w:before="0" w:beforeAutospacing="0" w:after="195" w:afterAutospacing="0" w:line="255" w:lineRule="atLeast"/>
        <w:rPr>
          <w:color w:val="2B2B2B"/>
        </w:rPr>
      </w:pPr>
      <w:r w:rsidRPr="00DA4457">
        <w:rPr>
          <w:color w:val="2B2B2B"/>
        </w:rPr>
        <w:t>The authors have described a case study of negligence in dental practice. They have described a case in which instead of local anesthetic some other material was injected into the gums during a dental procedure, leading to damage to the gums and teeth. </w:t>
      </w:r>
    </w:p>
    <w:p w14:paraId="357A3692" w14:textId="5851B377" w:rsidR="00DA4457" w:rsidRPr="00DA4457" w:rsidRDefault="00DA4457" w:rsidP="00DA4457">
      <w:pPr>
        <w:pStyle w:val="NormalWeb"/>
        <w:spacing w:before="0" w:beforeAutospacing="0" w:after="195" w:afterAutospacing="0" w:line="255" w:lineRule="atLeast"/>
        <w:rPr>
          <w:color w:val="2B2B2B"/>
        </w:rPr>
      </w:pPr>
      <w:r w:rsidRPr="00DA4457">
        <w:rPr>
          <w:color w:val="2B2B2B"/>
        </w:rPr>
        <w:t>1. The article is titled "Negligence of dental staff auxiliaries". The dentist as the "responde</w:t>
      </w:r>
      <w:r>
        <w:rPr>
          <w:color w:val="2B2B2B"/>
        </w:rPr>
        <w:t>n</w:t>
      </w:r>
      <w:r w:rsidRPr="00DA4457">
        <w:rPr>
          <w:color w:val="2B2B2B"/>
        </w:rPr>
        <w:t xml:space="preserve">t superior" is also vicariously liable. </w:t>
      </w:r>
      <w:proofErr w:type="gramStart"/>
      <w:r w:rsidRPr="00DA4457">
        <w:rPr>
          <w:color w:val="2B2B2B"/>
        </w:rPr>
        <w:t>So</w:t>
      </w:r>
      <w:proofErr w:type="gramEnd"/>
      <w:r w:rsidRPr="00DA4457">
        <w:rPr>
          <w:color w:val="2B2B2B"/>
        </w:rPr>
        <w:t xml:space="preserve"> the title needs to be changed. It is not just negligence of the dental staff auxiliaries. It is negligence of the dental health facility as a whole, including the dentist and the auxiliaries.</w:t>
      </w:r>
    </w:p>
    <w:p w14:paraId="2C8C440D" w14:textId="77777777" w:rsidR="00DA4457" w:rsidRPr="00DA4457" w:rsidRDefault="00DA4457" w:rsidP="00DA4457">
      <w:pPr>
        <w:pStyle w:val="NormalWeb"/>
        <w:spacing w:before="0" w:beforeAutospacing="0" w:after="195" w:afterAutospacing="0" w:line="255" w:lineRule="atLeast"/>
        <w:rPr>
          <w:color w:val="2B2B2B"/>
        </w:rPr>
      </w:pPr>
      <w:r w:rsidRPr="00DA4457">
        <w:rPr>
          <w:color w:val="2B2B2B"/>
        </w:rPr>
        <w:t> 2. It is a very useful case study and has some important lessons. I would recommend that this is re-written as a simple case study with a discussion. The word limit may be restricted to 1000 words. The elaborate details of the physical findings of th</w:t>
      </w:r>
      <w:bookmarkStart w:id="0" w:name="_GoBack"/>
      <w:bookmarkEnd w:id="0"/>
      <w:r w:rsidRPr="00DA4457">
        <w:rPr>
          <w:color w:val="2B2B2B"/>
        </w:rPr>
        <w:t>e gums and teeth can be removed and only the essential information that communicates the extent of damage may be retained.</w:t>
      </w:r>
    </w:p>
    <w:p w14:paraId="1FF1D5C1" w14:textId="77777777" w:rsidR="00DA4457" w:rsidRPr="00DA4457" w:rsidRDefault="00DA4457">
      <w:pPr>
        <w:rPr>
          <w:rFonts w:ascii="Times New Roman" w:hAnsi="Times New Roman" w:cs="Times New Roman"/>
          <w:sz w:val="24"/>
          <w:szCs w:val="24"/>
        </w:rPr>
      </w:pPr>
    </w:p>
    <w:sectPr w:rsidR="00DA4457" w:rsidRPr="00DA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57"/>
    <w:rsid w:val="0020074B"/>
    <w:rsid w:val="003347F2"/>
    <w:rsid w:val="004A4D88"/>
    <w:rsid w:val="0083588D"/>
    <w:rsid w:val="00DA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5E59"/>
  <w15:chartTrackingRefBased/>
  <w15:docId w15:val="{5CF228C3-0F98-4725-9283-575DDE8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fmes mumbai</dc:creator>
  <cp:keywords/>
  <dc:description/>
  <cp:lastModifiedBy>fmes mumbai</cp:lastModifiedBy>
  <cp:revision>1</cp:revision>
  <dcterms:created xsi:type="dcterms:W3CDTF">2018-03-16T08:05:00Z</dcterms:created>
  <dcterms:modified xsi:type="dcterms:W3CDTF">2018-03-16T08:16:00Z</dcterms:modified>
</cp:coreProperties>
</file>