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ED5" w:rsidRDefault="005F4ED5" w:rsidP="005F4ED5">
      <w:pPr>
        <w:spacing w:line="480" w:lineRule="auto"/>
        <w:jc w:val="center"/>
        <w:rPr>
          <w:rFonts w:asciiTheme="majorBidi" w:hAnsiTheme="majorBidi" w:cstheme="majorBidi"/>
          <w:b/>
          <w:sz w:val="24"/>
          <w:szCs w:val="24"/>
          <w:u w:val="single"/>
        </w:rPr>
      </w:pPr>
      <w:bookmarkStart w:id="0" w:name="_GoBack"/>
      <w:bookmarkEnd w:id="0"/>
      <w:r>
        <w:rPr>
          <w:rFonts w:asciiTheme="majorBidi" w:hAnsiTheme="majorBidi" w:cstheme="majorBidi"/>
          <w:b/>
          <w:sz w:val="24"/>
          <w:szCs w:val="24"/>
          <w:u w:val="single"/>
        </w:rPr>
        <w:t>Title Page</w:t>
      </w:r>
    </w:p>
    <w:p w:rsidR="005F4ED5" w:rsidRDefault="005F4ED5" w:rsidP="005F4ED5">
      <w:pPr>
        <w:spacing w:line="480" w:lineRule="auto"/>
        <w:jc w:val="both"/>
        <w:rPr>
          <w:rFonts w:asciiTheme="majorBidi" w:hAnsiTheme="majorBidi" w:cstheme="majorBidi"/>
          <w:b/>
          <w:sz w:val="24"/>
          <w:szCs w:val="24"/>
        </w:rPr>
      </w:pPr>
      <w:r>
        <w:rPr>
          <w:rFonts w:asciiTheme="majorBidi" w:hAnsiTheme="majorBidi" w:cstheme="majorBidi"/>
          <w:b/>
          <w:sz w:val="24"/>
          <w:szCs w:val="24"/>
        </w:rPr>
        <w:t xml:space="preserve">Type of manuscript: </w:t>
      </w:r>
      <w:r>
        <w:rPr>
          <w:rFonts w:asciiTheme="majorBidi" w:hAnsiTheme="majorBidi" w:cstheme="majorBidi"/>
          <w:bCs/>
          <w:sz w:val="24"/>
          <w:szCs w:val="24"/>
        </w:rPr>
        <w:t>Case Report</w:t>
      </w:r>
      <w:r>
        <w:rPr>
          <w:rFonts w:asciiTheme="majorBidi" w:hAnsiTheme="majorBidi" w:cstheme="majorBidi"/>
          <w:b/>
          <w:sz w:val="24"/>
          <w:szCs w:val="24"/>
        </w:rPr>
        <w:t xml:space="preserve"> </w:t>
      </w:r>
    </w:p>
    <w:p w:rsidR="005F4ED5" w:rsidRDefault="005F4ED5" w:rsidP="005F4ED5">
      <w:pPr>
        <w:spacing w:line="480" w:lineRule="auto"/>
        <w:jc w:val="both"/>
        <w:rPr>
          <w:rFonts w:asciiTheme="majorBidi" w:hAnsiTheme="majorBidi" w:cstheme="majorBidi"/>
          <w:b/>
          <w:sz w:val="24"/>
          <w:szCs w:val="24"/>
        </w:rPr>
      </w:pPr>
      <w:r>
        <w:rPr>
          <w:rFonts w:asciiTheme="majorBidi" w:hAnsiTheme="majorBidi" w:cstheme="majorBidi"/>
          <w:b/>
          <w:sz w:val="24"/>
          <w:szCs w:val="24"/>
        </w:rPr>
        <w:t xml:space="preserve">Title of Manuscript: </w:t>
      </w:r>
    </w:p>
    <w:p w:rsidR="005F4ED5" w:rsidRDefault="005F4ED5" w:rsidP="005F4ED5">
      <w:pPr>
        <w:spacing w:line="480" w:lineRule="auto"/>
        <w:jc w:val="both"/>
        <w:rPr>
          <w:rFonts w:asciiTheme="majorBidi" w:hAnsiTheme="majorBidi" w:cstheme="majorBidi"/>
          <w:bCs/>
          <w:sz w:val="24"/>
          <w:szCs w:val="24"/>
        </w:rPr>
      </w:pPr>
      <w:r>
        <w:rPr>
          <w:rFonts w:asciiTheme="majorBidi" w:hAnsiTheme="majorBidi" w:cstheme="majorBidi"/>
          <w:bCs/>
          <w:sz w:val="24"/>
          <w:szCs w:val="24"/>
        </w:rPr>
        <w:t>NEGLIGENCE OF DENTAL STAFF AUXILIARIES – A short case report.</w:t>
      </w:r>
    </w:p>
    <w:p w:rsidR="005F4ED5" w:rsidRDefault="005F4ED5" w:rsidP="005F4ED5">
      <w:pPr>
        <w:spacing w:line="480" w:lineRule="auto"/>
        <w:rPr>
          <w:rFonts w:asciiTheme="majorBidi" w:hAnsiTheme="majorBidi" w:cstheme="majorBidi"/>
          <w:b/>
          <w:bCs/>
          <w:sz w:val="24"/>
          <w:szCs w:val="24"/>
        </w:rPr>
      </w:pPr>
      <w:r>
        <w:rPr>
          <w:rFonts w:asciiTheme="majorBidi" w:hAnsiTheme="majorBidi" w:cstheme="majorBidi"/>
          <w:b/>
          <w:bCs/>
          <w:sz w:val="24"/>
          <w:szCs w:val="24"/>
        </w:rPr>
        <w:t xml:space="preserve">Authors </w:t>
      </w:r>
    </w:p>
    <w:p w:rsidR="005F4ED5" w:rsidRDefault="005F4ED5" w:rsidP="005F4ED5">
      <w:pPr>
        <w:pStyle w:val="ListParagraph"/>
        <w:numPr>
          <w:ilvl w:val="0"/>
          <w:numId w:val="4"/>
        </w:numPr>
        <w:spacing w:line="480" w:lineRule="auto"/>
        <w:rPr>
          <w:rFonts w:asciiTheme="majorBidi" w:hAnsiTheme="majorBidi" w:cstheme="majorBidi"/>
          <w:sz w:val="24"/>
          <w:szCs w:val="24"/>
        </w:rPr>
      </w:pPr>
      <w:r>
        <w:rPr>
          <w:rFonts w:asciiTheme="majorBidi" w:hAnsiTheme="majorBidi" w:cstheme="majorBidi"/>
          <w:sz w:val="24"/>
          <w:szCs w:val="24"/>
        </w:rPr>
        <w:t>Kiran S Palakurthy MDS</w:t>
      </w:r>
    </w:p>
    <w:p w:rsidR="005F4ED5" w:rsidRDefault="005F4ED5" w:rsidP="005F4ED5">
      <w:pPr>
        <w:pStyle w:val="ListParagraph"/>
        <w:spacing w:line="480" w:lineRule="auto"/>
        <w:rPr>
          <w:rFonts w:asciiTheme="majorBidi" w:hAnsiTheme="majorBidi" w:cstheme="majorBidi"/>
          <w:sz w:val="24"/>
          <w:szCs w:val="24"/>
        </w:rPr>
      </w:pPr>
      <w:r>
        <w:rPr>
          <w:rFonts w:asciiTheme="majorBidi" w:hAnsiTheme="majorBidi" w:cstheme="majorBidi"/>
          <w:sz w:val="24"/>
          <w:szCs w:val="24"/>
        </w:rPr>
        <w:t>Department of Prosthetic Dental Sciences.</w:t>
      </w:r>
    </w:p>
    <w:p w:rsidR="005F4ED5" w:rsidRDefault="005F4ED5" w:rsidP="005F4ED5">
      <w:pPr>
        <w:pStyle w:val="ListParagraph"/>
        <w:spacing w:line="480" w:lineRule="auto"/>
      </w:pPr>
      <w:proofErr w:type="spellStart"/>
      <w:r>
        <w:rPr>
          <w:rFonts w:asciiTheme="majorBidi" w:hAnsiTheme="majorBidi" w:cstheme="majorBidi"/>
          <w:sz w:val="24"/>
          <w:szCs w:val="24"/>
        </w:rPr>
        <w:t>AlFarabi</w:t>
      </w:r>
      <w:proofErr w:type="spellEnd"/>
      <w:r>
        <w:rPr>
          <w:rFonts w:asciiTheme="majorBidi" w:hAnsiTheme="majorBidi" w:cstheme="majorBidi"/>
          <w:sz w:val="24"/>
          <w:szCs w:val="24"/>
        </w:rPr>
        <w:t xml:space="preserve"> College for Dentistry and Nursing</w:t>
      </w:r>
      <w:r>
        <w:t xml:space="preserve"> </w:t>
      </w:r>
    </w:p>
    <w:p w:rsidR="005F4ED5" w:rsidRDefault="00237F3D" w:rsidP="005F4ED5">
      <w:pPr>
        <w:pStyle w:val="ListParagraph"/>
        <w:spacing w:line="480" w:lineRule="auto"/>
        <w:rPr>
          <w:rFonts w:asciiTheme="majorBidi" w:hAnsiTheme="majorBidi" w:cstheme="majorBidi"/>
          <w:sz w:val="24"/>
          <w:szCs w:val="24"/>
        </w:rPr>
      </w:pPr>
      <w:hyperlink r:id="rId6" w:history="1">
        <w:r w:rsidR="005F4ED5">
          <w:rPr>
            <w:rStyle w:val="Hyperlink"/>
            <w:rFonts w:asciiTheme="majorBidi" w:hAnsiTheme="majorBidi" w:cstheme="majorBidi"/>
            <w:sz w:val="24"/>
            <w:szCs w:val="24"/>
          </w:rPr>
          <w:t>palakurthykiran@gmail.com</w:t>
        </w:r>
      </w:hyperlink>
      <w:r w:rsidR="005F4ED5">
        <w:rPr>
          <w:rFonts w:asciiTheme="majorBidi" w:hAnsiTheme="majorBidi" w:cstheme="majorBidi"/>
          <w:sz w:val="24"/>
          <w:szCs w:val="24"/>
        </w:rPr>
        <w:tab/>
      </w:r>
    </w:p>
    <w:p w:rsidR="005F4ED5" w:rsidRDefault="005F4ED5" w:rsidP="005F4ED5">
      <w:pPr>
        <w:pStyle w:val="ListParagraph"/>
        <w:spacing w:line="480" w:lineRule="auto"/>
        <w:rPr>
          <w:rFonts w:asciiTheme="majorBidi" w:hAnsiTheme="majorBidi" w:cstheme="majorBidi"/>
          <w:sz w:val="24"/>
          <w:szCs w:val="24"/>
        </w:rPr>
      </w:pPr>
      <w:r>
        <w:rPr>
          <w:rFonts w:asciiTheme="majorBidi" w:hAnsiTheme="majorBidi" w:cstheme="majorBidi"/>
          <w:sz w:val="24"/>
          <w:szCs w:val="24"/>
        </w:rPr>
        <w:t>+966507877233</w:t>
      </w:r>
    </w:p>
    <w:p w:rsidR="005F4ED5" w:rsidRDefault="005F4ED5" w:rsidP="005F4ED5">
      <w:pPr>
        <w:pStyle w:val="ListParagraph"/>
        <w:spacing w:line="480" w:lineRule="auto"/>
        <w:rPr>
          <w:rFonts w:asciiTheme="majorBidi" w:hAnsiTheme="majorBidi" w:cstheme="majorBidi"/>
          <w:sz w:val="24"/>
          <w:szCs w:val="24"/>
        </w:rPr>
      </w:pPr>
      <w:r>
        <w:rPr>
          <w:rFonts w:asciiTheme="majorBidi" w:hAnsiTheme="majorBidi" w:cstheme="majorBidi"/>
          <w:sz w:val="24"/>
          <w:szCs w:val="24"/>
        </w:rPr>
        <w:t xml:space="preserve">Affiliation Address:  </w:t>
      </w:r>
      <w:proofErr w:type="spellStart"/>
      <w:r>
        <w:rPr>
          <w:rFonts w:asciiTheme="majorBidi" w:hAnsiTheme="majorBidi" w:cstheme="majorBidi"/>
          <w:sz w:val="24"/>
          <w:szCs w:val="24"/>
        </w:rPr>
        <w:t>AlFarabi</w:t>
      </w:r>
      <w:proofErr w:type="spellEnd"/>
      <w:r>
        <w:rPr>
          <w:rFonts w:asciiTheme="majorBidi" w:hAnsiTheme="majorBidi" w:cstheme="majorBidi"/>
          <w:sz w:val="24"/>
          <w:szCs w:val="24"/>
        </w:rPr>
        <w:t xml:space="preserve"> College for Dentistry and Nursing, Riyadh, Saudi Arabia</w:t>
      </w:r>
    </w:p>
    <w:p w:rsidR="005F4ED5" w:rsidRDefault="005F4ED5" w:rsidP="005F4ED5">
      <w:pPr>
        <w:pStyle w:val="ListParagraph"/>
        <w:numPr>
          <w:ilvl w:val="0"/>
          <w:numId w:val="4"/>
        </w:numPr>
        <w:spacing w:line="480" w:lineRule="auto"/>
        <w:rPr>
          <w:rFonts w:asciiTheme="majorBidi" w:hAnsiTheme="majorBidi" w:cstheme="majorBidi"/>
          <w:sz w:val="24"/>
          <w:szCs w:val="24"/>
        </w:rPr>
      </w:pPr>
      <w:r>
        <w:rPr>
          <w:rFonts w:asciiTheme="majorBidi" w:hAnsiTheme="majorBidi" w:cstheme="majorBidi"/>
          <w:sz w:val="24"/>
          <w:szCs w:val="24"/>
        </w:rPr>
        <w:t xml:space="preserve">Dr. Praveen </w:t>
      </w:r>
      <w:proofErr w:type="spellStart"/>
      <w:r>
        <w:rPr>
          <w:rFonts w:asciiTheme="majorBidi" w:hAnsiTheme="majorBidi" w:cstheme="majorBidi"/>
          <w:sz w:val="24"/>
          <w:szCs w:val="24"/>
        </w:rPr>
        <w:t>Mamidi</w:t>
      </w:r>
      <w:proofErr w:type="spellEnd"/>
      <w:r>
        <w:rPr>
          <w:rFonts w:asciiTheme="majorBidi" w:hAnsiTheme="majorBidi" w:cstheme="majorBidi"/>
          <w:sz w:val="24"/>
          <w:szCs w:val="24"/>
        </w:rPr>
        <w:t xml:space="preserve"> MDS </w:t>
      </w:r>
      <w:r>
        <w:rPr>
          <w:rFonts w:asciiTheme="majorBidi" w:hAnsiTheme="majorBidi" w:cstheme="majorBidi"/>
          <w:sz w:val="24"/>
          <w:szCs w:val="24"/>
        </w:rPr>
        <w:tab/>
      </w:r>
    </w:p>
    <w:p w:rsidR="005F4ED5" w:rsidRDefault="005F4ED5" w:rsidP="005F4ED5">
      <w:pPr>
        <w:pStyle w:val="ListParagraph"/>
        <w:spacing w:line="480" w:lineRule="auto"/>
        <w:rPr>
          <w:rFonts w:asciiTheme="majorBidi" w:hAnsiTheme="majorBidi" w:cstheme="majorBidi"/>
          <w:sz w:val="24"/>
          <w:szCs w:val="24"/>
        </w:rPr>
      </w:pPr>
      <w:r>
        <w:rPr>
          <w:rFonts w:asciiTheme="majorBidi" w:hAnsiTheme="majorBidi" w:cstheme="majorBidi"/>
          <w:sz w:val="24"/>
          <w:szCs w:val="24"/>
        </w:rPr>
        <w:t>Professor &amp; Head,</w:t>
      </w:r>
    </w:p>
    <w:p w:rsidR="005F4ED5" w:rsidRDefault="005F4ED5" w:rsidP="005F4ED5">
      <w:pPr>
        <w:pStyle w:val="ListParagraph"/>
        <w:spacing w:line="480" w:lineRule="auto"/>
        <w:rPr>
          <w:rFonts w:asciiTheme="majorBidi" w:hAnsiTheme="majorBidi" w:cstheme="majorBidi"/>
          <w:sz w:val="24"/>
          <w:szCs w:val="24"/>
        </w:rPr>
      </w:pPr>
      <w:r>
        <w:rPr>
          <w:rFonts w:asciiTheme="majorBidi" w:hAnsiTheme="majorBidi" w:cstheme="majorBidi"/>
          <w:sz w:val="24"/>
          <w:szCs w:val="24"/>
        </w:rPr>
        <w:t>Department of Prosthodontics.</w:t>
      </w:r>
    </w:p>
    <w:p w:rsidR="005F4ED5" w:rsidRDefault="005F4ED5" w:rsidP="005F4ED5">
      <w:pPr>
        <w:pStyle w:val="ListParagraph"/>
        <w:spacing w:line="480" w:lineRule="auto"/>
        <w:rPr>
          <w:rFonts w:asciiTheme="majorBidi" w:hAnsiTheme="majorBidi" w:cstheme="majorBidi"/>
          <w:sz w:val="24"/>
          <w:szCs w:val="24"/>
        </w:rPr>
      </w:pPr>
      <w:r>
        <w:rPr>
          <w:rFonts w:asciiTheme="majorBidi" w:hAnsiTheme="majorBidi" w:cstheme="majorBidi"/>
          <w:sz w:val="24"/>
          <w:szCs w:val="24"/>
        </w:rPr>
        <w:t>Panineeya Mahavidyalaya Institute of Dental Sciences.</w:t>
      </w:r>
    </w:p>
    <w:p w:rsidR="005F4ED5" w:rsidRDefault="00237F3D" w:rsidP="005F4ED5">
      <w:pPr>
        <w:pStyle w:val="ListParagraph"/>
        <w:spacing w:line="480" w:lineRule="auto"/>
        <w:rPr>
          <w:rStyle w:val="Hyperlink"/>
          <w:u w:val="none"/>
        </w:rPr>
      </w:pPr>
      <w:hyperlink r:id="rId7" w:history="1">
        <w:r w:rsidR="005F4ED5">
          <w:rPr>
            <w:rStyle w:val="Hyperlink"/>
            <w:rFonts w:asciiTheme="majorBidi" w:hAnsiTheme="majorBidi" w:cstheme="majorBidi"/>
            <w:sz w:val="24"/>
            <w:szCs w:val="24"/>
          </w:rPr>
          <w:t>Praveen_mds@yahoo.com</w:t>
        </w:r>
      </w:hyperlink>
    </w:p>
    <w:p w:rsidR="005F4ED5" w:rsidRDefault="005F4ED5" w:rsidP="005F4ED5">
      <w:pPr>
        <w:pStyle w:val="ListParagraph"/>
        <w:numPr>
          <w:ilvl w:val="0"/>
          <w:numId w:val="4"/>
        </w:numPr>
        <w:spacing w:line="480" w:lineRule="auto"/>
        <w:rPr>
          <w:rStyle w:val="Hyperlink"/>
          <w:rFonts w:asciiTheme="majorBidi" w:hAnsiTheme="majorBidi" w:cstheme="majorBidi"/>
          <w:color w:val="auto"/>
          <w:sz w:val="24"/>
          <w:szCs w:val="24"/>
        </w:rPr>
      </w:pPr>
      <w:r>
        <w:rPr>
          <w:rStyle w:val="Hyperlink"/>
          <w:rFonts w:asciiTheme="majorBidi" w:hAnsiTheme="majorBidi" w:cstheme="majorBidi"/>
          <w:sz w:val="24"/>
          <w:szCs w:val="24"/>
        </w:rPr>
        <w:t xml:space="preserve">Dr. Mohammad </w:t>
      </w:r>
      <w:proofErr w:type="spellStart"/>
      <w:r>
        <w:rPr>
          <w:rStyle w:val="Hyperlink"/>
          <w:rFonts w:asciiTheme="majorBidi" w:hAnsiTheme="majorBidi" w:cstheme="majorBidi"/>
          <w:sz w:val="24"/>
          <w:szCs w:val="24"/>
        </w:rPr>
        <w:t>Zakaria</w:t>
      </w:r>
      <w:proofErr w:type="spellEnd"/>
      <w:r>
        <w:rPr>
          <w:rStyle w:val="Hyperlink"/>
          <w:rFonts w:asciiTheme="majorBidi" w:hAnsiTheme="majorBidi" w:cstheme="majorBidi"/>
          <w:sz w:val="24"/>
          <w:szCs w:val="24"/>
        </w:rPr>
        <w:t xml:space="preserve"> </w:t>
      </w:r>
      <w:proofErr w:type="spellStart"/>
      <w:r>
        <w:rPr>
          <w:rStyle w:val="Hyperlink"/>
          <w:rFonts w:asciiTheme="majorBidi" w:hAnsiTheme="majorBidi" w:cstheme="majorBidi"/>
          <w:sz w:val="24"/>
          <w:szCs w:val="24"/>
        </w:rPr>
        <w:t>Nassani</w:t>
      </w:r>
      <w:proofErr w:type="spellEnd"/>
      <w:r>
        <w:rPr>
          <w:rStyle w:val="Hyperlink"/>
          <w:rFonts w:asciiTheme="majorBidi" w:hAnsiTheme="majorBidi" w:cstheme="majorBidi"/>
          <w:sz w:val="24"/>
          <w:szCs w:val="24"/>
        </w:rPr>
        <w:t xml:space="preserve"> DDS, PhD</w:t>
      </w:r>
    </w:p>
    <w:p w:rsidR="005F4ED5" w:rsidRDefault="005F4ED5" w:rsidP="005F4ED5">
      <w:pPr>
        <w:pStyle w:val="ListParagraph"/>
        <w:spacing w:line="480" w:lineRule="auto"/>
        <w:rPr>
          <w:rStyle w:val="Hyperlink"/>
          <w:rFonts w:asciiTheme="majorBidi" w:hAnsiTheme="majorBidi" w:cstheme="majorBidi"/>
          <w:sz w:val="24"/>
          <w:szCs w:val="24"/>
        </w:rPr>
      </w:pPr>
      <w:r>
        <w:rPr>
          <w:rStyle w:val="Hyperlink"/>
          <w:rFonts w:asciiTheme="majorBidi" w:hAnsiTheme="majorBidi" w:cstheme="majorBidi"/>
          <w:sz w:val="24"/>
          <w:szCs w:val="24"/>
        </w:rPr>
        <w:t>Department of Prosthetic Dental Sciences,</w:t>
      </w:r>
    </w:p>
    <w:p w:rsidR="005F4ED5" w:rsidRDefault="005F4ED5" w:rsidP="005F4ED5">
      <w:pPr>
        <w:pStyle w:val="ListParagraph"/>
        <w:spacing w:line="480" w:lineRule="auto"/>
      </w:pPr>
      <w:proofErr w:type="spellStart"/>
      <w:r>
        <w:rPr>
          <w:rFonts w:asciiTheme="majorBidi" w:hAnsiTheme="majorBidi" w:cstheme="majorBidi"/>
          <w:sz w:val="24"/>
          <w:szCs w:val="24"/>
        </w:rPr>
        <w:t>AlFarabi</w:t>
      </w:r>
      <w:proofErr w:type="spellEnd"/>
      <w:r>
        <w:rPr>
          <w:rFonts w:asciiTheme="majorBidi" w:hAnsiTheme="majorBidi" w:cstheme="majorBidi"/>
          <w:sz w:val="24"/>
          <w:szCs w:val="24"/>
        </w:rPr>
        <w:t xml:space="preserve"> College for Dentistry and Nursing </w:t>
      </w:r>
    </w:p>
    <w:p w:rsidR="005F4ED5" w:rsidRDefault="005F4ED5" w:rsidP="005F4ED5">
      <w:pPr>
        <w:pStyle w:val="ListParagraph"/>
        <w:numPr>
          <w:ilvl w:val="0"/>
          <w:numId w:val="4"/>
        </w:numPr>
        <w:spacing w:line="480" w:lineRule="auto"/>
        <w:rPr>
          <w:rFonts w:asciiTheme="majorBidi" w:hAnsiTheme="majorBidi" w:cstheme="majorBidi"/>
          <w:sz w:val="24"/>
          <w:szCs w:val="24"/>
        </w:rPr>
      </w:pPr>
      <w:r>
        <w:rPr>
          <w:rFonts w:asciiTheme="majorBidi" w:hAnsiTheme="majorBidi" w:cstheme="majorBidi"/>
          <w:sz w:val="24"/>
          <w:szCs w:val="24"/>
        </w:rPr>
        <w:t xml:space="preserve">Dr Mahmoud </w:t>
      </w:r>
      <w:proofErr w:type="spellStart"/>
      <w:r>
        <w:rPr>
          <w:rFonts w:asciiTheme="majorBidi" w:hAnsiTheme="majorBidi" w:cstheme="majorBidi"/>
          <w:sz w:val="24"/>
          <w:szCs w:val="24"/>
        </w:rPr>
        <w:t>Darwish</w:t>
      </w:r>
      <w:proofErr w:type="spellEnd"/>
      <w:r>
        <w:rPr>
          <w:rFonts w:asciiTheme="majorBidi" w:hAnsiTheme="majorBidi" w:cstheme="majorBidi"/>
          <w:sz w:val="24"/>
          <w:szCs w:val="24"/>
        </w:rPr>
        <w:t xml:space="preserve"> BDS, MSc PhD</w:t>
      </w:r>
    </w:p>
    <w:p w:rsidR="005F4ED5" w:rsidRDefault="005F4ED5" w:rsidP="005F4ED5">
      <w:pPr>
        <w:pStyle w:val="ListParagraph"/>
        <w:spacing w:line="480" w:lineRule="auto"/>
        <w:rPr>
          <w:rFonts w:asciiTheme="majorBidi" w:hAnsiTheme="majorBidi" w:cstheme="majorBidi"/>
          <w:b/>
          <w:sz w:val="24"/>
          <w:szCs w:val="24"/>
        </w:rPr>
      </w:pPr>
      <w:r>
        <w:rPr>
          <w:rFonts w:asciiTheme="majorBidi" w:hAnsiTheme="majorBidi" w:cstheme="majorBidi"/>
          <w:sz w:val="24"/>
          <w:szCs w:val="24"/>
        </w:rPr>
        <w:t xml:space="preserve">Department of Prosthetic Dental Sciences, </w:t>
      </w:r>
      <w:proofErr w:type="spellStart"/>
      <w:r>
        <w:rPr>
          <w:rFonts w:asciiTheme="majorBidi" w:hAnsiTheme="majorBidi" w:cstheme="majorBidi"/>
          <w:sz w:val="24"/>
          <w:szCs w:val="24"/>
        </w:rPr>
        <w:t>AlFarabi</w:t>
      </w:r>
      <w:proofErr w:type="spellEnd"/>
      <w:r>
        <w:rPr>
          <w:rFonts w:asciiTheme="majorBidi" w:hAnsiTheme="majorBidi" w:cstheme="majorBidi"/>
          <w:sz w:val="24"/>
          <w:szCs w:val="24"/>
        </w:rPr>
        <w:t xml:space="preserve"> College for Dentistry and Nursing</w:t>
      </w:r>
      <w:r>
        <w:rPr>
          <w:rFonts w:asciiTheme="majorBidi" w:hAnsiTheme="majorBidi" w:cstheme="majorBidi"/>
          <w:b/>
          <w:sz w:val="24"/>
          <w:szCs w:val="24"/>
        </w:rPr>
        <w:t xml:space="preserve"> </w:t>
      </w:r>
    </w:p>
    <w:p w:rsidR="005F4ED5" w:rsidRDefault="005F4ED5" w:rsidP="005F4ED5">
      <w:pPr>
        <w:spacing w:line="480" w:lineRule="auto"/>
        <w:rPr>
          <w:rFonts w:asciiTheme="majorBidi" w:hAnsiTheme="majorBidi" w:cstheme="majorBidi"/>
          <w:b/>
          <w:sz w:val="24"/>
          <w:szCs w:val="24"/>
        </w:rPr>
      </w:pPr>
      <w:r>
        <w:rPr>
          <w:rFonts w:asciiTheme="majorBidi" w:hAnsiTheme="majorBidi" w:cstheme="majorBidi"/>
          <w:b/>
          <w:sz w:val="24"/>
          <w:szCs w:val="24"/>
        </w:rPr>
        <w:lastRenderedPageBreak/>
        <w:t xml:space="preserve">Correspondence Address </w:t>
      </w:r>
    </w:p>
    <w:p w:rsidR="005F4ED5" w:rsidRDefault="005F4ED5" w:rsidP="005F4ED5">
      <w:pPr>
        <w:spacing w:line="480" w:lineRule="auto"/>
        <w:rPr>
          <w:rFonts w:asciiTheme="majorBidi" w:hAnsiTheme="majorBidi" w:cstheme="majorBidi"/>
          <w:sz w:val="24"/>
          <w:szCs w:val="24"/>
        </w:rPr>
      </w:pPr>
      <w:r>
        <w:rPr>
          <w:rFonts w:asciiTheme="majorBidi" w:hAnsiTheme="majorBidi" w:cstheme="majorBidi"/>
          <w:sz w:val="24"/>
          <w:szCs w:val="24"/>
        </w:rPr>
        <w:t>Dr. P S Kiran</w:t>
      </w:r>
    </w:p>
    <w:p w:rsidR="005F4ED5" w:rsidRDefault="005F4ED5" w:rsidP="005F4ED5">
      <w:pPr>
        <w:tabs>
          <w:tab w:val="left" w:pos="5280"/>
        </w:tabs>
        <w:spacing w:line="480" w:lineRule="auto"/>
        <w:rPr>
          <w:rFonts w:asciiTheme="majorBidi" w:hAnsiTheme="majorBidi" w:cstheme="majorBidi"/>
          <w:sz w:val="24"/>
          <w:szCs w:val="24"/>
        </w:rPr>
      </w:pPr>
      <w:r>
        <w:rPr>
          <w:rFonts w:asciiTheme="majorBidi" w:hAnsiTheme="majorBidi" w:cstheme="majorBidi"/>
          <w:sz w:val="24"/>
          <w:szCs w:val="24"/>
        </w:rPr>
        <w:t>12-1-1/c/20</w:t>
      </w:r>
      <w:r>
        <w:rPr>
          <w:rFonts w:asciiTheme="majorBidi" w:hAnsiTheme="majorBidi" w:cstheme="majorBidi"/>
          <w:sz w:val="24"/>
          <w:szCs w:val="24"/>
        </w:rPr>
        <w:tab/>
      </w:r>
    </w:p>
    <w:p w:rsidR="005F4ED5" w:rsidRDefault="005F4ED5" w:rsidP="005F4ED5">
      <w:pPr>
        <w:spacing w:line="480" w:lineRule="auto"/>
        <w:rPr>
          <w:rFonts w:asciiTheme="majorBidi" w:hAnsiTheme="majorBidi" w:cstheme="majorBidi"/>
          <w:sz w:val="24"/>
          <w:szCs w:val="24"/>
        </w:rPr>
      </w:pPr>
      <w:r>
        <w:rPr>
          <w:rFonts w:asciiTheme="majorBidi" w:hAnsiTheme="majorBidi" w:cstheme="majorBidi"/>
          <w:sz w:val="24"/>
          <w:szCs w:val="24"/>
        </w:rPr>
        <w:t>Sathyanagar, Lalapet, Secunderabad. India</w:t>
      </w:r>
    </w:p>
    <w:p w:rsidR="005F4ED5" w:rsidRDefault="005F4ED5" w:rsidP="005F4ED5">
      <w:pPr>
        <w:spacing w:line="480" w:lineRule="auto"/>
        <w:rPr>
          <w:rFonts w:asciiTheme="majorBidi" w:hAnsiTheme="majorBidi" w:cstheme="majorBidi"/>
          <w:sz w:val="24"/>
          <w:szCs w:val="24"/>
        </w:rPr>
      </w:pPr>
      <w:r>
        <w:rPr>
          <w:rFonts w:asciiTheme="majorBidi" w:hAnsiTheme="majorBidi" w:cstheme="majorBidi"/>
          <w:sz w:val="24"/>
          <w:szCs w:val="24"/>
        </w:rPr>
        <w:t xml:space="preserve">Contact: +966507877233, +919000297550 : Email ID : </w:t>
      </w:r>
      <w:hyperlink r:id="rId8" w:history="1">
        <w:r>
          <w:rPr>
            <w:rStyle w:val="Hyperlink"/>
            <w:rFonts w:asciiTheme="majorBidi" w:hAnsiTheme="majorBidi" w:cstheme="majorBidi"/>
            <w:sz w:val="24"/>
            <w:szCs w:val="24"/>
          </w:rPr>
          <w:t>palakurthykiran@gmail.com</w:t>
        </w:r>
      </w:hyperlink>
    </w:p>
    <w:p w:rsidR="005F4ED5" w:rsidRDefault="005F4ED5" w:rsidP="005F4ED5">
      <w:pPr>
        <w:spacing w:line="480" w:lineRule="auto"/>
        <w:rPr>
          <w:rFonts w:asciiTheme="majorBidi" w:hAnsiTheme="majorBidi" w:cstheme="majorBidi"/>
          <w:b/>
          <w:bCs/>
          <w:sz w:val="24"/>
          <w:szCs w:val="24"/>
          <w:u w:val="single"/>
        </w:rPr>
      </w:pPr>
      <w:r>
        <w:rPr>
          <w:rFonts w:asciiTheme="majorBidi" w:hAnsiTheme="majorBidi" w:cstheme="majorBidi"/>
          <w:b/>
          <w:bCs/>
          <w:sz w:val="24"/>
          <w:szCs w:val="24"/>
          <w:u w:val="single"/>
        </w:rPr>
        <w:t>Details</w:t>
      </w:r>
    </w:p>
    <w:p w:rsidR="005F4ED5" w:rsidRDefault="005F4ED5" w:rsidP="005F4ED5">
      <w:pPr>
        <w:spacing w:line="480" w:lineRule="auto"/>
        <w:rPr>
          <w:rFonts w:asciiTheme="majorBidi" w:hAnsiTheme="majorBidi" w:cstheme="majorBidi"/>
          <w:sz w:val="24"/>
          <w:szCs w:val="24"/>
        </w:rPr>
      </w:pPr>
      <w:r>
        <w:rPr>
          <w:rFonts w:asciiTheme="majorBidi" w:hAnsiTheme="majorBidi" w:cstheme="majorBidi"/>
          <w:sz w:val="24"/>
          <w:szCs w:val="24"/>
        </w:rPr>
        <w:t>Total Number of Pages:            9</w:t>
      </w:r>
    </w:p>
    <w:p w:rsidR="005F4ED5" w:rsidRDefault="005F4ED5" w:rsidP="005F4ED5">
      <w:pPr>
        <w:spacing w:line="480" w:lineRule="auto"/>
        <w:rPr>
          <w:rFonts w:asciiTheme="majorBidi" w:hAnsiTheme="majorBidi" w:cstheme="majorBidi"/>
          <w:sz w:val="24"/>
          <w:szCs w:val="24"/>
        </w:rPr>
      </w:pPr>
      <w:r>
        <w:rPr>
          <w:rFonts w:asciiTheme="majorBidi" w:hAnsiTheme="majorBidi" w:cstheme="majorBidi"/>
          <w:sz w:val="24"/>
          <w:szCs w:val="24"/>
        </w:rPr>
        <w:t>Total Number of photographs:  4</w:t>
      </w:r>
    </w:p>
    <w:p w:rsidR="005F4ED5" w:rsidRDefault="005F4ED5" w:rsidP="005F4ED5">
      <w:pPr>
        <w:spacing w:line="480" w:lineRule="auto"/>
        <w:rPr>
          <w:rFonts w:asciiTheme="majorBidi" w:hAnsiTheme="majorBidi" w:cstheme="majorBidi"/>
          <w:sz w:val="24"/>
          <w:szCs w:val="24"/>
        </w:rPr>
      </w:pPr>
      <w:r>
        <w:rPr>
          <w:rFonts w:asciiTheme="majorBidi" w:hAnsiTheme="majorBidi" w:cstheme="majorBidi"/>
          <w:sz w:val="24"/>
          <w:szCs w:val="24"/>
        </w:rPr>
        <w:t>Word Count Abstract:               146</w:t>
      </w:r>
    </w:p>
    <w:p w:rsidR="005F4ED5" w:rsidRDefault="005F4ED5" w:rsidP="005F4ED5">
      <w:pPr>
        <w:spacing w:line="480" w:lineRule="auto"/>
        <w:rPr>
          <w:rFonts w:asciiTheme="majorBidi" w:hAnsiTheme="majorBidi" w:cstheme="majorBidi"/>
          <w:sz w:val="24"/>
          <w:szCs w:val="24"/>
        </w:rPr>
      </w:pPr>
      <w:r>
        <w:rPr>
          <w:rFonts w:asciiTheme="majorBidi" w:hAnsiTheme="majorBidi" w:cstheme="majorBidi"/>
          <w:sz w:val="24"/>
          <w:szCs w:val="24"/>
        </w:rPr>
        <w:t>Article Text:                              2018</w:t>
      </w:r>
    </w:p>
    <w:p w:rsidR="005F4ED5" w:rsidRDefault="005F4ED5" w:rsidP="005F4ED5">
      <w:pPr>
        <w:spacing w:line="480" w:lineRule="auto"/>
        <w:rPr>
          <w:rFonts w:asciiTheme="majorBidi" w:hAnsiTheme="majorBidi" w:cstheme="majorBidi"/>
          <w:sz w:val="24"/>
          <w:szCs w:val="24"/>
        </w:rPr>
      </w:pPr>
      <w:r>
        <w:rPr>
          <w:rFonts w:asciiTheme="majorBidi" w:hAnsiTheme="majorBidi" w:cstheme="majorBidi"/>
          <w:sz w:val="24"/>
          <w:szCs w:val="24"/>
        </w:rPr>
        <w:t xml:space="preserve">Source of Support/Funding:      None </w:t>
      </w:r>
    </w:p>
    <w:p w:rsidR="005F4ED5" w:rsidRDefault="005F4ED5" w:rsidP="005F4ED5">
      <w:pPr>
        <w:spacing w:line="480" w:lineRule="auto"/>
        <w:rPr>
          <w:rFonts w:asciiTheme="majorBidi" w:hAnsiTheme="majorBidi" w:cstheme="majorBidi"/>
          <w:sz w:val="24"/>
          <w:szCs w:val="24"/>
        </w:rPr>
      </w:pPr>
      <w:r>
        <w:rPr>
          <w:rFonts w:asciiTheme="majorBidi" w:hAnsiTheme="majorBidi" w:cstheme="majorBidi"/>
          <w:sz w:val="24"/>
          <w:szCs w:val="24"/>
        </w:rPr>
        <w:t xml:space="preserve">Conflict of Interest:                   None   </w:t>
      </w:r>
    </w:p>
    <w:p w:rsidR="00AE2497" w:rsidRDefault="00AE2497" w:rsidP="00A817C6">
      <w:pPr>
        <w:spacing w:line="480" w:lineRule="auto"/>
      </w:pPr>
    </w:p>
    <w:p w:rsidR="00D04626" w:rsidRDefault="00D04626" w:rsidP="00A817C6">
      <w:pPr>
        <w:spacing w:line="480" w:lineRule="auto"/>
      </w:pPr>
    </w:p>
    <w:p w:rsidR="00D04626" w:rsidRDefault="00D04626" w:rsidP="00A817C6">
      <w:pPr>
        <w:spacing w:line="480" w:lineRule="auto"/>
      </w:pPr>
    </w:p>
    <w:p w:rsidR="00D04626" w:rsidRDefault="00D04626" w:rsidP="00A817C6">
      <w:pPr>
        <w:spacing w:line="480" w:lineRule="auto"/>
      </w:pPr>
    </w:p>
    <w:p w:rsidR="00D04626" w:rsidRDefault="00D04626" w:rsidP="00A817C6">
      <w:pPr>
        <w:spacing w:line="480" w:lineRule="auto"/>
      </w:pPr>
    </w:p>
    <w:p w:rsidR="00D04626" w:rsidRDefault="00D04626" w:rsidP="00A817C6">
      <w:pPr>
        <w:spacing w:line="480" w:lineRule="auto"/>
      </w:pPr>
    </w:p>
    <w:p w:rsidR="00D04626" w:rsidRDefault="00D04626" w:rsidP="00A817C6">
      <w:pPr>
        <w:spacing w:line="480" w:lineRule="auto"/>
      </w:pPr>
    </w:p>
    <w:p w:rsidR="00D04626" w:rsidRDefault="00D04626" w:rsidP="00D04626">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NEGLIGENCE OF DENTAL STAFF AUXILIARIES – A short case report</w:t>
      </w:r>
    </w:p>
    <w:p w:rsidR="00D04626" w:rsidRDefault="00D04626" w:rsidP="00D04626">
      <w:pPr>
        <w:spacing w:line="480" w:lineRule="auto"/>
        <w:jc w:val="both"/>
        <w:rPr>
          <w:rFonts w:ascii="Times New Roman" w:hAnsi="Times New Roman" w:cs="Times New Roman"/>
          <w:b/>
          <w:i/>
          <w:sz w:val="24"/>
          <w:szCs w:val="24"/>
        </w:rPr>
      </w:pPr>
      <w:r w:rsidRPr="00E3582D">
        <w:rPr>
          <w:rFonts w:ascii="Times New Roman" w:hAnsi="Times New Roman" w:cs="Times New Roman"/>
          <w:b/>
          <w:i/>
          <w:sz w:val="24"/>
          <w:szCs w:val="24"/>
        </w:rPr>
        <w:t>ABSTRACT</w:t>
      </w:r>
      <w:r>
        <w:rPr>
          <w:rFonts w:ascii="Times New Roman" w:hAnsi="Times New Roman" w:cs="Times New Roman"/>
          <w:b/>
          <w:i/>
          <w:sz w:val="24"/>
          <w:szCs w:val="24"/>
        </w:rPr>
        <w:t xml:space="preserve">:   </w:t>
      </w:r>
    </w:p>
    <w:p w:rsidR="00D04626" w:rsidRDefault="00D04626" w:rsidP="00D04626">
      <w:pPr>
        <w:spacing w:line="480" w:lineRule="auto"/>
        <w:jc w:val="both"/>
        <w:rPr>
          <w:rFonts w:ascii="Times New Roman" w:hAnsi="Times New Roman" w:cs="Times New Roman"/>
          <w:sz w:val="24"/>
          <w:szCs w:val="24"/>
        </w:rPr>
      </w:pPr>
      <w:r>
        <w:rPr>
          <w:rFonts w:ascii="Times New Roman" w:hAnsi="Times New Roman" w:cs="Times New Roman"/>
          <w:sz w:val="24"/>
          <w:szCs w:val="24"/>
        </w:rPr>
        <w:t>A clinical dental practice involves handling of various toxic and non-toxic solutions for effective treatment delivery in any clinic set up. The inadvertent use of these solutions             may sometimes leads to irreversible systemic complications. Proper care, dental operative protocols, rules and regulations for the disinfection, sterilization, storage of all the consumable and non-consumable materials and equipments should be predetermined and followed strictly to avoid unnecessary complications at the operative chair. The present paper report us about the inadvertent use of a foreign solution in lieu of a local anesthetic solution during a simple dental extraction and series of complications occurred thereafter. The suggested standard protocols should be followed to overcome these complications at the dental operatory area. It is also suggested to the dental councils to implement standard policies and amendments to enforce effective supervision among the dental staff auxiliaries to overcome/avoid such nuances/complications occurring thereof.</w:t>
      </w:r>
    </w:p>
    <w:p w:rsidR="00D04626" w:rsidRDefault="00D04626" w:rsidP="00D04626">
      <w:pPr>
        <w:spacing w:line="480" w:lineRule="auto"/>
        <w:rPr>
          <w:rFonts w:ascii="Times New Roman" w:hAnsi="Times New Roman" w:cs="Times New Roman"/>
          <w:sz w:val="24"/>
          <w:szCs w:val="24"/>
        </w:rPr>
      </w:pPr>
      <w:r>
        <w:rPr>
          <w:rFonts w:ascii="Times New Roman" w:hAnsi="Times New Roman" w:cs="Times New Roman"/>
          <w:sz w:val="24"/>
          <w:szCs w:val="24"/>
        </w:rPr>
        <w:t>Keywords: Formalin, Local anesthetic agent, Saline, Sodium hypochlorite, Dental mal-practice.</w:t>
      </w:r>
    </w:p>
    <w:p w:rsidR="00D04626" w:rsidRDefault="00D04626" w:rsidP="00D04626">
      <w:pPr>
        <w:spacing w:line="480" w:lineRule="auto"/>
        <w:rPr>
          <w:rFonts w:ascii="Times New Roman" w:hAnsi="Times New Roman" w:cs="Times New Roman"/>
          <w:sz w:val="24"/>
          <w:szCs w:val="24"/>
        </w:rPr>
      </w:pPr>
    </w:p>
    <w:p w:rsidR="00D04626" w:rsidRDefault="00D04626" w:rsidP="00D04626">
      <w:pPr>
        <w:spacing w:line="480" w:lineRule="auto"/>
        <w:rPr>
          <w:rFonts w:ascii="Times New Roman" w:hAnsi="Times New Roman" w:cs="Times New Roman"/>
          <w:sz w:val="24"/>
          <w:szCs w:val="24"/>
        </w:rPr>
      </w:pPr>
    </w:p>
    <w:p w:rsidR="00D04626" w:rsidRDefault="00D04626" w:rsidP="00D04626">
      <w:pPr>
        <w:spacing w:line="480" w:lineRule="auto"/>
        <w:rPr>
          <w:rFonts w:ascii="Times New Roman" w:hAnsi="Times New Roman" w:cs="Times New Roman"/>
          <w:sz w:val="24"/>
          <w:szCs w:val="24"/>
        </w:rPr>
      </w:pPr>
    </w:p>
    <w:p w:rsidR="00D04626" w:rsidRDefault="00D04626" w:rsidP="00D04626">
      <w:pPr>
        <w:spacing w:line="480" w:lineRule="auto"/>
        <w:rPr>
          <w:rFonts w:ascii="Times New Roman" w:hAnsi="Times New Roman" w:cs="Times New Roman"/>
          <w:sz w:val="24"/>
          <w:szCs w:val="24"/>
        </w:rPr>
      </w:pPr>
    </w:p>
    <w:p w:rsidR="00D04626" w:rsidRDefault="00D04626" w:rsidP="00D04626">
      <w:pPr>
        <w:spacing w:line="480" w:lineRule="auto"/>
        <w:rPr>
          <w:rFonts w:ascii="Times New Roman" w:hAnsi="Times New Roman" w:cs="Times New Roman"/>
          <w:sz w:val="24"/>
          <w:szCs w:val="24"/>
        </w:rPr>
      </w:pPr>
    </w:p>
    <w:p w:rsidR="00D04626" w:rsidRDefault="00D04626" w:rsidP="00D04626">
      <w:pPr>
        <w:spacing w:line="480" w:lineRule="auto"/>
        <w:rPr>
          <w:rFonts w:ascii="Times New Roman" w:hAnsi="Times New Roman" w:cs="Times New Roman"/>
          <w:sz w:val="24"/>
          <w:szCs w:val="24"/>
        </w:rPr>
      </w:pPr>
    </w:p>
    <w:p w:rsidR="00D04626" w:rsidRPr="00E01231" w:rsidRDefault="00D04626" w:rsidP="00D04626">
      <w:pPr>
        <w:spacing w:line="480" w:lineRule="auto"/>
        <w:rPr>
          <w:rFonts w:ascii="Times New Roman" w:hAnsi="Times New Roman" w:cs="Times New Roman"/>
          <w:b/>
          <w:sz w:val="24"/>
          <w:szCs w:val="24"/>
        </w:rPr>
      </w:pPr>
      <w:r w:rsidRPr="00AD17B2">
        <w:rPr>
          <w:rFonts w:ascii="Times New Roman" w:hAnsi="Times New Roman" w:cs="Times New Roman"/>
          <w:b/>
          <w:sz w:val="24"/>
          <w:szCs w:val="24"/>
        </w:rPr>
        <w:lastRenderedPageBreak/>
        <w:t>NEGLIG</w:t>
      </w:r>
      <w:r>
        <w:rPr>
          <w:rFonts w:ascii="Times New Roman" w:hAnsi="Times New Roman" w:cs="Times New Roman"/>
          <w:b/>
          <w:sz w:val="24"/>
          <w:szCs w:val="24"/>
        </w:rPr>
        <w:t>ENCE OF DENTAL STAFF AUXILIARIES – A short case report</w:t>
      </w:r>
    </w:p>
    <w:p w:rsidR="00D04626" w:rsidRPr="00DF6FB9" w:rsidRDefault="00D04626" w:rsidP="00D04626">
      <w:pPr>
        <w:spacing w:line="480" w:lineRule="auto"/>
        <w:rPr>
          <w:rFonts w:ascii="Times New Roman" w:hAnsi="Times New Roman" w:cs="Times New Roman"/>
          <w:b/>
          <w:i/>
          <w:color w:val="000000" w:themeColor="text1"/>
          <w:sz w:val="24"/>
          <w:szCs w:val="24"/>
        </w:rPr>
      </w:pPr>
      <w:r w:rsidRPr="00DF6FB9">
        <w:rPr>
          <w:rFonts w:ascii="Times New Roman" w:hAnsi="Times New Roman" w:cs="Times New Roman"/>
          <w:b/>
          <w:i/>
          <w:color w:val="000000" w:themeColor="text1"/>
          <w:sz w:val="24"/>
          <w:szCs w:val="24"/>
        </w:rPr>
        <w:t>INTRODUCTION:</w:t>
      </w:r>
    </w:p>
    <w:p w:rsidR="00D04626" w:rsidRDefault="00D04626" w:rsidP="00D04626">
      <w:pPr>
        <w:spacing w:line="480" w:lineRule="auto"/>
        <w:ind w:firstLine="720"/>
        <w:rPr>
          <w:rFonts w:ascii="Times New Roman" w:hAnsi="Times New Roman" w:cs="Times New Roman"/>
          <w:sz w:val="24"/>
          <w:szCs w:val="24"/>
        </w:rPr>
      </w:pPr>
      <w:r w:rsidRPr="00DF6FB9">
        <w:rPr>
          <w:rFonts w:ascii="Times New Roman" w:hAnsi="Times New Roman" w:cs="Times New Roman"/>
          <w:sz w:val="24"/>
          <w:szCs w:val="24"/>
        </w:rPr>
        <w:t xml:space="preserve">Extraction of teeth is </w:t>
      </w:r>
      <w:r w:rsidRPr="00166EBD">
        <w:rPr>
          <w:rFonts w:ascii="Times New Roman" w:hAnsi="Times New Roman" w:cs="Times New Roman"/>
          <w:noProof/>
          <w:sz w:val="24"/>
          <w:szCs w:val="24"/>
        </w:rPr>
        <w:t>a relatively</w:t>
      </w:r>
      <w:r>
        <w:rPr>
          <w:rFonts w:ascii="Times New Roman" w:hAnsi="Times New Roman" w:cs="Times New Roman"/>
          <w:sz w:val="24"/>
          <w:szCs w:val="24"/>
        </w:rPr>
        <w:t xml:space="preserve"> common procedure in dentistry performed under local anesthesia. Hopeless mobile tooth, grossly decayed tooth, irreparable damage </w:t>
      </w:r>
      <w:r>
        <w:rPr>
          <w:rFonts w:ascii="Times New Roman" w:hAnsi="Times New Roman" w:cs="Times New Roman"/>
          <w:noProof/>
          <w:sz w:val="24"/>
          <w:szCs w:val="24"/>
        </w:rPr>
        <w:t>to</w:t>
      </w:r>
      <w:r>
        <w:rPr>
          <w:rFonts w:ascii="Times New Roman" w:hAnsi="Times New Roman" w:cs="Times New Roman"/>
          <w:sz w:val="24"/>
          <w:szCs w:val="24"/>
        </w:rPr>
        <w:t xml:space="preserve"> tooth due to trauma are few reasons wherein the extraction of teeth is advised. Improper care of </w:t>
      </w:r>
      <w:r w:rsidRPr="005A0D5E">
        <w:rPr>
          <w:rFonts w:ascii="Times New Roman" w:hAnsi="Times New Roman" w:cs="Times New Roman"/>
          <w:noProof/>
          <w:sz w:val="24"/>
          <w:szCs w:val="24"/>
        </w:rPr>
        <w:t>extracted wound</w:t>
      </w:r>
      <w:r>
        <w:rPr>
          <w:rFonts w:ascii="Times New Roman" w:hAnsi="Times New Roman" w:cs="Times New Roman"/>
          <w:sz w:val="24"/>
          <w:szCs w:val="24"/>
        </w:rPr>
        <w:t xml:space="preserve"> site </w:t>
      </w:r>
      <w:r w:rsidRPr="00F471D0">
        <w:rPr>
          <w:rFonts w:ascii="Times New Roman" w:hAnsi="Times New Roman" w:cs="Times New Roman"/>
          <w:noProof/>
          <w:sz w:val="24"/>
          <w:szCs w:val="24"/>
        </w:rPr>
        <w:t>results</w:t>
      </w:r>
      <w:r>
        <w:rPr>
          <w:rFonts w:ascii="Times New Roman" w:hAnsi="Times New Roman" w:cs="Times New Roman"/>
          <w:noProof/>
          <w:sz w:val="24"/>
          <w:szCs w:val="24"/>
        </w:rPr>
        <w:t xml:space="preserve"> in</w:t>
      </w:r>
      <w:r>
        <w:rPr>
          <w:rFonts w:ascii="Times New Roman" w:hAnsi="Times New Roman" w:cs="Times New Roman"/>
          <w:sz w:val="24"/>
          <w:szCs w:val="24"/>
        </w:rPr>
        <w:t xml:space="preserve"> </w:t>
      </w:r>
      <w:r w:rsidRPr="005A0D5E">
        <w:rPr>
          <w:rFonts w:ascii="Times New Roman" w:hAnsi="Times New Roman" w:cs="Times New Roman"/>
          <w:noProof/>
          <w:sz w:val="24"/>
          <w:szCs w:val="24"/>
        </w:rPr>
        <w:t>post e</w:t>
      </w:r>
      <w:r>
        <w:rPr>
          <w:rFonts w:ascii="Times New Roman" w:hAnsi="Times New Roman" w:cs="Times New Roman"/>
          <w:noProof/>
          <w:sz w:val="24"/>
          <w:szCs w:val="24"/>
        </w:rPr>
        <w:t>xtraction complications.</w:t>
      </w:r>
      <w:r>
        <w:rPr>
          <w:rFonts w:ascii="Times New Roman" w:hAnsi="Times New Roman" w:cs="Times New Roman"/>
          <w:sz w:val="24"/>
          <w:szCs w:val="24"/>
        </w:rPr>
        <w:t xml:space="preserve"> These complications </w:t>
      </w:r>
      <w:r w:rsidRPr="00F471D0">
        <w:rPr>
          <w:rFonts w:ascii="Times New Roman" w:hAnsi="Times New Roman" w:cs="Times New Roman"/>
          <w:noProof/>
          <w:sz w:val="24"/>
          <w:szCs w:val="24"/>
        </w:rPr>
        <w:t>range</w:t>
      </w:r>
      <w:r>
        <w:rPr>
          <w:rFonts w:ascii="Times New Roman" w:hAnsi="Times New Roman" w:cs="Times New Roman"/>
          <w:sz w:val="24"/>
          <w:szCs w:val="24"/>
        </w:rPr>
        <w:t xml:space="preserve"> from severe to mild depending upon the procedure undertaken while extraction. </w:t>
      </w:r>
    </w:p>
    <w:p w:rsidR="00D04626" w:rsidRPr="00DF6FB9" w:rsidRDefault="00D04626" w:rsidP="00D0462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reasons for the extraction of a </w:t>
      </w:r>
      <w:r w:rsidRPr="00044756">
        <w:rPr>
          <w:rFonts w:ascii="Times New Roman" w:hAnsi="Times New Roman" w:cs="Times New Roman"/>
          <w:noProof/>
          <w:sz w:val="24"/>
          <w:szCs w:val="24"/>
        </w:rPr>
        <w:t>tooth</w:t>
      </w:r>
      <w:r>
        <w:rPr>
          <w:rFonts w:ascii="Times New Roman" w:hAnsi="Times New Roman" w:cs="Times New Roman"/>
          <w:sz w:val="24"/>
          <w:szCs w:val="24"/>
        </w:rPr>
        <w:t xml:space="preserve"> is by iatrogenic damage of tooth. Though very common complication yet limited sources of literature are noticed. This paper enlightens about the complications arises due to iatrogenic damage and negligence among the dental staff auxiliaries and possible treatment protocols to adapt for prevention of these iatrogenic accidents in the dental clinics.  This clinical case report is of a failed root canal treatment leading to extraction of the tooth. The complications raised due to the negligent attitude of the dental staff and auxiliaries during extraction may result in physical trauma and also psychological trauma to the patient. </w:t>
      </w:r>
      <w:r w:rsidRPr="00DF6FB9">
        <w:rPr>
          <w:rFonts w:ascii="Times New Roman" w:hAnsi="Times New Roman" w:cs="Times New Roman"/>
          <w:sz w:val="24"/>
          <w:szCs w:val="24"/>
        </w:rPr>
        <w:t xml:space="preserve">At times, </w:t>
      </w:r>
      <w:r>
        <w:rPr>
          <w:rFonts w:ascii="Times New Roman" w:hAnsi="Times New Roman" w:cs="Times New Roman"/>
          <w:sz w:val="24"/>
          <w:szCs w:val="24"/>
        </w:rPr>
        <w:t xml:space="preserve">few </w:t>
      </w:r>
      <w:r w:rsidRPr="00DF6FB9">
        <w:rPr>
          <w:rFonts w:ascii="Times New Roman" w:hAnsi="Times New Roman" w:cs="Times New Roman"/>
          <w:sz w:val="24"/>
          <w:szCs w:val="24"/>
        </w:rPr>
        <w:t>dental clinics</w:t>
      </w:r>
      <w:r>
        <w:rPr>
          <w:rFonts w:ascii="Times New Roman" w:hAnsi="Times New Roman" w:cs="Times New Roman"/>
          <w:sz w:val="24"/>
          <w:szCs w:val="24"/>
        </w:rPr>
        <w:t xml:space="preserve"> </w:t>
      </w:r>
      <w:r w:rsidRPr="001E3392">
        <w:rPr>
          <w:rFonts w:ascii="Times New Roman" w:hAnsi="Times New Roman" w:cs="Times New Roman"/>
          <w:noProof/>
          <w:sz w:val="24"/>
          <w:szCs w:val="24"/>
        </w:rPr>
        <w:t>use</w:t>
      </w:r>
      <w:r>
        <w:rPr>
          <w:rFonts w:ascii="Times New Roman" w:hAnsi="Times New Roman" w:cs="Times New Roman"/>
          <w:noProof/>
          <w:sz w:val="24"/>
          <w:szCs w:val="24"/>
        </w:rPr>
        <w:t xml:space="preserve"> a</w:t>
      </w:r>
      <w:r>
        <w:rPr>
          <w:rFonts w:ascii="Times New Roman" w:hAnsi="Times New Roman" w:cs="Times New Roman"/>
          <w:sz w:val="24"/>
          <w:szCs w:val="24"/>
        </w:rPr>
        <w:t xml:space="preserve"> </w:t>
      </w:r>
      <w:r w:rsidRPr="001E3392">
        <w:rPr>
          <w:rFonts w:ascii="Times New Roman" w:hAnsi="Times New Roman" w:cs="Times New Roman"/>
          <w:noProof/>
          <w:sz w:val="24"/>
          <w:szCs w:val="24"/>
        </w:rPr>
        <w:t>dental</w:t>
      </w:r>
      <w:r>
        <w:rPr>
          <w:rFonts w:ascii="Times New Roman" w:hAnsi="Times New Roman" w:cs="Times New Roman"/>
          <w:sz w:val="24"/>
          <w:szCs w:val="24"/>
        </w:rPr>
        <w:t xml:space="preserve"> syringe for loading the solutions used in the dental operatory like saline solution, sodium bicarbonate (hypo) solution which </w:t>
      </w:r>
      <w:r>
        <w:rPr>
          <w:rFonts w:ascii="Times New Roman" w:hAnsi="Times New Roman" w:cs="Times New Roman"/>
          <w:noProof/>
          <w:sz w:val="24"/>
          <w:szCs w:val="24"/>
        </w:rPr>
        <w:t>is</w:t>
      </w:r>
      <w:r>
        <w:rPr>
          <w:rFonts w:ascii="Times New Roman" w:hAnsi="Times New Roman" w:cs="Times New Roman"/>
          <w:sz w:val="24"/>
          <w:szCs w:val="24"/>
        </w:rPr>
        <w:t xml:space="preserve"> clear solutions and visually mimics the lidocaine hydrochloride solution. The dental personnel should</w:t>
      </w:r>
      <w:r w:rsidRPr="00DF6FB9">
        <w:rPr>
          <w:rFonts w:ascii="Times New Roman" w:hAnsi="Times New Roman" w:cs="Times New Roman"/>
          <w:sz w:val="24"/>
          <w:szCs w:val="24"/>
        </w:rPr>
        <w:t xml:space="preserve"> label the content</w:t>
      </w:r>
      <w:r>
        <w:rPr>
          <w:rFonts w:ascii="Times New Roman" w:hAnsi="Times New Roman" w:cs="Times New Roman"/>
          <w:sz w:val="24"/>
          <w:szCs w:val="24"/>
        </w:rPr>
        <w:t>s</w:t>
      </w:r>
      <w:r w:rsidRPr="00DF6FB9">
        <w:rPr>
          <w:rFonts w:ascii="Times New Roman" w:hAnsi="Times New Roman" w:cs="Times New Roman"/>
          <w:sz w:val="24"/>
          <w:szCs w:val="24"/>
        </w:rPr>
        <w:t xml:space="preserve"> of syringe</w:t>
      </w:r>
      <w:r>
        <w:rPr>
          <w:rFonts w:ascii="Times New Roman" w:hAnsi="Times New Roman" w:cs="Times New Roman"/>
          <w:sz w:val="24"/>
          <w:szCs w:val="24"/>
        </w:rPr>
        <w:t xml:space="preserve"> immediately after loading with any solution. The damage to the soft tissues happens when an unlabeled syringe is used to treat in the operatory chair, which might lead to inadvertent consequences. If the </w:t>
      </w:r>
      <w:r w:rsidRPr="001E3392">
        <w:rPr>
          <w:rFonts w:ascii="Times New Roman" w:hAnsi="Times New Roman" w:cs="Times New Roman"/>
          <w:noProof/>
          <w:sz w:val="24"/>
          <w:szCs w:val="24"/>
        </w:rPr>
        <w:t>unlabeled</w:t>
      </w:r>
      <w:r>
        <w:rPr>
          <w:rFonts w:ascii="Times New Roman" w:hAnsi="Times New Roman" w:cs="Times New Roman"/>
          <w:sz w:val="24"/>
          <w:szCs w:val="24"/>
        </w:rPr>
        <w:t xml:space="preserve"> foreign solution is accidentally infiltrated during extraction assuming as a local anesthetic agent, it does not only lead to damage of soft tissue but also</w:t>
      </w:r>
      <w:r w:rsidRPr="00DF6FB9">
        <w:rPr>
          <w:rFonts w:ascii="Times New Roman" w:hAnsi="Times New Roman" w:cs="Times New Roman"/>
          <w:sz w:val="24"/>
          <w:szCs w:val="24"/>
        </w:rPr>
        <w:t xml:space="preserve"> life threatening situations</w:t>
      </w:r>
      <w:r>
        <w:rPr>
          <w:rFonts w:ascii="Times New Roman" w:hAnsi="Times New Roman" w:cs="Times New Roman"/>
          <w:sz w:val="24"/>
          <w:szCs w:val="24"/>
        </w:rPr>
        <w:t>.</w:t>
      </w:r>
      <w:r>
        <w:rPr>
          <w:rFonts w:ascii="Times New Roman" w:hAnsi="Times New Roman" w:cs="Times New Roman"/>
          <w:sz w:val="24"/>
          <w:szCs w:val="24"/>
          <w:vertAlign w:val="superscript"/>
        </w:rPr>
        <w:t>1-3</w:t>
      </w:r>
      <w:r w:rsidRPr="00DF6FB9">
        <w:rPr>
          <w:rFonts w:ascii="Times New Roman" w:hAnsi="Times New Roman" w:cs="Times New Roman"/>
          <w:sz w:val="24"/>
          <w:szCs w:val="24"/>
        </w:rPr>
        <w:t xml:space="preserve"> The present case is an accidental infiltration of a foreign solution instead of</w:t>
      </w:r>
      <w:r>
        <w:rPr>
          <w:rFonts w:ascii="Times New Roman" w:hAnsi="Times New Roman" w:cs="Times New Roman"/>
          <w:sz w:val="24"/>
          <w:szCs w:val="24"/>
        </w:rPr>
        <w:t xml:space="preserve"> the</w:t>
      </w:r>
      <w:r w:rsidRPr="00DF6FB9">
        <w:rPr>
          <w:rFonts w:ascii="Times New Roman" w:hAnsi="Times New Roman" w:cs="Times New Roman"/>
          <w:sz w:val="24"/>
          <w:szCs w:val="24"/>
        </w:rPr>
        <w:t xml:space="preserve"> </w:t>
      </w:r>
      <w:r w:rsidRPr="00166EBD">
        <w:rPr>
          <w:rFonts w:ascii="Times New Roman" w:hAnsi="Times New Roman" w:cs="Times New Roman"/>
          <w:noProof/>
          <w:sz w:val="24"/>
          <w:szCs w:val="24"/>
        </w:rPr>
        <w:t>local</w:t>
      </w:r>
      <w:r w:rsidRPr="00DF6FB9">
        <w:rPr>
          <w:rFonts w:ascii="Times New Roman" w:hAnsi="Times New Roman" w:cs="Times New Roman"/>
          <w:sz w:val="24"/>
          <w:szCs w:val="24"/>
        </w:rPr>
        <w:t xml:space="preserve"> anesthetic agent resulting in soft tissue necrosis and superceding infection.</w:t>
      </w:r>
    </w:p>
    <w:p w:rsidR="00D04626" w:rsidRPr="00DF6FB9" w:rsidRDefault="00D04626" w:rsidP="00D04626">
      <w:pPr>
        <w:spacing w:line="480" w:lineRule="auto"/>
        <w:rPr>
          <w:rFonts w:ascii="Times New Roman" w:hAnsi="Times New Roman" w:cs="Times New Roman"/>
          <w:b/>
          <w:sz w:val="24"/>
          <w:szCs w:val="24"/>
        </w:rPr>
      </w:pPr>
      <w:r w:rsidRPr="00DF6FB9">
        <w:rPr>
          <w:rFonts w:ascii="Times New Roman" w:hAnsi="Times New Roman" w:cs="Times New Roman"/>
          <w:b/>
          <w:i/>
          <w:sz w:val="24"/>
          <w:szCs w:val="24"/>
        </w:rPr>
        <w:lastRenderedPageBreak/>
        <w:t>CASE REPORT</w:t>
      </w:r>
      <w:r w:rsidRPr="00DF6FB9">
        <w:rPr>
          <w:rFonts w:ascii="Times New Roman" w:hAnsi="Times New Roman" w:cs="Times New Roman"/>
          <w:b/>
          <w:sz w:val="24"/>
          <w:szCs w:val="24"/>
        </w:rPr>
        <w:t xml:space="preserve"> </w:t>
      </w:r>
    </w:p>
    <w:p w:rsidR="00D04626" w:rsidRPr="00DF6FB9" w:rsidRDefault="00D04626" w:rsidP="00D04626">
      <w:pPr>
        <w:spacing w:line="480" w:lineRule="auto"/>
        <w:ind w:firstLine="720"/>
        <w:rPr>
          <w:rFonts w:ascii="Times New Roman" w:hAnsi="Times New Roman" w:cs="Times New Roman"/>
          <w:sz w:val="24"/>
          <w:szCs w:val="24"/>
        </w:rPr>
      </w:pPr>
      <w:r w:rsidRPr="00DF6FB9">
        <w:rPr>
          <w:rFonts w:ascii="Times New Roman" w:hAnsi="Times New Roman" w:cs="Times New Roman"/>
          <w:sz w:val="24"/>
          <w:szCs w:val="24"/>
        </w:rPr>
        <w:t>A 56 years old male patient reported to</w:t>
      </w:r>
      <w:r>
        <w:rPr>
          <w:rFonts w:ascii="Times New Roman" w:hAnsi="Times New Roman" w:cs="Times New Roman"/>
          <w:sz w:val="24"/>
          <w:szCs w:val="24"/>
        </w:rPr>
        <w:t xml:space="preserve"> the</w:t>
      </w:r>
      <w:r w:rsidRPr="00DF6FB9">
        <w:rPr>
          <w:rFonts w:ascii="Times New Roman" w:hAnsi="Times New Roman" w:cs="Times New Roman"/>
          <w:sz w:val="24"/>
          <w:szCs w:val="24"/>
        </w:rPr>
        <w:t xml:space="preserve"> </w:t>
      </w:r>
      <w:r w:rsidRPr="00995708">
        <w:rPr>
          <w:rFonts w:ascii="Times New Roman" w:hAnsi="Times New Roman" w:cs="Times New Roman"/>
          <w:noProof/>
          <w:sz w:val="24"/>
          <w:szCs w:val="24"/>
        </w:rPr>
        <w:t>private</w:t>
      </w:r>
      <w:r w:rsidRPr="001E3392">
        <w:rPr>
          <w:rFonts w:ascii="Times New Roman" w:hAnsi="Times New Roman" w:cs="Times New Roman"/>
          <w:noProof/>
          <w:sz w:val="24"/>
          <w:szCs w:val="24"/>
        </w:rPr>
        <w:t xml:space="preserve"> dental</w:t>
      </w:r>
      <w:r w:rsidRPr="00DF6FB9">
        <w:rPr>
          <w:rFonts w:ascii="Times New Roman" w:hAnsi="Times New Roman" w:cs="Times New Roman"/>
          <w:sz w:val="24"/>
          <w:szCs w:val="24"/>
        </w:rPr>
        <w:t xml:space="preserve"> hospital</w:t>
      </w:r>
      <w:r>
        <w:rPr>
          <w:rFonts w:ascii="Times New Roman" w:hAnsi="Times New Roman" w:cs="Times New Roman"/>
          <w:sz w:val="24"/>
          <w:szCs w:val="24"/>
        </w:rPr>
        <w:t xml:space="preserve"> in Hyderabad, </w:t>
      </w:r>
      <w:r w:rsidRPr="00995708">
        <w:rPr>
          <w:rFonts w:ascii="Times New Roman" w:hAnsi="Times New Roman" w:cs="Times New Roman"/>
          <w:noProof/>
          <w:sz w:val="24"/>
          <w:szCs w:val="24"/>
        </w:rPr>
        <w:t>India with</w:t>
      </w:r>
      <w:r w:rsidRPr="00DF6FB9">
        <w:rPr>
          <w:rFonts w:ascii="Times New Roman" w:hAnsi="Times New Roman" w:cs="Times New Roman"/>
          <w:sz w:val="24"/>
          <w:szCs w:val="24"/>
        </w:rPr>
        <w:t xml:space="preserve"> a necrotic </w:t>
      </w:r>
      <w:r>
        <w:rPr>
          <w:rFonts w:ascii="Times New Roman" w:hAnsi="Times New Roman" w:cs="Times New Roman"/>
          <w:noProof/>
          <w:sz w:val="24"/>
          <w:szCs w:val="24"/>
        </w:rPr>
        <w:t>sloughing in</w:t>
      </w:r>
      <w:r w:rsidRPr="00DF6FB9">
        <w:rPr>
          <w:rFonts w:ascii="Times New Roman" w:hAnsi="Times New Roman" w:cs="Times New Roman"/>
          <w:sz w:val="24"/>
          <w:szCs w:val="24"/>
        </w:rPr>
        <w:t xml:space="preserve"> the</w:t>
      </w:r>
      <w:r>
        <w:rPr>
          <w:rFonts w:ascii="Times New Roman" w:hAnsi="Times New Roman" w:cs="Times New Roman"/>
          <w:sz w:val="24"/>
          <w:szCs w:val="24"/>
        </w:rPr>
        <w:t xml:space="preserve"> lower anterior</w:t>
      </w:r>
      <w:r w:rsidRPr="00DF6FB9">
        <w:rPr>
          <w:rFonts w:ascii="Times New Roman" w:hAnsi="Times New Roman" w:cs="Times New Roman"/>
          <w:sz w:val="24"/>
          <w:szCs w:val="24"/>
        </w:rPr>
        <w:t xml:space="preserve"> labial vestibule &amp; floor of the mouth and a sinus opening on the chin with active pus discharge extra-orally. There was a direct communication between the floor of the mouth &amp; </w:t>
      </w:r>
      <w:r>
        <w:rPr>
          <w:rFonts w:ascii="Times New Roman" w:hAnsi="Times New Roman" w:cs="Times New Roman"/>
          <w:sz w:val="24"/>
          <w:szCs w:val="24"/>
        </w:rPr>
        <w:t xml:space="preserve">lower anterior </w:t>
      </w:r>
      <w:r w:rsidRPr="00DF6FB9">
        <w:rPr>
          <w:rFonts w:ascii="Times New Roman" w:hAnsi="Times New Roman" w:cs="Times New Roman"/>
          <w:sz w:val="24"/>
          <w:szCs w:val="24"/>
        </w:rPr>
        <w:t>labial vestibule underneath the base of the mandible. (Fig 1)</w:t>
      </w:r>
    </w:p>
    <w:p w:rsidR="00D04626" w:rsidRPr="00DF6FB9" w:rsidRDefault="00D04626" w:rsidP="00D04626">
      <w:pPr>
        <w:spacing w:line="480" w:lineRule="auto"/>
        <w:ind w:firstLine="720"/>
        <w:rPr>
          <w:rFonts w:ascii="Times New Roman" w:hAnsi="Times New Roman" w:cs="Times New Roman"/>
          <w:sz w:val="24"/>
          <w:szCs w:val="24"/>
        </w:rPr>
      </w:pPr>
      <w:r w:rsidRPr="00DF6FB9">
        <w:rPr>
          <w:rFonts w:ascii="Times New Roman" w:hAnsi="Times New Roman" w:cs="Times New Roman"/>
          <w:sz w:val="24"/>
          <w:szCs w:val="24"/>
        </w:rPr>
        <w:t>The past dental history reveals that, ten days before the patient visited a general dentist for extraction of his lower anterior</w:t>
      </w:r>
      <w:r>
        <w:rPr>
          <w:rFonts w:ascii="Times New Roman" w:hAnsi="Times New Roman" w:cs="Times New Roman"/>
          <w:sz w:val="24"/>
          <w:szCs w:val="24"/>
        </w:rPr>
        <w:t xml:space="preserve"> failed root canal treated the </w:t>
      </w:r>
      <w:r w:rsidRPr="00044756">
        <w:rPr>
          <w:rFonts w:ascii="Times New Roman" w:hAnsi="Times New Roman" w:cs="Times New Roman"/>
          <w:noProof/>
          <w:sz w:val="24"/>
          <w:szCs w:val="24"/>
        </w:rPr>
        <w:t>tooth</w:t>
      </w:r>
      <w:r w:rsidRPr="00DF6FB9">
        <w:rPr>
          <w:rFonts w:ascii="Times New Roman" w:hAnsi="Times New Roman" w:cs="Times New Roman"/>
          <w:sz w:val="24"/>
          <w:szCs w:val="24"/>
        </w:rPr>
        <w:t xml:space="preserve"> with no pre-existing, pre-morbid conditions. According to the history provided by the patient, the dentist had infiltrated a foreign solution in both the buccal &amp; lingual vestibule in the lower anterior region for extraction of teeth. The dentist after trying to extract, failed to do so, leaving the root in the alveolus, since adequate anesthesia is not achieved during the extraction procedure leading to</w:t>
      </w:r>
      <w:r>
        <w:rPr>
          <w:rFonts w:ascii="Times New Roman" w:hAnsi="Times New Roman" w:cs="Times New Roman"/>
          <w:sz w:val="24"/>
          <w:szCs w:val="24"/>
        </w:rPr>
        <w:t xml:space="preserve"> the</w:t>
      </w:r>
      <w:r w:rsidRPr="00DF6FB9">
        <w:rPr>
          <w:rFonts w:ascii="Times New Roman" w:hAnsi="Times New Roman" w:cs="Times New Roman"/>
          <w:sz w:val="24"/>
          <w:szCs w:val="24"/>
        </w:rPr>
        <w:t xml:space="preserve"> </w:t>
      </w:r>
      <w:r w:rsidRPr="00995708">
        <w:rPr>
          <w:rFonts w:ascii="Times New Roman" w:hAnsi="Times New Roman" w:cs="Times New Roman"/>
          <w:noProof/>
          <w:sz w:val="24"/>
          <w:szCs w:val="24"/>
        </w:rPr>
        <w:t>traumatic</w:t>
      </w:r>
      <w:r w:rsidRPr="00DF6FB9">
        <w:rPr>
          <w:rFonts w:ascii="Times New Roman" w:hAnsi="Times New Roman" w:cs="Times New Roman"/>
          <w:sz w:val="24"/>
          <w:szCs w:val="24"/>
        </w:rPr>
        <w:t xml:space="preserve"> procedure at the extraction site. </w:t>
      </w:r>
    </w:p>
    <w:p w:rsidR="00D04626" w:rsidRDefault="00D04626" w:rsidP="00D04626">
      <w:pPr>
        <w:spacing w:line="480" w:lineRule="auto"/>
        <w:ind w:firstLine="720"/>
        <w:rPr>
          <w:rFonts w:ascii="Times New Roman" w:hAnsi="Times New Roman" w:cs="Times New Roman"/>
          <w:sz w:val="24"/>
          <w:szCs w:val="24"/>
        </w:rPr>
      </w:pPr>
      <w:r w:rsidRPr="00DF6FB9">
        <w:rPr>
          <w:rFonts w:ascii="Times New Roman" w:hAnsi="Times New Roman" w:cs="Times New Roman"/>
          <w:sz w:val="24"/>
          <w:szCs w:val="24"/>
        </w:rPr>
        <w:t>After a few hours the patient developed stinging sensation in the tissue</w:t>
      </w:r>
      <w:r>
        <w:rPr>
          <w:rFonts w:ascii="Times New Roman" w:hAnsi="Times New Roman" w:cs="Times New Roman"/>
          <w:sz w:val="24"/>
          <w:szCs w:val="24"/>
        </w:rPr>
        <w:t xml:space="preserve">s near to the </w:t>
      </w:r>
      <w:r w:rsidRPr="00995708">
        <w:rPr>
          <w:rFonts w:ascii="Times New Roman" w:hAnsi="Times New Roman" w:cs="Times New Roman"/>
          <w:noProof/>
          <w:sz w:val="24"/>
          <w:szCs w:val="24"/>
        </w:rPr>
        <w:t>extracted</w:t>
      </w:r>
      <w:r>
        <w:rPr>
          <w:rFonts w:ascii="Times New Roman" w:hAnsi="Times New Roman" w:cs="Times New Roman"/>
          <w:sz w:val="24"/>
          <w:szCs w:val="24"/>
        </w:rPr>
        <w:t xml:space="preserve"> site</w:t>
      </w:r>
      <w:r w:rsidRPr="00DF6FB9">
        <w:rPr>
          <w:rFonts w:ascii="Times New Roman" w:hAnsi="Times New Roman" w:cs="Times New Roman"/>
          <w:sz w:val="24"/>
          <w:szCs w:val="24"/>
        </w:rPr>
        <w:t xml:space="preserve">, which was explained to the patient as a routine phenomenon and was placed on antibiotics. Two days later the patient noticed a yellowish tissue mass </w:t>
      </w:r>
      <w:r>
        <w:rPr>
          <w:rFonts w:ascii="Times New Roman" w:hAnsi="Times New Roman" w:cs="Times New Roman"/>
          <w:noProof/>
          <w:sz w:val="24"/>
          <w:szCs w:val="24"/>
        </w:rPr>
        <w:t>i</w:t>
      </w:r>
      <w:r w:rsidRPr="00995708">
        <w:rPr>
          <w:rFonts w:ascii="Times New Roman" w:hAnsi="Times New Roman" w:cs="Times New Roman"/>
          <w:noProof/>
          <w:sz w:val="24"/>
          <w:szCs w:val="24"/>
        </w:rPr>
        <w:t>n</w:t>
      </w:r>
      <w:r w:rsidRPr="00DF6FB9">
        <w:rPr>
          <w:rFonts w:ascii="Times New Roman" w:hAnsi="Times New Roman" w:cs="Times New Roman"/>
          <w:sz w:val="24"/>
          <w:szCs w:val="24"/>
        </w:rPr>
        <w:t xml:space="preserve"> the lower labial vestibular region. He visited the dentist with the same ailment and was told that it could be an infection because of the attempted traumatic extraction and the area was copiously irrigated and the patient was switched to another medication. The patient returned to the dentist with a sinus opening on the chin and pus discharge on the 8</w:t>
      </w:r>
      <w:r w:rsidRPr="00DF6FB9">
        <w:rPr>
          <w:rFonts w:ascii="Times New Roman" w:hAnsi="Times New Roman" w:cs="Times New Roman"/>
          <w:sz w:val="24"/>
          <w:szCs w:val="24"/>
          <w:vertAlign w:val="superscript"/>
        </w:rPr>
        <w:t>th</w:t>
      </w:r>
      <w:r>
        <w:rPr>
          <w:rFonts w:ascii="Times New Roman" w:hAnsi="Times New Roman" w:cs="Times New Roman"/>
          <w:sz w:val="24"/>
          <w:szCs w:val="24"/>
        </w:rPr>
        <w:t xml:space="preserve"> day. The dentist referred the patient</w:t>
      </w:r>
      <w:r w:rsidRPr="00DF6FB9">
        <w:rPr>
          <w:rFonts w:ascii="Times New Roman" w:hAnsi="Times New Roman" w:cs="Times New Roman"/>
          <w:sz w:val="24"/>
          <w:szCs w:val="24"/>
        </w:rPr>
        <w:t xml:space="preserve"> to our hospital, as he was not able to handle the case.</w:t>
      </w:r>
    </w:p>
    <w:p w:rsidR="00D04626" w:rsidRPr="00DF6FB9" w:rsidRDefault="00D04626" w:rsidP="00D0462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was assumed that the reaction of tissues in the labial and lingual vestibular regions of the </w:t>
      </w:r>
      <w:proofErr w:type="spellStart"/>
      <w:r>
        <w:rPr>
          <w:rFonts w:ascii="Times New Roman" w:hAnsi="Times New Roman" w:cs="Times New Roman"/>
          <w:sz w:val="24"/>
          <w:szCs w:val="24"/>
        </w:rPr>
        <w:t>mandibule</w:t>
      </w:r>
      <w:proofErr w:type="spellEnd"/>
      <w:r>
        <w:rPr>
          <w:rFonts w:ascii="Times New Roman" w:hAnsi="Times New Roman" w:cs="Times New Roman"/>
          <w:sz w:val="24"/>
          <w:szCs w:val="24"/>
        </w:rPr>
        <w:t xml:space="preserve"> is due to the foreign solutions injected instead of </w:t>
      </w:r>
      <w:proofErr w:type="spellStart"/>
      <w:r>
        <w:rPr>
          <w:rFonts w:ascii="Times New Roman" w:hAnsi="Times New Roman" w:cs="Times New Roman"/>
          <w:sz w:val="24"/>
          <w:szCs w:val="24"/>
        </w:rPr>
        <w:t>lidocaine</w:t>
      </w:r>
      <w:proofErr w:type="spellEnd"/>
      <w:r>
        <w:rPr>
          <w:rFonts w:ascii="Times New Roman" w:hAnsi="Times New Roman" w:cs="Times New Roman"/>
          <w:sz w:val="24"/>
          <w:szCs w:val="24"/>
        </w:rPr>
        <w:t xml:space="preserve"> hydrochloride </w:t>
      </w:r>
      <w:proofErr w:type="spellStart"/>
      <w:r>
        <w:rPr>
          <w:rFonts w:ascii="Times New Roman" w:hAnsi="Times New Roman" w:cs="Times New Roman"/>
          <w:sz w:val="24"/>
          <w:szCs w:val="24"/>
        </w:rPr>
        <w:t>anaesthetic</w:t>
      </w:r>
      <w:proofErr w:type="spellEnd"/>
      <w:r>
        <w:rPr>
          <w:rFonts w:ascii="Times New Roman" w:hAnsi="Times New Roman" w:cs="Times New Roman"/>
          <w:sz w:val="24"/>
          <w:szCs w:val="24"/>
        </w:rPr>
        <w:t xml:space="preserve"> agent.  </w:t>
      </w:r>
    </w:p>
    <w:p w:rsidR="00D04626" w:rsidRPr="00DF6FB9" w:rsidRDefault="00D04626" w:rsidP="00D0462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 detailed physical and general examination </w:t>
      </w:r>
      <w:r>
        <w:rPr>
          <w:rFonts w:ascii="Times New Roman" w:hAnsi="Times New Roman" w:cs="Times New Roman"/>
          <w:noProof/>
          <w:sz w:val="24"/>
          <w:szCs w:val="24"/>
        </w:rPr>
        <w:t>are</w:t>
      </w:r>
      <w:r>
        <w:rPr>
          <w:rFonts w:ascii="Times New Roman" w:hAnsi="Times New Roman" w:cs="Times New Roman"/>
          <w:sz w:val="24"/>
          <w:szCs w:val="24"/>
        </w:rPr>
        <w:t xml:space="preserve"> initiated and the</w:t>
      </w:r>
      <w:r w:rsidRPr="00DF6FB9">
        <w:rPr>
          <w:rFonts w:ascii="Times New Roman" w:hAnsi="Times New Roman" w:cs="Times New Roman"/>
          <w:sz w:val="24"/>
          <w:szCs w:val="24"/>
        </w:rPr>
        <w:t xml:space="preserve"> patient was placed on </w:t>
      </w:r>
      <w:r>
        <w:rPr>
          <w:rFonts w:ascii="Times New Roman" w:hAnsi="Times New Roman" w:cs="Times New Roman"/>
          <w:sz w:val="24"/>
          <w:szCs w:val="24"/>
        </w:rPr>
        <w:t xml:space="preserve">broad spectrum </w:t>
      </w:r>
      <w:r w:rsidRPr="00DF6FB9">
        <w:rPr>
          <w:rFonts w:ascii="Times New Roman" w:hAnsi="Times New Roman" w:cs="Times New Roman"/>
          <w:sz w:val="24"/>
          <w:szCs w:val="24"/>
        </w:rPr>
        <w:t>antibiotics &amp; planned for</w:t>
      </w:r>
      <w:r>
        <w:rPr>
          <w:rFonts w:ascii="Times New Roman" w:hAnsi="Times New Roman" w:cs="Times New Roman"/>
          <w:sz w:val="24"/>
          <w:szCs w:val="24"/>
        </w:rPr>
        <w:t xml:space="preserve"> a</w:t>
      </w:r>
      <w:r w:rsidRPr="00DF6FB9">
        <w:rPr>
          <w:rFonts w:ascii="Times New Roman" w:hAnsi="Times New Roman" w:cs="Times New Roman"/>
          <w:sz w:val="24"/>
          <w:szCs w:val="24"/>
        </w:rPr>
        <w:t xml:space="preserve"> </w:t>
      </w:r>
      <w:r w:rsidRPr="00995708">
        <w:rPr>
          <w:rFonts w:ascii="Times New Roman" w:hAnsi="Times New Roman" w:cs="Times New Roman"/>
          <w:noProof/>
          <w:sz w:val="24"/>
          <w:szCs w:val="24"/>
        </w:rPr>
        <w:t>surgical</w:t>
      </w:r>
      <w:r w:rsidRPr="00DF6FB9">
        <w:rPr>
          <w:rFonts w:ascii="Times New Roman" w:hAnsi="Times New Roman" w:cs="Times New Roman"/>
          <w:sz w:val="24"/>
          <w:szCs w:val="24"/>
        </w:rPr>
        <w:t xml:space="preserve"> procedure on the 10</w:t>
      </w:r>
      <w:r w:rsidRPr="00DF6FB9">
        <w:rPr>
          <w:rFonts w:ascii="Times New Roman" w:hAnsi="Times New Roman" w:cs="Times New Roman"/>
          <w:sz w:val="24"/>
          <w:szCs w:val="24"/>
          <w:vertAlign w:val="superscript"/>
        </w:rPr>
        <w:t>th</w:t>
      </w:r>
      <w:r w:rsidRPr="00DF6FB9">
        <w:rPr>
          <w:rFonts w:ascii="Times New Roman" w:hAnsi="Times New Roman" w:cs="Times New Roman"/>
          <w:sz w:val="24"/>
          <w:szCs w:val="24"/>
        </w:rPr>
        <w:t xml:space="preserve"> day, post the incident. </w:t>
      </w:r>
      <w:r>
        <w:rPr>
          <w:rFonts w:ascii="Times New Roman" w:hAnsi="Times New Roman" w:cs="Times New Roman"/>
          <w:sz w:val="24"/>
          <w:szCs w:val="24"/>
        </w:rPr>
        <w:t xml:space="preserve">A </w:t>
      </w:r>
      <w:r w:rsidRPr="00DF6FB9">
        <w:rPr>
          <w:rFonts w:ascii="Times New Roman" w:hAnsi="Times New Roman" w:cs="Times New Roman"/>
          <w:sz w:val="24"/>
          <w:szCs w:val="24"/>
        </w:rPr>
        <w:t>Mandibular CT scan was advised which showed favorable i</w:t>
      </w:r>
      <w:r>
        <w:rPr>
          <w:rFonts w:ascii="Times New Roman" w:hAnsi="Times New Roman" w:cs="Times New Roman"/>
          <w:sz w:val="24"/>
          <w:szCs w:val="24"/>
        </w:rPr>
        <w:t xml:space="preserve">ntact buccal &amp; lingual cortices </w:t>
      </w:r>
      <w:r w:rsidRPr="00DF6FB9">
        <w:rPr>
          <w:rFonts w:ascii="Times New Roman" w:hAnsi="Times New Roman" w:cs="Times New Roman"/>
          <w:sz w:val="24"/>
          <w:szCs w:val="24"/>
        </w:rPr>
        <w:t>(Fig 2 &amp; Fig 3)</w:t>
      </w:r>
      <w:r>
        <w:rPr>
          <w:rFonts w:ascii="Times New Roman" w:hAnsi="Times New Roman" w:cs="Times New Roman"/>
          <w:sz w:val="24"/>
          <w:szCs w:val="24"/>
        </w:rPr>
        <w:t xml:space="preserve">. </w:t>
      </w:r>
      <w:r w:rsidRPr="00DF6FB9">
        <w:rPr>
          <w:rFonts w:ascii="Times New Roman" w:hAnsi="Times New Roman" w:cs="Times New Roman"/>
          <w:sz w:val="24"/>
          <w:szCs w:val="24"/>
        </w:rPr>
        <w:t xml:space="preserve"> </w:t>
      </w:r>
      <w:r>
        <w:rPr>
          <w:rFonts w:ascii="Times New Roman" w:hAnsi="Times New Roman" w:cs="Times New Roman"/>
          <w:sz w:val="24"/>
          <w:szCs w:val="24"/>
        </w:rPr>
        <w:t xml:space="preserve">The surgical profile is advised before the surgical intervention of the extracted site. The differential diagnosis is concluded as a </w:t>
      </w:r>
      <w:r w:rsidRPr="00995708">
        <w:rPr>
          <w:rFonts w:ascii="Times New Roman" w:hAnsi="Times New Roman" w:cs="Times New Roman"/>
          <w:noProof/>
          <w:sz w:val="24"/>
          <w:szCs w:val="24"/>
        </w:rPr>
        <w:t>granulomatous</w:t>
      </w:r>
      <w:r>
        <w:rPr>
          <w:rFonts w:ascii="Times New Roman" w:hAnsi="Times New Roman" w:cs="Times New Roman"/>
          <w:sz w:val="24"/>
          <w:szCs w:val="24"/>
        </w:rPr>
        <w:t xml:space="preserve"> ulcer with sinus opening extra-orally or infected ulcer due to trauma.  </w:t>
      </w:r>
      <w:r w:rsidRPr="00DF6FB9">
        <w:rPr>
          <w:rFonts w:ascii="Times New Roman" w:hAnsi="Times New Roman" w:cs="Times New Roman"/>
          <w:sz w:val="24"/>
          <w:szCs w:val="24"/>
        </w:rPr>
        <w:t>There was an aesthetic concern</w:t>
      </w:r>
      <w:r>
        <w:rPr>
          <w:rFonts w:ascii="Times New Roman" w:hAnsi="Times New Roman" w:cs="Times New Roman"/>
          <w:sz w:val="24"/>
          <w:szCs w:val="24"/>
        </w:rPr>
        <w:t>,</w:t>
      </w:r>
      <w:r w:rsidRPr="00DF6FB9">
        <w:rPr>
          <w:rFonts w:ascii="Times New Roman" w:hAnsi="Times New Roman" w:cs="Times New Roman"/>
          <w:sz w:val="24"/>
          <w:szCs w:val="24"/>
        </w:rPr>
        <w:t xml:space="preserve"> as the flo</w:t>
      </w:r>
      <w:r>
        <w:rPr>
          <w:rFonts w:ascii="Times New Roman" w:hAnsi="Times New Roman" w:cs="Times New Roman"/>
          <w:sz w:val="24"/>
          <w:szCs w:val="24"/>
        </w:rPr>
        <w:t>or of the mouth was breached and hence</w:t>
      </w:r>
      <w:r w:rsidRPr="00DF6FB9">
        <w:rPr>
          <w:rFonts w:ascii="Times New Roman" w:hAnsi="Times New Roman" w:cs="Times New Roman"/>
          <w:sz w:val="24"/>
          <w:szCs w:val="24"/>
        </w:rPr>
        <w:t xml:space="preserve"> decided to operate the case under general anesthe</w:t>
      </w:r>
      <w:r>
        <w:rPr>
          <w:rFonts w:ascii="Times New Roman" w:hAnsi="Times New Roman" w:cs="Times New Roman"/>
          <w:sz w:val="24"/>
          <w:szCs w:val="24"/>
        </w:rPr>
        <w:t xml:space="preserve">sia with the patient’s consent to avoid untoward consequences during the surgical procedure. </w:t>
      </w:r>
    </w:p>
    <w:p w:rsidR="00D04626" w:rsidRPr="00DF6FB9" w:rsidRDefault="00D04626" w:rsidP="00D04626">
      <w:pPr>
        <w:spacing w:line="480" w:lineRule="auto"/>
        <w:rPr>
          <w:rFonts w:ascii="Times New Roman" w:hAnsi="Times New Roman" w:cs="Times New Roman"/>
          <w:sz w:val="24"/>
          <w:szCs w:val="24"/>
        </w:rPr>
      </w:pPr>
      <w:r w:rsidRPr="00957A39">
        <w:rPr>
          <w:rFonts w:ascii="Times New Roman" w:hAnsi="Times New Roman" w:cs="Times New Roman"/>
          <w:b/>
          <w:iCs/>
          <w:sz w:val="24"/>
          <w:szCs w:val="24"/>
        </w:rPr>
        <w:t>PROCEDURE</w:t>
      </w:r>
      <w:r w:rsidRPr="00DF6FB9">
        <w:rPr>
          <w:rFonts w:ascii="Times New Roman" w:hAnsi="Times New Roman" w:cs="Times New Roman"/>
          <w:b/>
          <w:i/>
          <w:sz w:val="24"/>
          <w:szCs w:val="24"/>
        </w:rPr>
        <w:t>:</w:t>
      </w:r>
      <w:r>
        <w:rPr>
          <w:rFonts w:ascii="Times New Roman" w:hAnsi="Times New Roman" w:cs="Times New Roman"/>
          <w:sz w:val="24"/>
          <w:szCs w:val="24"/>
        </w:rPr>
        <w:t xml:space="preserve"> The patient was</w:t>
      </w:r>
      <w:r w:rsidRPr="00DF6FB9">
        <w:rPr>
          <w:rFonts w:ascii="Times New Roman" w:hAnsi="Times New Roman" w:cs="Times New Roman"/>
          <w:sz w:val="24"/>
          <w:szCs w:val="24"/>
        </w:rPr>
        <w:t xml:space="preserve"> prepared for operating under general anesthesia. The</w:t>
      </w:r>
      <w:r>
        <w:rPr>
          <w:rFonts w:ascii="Times New Roman" w:hAnsi="Times New Roman" w:cs="Times New Roman"/>
          <w:sz w:val="24"/>
          <w:szCs w:val="24"/>
        </w:rPr>
        <w:t xml:space="preserve"> general physical examination was</w:t>
      </w:r>
      <w:r w:rsidRPr="00DF6FB9">
        <w:rPr>
          <w:rFonts w:ascii="Times New Roman" w:hAnsi="Times New Roman" w:cs="Times New Roman"/>
          <w:sz w:val="24"/>
          <w:szCs w:val="24"/>
        </w:rPr>
        <w:t xml:space="preserve"> done and the consent obtained from the physician and the anesthetist before the procedure. Vitals are</w:t>
      </w:r>
      <w:r>
        <w:rPr>
          <w:rFonts w:ascii="Times New Roman" w:hAnsi="Times New Roman" w:cs="Times New Roman"/>
          <w:sz w:val="24"/>
          <w:szCs w:val="24"/>
        </w:rPr>
        <w:t xml:space="preserve"> recorded</w:t>
      </w:r>
      <w:r w:rsidRPr="00DF6FB9">
        <w:rPr>
          <w:rFonts w:ascii="Times New Roman" w:hAnsi="Times New Roman" w:cs="Times New Roman"/>
          <w:sz w:val="24"/>
          <w:szCs w:val="24"/>
        </w:rPr>
        <w:t xml:space="preserve"> normal and</w:t>
      </w:r>
      <w:r>
        <w:rPr>
          <w:rFonts w:ascii="Times New Roman" w:hAnsi="Times New Roman" w:cs="Times New Roman"/>
          <w:sz w:val="24"/>
          <w:szCs w:val="24"/>
        </w:rPr>
        <w:t xml:space="preserve"> the</w:t>
      </w:r>
      <w:r w:rsidRPr="00DF6FB9">
        <w:rPr>
          <w:rFonts w:ascii="Times New Roman" w:hAnsi="Times New Roman" w:cs="Times New Roman"/>
          <w:sz w:val="24"/>
          <w:szCs w:val="24"/>
        </w:rPr>
        <w:t xml:space="preserve"> </w:t>
      </w:r>
      <w:r w:rsidRPr="00995708">
        <w:rPr>
          <w:rFonts w:ascii="Times New Roman" w:hAnsi="Times New Roman" w:cs="Times New Roman"/>
          <w:noProof/>
          <w:sz w:val="24"/>
          <w:szCs w:val="24"/>
        </w:rPr>
        <w:t>patient</w:t>
      </w:r>
      <w:r w:rsidRPr="00DF6FB9">
        <w:rPr>
          <w:rFonts w:ascii="Times New Roman" w:hAnsi="Times New Roman" w:cs="Times New Roman"/>
          <w:sz w:val="24"/>
          <w:szCs w:val="24"/>
        </w:rPr>
        <w:t xml:space="preserve"> was operated under general anesthesia.</w:t>
      </w:r>
    </w:p>
    <w:p w:rsidR="00D04626" w:rsidRDefault="00D04626" w:rsidP="00D04626">
      <w:pPr>
        <w:spacing w:line="480" w:lineRule="auto"/>
        <w:ind w:firstLine="720"/>
        <w:rPr>
          <w:rFonts w:ascii="Times New Roman" w:hAnsi="Times New Roman" w:cs="Times New Roman"/>
          <w:sz w:val="24"/>
          <w:szCs w:val="24"/>
        </w:rPr>
      </w:pPr>
      <w:r w:rsidRPr="00DF6FB9">
        <w:rPr>
          <w:rFonts w:ascii="Times New Roman" w:hAnsi="Times New Roman" w:cs="Times New Roman"/>
          <w:sz w:val="24"/>
          <w:szCs w:val="24"/>
        </w:rPr>
        <w:t>Necrotic slough was removed from both buccal &amp; lingual vestibule.</w:t>
      </w:r>
      <w:r>
        <w:rPr>
          <w:rFonts w:ascii="Times New Roman" w:hAnsi="Times New Roman" w:cs="Times New Roman"/>
          <w:sz w:val="24"/>
          <w:szCs w:val="24"/>
        </w:rPr>
        <w:t xml:space="preserve"> The remaining root portion is also removed from the extraction socket.</w:t>
      </w:r>
      <w:r w:rsidRPr="00DF6FB9">
        <w:rPr>
          <w:rFonts w:ascii="Times New Roman" w:hAnsi="Times New Roman" w:cs="Times New Roman"/>
          <w:sz w:val="24"/>
          <w:szCs w:val="24"/>
        </w:rPr>
        <w:t xml:space="preserve"> The excision in the lingual vestibule was done minimally as care was taken not to impinge on the vital structures like salivary gland duct orifices. The skin adjacent to the sinus was excised &amp; closed secondarily and tissues sent for</w:t>
      </w:r>
      <w:r>
        <w:rPr>
          <w:rFonts w:ascii="Times New Roman" w:hAnsi="Times New Roman" w:cs="Times New Roman"/>
          <w:sz w:val="24"/>
          <w:szCs w:val="24"/>
        </w:rPr>
        <w:t xml:space="preserve"> the</w:t>
      </w:r>
      <w:r w:rsidRPr="00DF6FB9">
        <w:rPr>
          <w:rFonts w:ascii="Times New Roman" w:hAnsi="Times New Roman" w:cs="Times New Roman"/>
          <w:sz w:val="24"/>
          <w:szCs w:val="24"/>
        </w:rPr>
        <w:t xml:space="preserve"> </w:t>
      </w:r>
      <w:r w:rsidRPr="00995708">
        <w:rPr>
          <w:rFonts w:ascii="Times New Roman" w:hAnsi="Times New Roman" w:cs="Times New Roman"/>
          <w:noProof/>
          <w:sz w:val="24"/>
          <w:szCs w:val="24"/>
        </w:rPr>
        <w:t>histo-pathological</w:t>
      </w:r>
      <w:r w:rsidRPr="00DF6FB9">
        <w:rPr>
          <w:rFonts w:ascii="Times New Roman" w:hAnsi="Times New Roman" w:cs="Times New Roman"/>
          <w:sz w:val="24"/>
          <w:szCs w:val="24"/>
        </w:rPr>
        <w:t xml:space="preserve"> report. The floor of the mouth was closed secondarily;</w:t>
      </w:r>
      <w:r>
        <w:rPr>
          <w:rFonts w:ascii="Times New Roman" w:hAnsi="Times New Roman" w:cs="Times New Roman"/>
          <w:sz w:val="24"/>
          <w:szCs w:val="24"/>
        </w:rPr>
        <w:t xml:space="preserve"> the</w:t>
      </w:r>
      <w:r w:rsidRPr="00DF6FB9">
        <w:rPr>
          <w:rFonts w:ascii="Times New Roman" w:hAnsi="Times New Roman" w:cs="Times New Roman"/>
          <w:sz w:val="24"/>
          <w:szCs w:val="24"/>
        </w:rPr>
        <w:t xml:space="preserve"> </w:t>
      </w:r>
      <w:r w:rsidRPr="00995708">
        <w:rPr>
          <w:rFonts w:ascii="Times New Roman" w:hAnsi="Times New Roman" w:cs="Times New Roman"/>
          <w:noProof/>
          <w:sz w:val="24"/>
          <w:szCs w:val="24"/>
        </w:rPr>
        <w:t>esthetic</w:t>
      </w:r>
      <w:r w:rsidRPr="00DF6FB9">
        <w:rPr>
          <w:rFonts w:ascii="Times New Roman" w:hAnsi="Times New Roman" w:cs="Times New Roman"/>
          <w:sz w:val="24"/>
          <w:szCs w:val="24"/>
        </w:rPr>
        <w:t xml:space="preserve"> concern of the patient was also taken into consideration. The bone surface </w:t>
      </w:r>
      <w:r>
        <w:rPr>
          <w:rFonts w:ascii="Times New Roman" w:hAnsi="Times New Roman" w:cs="Times New Roman"/>
          <w:sz w:val="24"/>
          <w:szCs w:val="24"/>
        </w:rPr>
        <w:t xml:space="preserve">intraorally </w:t>
      </w:r>
      <w:r w:rsidRPr="00DF6FB9">
        <w:rPr>
          <w:rFonts w:ascii="Times New Roman" w:hAnsi="Times New Roman" w:cs="Times New Roman"/>
          <w:sz w:val="24"/>
          <w:szCs w:val="24"/>
        </w:rPr>
        <w:t>was left to heal by secondary intention.</w:t>
      </w:r>
      <w:r>
        <w:rPr>
          <w:rFonts w:ascii="Times New Roman" w:hAnsi="Times New Roman" w:cs="Times New Roman"/>
          <w:sz w:val="24"/>
          <w:szCs w:val="24"/>
        </w:rPr>
        <w:t xml:space="preserve"> Broad spectrum antibiotics were administered parentally on the following three days with NSAIDs. Patient discharged the following day with post-operative care instructions and reviewed after one week. After one week, p</w:t>
      </w:r>
      <w:r w:rsidRPr="00DF6FB9">
        <w:rPr>
          <w:rFonts w:ascii="Times New Roman" w:hAnsi="Times New Roman" w:cs="Times New Roman"/>
          <w:sz w:val="24"/>
          <w:szCs w:val="24"/>
        </w:rPr>
        <w:t>ost-operative healing was uneventful</w:t>
      </w:r>
      <w:r>
        <w:rPr>
          <w:rFonts w:ascii="Times New Roman" w:hAnsi="Times New Roman" w:cs="Times New Roman"/>
          <w:sz w:val="24"/>
          <w:szCs w:val="24"/>
        </w:rPr>
        <w:t xml:space="preserve">. A </w:t>
      </w:r>
      <w:r w:rsidRPr="00995708">
        <w:rPr>
          <w:rFonts w:ascii="Times New Roman" w:hAnsi="Times New Roman" w:cs="Times New Roman"/>
          <w:noProof/>
          <w:sz w:val="24"/>
          <w:szCs w:val="24"/>
        </w:rPr>
        <w:t>recall after</w:t>
      </w:r>
      <w:r>
        <w:rPr>
          <w:rFonts w:ascii="Times New Roman" w:hAnsi="Times New Roman" w:cs="Times New Roman"/>
          <w:sz w:val="24"/>
          <w:szCs w:val="24"/>
        </w:rPr>
        <w:t xml:space="preserve"> two months’ post-surgery shows</w:t>
      </w:r>
      <w:r w:rsidRPr="00DF6FB9">
        <w:rPr>
          <w:rFonts w:ascii="Times New Roman" w:hAnsi="Times New Roman" w:cs="Times New Roman"/>
          <w:sz w:val="24"/>
          <w:szCs w:val="24"/>
        </w:rPr>
        <w:t xml:space="preserve"> the soft tissue was totally healed and there was no evidence of tissue necrosis. (Fig 4). </w:t>
      </w:r>
      <w:r>
        <w:rPr>
          <w:rFonts w:ascii="Times New Roman" w:hAnsi="Times New Roman" w:cs="Times New Roman"/>
          <w:sz w:val="24"/>
          <w:szCs w:val="24"/>
        </w:rPr>
        <w:t xml:space="preserve">Second </w:t>
      </w:r>
      <w:r>
        <w:rPr>
          <w:rFonts w:ascii="Times New Roman" w:hAnsi="Times New Roman" w:cs="Times New Roman"/>
          <w:sz w:val="24"/>
          <w:szCs w:val="24"/>
        </w:rPr>
        <w:lastRenderedPageBreak/>
        <w:t xml:space="preserve">recall after 4 months done and patient </w:t>
      </w:r>
      <w:proofErr w:type="spellStart"/>
      <w:r>
        <w:rPr>
          <w:rFonts w:ascii="Times New Roman" w:hAnsi="Times New Roman" w:cs="Times New Roman"/>
          <w:sz w:val="24"/>
          <w:szCs w:val="24"/>
        </w:rPr>
        <w:t>refered</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prosthodontic</w:t>
      </w:r>
      <w:proofErr w:type="spellEnd"/>
      <w:r>
        <w:rPr>
          <w:rFonts w:ascii="Times New Roman" w:hAnsi="Times New Roman" w:cs="Times New Roman"/>
          <w:sz w:val="24"/>
          <w:szCs w:val="24"/>
        </w:rPr>
        <w:t xml:space="preserve"> treatment to restore the functions. </w:t>
      </w:r>
    </w:p>
    <w:p w:rsidR="00D04626" w:rsidRPr="00DF6FB9" w:rsidRDefault="00D04626" w:rsidP="00D04626">
      <w:pPr>
        <w:spacing w:line="480" w:lineRule="auto"/>
        <w:ind w:firstLine="720"/>
        <w:rPr>
          <w:rFonts w:ascii="Times New Roman" w:hAnsi="Times New Roman" w:cs="Times New Roman"/>
          <w:sz w:val="24"/>
          <w:szCs w:val="24"/>
        </w:rPr>
      </w:pPr>
    </w:p>
    <w:p w:rsidR="00D04626" w:rsidRPr="00DF6FB9" w:rsidRDefault="00D04626" w:rsidP="00D04626">
      <w:pPr>
        <w:spacing w:line="480" w:lineRule="auto"/>
        <w:ind w:firstLine="720"/>
        <w:rPr>
          <w:rFonts w:ascii="Times New Roman" w:hAnsi="Times New Roman" w:cs="Times New Roman"/>
          <w:sz w:val="24"/>
          <w:szCs w:val="24"/>
        </w:rPr>
      </w:pPr>
      <w:r w:rsidRPr="00DF6FB9">
        <w:rPr>
          <w:rFonts w:ascii="Times New Roman" w:hAnsi="Times New Roman" w:cs="Times New Roman"/>
          <w:sz w:val="24"/>
          <w:szCs w:val="24"/>
        </w:rPr>
        <w:t>The necrotic slough along with 2mm of normal tissue is excised and sent for histo-pathological examination. The histo-pathological report says chronic inflammatory lesion with pus, fibrin and proteinaceous substances, macrophages and macro-nuclear lymphocytes with bacterial involvement.</w:t>
      </w:r>
    </w:p>
    <w:p w:rsidR="00D04626" w:rsidRPr="00957A39" w:rsidRDefault="00D04626" w:rsidP="00D04626">
      <w:pPr>
        <w:spacing w:line="480" w:lineRule="auto"/>
        <w:rPr>
          <w:rFonts w:ascii="Times New Roman" w:hAnsi="Times New Roman" w:cs="Times New Roman"/>
          <w:b/>
          <w:iCs/>
          <w:sz w:val="24"/>
          <w:szCs w:val="24"/>
        </w:rPr>
      </w:pPr>
      <w:r w:rsidRPr="00957A39">
        <w:rPr>
          <w:rFonts w:ascii="Times New Roman" w:hAnsi="Times New Roman" w:cs="Times New Roman"/>
          <w:b/>
          <w:iCs/>
          <w:sz w:val="24"/>
          <w:szCs w:val="24"/>
        </w:rPr>
        <w:t>DISCUSSION</w:t>
      </w:r>
    </w:p>
    <w:p w:rsidR="00D04626" w:rsidRPr="00E55BD4" w:rsidRDefault="00D04626" w:rsidP="00D04626">
      <w:pPr>
        <w:spacing w:line="480" w:lineRule="auto"/>
        <w:ind w:firstLine="720"/>
        <w:rPr>
          <w:rFonts w:asciiTheme="majorBidi" w:hAnsiTheme="majorBidi" w:cstheme="majorBidi"/>
          <w:sz w:val="24"/>
          <w:szCs w:val="24"/>
          <w:vertAlign w:val="superscript"/>
        </w:rPr>
      </w:pPr>
      <w:r w:rsidRPr="00735FA4">
        <w:rPr>
          <w:rFonts w:asciiTheme="majorBidi" w:hAnsiTheme="majorBidi" w:cstheme="majorBidi"/>
          <w:sz w:val="24"/>
          <w:szCs w:val="24"/>
        </w:rPr>
        <w:t>Dental Malpractice, or dental negligence is defined as</w:t>
      </w:r>
      <w:r>
        <w:rPr>
          <w:rFonts w:asciiTheme="majorBidi" w:hAnsiTheme="majorBidi" w:cstheme="majorBidi"/>
          <w:sz w:val="24"/>
          <w:szCs w:val="24"/>
        </w:rPr>
        <w:t xml:space="preserve"> an</w:t>
      </w:r>
      <w:r w:rsidRPr="00735FA4">
        <w:rPr>
          <w:rFonts w:asciiTheme="majorBidi" w:hAnsiTheme="majorBidi" w:cstheme="majorBidi"/>
          <w:sz w:val="24"/>
          <w:szCs w:val="24"/>
        </w:rPr>
        <w:t xml:space="preserve"> </w:t>
      </w:r>
      <w:r w:rsidRPr="00044756">
        <w:rPr>
          <w:rFonts w:asciiTheme="majorBidi" w:hAnsiTheme="majorBidi" w:cstheme="majorBidi"/>
          <w:noProof/>
          <w:sz w:val="24"/>
          <w:szCs w:val="24"/>
        </w:rPr>
        <w:t>avoidable</w:t>
      </w:r>
      <w:r>
        <w:rPr>
          <w:rFonts w:asciiTheme="majorBidi" w:hAnsiTheme="majorBidi" w:cstheme="majorBidi"/>
          <w:sz w:val="24"/>
          <w:szCs w:val="24"/>
        </w:rPr>
        <w:t xml:space="preserve"> injury caused by a dentist who fails to take proper care.</w:t>
      </w:r>
      <w:r>
        <w:rPr>
          <w:rFonts w:asciiTheme="majorBidi" w:hAnsiTheme="majorBidi" w:cstheme="majorBidi"/>
          <w:sz w:val="24"/>
          <w:szCs w:val="24"/>
          <w:vertAlign w:val="superscript"/>
        </w:rPr>
        <w:t>4</w:t>
      </w:r>
      <w:r>
        <w:rPr>
          <w:rFonts w:asciiTheme="majorBidi" w:hAnsiTheme="majorBidi" w:cstheme="majorBidi"/>
          <w:sz w:val="24"/>
          <w:szCs w:val="24"/>
        </w:rPr>
        <w:t xml:space="preserve"> Any case where a dentist has performed poorly, negligently or inappropriately which results in avoidable harm being caused to a patient can lead to a dental negligence compensation claim. The type of dental claims can be divided into a) Injury: Dental malpractice, or dental negligence may involve harm to the patient, whether through poorly performed procedures, incompetence, or failure to diagnose. b) Serious injury: Serious harm to a patient experiencing life changing injuries, due to unsafe practice. A dentist can cause serious infection due to unsafe practices, fail to diagnose a case of oral cancer, or improper use of dental tools resulting in permanent injury.</w:t>
      </w:r>
      <w:r>
        <w:rPr>
          <w:rFonts w:asciiTheme="majorBidi" w:hAnsiTheme="majorBidi" w:cstheme="majorBidi"/>
          <w:sz w:val="24"/>
          <w:szCs w:val="24"/>
          <w:vertAlign w:val="superscript"/>
        </w:rPr>
        <w:t>5-6</w:t>
      </w:r>
    </w:p>
    <w:p w:rsidR="00D04626" w:rsidRPr="006F3FC0" w:rsidRDefault="00D04626" w:rsidP="00D04626">
      <w:pPr>
        <w:spacing w:line="480" w:lineRule="auto"/>
        <w:ind w:firstLine="720"/>
        <w:rPr>
          <w:rFonts w:ascii="Times New Roman" w:hAnsi="Times New Roman" w:cs="Times New Roman"/>
          <w:sz w:val="24"/>
          <w:szCs w:val="24"/>
          <w:vertAlign w:val="superscript"/>
        </w:rPr>
      </w:pPr>
      <w:r>
        <w:rPr>
          <w:rFonts w:ascii="Times New Roman" w:hAnsi="Times New Roman" w:cs="Times New Roman"/>
          <w:sz w:val="24"/>
          <w:szCs w:val="24"/>
        </w:rPr>
        <w:t>According to the criminal negligence and liability of Indian Penal Code section 88, the act performed causing any harm to any person – if it is for the benefit of that person – is not a crime, provided the act which causes harm was done in good faith and or expressed or implied consent of that person, to suffer that harm, was obtained.</w:t>
      </w:r>
      <w:r>
        <w:rPr>
          <w:rFonts w:ascii="Times New Roman" w:hAnsi="Times New Roman" w:cs="Times New Roman"/>
          <w:sz w:val="24"/>
          <w:szCs w:val="24"/>
          <w:vertAlign w:val="superscript"/>
        </w:rPr>
        <w:t>7</w:t>
      </w:r>
    </w:p>
    <w:p w:rsidR="00D04626" w:rsidRPr="006F3FC0" w:rsidRDefault="00D04626" w:rsidP="00D04626">
      <w:pPr>
        <w:spacing w:line="480" w:lineRule="auto"/>
        <w:ind w:firstLine="720"/>
        <w:rPr>
          <w:rFonts w:ascii="Times New Roman" w:hAnsi="Times New Roman" w:cs="Times New Roman"/>
          <w:sz w:val="24"/>
          <w:szCs w:val="24"/>
          <w:vertAlign w:val="superscript"/>
        </w:rPr>
      </w:pPr>
      <w:r>
        <w:rPr>
          <w:rFonts w:ascii="Times New Roman" w:hAnsi="Times New Roman" w:cs="Times New Roman"/>
          <w:sz w:val="24"/>
          <w:szCs w:val="24"/>
        </w:rPr>
        <w:t xml:space="preserve">Certain guidelines are framed by the General Medical Council of the United Kingdom about the information given to the patients during the consent process but there are still </w:t>
      </w:r>
      <w:r>
        <w:rPr>
          <w:rFonts w:ascii="Times New Roman" w:hAnsi="Times New Roman" w:cs="Times New Roman"/>
          <w:sz w:val="24"/>
          <w:szCs w:val="24"/>
        </w:rPr>
        <w:lastRenderedPageBreak/>
        <w:t>variations among these followed by the practicing surgeons. Complications such as pain, swelling, trismus, bleeding, infection, damage to other teeth and temporary or permanent nerve damage are noticed during different surgical procedures.</w:t>
      </w:r>
      <w:r>
        <w:rPr>
          <w:rFonts w:ascii="Times New Roman" w:hAnsi="Times New Roman" w:cs="Times New Roman"/>
          <w:sz w:val="24"/>
          <w:szCs w:val="24"/>
          <w:vertAlign w:val="superscript"/>
        </w:rPr>
        <w:t>7,8</w:t>
      </w:r>
    </w:p>
    <w:p w:rsidR="00D04626" w:rsidRPr="00DF6FB9" w:rsidRDefault="00D04626" w:rsidP="00D04626">
      <w:pPr>
        <w:spacing w:line="480" w:lineRule="auto"/>
        <w:ind w:firstLine="720"/>
        <w:rPr>
          <w:rFonts w:ascii="Times New Roman" w:hAnsi="Times New Roman" w:cs="Times New Roman"/>
          <w:sz w:val="24"/>
          <w:szCs w:val="24"/>
        </w:rPr>
      </w:pPr>
      <w:r w:rsidRPr="00DF6FB9">
        <w:rPr>
          <w:rFonts w:ascii="Times New Roman" w:hAnsi="Times New Roman" w:cs="Times New Roman"/>
          <w:sz w:val="24"/>
          <w:szCs w:val="24"/>
        </w:rPr>
        <w:t>Very few cases in dentistry reported soft tissue necrosis following foreign material infiltration</w:t>
      </w:r>
      <w:r>
        <w:rPr>
          <w:rFonts w:ascii="Times New Roman" w:hAnsi="Times New Roman" w:cs="Times New Roman"/>
          <w:sz w:val="24"/>
          <w:szCs w:val="24"/>
        </w:rPr>
        <w:t>.</w:t>
      </w:r>
      <w:r>
        <w:rPr>
          <w:rFonts w:ascii="Times New Roman" w:hAnsi="Times New Roman" w:cs="Times New Roman"/>
          <w:sz w:val="24"/>
          <w:szCs w:val="24"/>
          <w:vertAlign w:val="superscript"/>
        </w:rPr>
        <w:t>9-11</w:t>
      </w:r>
      <w:r>
        <w:rPr>
          <w:rFonts w:ascii="Times New Roman" w:hAnsi="Times New Roman" w:cs="Times New Roman"/>
          <w:sz w:val="24"/>
          <w:szCs w:val="24"/>
        </w:rPr>
        <w:t xml:space="preserve"> </w:t>
      </w:r>
      <w:r w:rsidRPr="00DF6FB9">
        <w:rPr>
          <w:rFonts w:ascii="Times New Roman" w:hAnsi="Times New Roman" w:cs="Times New Roman"/>
          <w:sz w:val="24"/>
          <w:szCs w:val="24"/>
        </w:rPr>
        <w:t>Usually dental clinics do not label the contents of the loaded syringe. Most common substances which can be mistaken for local anesthesia by the dental care providers are formalin, sodium hypochlorite, hydrogen peroxide, spirit, fixer,</w:t>
      </w:r>
      <w:r>
        <w:rPr>
          <w:rFonts w:ascii="Times New Roman" w:hAnsi="Times New Roman" w:cs="Times New Roman"/>
          <w:sz w:val="24"/>
          <w:szCs w:val="24"/>
        </w:rPr>
        <w:t xml:space="preserve"> developer and monomer solution.</w:t>
      </w:r>
    </w:p>
    <w:p w:rsidR="00D04626" w:rsidRPr="006F3FC0" w:rsidRDefault="00D04626" w:rsidP="00D04626">
      <w:pPr>
        <w:spacing w:line="480" w:lineRule="auto"/>
        <w:ind w:firstLine="720"/>
        <w:rPr>
          <w:rFonts w:ascii="Times New Roman" w:hAnsi="Times New Roman" w:cs="Times New Roman"/>
          <w:sz w:val="24"/>
          <w:szCs w:val="24"/>
          <w:vertAlign w:val="superscript"/>
        </w:rPr>
      </w:pPr>
      <w:r>
        <w:rPr>
          <w:rFonts w:ascii="Times New Roman" w:hAnsi="Times New Roman" w:cs="Times New Roman"/>
          <w:sz w:val="24"/>
          <w:szCs w:val="24"/>
        </w:rPr>
        <w:t>In a survey conducted by Mahal and Shaw, it was</w:t>
      </w:r>
      <w:r w:rsidRPr="00DF6FB9">
        <w:rPr>
          <w:rFonts w:ascii="Times New Roman" w:hAnsi="Times New Roman" w:cs="Times New Roman"/>
          <w:sz w:val="24"/>
          <w:szCs w:val="24"/>
        </w:rPr>
        <w:t xml:space="preserve"> noticed that one th</w:t>
      </w:r>
      <w:r>
        <w:rPr>
          <w:rFonts w:ascii="Times New Roman" w:hAnsi="Times New Roman" w:cs="Times New Roman"/>
          <w:sz w:val="24"/>
          <w:szCs w:val="24"/>
        </w:rPr>
        <w:t>ird of the dentists never follow</w:t>
      </w:r>
      <w:r w:rsidRPr="00DF6FB9">
        <w:rPr>
          <w:rFonts w:ascii="Times New Roman" w:hAnsi="Times New Roman" w:cs="Times New Roman"/>
          <w:sz w:val="24"/>
          <w:szCs w:val="24"/>
        </w:rPr>
        <w:t xml:space="preserve"> Local Anesthesia test dose before the procedure and 48% of the dentists use it only</w:t>
      </w:r>
      <w:r>
        <w:rPr>
          <w:rFonts w:ascii="Times New Roman" w:hAnsi="Times New Roman" w:cs="Times New Roman"/>
          <w:sz w:val="24"/>
          <w:szCs w:val="24"/>
        </w:rPr>
        <w:t xml:space="preserve"> when the history is suspicious. </w:t>
      </w:r>
      <w:r w:rsidRPr="00DF6FB9">
        <w:rPr>
          <w:rFonts w:ascii="Times New Roman" w:hAnsi="Times New Roman" w:cs="Times New Roman"/>
          <w:sz w:val="24"/>
          <w:szCs w:val="24"/>
        </w:rPr>
        <w:t>Though mandatory</w:t>
      </w:r>
      <w:r>
        <w:rPr>
          <w:rFonts w:ascii="Times New Roman" w:hAnsi="Times New Roman" w:cs="Times New Roman"/>
          <w:sz w:val="24"/>
          <w:szCs w:val="24"/>
        </w:rPr>
        <w:t>,</w:t>
      </w:r>
      <w:r w:rsidRPr="00DF6FB9">
        <w:rPr>
          <w:rFonts w:ascii="Times New Roman" w:hAnsi="Times New Roman" w:cs="Times New Roman"/>
          <w:sz w:val="24"/>
          <w:szCs w:val="24"/>
        </w:rPr>
        <w:t xml:space="preserve"> this aspect is most neglected and under report</w:t>
      </w:r>
      <w:r>
        <w:rPr>
          <w:rFonts w:ascii="Times New Roman" w:hAnsi="Times New Roman" w:cs="Times New Roman"/>
          <w:sz w:val="24"/>
          <w:szCs w:val="24"/>
        </w:rPr>
        <w:t>ed event in minor oral surgical procedures. In a study group</w:t>
      </w:r>
      <w:r w:rsidRPr="00DF6FB9">
        <w:rPr>
          <w:rFonts w:ascii="Times New Roman" w:hAnsi="Times New Roman" w:cs="Times New Roman"/>
          <w:sz w:val="24"/>
          <w:szCs w:val="24"/>
        </w:rPr>
        <w:t xml:space="preserve"> of 1484 practioners, only one third of the practioners are aware of the rules and regulations for the safe disposal of</w:t>
      </w:r>
      <w:r>
        <w:rPr>
          <w:rFonts w:ascii="Times New Roman" w:hAnsi="Times New Roman" w:cs="Times New Roman"/>
          <w:sz w:val="24"/>
          <w:szCs w:val="24"/>
        </w:rPr>
        <w:t xml:space="preserve"> empty Local anesthesia bottles.</w:t>
      </w:r>
      <w:r>
        <w:rPr>
          <w:rFonts w:ascii="Times New Roman" w:hAnsi="Times New Roman" w:cs="Times New Roman"/>
          <w:sz w:val="24"/>
          <w:szCs w:val="24"/>
          <w:vertAlign w:val="superscript"/>
        </w:rPr>
        <w:t>12</w:t>
      </w:r>
    </w:p>
    <w:p w:rsidR="00D04626" w:rsidRPr="006F3FC0" w:rsidRDefault="00D04626" w:rsidP="00D04626">
      <w:pPr>
        <w:spacing w:line="480" w:lineRule="auto"/>
        <w:ind w:firstLine="720"/>
        <w:rPr>
          <w:rFonts w:ascii="Times New Roman" w:hAnsi="Times New Roman" w:cs="Times New Roman"/>
          <w:sz w:val="24"/>
          <w:szCs w:val="24"/>
          <w:vertAlign w:val="superscript"/>
        </w:rPr>
      </w:pPr>
      <w:r w:rsidRPr="00DF6FB9">
        <w:rPr>
          <w:rFonts w:ascii="Times New Roman" w:hAnsi="Times New Roman" w:cs="Times New Roman"/>
          <w:sz w:val="24"/>
          <w:szCs w:val="24"/>
        </w:rPr>
        <w:t xml:space="preserve">Few case reports </w:t>
      </w:r>
      <w:r>
        <w:rPr>
          <w:rFonts w:ascii="Times New Roman" w:hAnsi="Times New Roman" w:cs="Times New Roman"/>
          <w:sz w:val="24"/>
          <w:szCs w:val="24"/>
        </w:rPr>
        <w:t>have</w:t>
      </w:r>
      <w:r w:rsidRPr="00DF6FB9">
        <w:rPr>
          <w:rFonts w:ascii="Times New Roman" w:hAnsi="Times New Roman" w:cs="Times New Roman"/>
          <w:sz w:val="24"/>
          <w:szCs w:val="24"/>
        </w:rPr>
        <w:t xml:space="preserve"> </w:t>
      </w:r>
      <w:r w:rsidRPr="00FF4E39">
        <w:rPr>
          <w:rFonts w:ascii="Times New Roman" w:hAnsi="Times New Roman" w:cs="Times New Roman"/>
          <w:noProof/>
          <w:sz w:val="24"/>
          <w:szCs w:val="24"/>
        </w:rPr>
        <w:t>show</w:t>
      </w:r>
      <w:r>
        <w:rPr>
          <w:rFonts w:ascii="Times New Roman" w:hAnsi="Times New Roman" w:cs="Times New Roman"/>
          <w:noProof/>
          <w:sz w:val="24"/>
          <w:szCs w:val="24"/>
        </w:rPr>
        <w:t>n</w:t>
      </w:r>
      <w:r w:rsidRPr="00DF6FB9">
        <w:rPr>
          <w:rFonts w:ascii="Times New Roman" w:hAnsi="Times New Roman" w:cs="Times New Roman"/>
          <w:sz w:val="24"/>
          <w:szCs w:val="24"/>
        </w:rPr>
        <w:t xml:space="preserve"> accidental infiltration of hypochlorite instead of</w:t>
      </w:r>
      <w:r>
        <w:rPr>
          <w:rFonts w:ascii="Times New Roman" w:hAnsi="Times New Roman" w:cs="Times New Roman"/>
          <w:sz w:val="24"/>
          <w:szCs w:val="24"/>
        </w:rPr>
        <w:t xml:space="preserve"> the</w:t>
      </w:r>
      <w:r w:rsidRPr="00DF6FB9">
        <w:rPr>
          <w:rFonts w:ascii="Times New Roman" w:hAnsi="Times New Roman" w:cs="Times New Roman"/>
          <w:sz w:val="24"/>
          <w:szCs w:val="24"/>
        </w:rPr>
        <w:t xml:space="preserve"> </w:t>
      </w:r>
      <w:r w:rsidRPr="00FF4E39">
        <w:rPr>
          <w:rFonts w:ascii="Times New Roman" w:hAnsi="Times New Roman" w:cs="Times New Roman"/>
          <w:noProof/>
          <w:sz w:val="24"/>
          <w:szCs w:val="24"/>
        </w:rPr>
        <w:t>anesthetic</w:t>
      </w:r>
      <w:r w:rsidRPr="00DF6FB9">
        <w:rPr>
          <w:rFonts w:ascii="Times New Roman" w:hAnsi="Times New Roman" w:cs="Times New Roman"/>
          <w:sz w:val="24"/>
          <w:szCs w:val="24"/>
        </w:rPr>
        <w:t xml:space="preserve"> solution. The clinical complications encountered were like pain, soft tissue </w:t>
      </w:r>
      <w:r>
        <w:rPr>
          <w:rFonts w:ascii="Times New Roman" w:hAnsi="Times New Roman" w:cs="Times New Roman"/>
          <w:sz w:val="24"/>
          <w:szCs w:val="24"/>
        </w:rPr>
        <w:t xml:space="preserve">necrosis and bone sequestration. </w:t>
      </w:r>
      <w:r w:rsidRPr="00DF6FB9">
        <w:rPr>
          <w:rFonts w:ascii="Times New Roman" w:hAnsi="Times New Roman" w:cs="Times New Roman"/>
          <w:sz w:val="24"/>
          <w:szCs w:val="24"/>
        </w:rPr>
        <w:t>Management of complications related to sodium hypochlorite has been</w:t>
      </w:r>
      <w:r>
        <w:rPr>
          <w:rFonts w:ascii="Times New Roman" w:hAnsi="Times New Roman" w:cs="Times New Roman"/>
          <w:sz w:val="24"/>
          <w:szCs w:val="24"/>
        </w:rPr>
        <w:t xml:space="preserve"> described.</w:t>
      </w:r>
      <w:r w:rsidRPr="00DF6FB9">
        <w:rPr>
          <w:rFonts w:ascii="Times New Roman" w:hAnsi="Times New Roman" w:cs="Times New Roman"/>
          <w:sz w:val="24"/>
          <w:szCs w:val="24"/>
        </w:rPr>
        <w:t xml:space="preserve"> Initially, the swelling should be treated </w:t>
      </w:r>
      <w:r>
        <w:rPr>
          <w:rFonts w:ascii="Times New Roman" w:hAnsi="Times New Roman" w:cs="Times New Roman"/>
          <w:noProof/>
          <w:sz w:val="24"/>
          <w:szCs w:val="24"/>
        </w:rPr>
        <w:t>with</w:t>
      </w:r>
      <w:r w:rsidRPr="00DF6FB9">
        <w:rPr>
          <w:rFonts w:ascii="Times New Roman" w:hAnsi="Times New Roman" w:cs="Times New Roman"/>
          <w:sz w:val="24"/>
          <w:szCs w:val="24"/>
        </w:rPr>
        <w:t xml:space="preserve"> cold compresses. After 1 day, these should be replaced by warm compresses and warm mouth rinses to s</w:t>
      </w:r>
      <w:r>
        <w:rPr>
          <w:rFonts w:ascii="Times New Roman" w:hAnsi="Times New Roman" w:cs="Times New Roman"/>
          <w:sz w:val="24"/>
          <w:szCs w:val="24"/>
        </w:rPr>
        <w:t>timulate local microcirculation.</w:t>
      </w:r>
      <w:r>
        <w:rPr>
          <w:rFonts w:ascii="Times New Roman" w:hAnsi="Times New Roman" w:cs="Times New Roman"/>
          <w:sz w:val="24"/>
          <w:szCs w:val="24"/>
          <w:vertAlign w:val="superscript"/>
        </w:rPr>
        <w:t>10</w:t>
      </w:r>
    </w:p>
    <w:p w:rsidR="00D04626" w:rsidRPr="00DF6FB9" w:rsidRDefault="00D04626" w:rsidP="00D04626">
      <w:pPr>
        <w:autoSpaceDE w:val="0"/>
        <w:autoSpaceDN w:val="0"/>
        <w:adjustRightInd w:val="0"/>
        <w:spacing w:line="480" w:lineRule="auto"/>
        <w:ind w:firstLine="720"/>
        <w:rPr>
          <w:rFonts w:ascii="Times New Roman" w:hAnsi="Times New Roman" w:cs="Times New Roman"/>
          <w:sz w:val="24"/>
          <w:szCs w:val="24"/>
        </w:rPr>
      </w:pPr>
      <w:r w:rsidRPr="00DF6FB9">
        <w:rPr>
          <w:rFonts w:ascii="Times New Roman" w:hAnsi="Times New Roman" w:cs="Times New Roman"/>
          <w:sz w:val="24"/>
          <w:szCs w:val="24"/>
        </w:rPr>
        <w:t>Hospital admission and aggressive supportive measures must be considered in cases of</w:t>
      </w:r>
      <w:r>
        <w:rPr>
          <w:rFonts w:ascii="Times New Roman" w:hAnsi="Times New Roman" w:cs="Times New Roman"/>
          <w:sz w:val="24"/>
          <w:szCs w:val="24"/>
        </w:rPr>
        <w:t xml:space="preserve"> the</w:t>
      </w:r>
      <w:r w:rsidRPr="00DF6FB9">
        <w:rPr>
          <w:rFonts w:ascii="Times New Roman" w:hAnsi="Times New Roman" w:cs="Times New Roman"/>
          <w:sz w:val="24"/>
          <w:szCs w:val="24"/>
        </w:rPr>
        <w:t xml:space="preserve"> </w:t>
      </w:r>
      <w:r w:rsidRPr="00FF4E39">
        <w:rPr>
          <w:rFonts w:ascii="Times New Roman" w:hAnsi="Times New Roman" w:cs="Times New Roman"/>
          <w:noProof/>
          <w:sz w:val="24"/>
          <w:szCs w:val="24"/>
        </w:rPr>
        <w:t>unfavourable</w:t>
      </w:r>
      <w:r w:rsidRPr="00DF6FB9">
        <w:rPr>
          <w:rFonts w:ascii="Times New Roman" w:hAnsi="Times New Roman" w:cs="Times New Roman"/>
          <w:sz w:val="24"/>
          <w:szCs w:val="24"/>
        </w:rPr>
        <w:t xml:space="preserve"> clinical outcome. The patient should be informed that healing will take some days or even weeks, and that symptoms resolve completely in most cases. However, paresthesia might persist for</w:t>
      </w:r>
      <w:r>
        <w:rPr>
          <w:rFonts w:ascii="Times New Roman" w:hAnsi="Times New Roman" w:cs="Times New Roman"/>
          <w:sz w:val="24"/>
          <w:szCs w:val="24"/>
        </w:rPr>
        <w:t xml:space="preserve"> a</w:t>
      </w:r>
      <w:r w:rsidRPr="00DF6FB9">
        <w:rPr>
          <w:rFonts w:ascii="Times New Roman" w:hAnsi="Times New Roman" w:cs="Times New Roman"/>
          <w:sz w:val="24"/>
          <w:szCs w:val="24"/>
        </w:rPr>
        <w:t xml:space="preserve"> </w:t>
      </w:r>
      <w:r w:rsidRPr="00FF4E39">
        <w:rPr>
          <w:rFonts w:ascii="Times New Roman" w:hAnsi="Times New Roman" w:cs="Times New Roman"/>
          <w:noProof/>
          <w:sz w:val="24"/>
          <w:szCs w:val="24"/>
        </w:rPr>
        <w:t>longer</w:t>
      </w:r>
      <w:r w:rsidRPr="00DF6FB9">
        <w:rPr>
          <w:rFonts w:ascii="Times New Roman" w:hAnsi="Times New Roman" w:cs="Times New Roman"/>
          <w:sz w:val="24"/>
          <w:szCs w:val="24"/>
        </w:rPr>
        <w:t xml:space="preserve"> period if infiltrated near the nerve.</w:t>
      </w:r>
      <w:r>
        <w:rPr>
          <w:rFonts w:ascii="Times New Roman" w:hAnsi="Times New Roman" w:cs="Times New Roman"/>
          <w:sz w:val="24"/>
          <w:szCs w:val="24"/>
        </w:rPr>
        <w:t xml:space="preserve"> </w:t>
      </w:r>
      <w:r w:rsidRPr="00DF6FB9">
        <w:rPr>
          <w:rFonts w:ascii="Times New Roman" w:hAnsi="Times New Roman" w:cs="Times New Roman"/>
          <w:sz w:val="24"/>
          <w:szCs w:val="24"/>
        </w:rPr>
        <w:t xml:space="preserve">Surgical intervention </w:t>
      </w:r>
      <w:r w:rsidRPr="00DF6FB9">
        <w:rPr>
          <w:rFonts w:ascii="Times New Roman" w:hAnsi="Times New Roman" w:cs="Times New Roman"/>
          <w:sz w:val="24"/>
          <w:szCs w:val="24"/>
        </w:rPr>
        <w:lastRenderedPageBreak/>
        <w:t>depends on the nature and severity of the incident. To reduce the acute pain, local anesthesia may be helpful along with the prescription of analgesics. The use of antibiotics is routinely recommended in these incidents, because of the presence of necrotic tissue and the risk of infection. Intravenous steroids, although not used in this ca</w:t>
      </w:r>
      <w:r>
        <w:rPr>
          <w:rFonts w:ascii="Times New Roman" w:hAnsi="Times New Roman" w:cs="Times New Roman"/>
          <w:sz w:val="24"/>
          <w:szCs w:val="24"/>
        </w:rPr>
        <w:t>se, have also been recommended.</w:t>
      </w:r>
    </w:p>
    <w:p w:rsidR="00D04626" w:rsidRPr="00DF6FB9" w:rsidRDefault="00D04626" w:rsidP="00D04626">
      <w:pPr>
        <w:spacing w:line="480" w:lineRule="auto"/>
        <w:rPr>
          <w:rFonts w:ascii="Times New Roman" w:hAnsi="Times New Roman" w:cs="Times New Roman"/>
          <w:sz w:val="24"/>
          <w:szCs w:val="24"/>
        </w:rPr>
      </w:pPr>
      <w:r w:rsidRPr="00B53BBA">
        <w:rPr>
          <w:rFonts w:ascii="Times New Roman" w:hAnsi="Times New Roman" w:cs="Times New Roman"/>
          <w:b/>
          <w:sz w:val="24"/>
          <w:szCs w:val="24"/>
        </w:rPr>
        <w:t>Precautions to be taken</w:t>
      </w:r>
      <w:r w:rsidRPr="00DF6FB9">
        <w:rPr>
          <w:rFonts w:ascii="Times New Roman" w:hAnsi="Times New Roman" w:cs="Times New Roman"/>
          <w:sz w:val="24"/>
          <w:szCs w:val="24"/>
        </w:rPr>
        <w:t>:</w:t>
      </w:r>
    </w:p>
    <w:p w:rsidR="00D04626" w:rsidRPr="00BC3405" w:rsidRDefault="00D04626" w:rsidP="00D04626">
      <w:pPr>
        <w:spacing w:line="480" w:lineRule="auto"/>
        <w:ind w:firstLine="720"/>
        <w:rPr>
          <w:rFonts w:ascii="Times New Roman" w:hAnsi="Times New Roman" w:cs="Times New Roman"/>
          <w:sz w:val="24"/>
          <w:szCs w:val="24"/>
          <w:vertAlign w:val="superscript"/>
        </w:rPr>
      </w:pPr>
      <w:r>
        <w:rPr>
          <w:rFonts w:ascii="Times New Roman" w:hAnsi="Times New Roman" w:cs="Times New Roman"/>
          <w:noProof/>
          <w:sz w:val="24"/>
          <w:szCs w:val="24"/>
        </w:rPr>
        <w:t>An o</w:t>
      </w:r>
      <w:r w:rsidRPr="00FF4E39">
        <w:rPr>
          <w:rFonts w:ascii="Times New Roman" w:hAnsi="Times New Roman" w:cs="Times New Roman"/>
          <w:noProof/>
          <w:sz w:val="24"/>
          <w:szCs w:val="24"/>
        </w:rPr>
        <w:t>nly</w:t>
      </w:r>
      <w:r w:rsidRPr="00DF6FB9">
        <w:rPr>
          <w:rFonts w:ascii="Times New Roman" w:hAnsi="Times New Roman" w:cs="Times New Roman"/>
          <w:sz w:val="24"/>
          <w:szCs w:val="24"/>
        </w:rPr>
        <w:t xml:space="preserve"> trained person should be involved in labeling the clinical equipment. Loaded syringes should be disposed at the end of the day. Syringes should be loaded as and when required. All the solutions should be stored at the appropriate temperatures. Solutions should be checked for turbidity, sediments and change in color. All solutions should be noticed for their date of expiry before loading. Solutions should never be preloaded. All the toxic and non-toxic are stored and loaded in a specially designated area, away from the operatory ex</w:t>
      </w:r>
      <w:r>
        <w:rPr>
          <w:rFonts w:ascii="Times New Roman" w:hAnsi="Times New Roman" w:cs="Times New Roman"/>
          <w:sz w:val="24"/>
          <w:szCs w:val="24"/>
        </w:rPr>
        <w:t>cept the local anesthetic agent.</w:t>
      </w:r>
      <w:r>
        <w:rPr>
          <w:rFonts w:ascii="Times New Roman" w:hAnsi="Times New Roman" w:cs="Times New Roman"/>
          <w:sz w:val="24"/>
          <w:szCs w:val="24"/>
          <w:vertAlign w:val="superscript"/>
        </w:rPr>
        <w:t>13</w:t>
      </w:r>
    </w:p>
    <w:p w:rsidR="00D04626" w:rsidRPr="00BC3405" w:rsidRDefault="00D04626" w:rsidP="00D04626">
      <w:pPr>
        <w:autoSpaceDE w:val="0"/>
        <w:autoSpaceDN w:val="0"/>
        <w:adjustRightInd w:val="0"/>
        <w:spacing w:line="480" w:lineRule="auto"/>
        <w:ind w:firstLine="720"/>
        <w:rPr>
          <w:rFonts w:ascii="Times New Roman" w:hAnsi="Times New Roman" w:cs="Times New Roman"/>
          <w:sz w:val="24"/>
          <w:szCs w:val="24"/>
          <w:vertAlign w:val="superscript"/>
        </w:rPr>
      </w:pPr>
      <w:r w:rsidRPr="00DF6FB9">
        <w:rPr>
          <w:rFonts w:ascii="Times New Roman" w:hAnsi="Times New Roman" w:cs="Times New Roman"/>
          <w:sz w:val="24"/>
          <w:szCs w:val="24"/>
        </w:rPr>
        <w:t>The dentist should feel the moral and professional responsibility towards their patients in all the oral care delivery systems as well the general health, since solutions once injected cannot be withdrawn. Hence the operator has to be very careful while injecting the solution</w:t>
      </w:r>
      <w:r>
        <w:rPr>
          <w:rFonts w:ascii="Times New Roman" w:hAnsi="Times New Roman" w:cs="Times New Roman"/>
          <w:sz w:val="24"/>
          <w:szCs w:val="24"/>
        </w:rPr>
        <w:t>.</w:t>
      </w:r>
      <w:r>
        <w:rPr>
          <w:rFonts w:ascii="Times New Roman" w:hAnsi="Times New Roman" w:cs="Times New Roman"/>
          <w:sz w:val="24"/>
          <w:szCs w:val="24"/>
          <w:vertAlign w:val="superscript"/>
        </w:rPr>
        <w:t>14</w:t>
      </w:r>
    </w:p>
    <w:p w:rsidR="00D04626" w:rsidRPr="00DF6FB9" w:rsidRDefault="00D04626" w:rsidP="00D04626">
      <w:pPr>
        <w:spacing w:line="480" w:lineRule="auto"/>
        <w:ind w:firstLine="720"/>
        <w:rPr>
          <w:rFonts w:ascii="Times New Roman" w:hAnsi="Times New Roman" w:cs="Times New Roman"/>
          <w:sz w:val="24"/>
          <w:szCs w:val="24"/>
        </w:rPr>
      </w:pPr>
      <w:r w:rsidRPr="00DF6FB9">
        <w:rPr>
          <w:rFonts w:ascii="Times New Roman" w:hAnsi="Times New Roman" w:cs="Times New Roman"/>
          <w:sz w:val="24"/>
          <w:szCs w:val="24"/>
        </w:rPr>
        <w:t>A legally constituted body should be established to check periodically the proposed clinical establishment act to p</w:t>
      </w:r>
      <w:r>
        <w:rPr>
          <w:rFonts w:ascii="Times New Roman" w:hAnsi="Times New Roman" w:cs="Times New Roman"/>
          <w:sz w:val="24"/>
          <w:szCs w:val="24"/>
        </w:rPr>
        <w:t>revent the iatrogenic incidents.</w:t>
      </w:r>
      <w:r>
        <w:rPr>
          <w:rFonts w:ascii="Times New Roman" w:hAnsi="Times New Roman" w:cs="Times New Roman"/>
          <w:sz w:val="24"/>
          <w:szCs w:val="24"/>
          <w:vertAlign w:val="superscript"/>
        </w:rPr>
        <w:t xml:space="preserve">14,15 </w:t>
      </w:r>
      <w:r w:rsidRPr="00DF6FB9">
        <w:rPr>
          <w:rFonts w:ascii="Times New Roman" w:hAnsi="Times New Roman" w:cs="Times New Roman"/>
          <w:sz w:val="24"/>
          <w:szCs w:val="24"/>
        </w:rPr>
        <w:t>The council should frame the guidelines and establish the protocol check for the implementation of the guidelines established and take initiative to include a new amendment in the dentist act of their respective countries.</w:t>
      </w:r>
    </w:p>
    <w:p w:rsidR="00D04626" w:rsidRPr="00DF6FB9" w:rsidRDefault="00D04626" w:rsidP="00D04626">
      <w:pPr>
        <w:spacing w:line="480" w:lineRule="auto"/>
        <w:rPr>
          <w:rFonts w:ascii="Times New Roman" w:hAnsi="Times New Roman" w:cs="Times New Roman"/>
          <w:sz w:val="24"/>
          <w:szCs w:val="24"/>
        </w:rPr>
      </w:pPr>
      <w:r>
        <w:rPr>
          <w:rFonts w:ascii="Times New Roman" w:hAnsi="Times New Roman" w:cs="Times New Roman"/>
          <w:sz w:val="24"/>
          <w:szCs w:val="24"/>
        </w:rPr>
        <w:t>Suggested p</w:t>
      </w:r>
      <w:r w:rsidRPr="00DF6FB9">
        <w:rPr>
          <w:rFonts w:ascii="Times New Roman" w:hAnsi="Times New Roman" w:cs="Times New Roman"/>
          <w:sz w:val="24"/>
          <w:szCs w:val="24"/>
        </w:rPr>
        <w:t xml:space="preserve">rotocol to be followed to avoid inadvertent use of toxic and non-toxic solutions during oral care delivery system </w:t>
      </w:r>
    </w:p>
    <w:p w:rsidR="00D04626" w:rsidRPr="00DF6FB9" w:rsidRDefault="00D04626" w:rsidP="00D04626">
      <w:pPr>
        <w:pStyle w:val="ListParagraph"/>
        <w:numPr>
          <w:ilvl w:val="0"/>
          <w:numId w:val="2"/>
        </w:numPr>
        <w:spacing w:line="480" w:lineRule="auto"/>
        <w:rPr>
          <w:rFonts w:ascii="Times New Roman" w:hAnsi="Times New Roman" w:cs="Times New Roman"/>
          <w:sz w:val="24"/>
          <w:szCs w:val="24"/>
        </w:rPr>
      </w:pPr>
      <w:r w:rsidRPr="00DF6FB9">
        <w:rPr>
          <w:rFonts w:ascii="Times New Roman" w:hAnsi="Times New Roman" w:cs="Times New Roman"/>
          <w:sz w:val="24"/>
          <w:szCs w:val="24"/>
        </w:rPr>
        <w:lastRenderedPageBreak/>
        <w:t>Air tight formalin container should never be stored in the operatory area or in the surgical tray.</w:t>
      </w:r>
    </w:p>
    <w:p w:rsidR="00D04626" w:rsidRPr="00DF6FB9" w:rsidRDefault="00D04626" w:rsidP="00D04626">
      <w:pPr>
        <w:pStyle w:val="ListParagraph"/>
        <w:numPr>
          <w:ilvl w:val="0"/>
          <w:numId w:val="2"/>
        </w:numPr>
        <w:spacing w:line="480" w:lineRule="auto"/>
        <w:rPr>
          <w:rFonts w:ascii="Times New Roman" w:hAnsi="Times New Roman" w:cs="Times New Roman"/>
          <w:sz w:val="24"/>
          <w:szCs w:val="24"/>
        </w:rPr>
      </w:pPr>
      <w:r w:rsidRPr="00DF6FB9">
        <w:rPr>
          <w:rFonts w:ascii="Times New Roman" w:hAnsi="Times New Roman" w:cs="Times New Roman"/>
          <w:sz w:val="24"/>
          <w:szCs w:val="24"/>
        </w:rPr>
        <w:t>The biopsy specimen should be taken in a kidney tray to the formalin stored area, instead of taking the formalin to the surgical area.</w:t>
      </w:r>
    </w:p>
    <w:p w:rsidR="00D04626" w:rsidRPr="00DF6FB9" w:rsidRDefault="00D04626" w:rsidP="00D04626">
      <w:pPr>
        <w:pStyle w:val="ListParagraph"/>
        <w:numPr>
          <w:ilvl w:val="0"/>
          <w:numId w:val="2"/>
        </w:numPr>
        <w:spacing w:line="480" w:lineRule="auto"/>
        <w:rPr>
          <w:rFonts w:ascii="Times New Roman" w:hAnsi="Times New Roman" w:cs="Times New Roman"/>
          <w:sz w:val="24"/>
          <w:szCs w:val="24"/>
        </w:rPr>
      </w:pPr>
      <w:r w:rsidRPr="00DF6FB9">
        <w:rPr>
          <w:rFonts w:ascii="Times New Roman" w:hAnsi="Times New Roman" w:cs="Times New Roman"/>
          <w:sz w:val="24"/>
          <w:szCs w:val="24"/>
        </w:rPr>
        <w:t>The dentist should check personally the label &amp; contents of the vial/ampoule before injection.</w:t>
      </w:r>
    </w:p>
    <w:p w:rsidR="00D04626" w:rsidRPr="00DF6FB9" w:rsidRDefault="00D04626" w:rsidP="00D04626">
      <w:pPr>
        <w:pStyle w:val="ListParagraph"/>
        <w:numPr>
          <w:ilvl w:val="0"/>
          <w:numId w:val="2"/>
        </w:numPr>
        <w:spacing w:line="480" w:lineRule="auto"/>
        <w:rPr>
          <w:rFonts w:ascii="Times New Roman" w:hAnsi="Times New Roman" w:cs="Times New Roman"/>
          <w:sz w:val="24"/>
          <w:szCs w:val="24"/>
        </w:rPr>
      </w:pPr>
      <w:r w:rsidRPr="00DF6FB9">
        <w:rPr>
          <w:rFonts w:ascii="Times New Roman" w:hAnsi="Times New Roman" w:cs="Times New Roman"/>
          <w:sz w:val="24"/>
          <w:szCs w:val="24"/>
        </w:rPr>
        <w:t>Performing the local anesthesia hypersensitivity test should be made mandatory.</w:t>
      </w:r>
    </w:p>
    <w:p w:rsidR="00D04626" w:rsidRPr="00DF6FB9" w:rsidRDefault="00D04626" w:rsidP="00D04626">
      <w:pPr>
        <w:pStyle w:val="ListParagraph"/>
        <w:numPr>
          <w:ilvl w:val="0"/>
          <w:numId w:val="2"/>
        </w:numPr>
        <w:spacing w:line="480" w:lineRule="auto"/>
        <w:rPr>
          <w:rFonts w:ascii="Times New Roman" w:hAnsi="Times New Roman" w:cs="Times New Roman"/>
          <w:sz w:val="24"/>
          <w:szCs w:val="24"/>
        </w:rPr>
      </w:pPr>
      <w:r w:rsidRPr="00DF6FB9">
        <w:rPr>
          <w:rFonts w:ascii="Times New Roman" w:hAnsi="Times New Roman" w:cs="Times New Roman"/>
          <w:sz w:val="24"/>
          <w:szCs w:val="24"/>
        </w:rPr>
        <w:t>Different storage areas should be designed for all the solutions like LA Vials in the refrigerators, formalin containers near the sink.</w:t>
      </w:r>
    </w:p>
    <w:p w:rsidR="00D04626" w:rsidRPr="00DF6FB9" w:rsidRDefault="00D04626" w:rsidP="00D04626">
      <w:pPr>
        <w:pStyle w:val="ListParagraph"/>
        <w:numPr>
          <w:ilvl w:val="0"/>
          <w:numId w:val="2"/>
        </w:numPr>
        <w:spacing w:line="480" w:lineRule="auto"/>
        <w:rPr>
          <w:rFonts w:ascii="Times New Roman" w:hAnsi="Times New Roman" w:cs="Times New Roman"/>
          <w:sz w:val="24"/>
          <w:szCs w:val="24"/>
        </w:rPr>
      </w:pPr>
      <w:r w:rsidRPr="00DF6FB9">
        <w:rPr>
          <w:rFonts w:ascii="Times New Roman" w:hAnsi="Times New Roman" w:cs="Times New Roman"/>
          <w:sz w:val="24"/>
          <w:szCs w:val="24"/>
        </w:rPr>
        <w:t>Sodium hypochlorite, hydrogen peroxide, saline should never be preloaded and stored in the syringes.</w:t>
      </w:r>
    </w:p>
    <w:p w:rsidR="00D04626" w:rsidRPr="00DF6FB9" w:rsidRDefault="00D04626" w:rsidP="00D04626">
      <w:pPr>
        <w:pStyle w:val="ListParagraph"/>
        <w:numPr>
          <w:ilvl w:val="0"/>
          <w:numId w:val="2"/>
        </w:numPr>
        <w:spacing w:line="480" w:lineRule="auto"/>
        <w:rPr>
          <w:rFonts w:ascii="Times New Roman" w:hAnsi="Times New Roman" w:cs="Times New Roman"/>
          <w:sz w:val="24"/>
          <w:szCs w:val="24"/>
        </w:rPr>
      </w:pPr>
      <w:r w:rsidRPr="00DF6FB9">
        <w:rPr>
          <w:rFonts w:ascii="Times New Roman" w:hAnsi="Times New Roman" w:cs="Times New Roman"/>
          <w:sz w:val="24"/>
          <w:szCs w:val="24"/>
        </w:rPr>
        <w:t xml:space="preserve">Developer and fixer solutions should be stored </w:t>
      </w:r>
      <w:r>
        <w:rPr>
          <w:rFonts w:ascii="Times New Roman" w:hAnsi="Times New Roman" w:cs="Times New Roman"/>
          <w:noProof/>
          <w:sz w:val="24"/>
          <w:szCs w:val="24"/>
        </w:rPr>
        <w:t>in</w:t>
      </w:r>
      <w:r w:rsidRPr="00DF6FB9">
        <w:rPr>
          <w:rFonts w:ascii="Times New Roman" w:hAnsi="Times New Roman" w:cs="Times New Roman"/>
          <w:sz w:val="24"/>
          <w:szCs w:val="24"/>
        </w:rPr>
        <w:t xml:space="preserve"> the dark room area only.</w:t>
      </w:r>
    </w:p>
    <w:p w:rsidR="00D04626" w:rsidRPr="00DF6FB9" w:rsidRDefault="00D04626" w:rsidP="00D0462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noProof/>
          <w:sz w:val="24"/>
          <w:szCs w:val="24"/>
        </w:rPr>
        <w:t>The d</w:t>
      </w:r>
      <w:r w:rsidRPr="00FF4E39">
        <w:rPr>
          <w:rFonts w:ascii="Times New Roman" w:hAnsi="Times New Roman" w:cs="Times New Roman"/>
          <w:noProof/>
          <w:sz w:val="24"/>
          <w:szCs w:val="24"/>
        </w:rPr>
        <w:t>entist</w:t>
      </w:r>
      <w:r w:rsidRPr="00DF6FB9">
        <w:rPr>
          <w:rFonts w:ascii="Times New Roman" w:hAnsi="Times New Roman" w:cs="Times New Roman"/>
          <w:sz w:val="24"/>
          <w:szCs w:val="24"/>
        </w:rPr>
        <w:t xml:space="preserve"> should be aware and paste the details of the manufacturer, expiry date,</w:t>
      </w:r>
      <w:r>
        <w:rPr>
          <w:rFonts w:ascii="Times New Roman" w:hAnsi="Times New Roman" w:cs="Times New Roman"/>
          <w:sz w:val="24"/>
          <w:szCs w:val="24"/>
        </w:rPr>
        <w:t xml:space="preserve"> the</w:t>
      </w:r>
      <w:r w:rsidRPr="00DF6FB9">
        <w:rPr>
          <w:rFonts w:ascii="Times New Roman" w:hAnsi="Times New Roman" w:cs="Times New Roman"/>
          <w:sz w:val="24"/>
          <w:szCs w:val="24"/>
        </w:rPr>
        <w:t xml:space="preserve"> </w:t>
      </w:r>
      <w:r w:rsidRPr="00FF4E39">
        <w:rPr>
          <w:rFonts w:ascii="Times New Roman" w:hAnsi="Times New Roman" w:cs="Times New Roman"/>
          <w:noProof/>
          <w:sz w:val="24"/>
          <w:szCs w:val="24"/>
        </w:rPr>
        <w:t>shelf</w:t>
      </w:r>
      <w:r w:rsidRPr="00DF6FB9">
        <w:rPr>
          <w:rFonts w:ascii="Times New Roman" w:hAnsi="Times New Roman" w:cs="Times New Roman"/>
          <w:sz w:val="24"/>
          <w:szCs w:val="24"/>
        </w:rPr>
        <w:t xml:space="preserve"> life of all the solutions near to his working area.</w:t>
      </w:r>
    </w:p>
    <w:p w:rsidR="00D04626" w:rsidRDefault="00D04626" w:rsidP="00D04626">
      <w:pPr>
        <w:spacing w:line="480" w:lineRule="auto"/>
        <w:rPr>
          <w:rFonts w:ascii="Times New Roman" w:hAnsi="Times New Roman" w:cs="Times New Roman"/>
          <w:b/>
          <w:sz w:val="24"/>
          <w:szCs w:val="24"/>
        </w:rPr>
      </w:pPr>
      <w:r w:rsidRPr="00DF6FB9">
        <w:rPr>
          <w:rFonts w:ascii="Times New Roman" w:hAnsi="Times New Roman" w:cs="Times New Roman"/>
          <w:b/>
          <w:sz w:val="24"/>
          <w:szCs w:val="24"/>
        </w:rPr>
        <w:t>Conclusion</w:t>
      </w:r>
    </w:p>
    <w:p w:rsidR="00D04626" w:rsidRPr="00EF3F6E" w:rsidRDefault="00D04626" w:rsidP="00D04626">
      <w:pPr>
        <w:spacing w:line="480" w:lineRule="auto"/>
        <w:rPr>
          <w:rFonts w:ascii="Times New Roman" w:hAnsi="Times New Roman" w:cs="Times New Roman"/>
          <w:b/>
          <w:sz w:val="24"/>
          <w:szCs w:val="24"/>
        </w:rPr>
      </w:pPr>
      <w:r w:rsidRPr="00DF6FB9">
        <w:rPr>
          <w:rFonts w:ascii="Times New Roman" w:hAnsi="Times New Roman" w:cs="Times New Roman"/>
          <w:b/>
          <w:sz w:val="24"/>
          <w:szCs w:val="24"/>
        </w:rPr>
        <w:t>TO CONCLUDE</w:t>
      </w:r>
      <w:r w:rsidRPr="00DF6FB9">
        <w:rPr>
          <w:rFonts w:ascii="Times New Roman" w:hAnsi="Times New Roman" w:cs="Times New Roman"/>
          <w:sz w:val="24"/>
          <w:szCs w:val="24"/>
        </w:rPr>
        <w:t xml:space="preserve">: </w:t>
      </w:r>
      <w:r w:rsidRPr="00DF6FB9">
        <w:rPr>
          <w:rFonts w:ascii="Times New Roman" w:hAnsi="Times New Roman" w:cs="Times New Roman"/>
          <w:b/>
          <w:sz w:val="24"/>
          <w:szCs w:val="24"/>
        </w:rPr>
        <w:t>“</w:t>
      </w:r>
      <w:r w:rsidRPr="00DF6FB9">
        <w:rPr>
          <w:rFonts w:ascii="Times New Roman" w:hAnsi="Times New Roman" w:cs="Times New Roman"/>
          <w:b/>
          <w:i/>
          <w:color w:val="ED7D31" w:themeColor="accent2"/>
          <w:sz w:val="24"/>
          <w:szCs w:val="24"/>
        </w:rPr>
        <w:t>PRIMUM NON NOCERE</w:t>
      </w:r>
      <w:r w:rsidRPr="00DF6FB9">
        <w:rPr>
          <w:rFonts w:ascii="Times New Roman" w:hAnsi="Times New Roman" w:cs="Times New Roman"/>
          <w:b/>
          <w:i/>
          <w:sz w:val="24"/>
          <w:szCs w:val="24"/>
        </w:rPr>
        <w:t>”</w:t>
      </w:r>
    </w:p>
    <w:p w:rsidR="00D04626" w:rsidRDefault="00D04626" w:rsidP="00D04626">
      <w:pPr>
        <w:spacing w:line="480" w:lineRule="auto"/>
        <w:ind w:firstLine="720"/>
        <w:rPr>
          <w:rFonts w:ascii="Times New Roman" w:hAnsi="Times New Roman" w:cs="Times New Roman"/>
          <w:sz w:val="24"/>
          <w:szCs w:val="24"/>
        </w:rPr>
      </w:pPr>
      <w:r w:rsidRPr="00DF6FB9">
        <w:rPr>
          <w:rFonts w:ascii="Times New Roman" w:hAnsi="Times New Roman" w:cs="Times New Roman"/>
          <w:sz w:val="24"/>
          <w:szCs w:val="24"/>
        </w:rPr>
        <w:t>It’s the Hippocratic oath taken by the doctors and medical professionals, which means – “Do no harm” to the patient. It states that, given an existing problem, it may be better not to do something, or even to do nothing, than doing a wrong thing that can cause more harm to the patient.</w:t>
      </w:r>
      <w:r>
        <w:rPr>
          <w:rFonts w:ascii="Times New Roman" w:hAnsi="Times New Roman" w:cs="Times New Roman"/>
          <w:sz w:val="24"/>
          <w:szCs w:val="24"/>
        </w:rPr>
        <w:t xml:space="preserve"> Negligence actions which occurs in the dental office, cannot be framed as unintentional by the dental office auxiliaries. The few suggested protocols in this paper helps the dentist and the supporting staff in avoiding the actions which harm the patient and provides a better care to the individuals in the dental operatory. </w:t>
      </w:r>
    </w:p>
    <w:p w:rsidR="00D04626" w:rsidRDefault="00D04626" w:rsidP="00D04626">
      <w:pPr>
        <w:spacing w:line="480" w:lineRule="auto"/>
        <w:rPr>
          <w:rFonts w:ascii="Times New Roman" w:hAnsi="Times New Roman" w:cs="Times New Roman"/>
          <w:sz w:val="24"/>
          <w:szCs w:val="24"/>
        </w:rPr>
      </w:pPr>
      <w:r w:rsidRPr="00344BDB">
        <w:rPr>
          <w:rFonts w:ascii="Times New Roman" w:hAnsi="Times New Roman" w:cs="Times New Roman"/>
          <w:b/>
          <w:bCs/>
          <w:sz w:val="24"/>
          <w:szCs w:val="24"/>
        </w:rPr>
        <w:t>Acknowledgements</w:t>
      </w:r>
      <w:r>
        <w:rPr>
          <w:rFonts w:ascii="Times New Roman" w:hAnsi="Times New Roman" w:cs="Times New Roman"/>
          <w:sz w:val="24"/>
          <w:szCs w:val="24"/>
        </w:rPr>
        <w:t xml:space="preserve">: Nil </w:t>
      </w:r>
    </w:p>
    <w:p w:rsidR="00D04626" w:rsidRDefault="00D04626" w:rsidP="00D04626">
      <w:pPr>
        <w:spacing w:line="480" w:lineRule="auto"/>
        <w:rPr>
          <w:rFonts w:ascii="Times New Roman" w:hAnsi="Times New Roman" w:cs="Times New Roman"/>
          <w:sz w:val="24"/>
          <w:szCs w:val="24"/>
        </w:rPr>
      </w:pPr>
      <w:r w:rsidRPr="00344BDB">
        <w:rPr>
          <w:rFonts w:ascii="Times New Roman" w:hAnsi="Times New Roman" w:cs="Times New Roman"/>
          <w:b/>
          <w:bCs/>
          <w:sz w:val="24"/>
          <w:szCs w:val="24"/>
        </w:rPr>
        <w:lastRenderedPageBreak/>
        <w:t>Declaration of Conflicting interests:</w:t>
      </w:r>
      <w:r>
        <w:rPr>
          <w:rFonts w:ascii="Times New Roman" w:hAnsi="Times New Roman" w:cs="Times New Roman"/>
          <w:sz w:val="24"/>
          <w:szCs w:val="24"/>
        </w:rPr>
        <w:t xml:space="preserve"> The authors declare that there is no conflict of interest.  </w:t>
      </w:r>
    </w:p>
    <w:p w:rsidR="00D04626" w:rsidRPr="00EF3F6E" w:rsidRDefault="00D04626" w:rsidP="00D04626">
      <w:pPr>
        <w:spacing w:line="480" w:lineRule="auto"/>
        <w:rPr>
          <w:rFonts w:ascii="Times New Roman" w:hAnsi="Times New Roman" w:cs="Times New Roman"/>
          <w:sz w:val="24"/>
          <w:szCs w:val="24"/>
        </w:rPr>
      </w:pPr>
    </w:p>
    <w:p w:rsidR="00D04626" w:rsidRDefault="00D04626" w:rsidP="00D04626">
      <w:pPr>
        <w:spacing w:line="480" w:lineRule="auto"/>
        <w:rPr>
          <w:rFonts w:ascii="Times New Roman" w:hAnsi="Times New Roman" w:cs="Times New Roman"/>
          <w:b/>
          <w:sz w:val="24"/>
          <w:szCs w:val="24"/>
        </w:rPr>
      </w:pPr>
      <w:r w:rsidRPr="00DF6FB9">
        <w:rPr>
          <w:rFonts w:ascii="Times New Roman" w:hAnsi="Times New Roman" w:cs="Times New Roman"/>
          <w:b/>
          <w:sz w:val="24"/>
          <w:szCs w:val="24"/>
        </w:rPr>
        <w:t>References</w:t>
      </w:r>
    </w:p>
    <w:p w:rsidR="00D04626" w:rsidRPr="00D259AC" w:rsidRDefault="00D04626" w:rsidP="00D04626">
      <w:pPr>
        <w:pStyle w:val="ListParagraph"/>
        <w:numPr>
          <w:ilvl w:val="0"/>
          <w:numId w:val="3"/>
        </w:numPr>
        <w:spacing w:line="480" w:lineRule="auto"/>
        <w:ind w:left="567" w:hanging="283"/>
        <w:rPr>
          <w:rFonts w:ascii="Times New Roman" w:eastAsia="Times New Roman" w:hAnsi="Times New Roman" w:cs="Times New Roman"/>
          <w:color w:val="000000"/>
          <w:sz w:val="24"/>
          <w:szCs w:val="24"/>
          <w:lang w:val="en-IN" w:eastAsia="en-IN"/>
        </w:rPr>
      </w:pPr>
      <w:r w:rsidRPr="00D259AC">
        <w:rPr>
          <w:rFonts w:ascii="Times New Roman" w:eastAsia="Times New Roman" w:hAnsi="Times New Roman" w:cs="Times New Roman"/>
          <w:color w:val="000000"/>
          <w:sz w:val="24"/>
          <w:szCs w:val="24"/>
          <w:lang w:val="en-IN" w:eastAsia="en-IN"/>
        </w:rPr>
        <w:t xml:space="preserve">Gouda M, </w:t>
      </w:r>
      <w:proofErr w:type="spellStart"/>
      <w:r w:rsidRPr="00D259AC">
        <w:rPr>
          <w:rFonts w:ascii="Times New Roman" w:eastAsia="Times New Roman" w:hAnsi="Times New Roman" w:cs="Times New Roman"/>
          <w:color w:val="000000"/>
          <w:sz w:val="24"/>
          <w:szCs w:val="24"/>
          <w:lang w:val="en-IN" w:eastAsia="en-IN"/>
        </w:rPr>
        <w:t>Dabarakis</w:t>
      </w:r>
      <w:proofErr w:type="spellEnd"/>
      <w:r w:rsidRPr="00D259AC">
        <w:rPr>
          <w:rFonts w:ascii="Times New Roman" w:eastAsia="Times New Roman" w:hAnsi="Times New Roman" w:cs="Times New Roman"/>
          <w:color w:val="000000"/>
          <w:sz w:val="24"/>
          <w:szCs w:val="24"/>
          <w:lang w:val="en-IN" w:eastAsia="en-IN"/>
        </w:rPr>
        <w:t xml:space="preserve"> N, </w:t>
      </w:r>
      <w:proofErr w:type="spellStart"/>
      <w:r w:rsidRPr="00D259AC">
        <w:rPr>
          <w:rFonts w:ascii="Times New Roman" w:eastAsia="Times New Roman" w:hAnsi="Times New Roman" w:cs="Times New Roman"/>
          <w:color w:val="000000"/>
          <w:sz w:val="24"/>
          <w:szCs w:val="24"/>
          <w:lang w:val="en-IN" w:eastAsia="en-IN"/>
        </w:rPr>
        <w:t>Kafas</w:t>
      </w:r>
      <w:proofErr w:type="spellEnd"/>
      <w:r w:rsidRPr="00D259AC">
        <w:rPr>
          <w:rFonts w:ascii="Times New Roman" w:eastAsia="Times New Roman" w:hAnsi="Times New Roman" w:cs="Times New Roman"/>
          <w:color w:val="000000"/>
          <w:sz w:val="24"/>
          <w:szCs w:val="24"/>
          <w:lang w:val="en-IN" w:eastAsia="en-IN"/>
        </w:rPr>
        <w:t xml:space="preserve"> P. Is allergy to local anesthetics in dentistry possible?  </w:t>
      </w:r>
      <w:r w:rsidRPr="00D259AC">
        <w:rPr>
          <w:rFonts w:ascii="Times New Roman" w:eastAsia="Times New Roman" w:hAnsi="Times New Roman" w:cs="Times New Roman"/>
          <w:i/>
          <w:iCs/>
          <w:color w:val="000000"/>
          <w:sz w:val="24"/>
          <w:szCs w:val="24"/>
          <w:lang w:val="en-IN" w:eastAsia="en-IN"/>
        </w:rPr>
        <w:t xml:space="preserve">Res J </w:t>
      </w:r>
      <w:proofErr w:type="spellStart"/>
      <w:r w:rsidRPr="00D259AC">
        <w:rPr>
          <w:rFonts w:ascii="Times New Roman" w:eastAsia="Times New Roman" w:hAnsi="Times New Roman" w:cs="Times New Roman"/>
          <w:i/>
          <w:iCs/>
          <w:color w:val="000000"/>
          <w:sz w:val="24"/>
          <w:szCs w:val="24"/>
          <w:lang w:val="en-IN" w:eastAsia="en-IN"/>
        </w:rPr>
        <w:t>Biol</w:t>
      </w:r>
      <w:proofErr w:type="spellEnd"/>
      <w:r w:rsidRPr="00D259AC">
        <w:rPr>
          <w:rFonts w:ascii="Times New Roman" w:eastAsia="Times New Roman" w:hAnsi="Times New Roman" w:cs="Times New Roman"/>
          <w:i/>
          <w:iCs/>
          <w:color w:val="000000"/>
          <w:sz w:val="24"/>
          <w:szCs w:val="24"/>
          <w:lang w:val="en-IN" w:eastAsia="en-IN"/>
        </w:rPr>
        <w:t xml:space="preserve"> </w:t>
      </w:r>
      <w:proofErr w:type="spellStart"/>
      <w:r w:rsidRPr="00D259AC">
        <w:rPr>
          <w:rFonts w:ascii="Times New Roman" w:eastAsia="Times New Roman" w:hAnsi="Times New Roman" w:cs="Times New Roman"/>
          <w:i/>
          <w:iCs/>
          <w:color w:val="000000"/>
          <w:sz w:val="24"/>
          <w:szCs w:val="24"/>
          <w:lang w:val="en-IN" w:eastAsia="en-IN"/>
        </w:rPr>
        <w:t>Sci</w:t>
      </w:r>
      <w:proofErr w:type="spellEnd"/>
      <w:r w:rsidRPr="00D259AC">
        <w:rPr>
          <w:rFonts w:ascii="Times New Roman" w:eastAsia="Times New Roman" w:hAnsi="Times New Roman" w:cs="Times New Roman"/>
          <w:color w:val="000000"/>
          <w:sz w:val="24"/>
          <w:szCs w:val="24"/>
          <w:lang w:val="en-IN" w:eastAsia="en-IN"/>
        </w:rPr>
        <w:t xml:space="preserve"> 2009; 4:899–904.</w:t>
      </w:r>
    </w:p>
    <w:p w:rsidR="00D04626" w:rsidRDefault="00D04626" w:rsidP="00D04626">
      <w:pPr>
        <w:pStyle w:val="ListParagraph"/>
        <w:numPr>
          <w:ilvl w:val="0"/>
          <w:numId w:val="3"/>
        </w:numPr>
        <w:shd w:val="clear" w:color="auto" w:fill="FFFFFF"/>
        <w:spacing w:after="166" w:line="480" w:lineRule="auto"/>
        <w:ind w:left="567" w:hanging="283"/>
        <w:rPr>
          <w:rFonts w:ascii="Times New Roman" w:eastAsia="Times New Roman" w:hAnsi="Times New Roman" w:cs="Times New Roman"/>
          <w:color w:val="000000"/>
          <w:sz w:val="24"/>
          <w:szCs w:val="24"/>
          <w:lang w:val="en-IN" w:eastAsia="en-IN"/>
        </w:rPr>
      </w:pPr>
      <w:proofErr w:type="spellStart"/>
      <w:r w:rsidRPr="00BC21A4">
        <w:rPr>
          <w:rFonts w:ascii="Times New Roman" w:eastAsia="Times New Roman" w:hAnsi="Times New Roman" w:cs="Times New Roman"/>
          <w:color w:val="000000"/>
          <w:sz w:val="24"/>
          <w:szCs w:val="24"/>
          <w:lang w:val="en-IN" w:eastAsia="en-IN"/>
        </w:rPr>
        <w:t>Malamed</w:t>
      </w:r>
      <w:proofErr w:type="spellEnd"/>
      <w:r w:rsidRPr="00BC21A4">
        <w:rPr>
          <w:rFonts w:ascii="Times New Roman" w:eastAsia="Times New Roman" w:hAnsi="Times New Roman" w:cs="Times New Roman"/>
          <w:color w:val="000000"/>
          <w:sz w:val="24"/>
          <w:szCs w:val="24"/>
          <w:lang w:val="en-IN" w:eastAsia="en-IN"/>
        </w:rPr>
        <w:t xml:space="preserve"> SF. Handbook of Local </w:t>
      </w:r>
      <w:proofErr w:type="spellStart"/>
      <w:r w:rsidRPr="00BC21A4">
        <w:rPr>
          <w:rFonts w:ascii="Times New Roman" w:eastAsia="Times New Roman" w:hAnsi="Times New Roman" w:cs="Times New Roman"/>
          <w:color w:val="000000"/>
          <w:sz w:val="24"/>
          <w:szCs w:val="24"/>
          <w:lang w:val="en-IN" w:eastAsia="en-IN"/>
        </w:rPr>
        <w:t>anesthesia</w:t>
      </w:r>
      <w:proofErr w:type="spellEnd"/>
      <w:r w:rsidRPr="00BC21A4">
        <w:rPr>
          <w:rFonts w:ascii="Times New Roman" w:eastAsia="Times New Roman" w:hAnsi="Times New Roman" w:cs="Times New Roman"/>
          <w:color w:val="000000"/>
          <w:sz w:val="24"/>
          <w:szCs w:val="24"/>
          <w:lang w:val="en-IN" w:eastAsia="en-IN"/>
        </w:rPr>
        <w:t xml:space="preserve">. 5th ed. New Delhi: </w:t>
      </w:r>
      <w:proofErr w:type="spellStart"/>
      <w:r w:rsidRPr="00BC21A4">
        <w:rPr>
          <w:rFonts w:ascii="Times New Roman" w:eastAsia="Times New Roman" w:hAnsi="Times New Roman" w:cs="Times New Roman"/>
          <w:color w:val="000000"/>
          <w:sz w:val="24"/>
          <w:szCs w:val="24"/>
          <w:lang w:val="en-IN" w:eastAsia="en-IN"/>
        </w:rPr>
        <w:t>Elsiever</w:t>
      </w:r>
      <w:proofErr w:type="spellEnd"/>
      <w:r w:rsidRPr="00BC21A4">
        <w:rPr>
          <w:rFonts w:ascii="Times New Roman" w:eastAsia="Times New Roman" w:hAnsi="Times New Roman" w:cs="Times New Roman"/>
          <w:color w:val="000000"/>
          <w:sz w:val="24"/>
          <w:szCs w:val="24"/>
          <w:lang w:val="en-IN" w:eastAsia="en-IN"/>
        </w:rPr>
        <w:t>, 2011, p.330–1.</w:t>
      </w:r>
    </w:p>
    <w:p w:rsidR="00D04626" w:rsidRDefault="00D04626" w:rsidP="00D04626">
      <w:pPr>
        <w:pStyle w:val="ListParagraph"/>
        <w:numPr>
          <w:ilvl w:val="0"/>
          <w:numId w:val="3"/>
        </w:numPr>
        <w:shd w:val="clear" w:color="auto" w:fill="FFFFFF"/>
        <w:spacing w:after="166" w:line="480" w:lineRule="auto"/>
        <w:ind w:left="567" w:hanging="283"/>
        <w:rPr>
          <w:rFonts w:ascii="Times New Roman" w:eastAsia="Times New Roman" w:hAnsi="Times New Roman" w:cs="Times New Roman"/>
          <w:color w:val="000000"/>
          <w:sz w:val="24"/>
          <w:szCs w:val="24"/>
          <w:lang w:val="en-IN" w:eastAsia="en-IN"/>
        </w:rPr>
      </w:pPr>
      <w:r w:rsidRPr="00DF6FB9">
        <w:rPr>
          <w:rFonts w:ascii="Times New Roman" w:eastAsia="Times New Roman" w:hAnsi="Times New Roman" w:cs="Times New Roman"/>
          <w:color w:val="000000"/>
          <w:sz w:val="24"/>
          <w:szCs w:val="24"/>
          <w:lang w:val="en-IN" w:eastAsia="en-IN"/>
        </w:rPr>
        <w:t xml:space="preserve">Gupta DS, </w:t>
      </w:r>
      <w:proofErr w:type="spellStart"/>
      <w:r w:rsidRPr="00DF6FB9">
        <w:rPr>
          <w:rFonts w:ascii="Times New Roman" w:eastAsia="Times New Roman" w:hAnsi="Times New Roman" w:cs="Times New Roman"/>
          <w:color w:val="000000"/>
          <w:sz w:val="24"/>
          <w:szCs w:val="24"/>
          <w:lang w:val="en-IN" w:eastAsia="en-IN"/>
        </w:rPr>
        <w:t>Srivastava</w:t>
      </w:r>
      <w:proofErr w:type="spellEnd"/>
      <w:r w:rsidRPr="00DF6FB9">
        <w:rPr>
          <w:rFonts w:ascii="Times New Roman" w:eastAsia="Times New Roman" w:hAnsi="Times New Roman" w:cs="Times New Roman"/>
          <w:color w:val="000000"/>
          <w:sz w:val="24"/>
          <w:szCs w:val="24"/>
          <w:lang w:val="en-IN" w:eastAsia="en-IN"/>
        </w:rPr>
        <w:t xml:space="preserve"> S, </w:t>
      </w:r>
      <w:proofErr w:type="spellStart"/>
      <w:r w:rsidRPr="00DF6FB9">
        <w:rPr>
          <w:rFonts w:ascii="Times New Roman" w:eastAsia="Times New Roman" w:hAnsi="Times New Roman" w:cs="Times New Roman"/>
          <w:color w:val="000000"/>
          <w:sz w:val="24"/>
          <w:szCs w:val="24"/>
          <w:lang w:val="en-IN" w:eastAsia="en-IN"/>
        </w:rPr>
        <w:t>Tandon</w:t>
      </w:r>
      <w:proofErr w:type="spellEnd"/>
      <w:r w:rsidRPr="00DF6FB9">
        <w:rPr>
          <w:rFonts w:ascii="Times New Roman" w:eastAsia="Times New Roman" w:hAnsi="Times New Roman" w:cs="Times New Roman"/>
          <w:color w:val="000000"/>
          <w:sz w:val="24"/>
          <w:szCs w:val="24"/>
          <w:lang w:val="en-IN" w:eastAsia="en-IN"/>
        </w:rPr>
        <w:t xml:space="preserve"> PN, </w:t>
      </w:r>
      <w:proofErr w:type="spellStart"/>
      <w:r w:rsidRPr="00DF6FB9">
        <w:rPr>
          <w:rFonts w:ascii="Times New Roman" w:eastAsia="Times New Roman" w:hAnsi="Times New Roman" w:cs="Times New Roman"/>
          <w:color w:val="000000"/>
          <w:sz w:val="24"/>
          <w:szCs w:val="24"/>
          <w:lang w:val="en-IN" w:eastAsia="en-IN"/>
        </w:rPr>
        <w:t>Jurel</w:t>
      </w:r>
      <w:proofErr w:type="spellEnd"/>
      <w:r w:rsidRPr="00DF6FB9">
        <w:rPr>
          <w:rFonts w:ascii="Times New Roman" w:eastAsia="Times New Roman" w:hAnsi="Times New Roman" w:cs="Times New Roman"/>
          <w:color w:val="000000"/>
          <w:sz w:val="24"/>
          <w:szCs w:val="24"/>
          <w:lang w:val="en-IN" w:eastAsia="en-IN"/>
        </w:rPr>
        <w:t xml:space="preserve"> S, Sharma S, Singh S., Jr Formalin</w:t>
      </w:r>
      <w:r>
        <w:rPr>
          <w:rFonts w:ascii="Times New Roman" w:eastAsia="Times New Roman" w:hAnsi="Times New Roman" w:cs="Times New Roman"/>
          <w:color w:val="000000"/>
          <w:sz w:val="24"/>
          <w:szCs w:val="24"/>
          <w:lang w:val="en-IN" w:eastAsia="en-IN"/>
        </w:rPr>
        <w:t>-induced iatrogenic cellulitis</w:t>
      </w:r>
      <w:r w:rsidRPr="007F00B1">
        <w:rPr>
          <w:rFonts w:ascii="Times New Roman" w:eastAsia="Times New Roman" w:hAnsi="Times New Roman" w:cs="Times New Roman"/>
          <w:noProof/>
          <w:color w:val="000000"/>
          <w:sz w:val="24"/>
          <w:szCs w:val="24"/>
          <w:lang w:val="en-IN" w:eastAsia="en-IN"/>
        </w:rPr>
        <w:t>:</w:t>
      </w:r>
      <w:r>
        <w:rPr>
          <w:rFonts w:ascii="Times New Roman" w:eastAsia="Times New Roman" w:hAnsi="Times New Roman" w:cs="Times New Roman"/>
          <w:noProof/>
          <w:color w:val="000000"/>
          <w:sz w:val="24"/>
          <w:szCs w:val="24"/>
          <w:lang w:val="en-IN" w:eastAsia="en-IN"/>
        </w:rPr>
        <w:t xml:space="preserve"> </w:t>
      </w:r>
      <w:r w:rsidRPr="007F00B1">
        <w:rPr>
          <w:rFonts w:ascii="Times New Roman" w:eastAsia="Times New Roman" w:hAnsi="Times New Roman" w:cs="Times New Roman"/>
          <w:noProof/>
          <w:color w:val="000000"/>
          <w:sz w:val="24"/>
          <w:szCs w:val="24"/>
          <w:lang w:val="en-IN" w:eastAsia="en-IN"/>
        </w:rPr>
        <w:t>A</w:t>
      </w:r>
      <w:r w:rsidRPr="00DF6FB9">
        <w:rPr>
          <w:rFonts w:ascii="Times New Roman" w:eastAsia="Times New Roman" w:hAnsi="Times New Roman" w:cs="Times New Roman"/>
          <w:color w:val="000000"/>
          <w:sz w:val="24"/>
          <w:szCs w:val="24"/>
          <w:lang w:val="en-IN" w:eastAsia="en-IN"/>
        </w:rPr>
        <w:t xml:space="preserve"> rare case of dental negligence. </w:t>
      </w:r>
      <w:r w:rsidRPr="00E55BD4">
        <w:rPr>
          <w:rFonts w:ascii="Times New Roman" w:eastAsia="Times New Roman" w:hAnsi="Times New Roman" w:cs="Times New Roman"/>
          <w:i/>
          <w:iCs/>
          <w:color w:val="000000"/>
          <w:sz w:val="24"/>
          <w:szCs w:val="24"/>
          <w:lang w:val="en-IN" w:eastAsia="en-IN"/>
        </w:rPr>
        <w:t xml:space="preserve">J Oral </w:t>
      </w:r>
      <w:proofErr w:type="spellStart"/>
      <w:r w:rsidRPr="00E55BD4">
        <w:rPr>
          <w:rFonts w:ascii="Times New Roman" w:eastAsia="Times New Roman" w:hAnsi="Times New Roman" w:cs="Times New Roman"/>
          <w:i/>
          <w:iCs/>
          <w:color w:val="000000"/>
          <w:sz w:val="24"/>
          <w:szCs w:val="24"/>
          <w:lang w:val="en-IN" w:eastAsia="en-IN"/>
        </w:rPr>
        <w:t>Maxillofac</w:t>
      </w:r>
      <w:proofErr w:type="spellEnd"/>
      <w:r w:rsidRPr="00E55BD4">
        <w:rPr>
          <w:rFonts w:ascii="Times New Roman" w:eastAsia="Times New Roman" w:hAnsi="Times New Roman" w:cs="Times New Roman"/>
          <w:i/>
          <w:iCs/>
          <w:color w:val="000000"/>
          <w:sz w:val="24"/>
          <w:szCs w:val="24"/>
          <w:lang w:val="en-IN" w:eastAsia="en-IN"/>
        </w:rPr>
        <w:t xml:space="preserve"> Surg</w:t>
      </w:r>
      <w:r>
        <w:rPr>
          <w:rFonts w:ascii="Times New Roman" w:eastAsia="Times New Roman" w:hAnsi="Times New Roman" w:cs="Times New Roman"/>
          <w:color w:val="000000"/>
          <w:sz w:val="24"/>
          <w:szCs w:val="24"/>
          <w:lang w:val="en-IN" w:eastAsia="en-IN"/>
        </w:rPr>
        <w:t>. 2011; 69:525</w:t>
      </w:r>
      <w:r w:rsidRPr="00DF6FB9">
        <w:rPr>
          <w:rFonts w:ascii="Times New Roman" w:eastAsia="Times New Roman" w:hAnsi="Times New Roman" w:cs="Times New Roman"/>
          <w:color w:val="000000"/>
          <w:sz w:val="24"/>
          <w:szCs w:val="24"/>
          <w:lang w:val="en-IN" w:eastAsia="en-IN"/>
        </w:rPr>
        <w:t>–7</w:t>
      </w:r>
      <w:r>
        <w:rPr>
          <w:rFonts w:ascii="Times New Roman" w:eastAsia="Times New Roman" w:hAnsi="Times New Roman" w:cs="Times New Roman"/>
          <w:color w:val="000000"/>
          <w:sz w:val="24"/>
          <w:szCs w:val="24"/>
          <w:lang w:val="en-IN" w:eastAsia="en-IN"/>
        </w:rPr>
        <w:t>.</w:t>
      </w:r>
    </w:p>
    <w:p w:rsidR="00D04626" w:rsidRPr="000370A5" w:rsidRDefault="00237F3D" w:rsidP="00D04626">
      <w:pPr>
        <w:pStyle w:val="ListParagraph"/>
        <w:numPr>
          <w:ilvl w:val="0"/>
          <w:numId w:val="3"/>
        </w:numPr>
        <w:shd w:val="clear" w:color="auto" w:fill="FFFFFF"/>
        <w:spacing w:after="166" w:line="480" w:lineRule="auto"/>
        <w:ind w:left="567" w:hanging="283"/>
        <w:rPr>
          <w:rFonts w:asciiTheme="majorBidi" w:eastAsia="Times New Roman" w:hAnsiTheme="majorBidi" w:cstheme="majorBidi"/>
          <w:sz w:val="24"/>
          <w:szCs w:val="24"/>
          <w:lang w:val="en-IN" w:eastAsia="en-IN"/>
        </w:rPr>
      </w:pPr>
      <w:hyperlink r:id="rId9" w:history="1">
        <w:proofErr w:type="spellStart"/>
        <w:r w:rsidR="00D04626" w:rsidRPr="000370A5">
          <w:rPr>
            <w:rStyle w:val="highlight"/>
            <w:rFonts w:asciiTheme="majorBidi" w:hAnsiTheme="majorBidi" w:cstheme="majorBidi"/>
            <w:sz w:val="24"/>
            <w:szCs w:val="24"/>
            <w:shd w:val="clear" w:color="auto" w:fill="FFFFFF"/>
          </w:rPr>
          <w:t>Nassani</w:t>
        </w:r>
        <w:proofErr w:type="spellEnd"/>
        <w:r w:rsidR="00D04626" w:rsidRPr="000370A5">
          <w:rPr>
            <w:rStyle w:val="Hyperlink"/>
            <w:rFonts w:asciiTheme="majorBidi" w:hAnsiTheme="majorBidi" w:cstheme="majorBidi"/>
            <w:sz w:val="24"/>
            <w:szCs w:val="24"/>
            <w:shd w:val="clear" w:color="auto" w:fill="FFFFFF"/>
          </w:rPr>
          <w:t> MZ</w:t>
        </w:r>
      </w:hyperlink>
      <w:r w:rsidR="00D04626" w:rsidRPr="000370A5">
        <w:rPr>
          <w:rFonts w:asciiTheme="majorBidi" w:hAnsiTheme="majorBidi" w:cstheme="majorBidi"/>
          <w:sz w:val="24"/>
          <w:szCs w:val="24"/>
        </w:rPr>
        <w:t xml:space="preserve">. </w:t>
      </w:r>
      <w:r w:rsidR="00D04626">
        <w:rPr>
          <w:rFonts w:asciiTheme="majorBidi" w:hAnsiTheme="majorBidi" w:cstheme="majorBidi"/>
          <w:sz w:val="24"/>
          <w:szCs w:val="24"/>
        </w:rPr>
        <w:t>Aspects of malpractice in prosthodontics</w:t>
      </w:r>
      <w:r w:rsidR="00D04626" w:rsidRPr="000370A5">
        <w:rPr>
          <w:rFonts w:asciiTheme="majorBidi" w:hAnsiTheme="majorBidi" w:cstheme="majorBidi"/>
          <w:i/>
          <w:iCs/>
          <w:sz w:val="24"/>
          <w:szCs w:val="24"/>
        </w:rPr>
        <w:t xml:space="preserve">. </w:t>
      </w:r>
      <w:hyperlink r:id="rId10" w:tooltip="Journal of prosthodontics : official journal of the American College of Prosthodontists." w:history="1">
        <w:r w:rsidR="00D04626" w:rsidRPr="000370A5">
          <w:rPr>
            <w:rStyle w:val="Hyperlink"/>
            <w:rFonts w:asciiTheme="majorBidi" w:hAnsiTheme="majorBidi" w:cstheme="majorBidi"/>
            <w:i/>
            <w:iCs/>
            <w:sz w:val="24"/>
            <w:szCs w:val="24"/>
            <w:shd w:val="clear" w:color="auto" w:fill="FFFFFF"/>
          </w:rPr>
          <w:t xml:space="preserve">J </w:t>
        </w:r>
        <w:proofErr w:type="spellStart"/>
        <w:r w:rsidR="00D04626" w:rsidRPr="000370A5">
          <w:rPr>
            <w:rStyle w:val="Hyperlink"/>
            <w:rFonts w:asciiTheme="majorBidi" w:hAnsiTheme="majorBidi" w:cstheme="majorBidi"/>
            <w:i/>
            <w:iCs/>
            <w:sz w:val="24"/>
            <w:szCs w:val="24"/>
            <w:shd w:val="clear" w:color="auto" w:fill="FFFFFF"/>
          </w:rPr>
          <w:t>Prosthodont</w:t>
        </w:r>
        <w:proofErr w:type="spellEnd"/>
        <w:r w:rsidR="00D04626" w:rsidRPr="000370A5">
          <w:rPr>
            <w:rStyle w:val="Hyperlink"/>
            <w:rFonts w:asciiTheme="majorBidi" w:hAnsiTheme="majorBidi" w:cstheme="majorBidi"/>
            <w:i/>
            <w:iCs/>
            <w:sz w:val="24"/>
            <w:szCs w:val="24"/>
            <w:shd w:val="clear" w:color="auto" w:fill="FFFFFF"/>
          </w:rPr>
          <w:t>.</w:t>
        </w:r>
      </w:hyperlink>
      <w:r w:rsidR="00D04626">
        <w:rPr>
          <w:rFonts w:asciiTheme="majorBidi" w:hAnsiTheme="majorBidi" w:cstheme="majorBidi"/>
          <w:color w:val="000000"/>
          <w:sz w:val="24"/>
          <w:szCs w:val="24"/>
          <w:shd w:val="clear" w:color="auto" w:fill="FFFFFF"/>
        </w:rPr>
        <w:t xml:space="preserve"> 2017; </w:t>
      </w:r>
      <w:r w:rsidR="00D04626" w:rsidRPr="000370A5">
        <w:rPr>
          <w:rFonts w:asciiTheme="majorBidi" w:hAnsiTheme="majorBidi" w:cstheme="majorBidi"/>
          <w:color w:val="000000"/>
          <w:sz w:val="24"/>
          <w:szCs w:val="24"/>
          <w:shd w:val="clear" w:color="auto" w:fill="FFFFFF"/>
        </w:rPr>
        <w:t>26(8):672-681.</w:t>
      </w:r>
    </w:p>
    <w:p w:rsidR="00D04626" w:rsidRDefault="00D04626" w:rsidP="00D04626">
      <w:pPr>
        <w:pStyle w:val="ListParagraph"/>
        <w:numPr>
          <w:ilvl w:val="0"/>
          <w:numId w:val="3"/>
        </w:numPr>
        <w:shd w:val="clear" w:color="auto" w:fill="FFFFFF"/>
        <w:spacing w:after="166" w:line="480" w:lineRule="auto"/>
        <w:ind w:left="567" w:hanging="283"/>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Moles DR, Simpler RD, </w:t>
      </w:r>
      <w:proofErr w:type="spellStart"/>
      <w:r>
        <w:rPr>
          <w:rFonts w:ascii="Times New Roman" w:eastAsia="Times New Roman" w:hAnsi="Times New Roman" w:cs="Times New Roman"/>
          <w:color w:val="000000"/>
          <w:sz w:val="24"/>
          <w:szCs w:val="24"/>
          <w:lang w:val="en-IN" w:eastAsia="en-IN"/>
        </w:rPr>
        <w:t>Bedi</w:t>
      </w:r>
      <w:proofErr w:type="spellEnd"/>
      <w:r>
        <w:rPr>
          <w:rFonts w:ascii="Times New Roman" w:eastAsia="Times New Roman" w:hAnsi="Times New Roman" w:cs="Times New Roman"/>
          <w:color w:val="000000"/>
          <w:sz w:val="24"/>
          <w:szCs w:val="24"/>
          <w:lang w:val="en-IN" w:eastAsia="en-IN"/>
        </w:rPr>
        <w:t xml:space="preserve"> R. Dental Negligence: a study of cases assessed at one specialised advisory practise. </w:t>
      </w:r>
      <w:r w:rsidRPr="00E55BD4">
        <w:rPr>
          <w:rFonts w:ascii="Times New Roman" w:eastAsia="Times New Roman" w:hAnsi="Times New Roman" w:cs="Times New Roman"/>
          <w:i/>
          <w:iCs/>
          <w:color w:val="000000"/>
          <w:sz w:val="24"/>
          <w:szCs w:val="24"/>
          <w:lang w:val="en-IN" w:eastAsia="en-IN"/>
        </w:rPr>
        <w:t>Br Dent J</w:t>
      </w:r>
      <w:r>
        <w:rPr>
          <w:rFonts w:ascii="Times New Roman" w:eastAsia="Times New Roman" w:hAnsi="Times New Roman" w:cs="Times New Roman"/>
          <w:color w:val="000000"/>
          <w:sz w:val="24"/>
          <w:szCs w:val="24"/>
          <w:lang w:val="en-IN" w:eastAsia="en-IN"/>
        </w:rPr>
        <w:t>. 1998; 184:130-133.</w:t>
      </w:r>
    </w:p>
    <w:p w:rsidR="00D04626" w:rsidRDefault="00D04626" w:rsidP="00D04626">
      <w:pPr>
        <w:pStyle w:val="ListParagraph"/>
        <w:numPr>
          <w:ilvl w:val="0"/>
          <w:numId w:val="3"/>
        </w:numPr>
        <w:shd w:val="clear" w:color="auto" w:fill="FFFFFF"/>
        <w:spacing w:after="166" w:line="480" w:lineRule="auto"/>
        <w:ind w:left="567" w:hanging="283"/>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Lopez-Nicolas M, Falcon M, Perez-</w:t>
      </w:r>
      <w:proofErr w:type="spellStart"/>
      <w:r>
        <w:rPr>
          <w:rFonts w:ascii="Times New Roman" w:eastAsia="Times New Roman" w:hAnsi="Times New Roman" w:cs="Times New Roman"/>
          <w:color w:val="000000"/>
          <w:sz w:val="24"/>
          <w:szCs w:val="24"/>
          <w:lang w:val="en-IN" w:eastAsia="en-IN"/>
        </w:rPr>
        <w:t>Carceles</w:t>
      </w:r>
      <w:proofErr w:type="spellEnd"/>
      <w:r>
        <w:rPr>
          <w:rFonts w:ascii="Times New Roman" w:eastAsia="Times New Roman" w:hAnsi="Times New Roman" w:cs="Times New Roman"/>
          <w:color w:val="000000"/>
          <w:sz w:val="24"/>
          <w:szCs w:val="24"/>
          <w:lang w:val="en-IN" w:eastAsia="en-IN"/>
        </w:rPr>
        <w:t xml:space="preserve"> MD, et al: The role of a professional dental organisation in the resolution of malpractice claims the professional dentist college in the region of Murcia (Spain). </w:t>
      </w:r>
      <w:r w:rsidRPr="006F3FC0">
        <w:rPr>
          <w:rFonts w:ascii="Times New Roman" w:eastAsia="Times New Roman" w:hAnsi="Times New Roman" w:cs="Times New Roman"/>
          <w:i/>
          <w:iCs/>
          <w:color w:val="000000"/>
          <w:sz w:val="24"/>
          <w:szCs w:val="24"/>
          <w:lang w:val="en-IN" w:eastAsia="en-IN"/>
        </w:rPr>
        <w:t>Med Law</w:t>
      </w:r>
      <w:r>
        <w:rPr>
          <w:rFonts w:ascii="Times New Roman" w:eastAsia="Times New Roman" w:hAnsi="Times New Roman" w:cs="Times New Roman"/>
          <w:color w:val="000000"/>
          <w:sz w:val="24"/>
          <w:szCs w:val="24"/>
          <w:lang w:val="en-IN" w:eastAsia="en-IN"/>
        </w:rPr>
        <w:t>. 2011; 30:55-63</w:t>
      </w:r>
    </w:p>
    <w:p w:rsidR="00D04626" w:rsidRPr="006F3FC0" w:rsidRDefault="00D04626" w:rsidP="00D04626">
      <w:pPr>
        <w:pStyle w:val="ListParagraph"/>
        <w:numPr>
          <w:ilvl w:val="0"/>
          <w:numId w:val="3"/>
        </w:numPr>
        <w:shd w:val="clear" w:color="auto" w:fill="FFFFFF"/>
        <w:spacing w:after="166" w:line="480" w:lineRule="auto"/>
        <w:ind w:left="567" w:hanging="283"/>
        <w:rPr>
          <w:rFonts w:asciiTheme="majorBidi" w:eastAsia="Times New Roman" w:hAnsiTheme="majorBidi" w:cstheme="majorBidi"/>
          <w:color w:val="000000"/>
          <w:sz w:val="28"/>
          <w:szCs w:val="28"/>
          <w:lang w:val="en-IN" w:eastAsia="en-IN"/>
        </w:rPr>
      </w:pPr>
      <w:r w:rsidRPr="006F3FC0">
        <w:rPr>
          <w:rFonts w:asciiTheme="majorBidi" w:hAnsiTheme="majorBidi" w:cstheme="majorBidi"/>
          <w:sz w:val="24"/>
          <w:szCs w:val="24"/>
        </w:rPr>
        <w:t>Lopez-Nicolas M, Falcon M, Perez</w:t>
      </w:r>
      <w:r>
        <w:rPr>
          <w:rFonts w:asciiTheme="majorBidi" w:hAnsiTheme="majorBidi" w:cstheme="majorBidi"/>
          <w:sz w:val="24"/>
          <w:szCs w:val="24"/>
        </w:rPr>
        <w:t>-</w:t>
      </w:r>
      <w:proofErr w:type="spellStart"/>
      <w:r>
        <w:rPr>
          <w:rFonts w:asciiTheme="majorBidi" w:hAnsiTheme="majorBidi" w:cstheme="majorBidi"/>
          <w:sz w:val="24"/>
          <w:szCs w:val="24"/>
        </w:rPr>
        <w:t>Carceles</w:t>
      </w:r>
      <w:proofErr w:type="spellEnd"/>
      <w:r>
        <w:rPr>
          <w:rFonts w:asciiTheme="majorBidi" w:hAnsiTheme="majorBidi" w:cstheme="majorBidi"/>
          <w:sz w:val="24"/>
          <w:szCs w:val="24"/>
        </w:rPr>
        <w:t xml:space="preserve"> MD, et al. Informed </w:t>
      </w:r>
      <w:r w:rsidRPr="006F3FC0">
        <w:rPr>
          <w:rFonts w:asciiTheme="majorBidi" w:hAnsiTheme="majorBidi" w:cstheme="majorBidi"/>
          <w:sz w:val="24"/>
          <w:szCs w:val="24"/>
        </w:rPr>
        <w:t xml:space="preserve">consent in dental malpractice claims. A retrospective study. </w:t>
      </w:r>
      <w:proofErr w:type="spellStart"/>
      <w:r w:rsidRPr="006F3FC0">
        <w:rPr>
          <w:rFonts w:asciiTheme="majorBidi" w:hAnsiTheme="majorBidi" w:cstheme="majorBidi"/>
          <w:i/>
          <w:iCs/>
          <w:sz w:val="24"/>
          <w:szCs w:val="24"/>
        </w:rPr>
        <w:t>Int</w:t>
      </w:r>
      <w:proofErr w:type="spellEnd"/>
      <w:r w:rsidRPr="006F3FC0">
        <w:rPr>
          <w:rFonts w:asciiTheme="majorBidi" w:hAnsiTheme="majorBidi" w:cstheme="majorBidi"/>
          <w:i/>
          <w:iCs/>
          <w:sz w:val="24"/>
          <w:szCs w:val="24"/>
        </w:rPr>
        <w:t xml:space="preserve"> Dent J</w:t>
      </w:r>
      <w:r w:rsidRPr="006F3FC0">
        <w:rPr>
          <w:rFonts w:asciiTheme="majorBidi" w:hAnsiTheme="majorBidi" w:cstheme="majorBidi"/>
          <w:sz w:val="24"/>
          <w:szCs w:val="24"/>
        </w:rPr>
        <w:t xml:space="preserve"> 2007;</w:t>
      </w:r>
      <w:r>
        <w:rPr>
          <w:rFonts w:asciiTheme="majorBidi" w:hAnsiTheme="majorBidi" w:cstheme="majorBidi"/>
          <w:sz w:val="24"/>
          <w:szCs w:val="24"/>
        </w:rPr>
        <w:t xml:space="preserve"> </w:t>
      </w:r>
      <w:r w:rsidRPr="006F3FC0">
        <w:rPr>
          <w:rFonts w:asciiTheme="majorBidi" w:hAnsiTheme="majorBidi" w:cstheme="majorBidi"/>
          <w:sz w:val="24"/>
          <w:szCs w:val="24"/>
        </w:rPr>
        <w:t>57:168-172</w:t>
      </w:r>
    </w:p>
    <w:p w:rsidR="00D04626" w:rsidRPr="006F3FC0" w:rsidRDefault="00D04626" w:rsidP="00D04626">
      <w:pPr>
        <w:pStyle w:val="ListParagraph"/>
        <w:numPr>
          <w:ilvl w:val="0"/>
          <w:numId w:val="3"/>
        </w:numPr>
        <w:shd w:val="clear" w:color="auto" w:fill="FFFFFF"/>
        <w:spacing w:after="166" w:line="480" w:lineRule="auto"/>
        <w:ind w:left="567" w:hanging="283"/>
        <w:rPr>
          <w:rFonts w:asciiTheme="majorBidi" w:eastAsia="Times New Roman" w:hAnsiTheme="majorBidi" w:cstheme="majorBidi"/>
          <w:color w:val="000000"/>
          <w:sz w:val="24"/>
          <w:szCs w:val="24"/>
          <w:lang w:val="en-IN" w:eastAsia="en-IN"/>
        </w:rPr>
      </w:pPr>
      <w:r>
        <w:rPr>
          <w:rFonts w:asciiTheme="majorBidi" w:hAnsiTheme="majorBidi" w:cstheme="majorBidi"/>
          <w:sz w:val="24"/>
          <w:szCs w:val="24"/>
        </w:rPr>
        <w:t>Schwarz E.</w:t>
      </w:r>
      <w:r w:rsidRPr="006F3FC0">
        <w:rPr>
          <w:rFonts w:asciiTheme="majorBidi" w:hAnsiTheme="majorBidi" w:cstheme="majorBidi"/>
          <w:sz w:val="24"/>
          <w:szCs w:val="24"/>
        </w:rPr>
        <w:t xml:space="preserve"> Patient complaints of dental malpractice in Denmark 1983-86. </w:t>
      </w:r>
      <w:proofErr w:type="spellStart"/>
      <w:r w:rsidRPr="006F3FC0">
        <w:rPr>
          <w:rFonts w:asciiTheme="majorBidi" w:hAnsiTheme="majorBidi" w:cstheme="majorBidi"/>
          <w:i/>
          <w:iCs/>
          <w:sz w:val="24"/>
          <w:szCs w:val="24"/>
        </w:rPr>
        <w:t>Commun</w:t>
      </w:r>
      <w:proofErr w:type="spellEnd"/>
      <w:r w:rsidRPr="006F3FC0">
        <w:rPr>
          <w:rFonts w:asciiTheme="majorBidi" w:hAnsiTheme="majorBidi" w:cstheme="majorBidi"/>
          <w:i/>
          <w:iCs/>
          <w:sz w:val="24"/>
          <w:szCs w:val="24"/>
        </w:rPr>
        <w:t xml:space="preserve"> Dent Oral </w:t>
      </w:r>
      <w:proofErr w:type="spellStart"/>
      <w:r w:rsidRPr="006F3FC0">
        <w:rPr>
          <w:rFonts w:asciiTheme="majorBidi" w:hAnsiTheme="majorBidi" w:cstheme="majorBidi"/>
          <w:i/>
          <w:iCs/>
          <w:sz w:val="24"/>
          <w:szCs w:val="24"/>
        </w:rPr>
        <w:t>Epidemiol</w:t>
      </w:r>
      <w:proofErr w:type="spellEnd"/>
      <w:r w:rsidRPr="006F3FC0">
        <w:rPr>
          <w:rFonts w:asciiTheme="majorBidi" w:hAnsiTheme="majorBidi" w:cstheme="majorBidi"/>
          <w:sz w:val="24"/>
          <w:szCs w:val="24"/>
        </w:rPr>
        <w:t xml:space="preserve"> 1988;</w:t>
      </w:r>
      <w:r>
        <w:rPr>
          <w:rFonts w:asciiTheme="majorBidi" w:hAnsiTheme="majorBidi" w:cstheme="majorBidi"/>
          <w:sz w:val="24"/>
          <w:szCs w:val="24"/>
        </w:rPr>
        <w:t xml:space="preserve"> </w:t>
      </w:r>
      <w:r w:rsidRPr="006F3FC0">
        <w:rPr>
          <w:rFonts w:asciiTheme="majorBidi" w:hAnsiTheme="majorBidi" w:cstheme="majorBidi"/>
          <w:sz w:val="24"/>
          <w:szCs w:val="24"/>
        </w:rPr>
        <w:t>16:143-147</w:t>
      </w:r>
    </w:p>
    <w:p w:rsidR="00D04626" w:rsidRDefault="00D04626" w:rsidP="00D04626">
      <w:pPr>
        <w:pStyle w:val="ListParagraph"/>
        <w:numPr>
          <w:ilvl w:val="0"/>
          <w:numId w:val="3"/>
        </w:numPr>
        <w:shd w:val="clear" w:color="auto" w:fill="FFFFFF"/>
        <w:spacing w:after="166" w:line="480" w:lineRule="auto"/>
        <w:ind w:left="567" w:hanging="283"/>
        <w:rPr>
          <w:rFonts w:ascii="Times New Roman" w:eastAsia="Times New Roman" w:hAnsi="Times New Roman" w:cs="Times New Roman"/>
          <w:color w:val="000000"/>
          <w:sz w:val="24"/>
          <w:szCs w:val="24"/>
          <w:lang w:val="en-IN" w:eastAsia="en-IN"/>
        </w:rPr>
      </w:pPr>
      <w:proofErr w:type="spellStart"/>
      <w:r w:rsidRPr="00DF6FB9">
        <w:rPr>
          <w:rFonts w:ascii="Times New Roman" w:eastAsia="Times New Roman" w:hAnsi="Times New Roman" w:cs="Times New Roman"/>
          <w:color w:val="000000"/>
          <w:sz w:val="24"/>
          <w:szCs w:val="24"/>
          <w:lang w:val="en-IN" w:eastAsia="en-IN"/>
        </w:rPr>
        <w:t>Arakeri</w:t>
      </w:r>
      <w:proofErr w:type="spellEnd"/>
      <w:r w:rsidRPr="00DF6FB9">
        <w:rPr>
          <w:rFonts w:ascii="Times New Roman" w:eastAsia="Times New Roman" w:hAnsi="Times New Roman" w:cs="Times New Roman"/>
          <w:color w:val="000000"/>
          <w:sz w:val="24"/>
          <w:szCs w:val="24"/>
          <w:lang w:val="en-IN" w:eastAsia="en-IN"/>
        </w:rPr>
        <w:t xml:space="preserve"> G, Brennan PA. Inadvertent injection of formalin mistaken for</w:t>
      </w:r>
      <w:r>
        <w:rPr>
          <w:rFonts w:ascii="Times New Roman" w:eastAsia="Times New Roman" w:hAnsi="Times New Roman" w:cs="Times New Roman"/>
          <w:color w:val="000000"/>
          <w:sz w:val="24"/>
          <w:szCs w:val="24"/>
          <w:lang w:val="en-IN" w:eastAsia="en-IN"/>
        </w:rPr>
        <w:t xml:space="preserve"> a</w:t>
      </w:r>
      <w:r w:rsidRPr="00DF6FB9">
        <w:rPr>
          <w:rFonts w:ascii="Times New Roman" w:eastAsia="Times New Roman" w:hAnsi="Times New Roman" w:cs="Times New Roman"/>
          <w:color w:val="000000"/>
          <w:sz w:val="24"/>
          <w:szCs w:val="24"/>
          <w:lang w:val="en-IN" w:eastAsia="en-IN"/>
        </w:rPr>
        <w:t xml:space="preserve"> </w:t>
      </w:r>
      <w:r w:rsidRPr="00044756">
        <w:rPr>
          <w:rFonts w:ascii="Times New Roman" w:eastAsia="Times New Roman" w:hAnsi="Times New Roman" w:cs="Times New Roman"/>
          <w:noProof/>
          <w:color w:val="000000"/>
          <w:sz w:val="24"/>
          <w:szCs w:val="24"/>
          <w:lang w:val="en-IN" w:eastAsia="en-IN"/>
        </w:rPr>
        <w:t>local</w:t>
      </w:r>
      <w:r w:rsidRPr="00DF6FB9">
        <w:rPr>
          <w:rFonts w:ascii="Times New Roman" w:eastAsia="Times New Roman" w:hAnsi="Times New Roman" w:cs="Times New Roman"/>
          <w:color w:val="000000"/>
          <w:sz w:val="24"/>
          <w:szCs w:val="24"/>
          <w:lang w:val="en-IN" w:eastAsia="en-IN"/>
        </w:rPr>
        <w:t xml:space="preserve"> </w:t>
      </w:r>
      <w:proofErr w:type="spellStart"/>
      <w:r w:rsidRPr="00DF6FB9">
        <w:rPr>
          <w:rFonts w:ascii="Times New Roman" w:eastAsia="Times New Roman" w:hAnsi="Times New Roman" w:cs="Times New Roman"/>
          <w:color w:val="000000"/>
          <w:sz w:val="24"/>
          <w:szCs w:val="24"/>
          <w:lang w:val="en-IN" w:eastAsia="en-IN"/>
        </w:rPr>
        <w:t>anesthetic</w:t>
      </w:r>
      <w:proofErr w:type="spellEnd"/>
      <w:r w:rsidRPr="00DF6FB9">
        <w:rPr>
          <w:rFonts w:ascii="Times New Roman" w:eastAsia="Times New Roman" w:hAnsi="Times New Roman" w:cs="Times New Roman"/>
          <w:color w:val="000000"/>
          <w:sz w:val="24"/>
          <w:szCs w:val="24"/>
          <w:lang w:val="en-IN" w:eastAsia="en-IN"/>
        </w:rPr>
        <w:t xml:space="preserve"> agen</w:t>
      </w:r>
      <w:r>
        <w:rPr>
          <w:rFonts w:ascii="Times New Roman" w:eastAsia="Times New Roman" w:hAnsi="Times New Roman" w:cs="Times New Roman"/>
          <w:color w:val="000000"/>
          <w:sz w:val="24"/>
          <w:szCs w:val="24"/>
          <w:lang w:val="en-IN" w:eastAsia="en-IN"/>
        </w:rPr>
        <w:t xml:space="preserve">t: Report of a </w:t>
      </w:r>
      <w:r w:rsidRPr="00044756">
        <w:rPr>
          <w:rFonts w:ascii="Times New Roman" w:eastAsia="Times New Roman" w:hAnsi="Times New Roman" w:cs="Times New Roman"/>
          <w:noProof/>
          <w:color w:val="000000"/>
          <w:sz w:val="24"/>
          <w:szCs w:val="24"/>
          <w:lang w:val="en-IN" w:eastAsia="en-IN"/>
        </w:rPr>
        <w:t>case</w:t>
      </w:r>
      <w:r>
        <w:rPr>
          <w:rFonts w:ascii="Times New Roman" w:eastAsia="Times New Roman" w:hAnsi="Times New Roman" w:cs="Times New Roman"/>
          <w:color w:val="000000"/>
          <w:sz w:val="24"/>
          <w:szCs w:val="24"/>
          <w:lang w:val="en-IN" w:eastAsia="en-IN"/>
        </w:rPr>
        <w:t xml:space="preserve">. </w:t>
      </w:r>
      <w:r w:rsidRPr="00F41562">
        <w:rPr>
          <w:rFonts w:ascii="Times New Roman" w:eastAsia="Times New Roman" w:hAnsi="Times New Roman" w:cs="Times New Roman"/>
          <w:i/>
          <w:iCs/>
          <w:color w:val="000000"/>
          <w:sz w:val="24"/>
          <w:szCs w:val="24"/>
          <w:lang w:val="en-IN" w:eastAsia="en-IN"/>
        </w:rPr>
        <w:t xml:space="preserve">Oral </w:t>
      </w:r>
      <w:proofErr w:type="spellStart"/>
      <w:r w:rsidRPr="00F41562">
        <w:rPr>
          <w:rFonts w:ascii="Times New Roman" w:eastAsia="Times New Roman" w:hAnsi="Times New Roman" w:cs="Times New Roman"/>
          <w:i/>
          <w:iCs/>
          <w:color w:val="000000"/>
          <w:sz w:val="24"/>
          <w:szCs w:val="24"/>
          <w:lang w:val="en-IN" w:eastAsia="en-IN"/>
        </w:rPr>
        <w:t>Surg</w:t>
      </w:r>
      <w:proofErr w:type="spellEnd"/>
      <w:r w:rsidRPr="00F41562">
        <w:rPr>
          <w:rFonts w:ascii="Times New Roman" w:eastAsia="Times New Roman" w:hAnsi="Times New Roman" w:cs="Times New Roman"/>
          <w:i/>
          <w:iCs/>
          <w:color w:val="000000"/>
          <w:sz w:val="24"/>
          <w:szCs w:val="24"/>
          <w:lang w:val="en-IN" w:eastAsia="en-IN"/>
        </w:rPr>
        <w:t xml:space="preserve"> Oral Med Oral Pathol Oral </w:t>
      </w:r>
      <w:proofErr w:type="spellStart"/>
      <w:r w:rsidRPr="00F41562">
        <w:rPr>
          <w:rFonts w:ascii="Times New Roman" w:eastAsia="Times New Roman" w:hAnsi="Times New Roman" w:cs="Times New Roman"/>
          <w:i/>
          <w:iCs/>
          <w:color w:val="000000"/>
          <w:sz w:val="24"/>
          <w:szCs w:val="24"/>
          <w:lang w:val="en-IN" w:eastAsia="en-IN"/>
        </w:rPr>
        <w:t>Radiol</w:t>
      </w:r>
      <w:proofErr w:type="spellEnd"/>
      <w:r w:rsidRPr="00F41562">
        <w:rPr>
          <w:rFonts w:ascii="Times New Roman" w:eastAsia="Times New Roman" w:hAnsi="Times New Roman" w:cs="Times New Roman"/>
          <w:i/>
          <w:iCs/>
          <w:color w:val="000000"/>
          <w:sz w:val="24"/>
          <w:szCs w:val="24"/>
          <w:lang w:val="en-IN" w:eastAsia="en-IN"/>
        </w:rPr>
        <w:t xml:space="preserve"> </w:t>
      </w:r>
      <w:proofErr w:type="spellStart"/>
      <w:r w:rsidRPr="00F41562">
        <w:rPr>
          <w:rFonts w:ascii="Times New Roman" w:eastAsia="Times New Roman" w:hAnsi="Times New Roman" w:cs="Times New Roman"/>
          <w:i/>
          <w:iCs/>
          <w:color w:val="000000"/>
          <w:sz w:val="24"/>
          <w:szCs w:val="24"/>
          <w:lang w:val="en-IN" w:eastAsia="en-IN"/>
        </w:rPr>
        <w:t>Endod</w:t>
      </w:r>
      <w:proofErr w:type="spellEnd"/>
      <w:r w:rsidRPr="00F41562">
        <w:rPr>
          <w:rFonts w:ascii="Times New Roman" w:eastAsia="Times New Roman" w:hAnsi="Times New Roman" w:cs="Times New Roman"/>
          <w:i/>
          <w:iCs/>
          <w:color w:val="000000"/>
          <w:sz w:val="24"/>
          <w:szCs w:val="24"/>
          <w:lang w:val="en-IN" w:eastAsia="en-IN"/>
        </w:rPr>
        <w:t>.</w:t>
      </w:r>
      <w:r w:rsidRPr="00DF6FB9">
        <w:rPr>
          <w:rFonts w:ascii="Times New Roman" w:eastAsia="Times New Roman" w:hAnsi="Times New Roman" w:cs="Times New Roman"/>
          <w:color w:val="000000"/>
          <w:sz w:val="24"/>
          <w:szCs w:val="24"/>
          <w:lang w:val="en-IN" w:eastAsia="en-IN"/>
        </w:rPr>
        <w:t> 2011; 113:581–2. </w:t>
      </w:r>
    </w:p>
    <w:p w:rsidR="00D04626" w:rsidRDefault="00D04626" w:rsidP="00D04626">
      <w:pPr>
        <w:pStyle w:val="ListParagraph"/>
        <w:numPr>
          <w:ilvl w:val="0"/>
          <w:numId w:val="3"/>
        </w:numPr>
        <w:shd w:val="clear" w:color="auto" w:fill="FFFFFF"/>
        <w:spacing w:after="166" w:line="480" w:lineRule="auto"/>
        <w:ind w:left="567" w:hanging="283"/>
        <w:rPr>
          <w:rFonts w:ascii="Times New Roman" w:eastAsia="Times New Roman" w:hAnsi="Times New Roman" w:cs="Times New Roman"/>
          <w:color w:val="000000"/>
          <w:sz w:val="24"/>
          <w:szCs w:val="24"/>
          <w:lang w:val="en-IN" w:eastAsia="en-IN"/>
        </w:rPr>
      </w:pPr>
      <w:proofErr w:type="spellStart"/>
      <w:r w:rsidRPr="00DF6FB9">
        <w:rPr>
          <w:rFonts w:ascii="Times New Roman" w:eastAsia="Times New Roman" w:hAnsi="Times New Roman" w:cs="Times New Roman"/>
          <w:color w:val="000000"/>
          <w:sz w:val="24"/>
          <w:szCs w:val="24"/>
          <w:lang w:val="en-IN" w:eastAsia="en-IN"/>
        </w:rPr>
        <w:lastRenderedPageBreak/>
        <w:t>Smędra-Kaźmirska</w:t>
      </w:r>
      <w:proofErr w:type="spellEnd"/>
      <w:r w:rsidRPr="00DF6FB9">
        <w:rPr>
          <w:rFonts w:ascii="Times New Roman" w:eastAsia="Times New Roman" w:hAnsi="Times New Roman" w:cs="Times New Roman"/>
          <w:color w:val="000000"/>
          <w:sz w:val="24"/>
          <w:szCs w:val="24"/>
          <w:lang w:val="en-IN" w:eastAsia="en-IN"/>
        </w:rPr>
        <w:t xml:space="preserve"> A, </w:t>
      </w:r>
      <w:proofErr w:type="spellStart"/>
      <w:r w:rsidRPr="00DF6FB9">
        <w:rPr>
          <w:rFonts w:ascii="Times New Roman" w:eastAsia="Times New Roman" w:hAnsi="Times New Roman" w:cs="Times New Roman"/>
          <w:color w:val="000000"/>
          <w:sz w:val="24"/>
          <w:szCs w:val="24"/>
          <w:lang w:val="en-IN" w:eastAsia="en-IN"/>
        </w:rPr>
        <w:t>Zydek</w:t>
      </w:r>
      <w:proofErr w:type="spellEnd"/>
      <w:r w:rsidRPr="00DF6FB9">
        <w:rPr>
          <w:rFonts w:ascii="Times New Roman" w:eastAsia="Times New Roman" w:hAnsi="Times New Roman" w:cs="Times New Roman"/>
          <w:color w:val="000000"/>
          <w:sz w:val="24"/>
          <w:szCs w:val="24"/>
          <w:lang w:val="en-IN" w:eastAsia="en-IN"/>
        </w:rPr>
        <w:t xml:space="preserve"> L, </w:t>
      </w:r>
      <w:proofErr w:type="spellStart"/>
      <w:r w:rsidRPr="00DF6FB9">
        <w:rPr>
          <w:rFonts w:ascii="Times New Roman" w:eastAsia="Times New Roman" w:hAnsi="Times New Roman" w:cs="Times New Roman"/>
          <w:color w:val="000000"/>
          <w:sz w:val="24"/>
          <w:szCs w:val="24"/>
          <w:lang w:val="en-IN" w:eastAsia="en-IN"/>
        </w:rPr>
        <w:t>Barzdo</w:t>
      </w:r>
      <w:proofErr w:type="spellEnd"/>
      <w:r w:rsidRPr="00DF6FB9">
        <w:rPr>
          <w:rFonts w:ascii="Times New Roman" w:eastAsia="Times New Roman" w:hAnsi="Times New Roman" w:cs="Times New Roman"/>
          <w:color w:val="000000"/>
          <w:sz w:val="24"/>
          <w:szCs w:val="24"/>
          <w:lang w:val="en-IN" w:eastAsia="en-IN"/>
        </w:rPr>
        <w:t xml:space="preserve"> M, </w:t>
      </w:r>
      <w:proofErr w:type="spellStart"/>
      <w:r w:rsidRPr="00DF6FB9">
        <w:rPr>
          <w:rFonts w:ascii="Times New Roman" w:eastAsia="Times New Roman" w:hAnsi="Times New Roman" w:cs="Times New Roman"/>
          <w:color w:val="000000"/>
          <w:sz w:val="24"/>
          <w:szCs w:val="24"/>
          <w:lang w:val="en-IN" w:eastAsia="en-IN"/>
        </w:rPr>
        <w:t>Machała</w:t>
      </w:r>
      <w:proofErr w:type="spellEnd"/>
      <w:r w:rsidRPr="00DF6FB9">
        <w:rPr>
          <w:rFonts w:ascii="Times New Roman" w:eastAsia="Times New Roman" w:hAnsi="Times New Roman" w:cs="Times New Roman"/>
          <w:color w:val="000000"/>
          <w:sz w:val="24"/>
          <w:szCs w:val="24"/>
          <w:lang w:val="en-IN" w:eastAsia="en-IN"/>
        </w:rPr>
        <w:t xml:space="preserve"> W, </w:t>
      </w:r>
      <w:proofErr w:type="spellStart"/>
      <w:r w:rsidRPr="00DF6FB9">
        <w:rPr>
          <w:rFonts w:ascii="Times New Roman" w:eastAsia="Times New Roman" w:hAnsi="Times New Roman" w:cs="Times New Roman"/>
          <w:color w:val="000000"/>
          <w:sz w:val="24"/>
          <w:szCs w:val="24"/>
          <w:lang w:val="en-IN" w:eastAsia="en-IN"/>
        </w:rPr>
        <w:t>Berent</w:t>
      </w:r>
      <w:proofErr w:type="spellEnd"/>
      <w:r w:rsidRPr="00DF6FB9">
        <w:rPr>
          <w:rFonts w:ascii="Times New Roman" w:eastAsia="Times New Roman" w:hAnsi="Times New Roman" w:cs="Times New Roman"/>
          <w:color w:val="000000"/>
          <w:sz w:val="24"/>
          <w:szCs w:val="24"/>
          <w:lang w:val="en-IN" w:eastAsia="en-IN"/>
        </w:rPr>
        <w:t xml:space="preserve"> J. Accidental intravenous injection of formalin. </w:t>
      </w:r>
      <w:proofErr w:type="spellStart"/>
      <w:r w:rsidRPr="00F41562">
        <w:rPr>
          <w:rFonts w:ascii="Times New Roman" w:eastAsia="Times New Roman" w:hAnsi="Times New Roman" w:cs="Times New Roman"/>
          <w:i/>
          <w:iCs/>
          <w:color w:val="000000"/>
          <w:sz w:val="24"/>
          <w:szCs w:val="24"/>
          <w:lang w:val="en-IN" w:eastAsia="en-IN"/>
        </w:rPr>
        <w:t>Anaesthesiol</w:t>
      </w:r>
      <w:proofErr w:type="spellEnd"/>
      <w:r w:rsidRPr="00F41562">
        <w:rPr>
          <w:rFonts w:ascii="Times New Roman" w:eastAsia="Times New Roman" w:hAnsi="Times New Roman" w:cs="Times New Roman"/>
          <w:i/>
          <w:iCs/>
          <w:color w:val="000000"/>
          <w:sz w:val="24"/>
          <w:szCs w:val="24"/>
          <w:lang w:val="en-IN" w:eastAsia="en-IN"/>
        </w:rPr>
        <w:t xml:space="preserve"> Intensive Ther.</w:t>
      </w:r>
      <w:r w:rsidRPr="00DF6FB9">
        <w:rPr>
          <w:rFonts w:ascii="Times New Roman" w:eastAsia="Times New Roman" w:hAnsi="Times New Roman" w:cs="Times New Roman"/>
          <w:color w:val="000000"/>
          <w:sz w:val="24"/>
          <w:szCs w:val="24"/>
          <w:lang w:val="en-IN" w:eastAsia="en-IN"/>
        </w:rPr>
        <w:t> 2009; 111:133–5.</w:t>
      </w:r>
    </w:p>
    <w:p w:rsidR="00D04626" w:rsidRPr="006F3FC0" w:rsidRDefault="00D04626" w:rsidP="00D04626">
      <w:pPr>
        <w:pStyle w:val="ListParagraph"/>
        <w:numPr>
          <w:ilvl w:val="0"/>
          <w:numId w:val="3"/>
        </w:numPr>
        <w:shd w:val="clear" w:color="auto" w:fill="FFFFFF"/>
        <w:spacing w:after="166" w:line="480" w:lineRule="auto"/>
        <w:ind w:left="567" w:hanging="283"/>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Williams M. Post-operative nerve damage and removable of the mandibular third molar: a matter of common consent. </w:t>
      </w:r>
      <w:r w:rsidRPr="00F41562">
        <w:rPr>
          <w:rFonts w:ascii="Times New Roman" w:eastAsia="Times New Roman" w:hAnsi="Times New Roman" w:cs="Times New Roman"/>
          <w:i/>
          <w:iCs/>
          <w:color w:val="000000"/>
          <w:sz w:val="24"/>
          <w:szCs w:val="24"/>
          <w:lang w:val="en-IN" w:eastAsia="en-IN"/>
        </w:rPr>
        <w:t xml:space="preserve">Br J Oral </w:t>
      </w:r>
      <w:proofErr w:type="spellStart"/>
      <w:r w:rsidRPr="00F41562">
        <w:rPr>
          <w:rFonts w:ascii="Times New Roman" w:eastAsia="Times New Roman" w:hAnsi="Times New Roman" w:cs="Times New Roman"/>
          <w:i/>
          <w:iCs/>
          <w:color w:val="000000"/>
          <w:sz w:val="24"/>
          <w:szCs w:val="24"/>
          <w:lang w:val="en-IN" w:eastAsia="en-IN"/>
        </w:rPr>
        <w:t>Maxillofac</w:t>
      </w:r>
      <w:proofErr w:type="spellEnd"/>
      <w:r w:rsidRPr="00F41562">
        <w:rPr>
          <w:rFonts w:ascii="Times New Roman" w:eastAsia="Times New Roman" w:hAnsi="Times New Roman" w:cs="Times New Roman"/>
          <w:i/>
          <w:iCs/>
          <w:color w:val="000000"/>
          <w:sz w:val="24"/>
          <w:szCs w:val="24"/>
          <w:lang w:val="en-IN" w:eastAsia="en-IN"/>
        </w:rPr>
        <w:t xml:space="preserve"> </w:t>
      </w:r>
      <w:proofErr w:type="spellStart"/>
      <w:r w:rsidRPr="00F41562">
        <w:rPr>
          <w:rFonts w:ascii="Times New Roman" w:eastAsia="Times New Roman" w:hAnsi="Times New Roman" w:cs="Times New Roman"/>
          <w:i/>
          <w:iCs/>
          <w:color w:val="000000"/>
          <w:sz w:val="24"/>
          <w:szCs w:val="24"/>
          <w:lang w:val="en-IN" w:eastAsia="en-IN"/>
        </w:rPr>
        <w:t>Surg</w:t>
      </w:r>
      <w:proofErr w:type="spellEnd"/>
      <w:r>
        <w:rPr>
          <w:rFonts w:ascii="Times New Roman" w:eastAsia="Times New Roman" w:hAnsi="Times New Roman" w:cs="Times New Roman"/>
          <w:color w:val="000000"/>
          <w:sz w:val="24"/>
          <w:szCs w:val="24"/>
          <w:lang w:val="en-IN" w:eastAsia="en-IN"/>
        </w:rPr>
        <w:t xml:space="preserve"> 1996; 34:386-8</w:t>
      </w:r>
    </w:p>
    <w:p w:rsidR="00D04626" w:rsidRDefault="00D04626" w:rsidP="00D04626">
      <w:pPr>
        <w:pStyle w:val="ListParagraph"/>
        <w:numPr>
          <w:ilvl w:val="0"/>
          <w:numId w:val="3"/>
        </w:numPr>
        <w:shd w:val="clear" w:color="auto" w:fill="FFFFFF"/>
        <w:spacing w:after="166" w:line="480" w:lineRule="auto"/>
        <w:ind w:left="567" w:hanging="283"/>
        <w:rPr>
          <w:rFonts w:ascii="Times New Roman" w:eastAsia="Times New Roman" w:hAnsi="Times New Roman" w:cs="Times New Roman"/>
          <w:color w:val="000000"/>
          <w:sz w:val="24"/>
          <w:szCs w:val="24"/>
          <w:lang w:val="en-IN" w:eastAsia="en-IN"/>
        </w:rPr>
      </w:pPr>
      <w:r w:rsidRPr="00DF6FB9">
        <w:rPr>
          <w:rFonts w:ascii="Times New Roman" w:eastAsia="Times New Roman" w:hAnsi="Times New Roman" w:cs="Times New Roman"/>
          <w:color w:val="000000"/>
          <w:sz w:val="24"/>
          <w:szCs w:val="24"/>
          <w:lang w:val="en-IN" w:eastAsia="en-IN"/>
        </w:rPr>
        <w:t>Mahal AS, Shah N. Implications of the growth of dental education in India. </w:t>
      </w:r>
      <w:r w:rsidRPr="00F41562">
        <w:rPr>
          <w:rFonts w:ascii="Times New Roman" w:eastAsia="Times New Roman" w:hAnsi="Times New Roman" w:cs="Times New Roman"/>
          <w:i/>
          <w:iCs/>
          <w:color w:val="000000"/>
          <w:sz w:val="24"/>
          <w:szCs w:val="24"/>
          <w:lang w:val="en-IN" w:eastAsia="en-IN"/>
        </w:rPr>
        <w:t>J Dent Educ.</w:t>
      </w:r>
      <w:r w:rsidRPr="00DF6FB9">
        <w:rPr>
          <w:rFonts w:ascii="Times New Roman" w:eastAsia="Times New Roman" w:hAnsi="Times New Roman" w:cs="Times New Roman"/>
          <w:color w:val="000000"/>
          <w:sz w:val="24"/>
          <w:szCs w:val="24"/>
          <w:lang w:val="en-IN" w:eastAsia="en-IN"/>
        </w:rPr>
        <w:t> 2006; 70:884–91</w:t>
      </w:r>
    </w:p>
    <w:p w:rsidR="00D04626" w:rsidRDefault="00D04626" w:rsidP="00D04626">
      <w:pPr>
        <w:pStyle w:val="ListParagraph"/>
        <w:numPr>
          <w:ilvl w:val="0"/>
          <w:numId w:val="3"/>
        </w:numPr>
        <w:shd w:val="clear" w:color="auto" w:fill="FFFFFF"/>
        <w:spacing w:after="166" w:line="480" w:lineRule="auto"/>
        <w:ind w:left="567" w:hanging="283"/>
        <w:rPr>
          <w:rFonts w:ascii="Times New Roman" w:eastAsia="Times New Roman" w:hAnsi="Times New Roman" w:cs="Times New Roman"/>
          <w:color w:val="000000"/>
          <w:sz w:val="24"/>
          <w:szCs w:val="24"/>
          <w:lang w:val="en-IN" w:eastAsia="en-IN"/>
        </w:rPr>
      </w:pPr>
      <w:proofErr w:type="spellStart"/>
      <w:r w:rsidRPr="00DF6FB9">
        <w:rPr>
          <w:rFonts w:ascii="Times New Roman" w:eastAsia="Times New Roman" w:hAnsi="Times New Roman" w:cs="Times New Roman"/>
          <w:color w:val="000000"/>
          <w:sz w:val="24"/>
          <w:szCs w:val="24"/>
          <w:lang w:val="en-IN" w:eastAsia="en-IN"/>
        </w:rPr>
        <w:t>Kannabiran</w:t>
      </w:r>
      <w:proofErr w:type="spellEnd"/>
      <w:r w:rsidRPr="00DF6FB9">
        <w:rPr>
          <w:rFonts w:ascii="Times New Roman" w:eastAsia="Times New Roman" w:hAnsi="Times New Roman" w:cs="Times New Roman"/>
          <w:color w:val="000000"/>
          <w:sz w:val="24"/>
          <w:szCs w:val="24"/>
          <w:lang w:val="en-IN" w:eastAsia="en-IN"/>
        </w:rPr>
        <w:t xml:space="preserve"> K. The clinical establishment (Registration and regulation) bill 2007: A brief review. </w:t>
      </w:r>
      <w:proofErr w:type="spellStart"/>
      <w:r w:rsidRPr="00F41562">
        <w:rPr>
          <w:rFonts w:ascii="Times New Roman" w:eastAsia="Times New Roman" w:hAnsi="Times New Roman" w:cs="Times New Roman"/>
          <w:i/>
          <w:iCs/>
          <w:color w:val="000000"/>
          <w:sz w:val="24"/>
          <w:szCs w:val="24"/>
          <w:lang w:val="en-IN" w:eastAsia="en-IN"/>
        </w:rPr>
        <w:t>Ind</w:t>
      </w:r>
      <w:proofErr w:type="spellEnd"/>
      <w:r w:rsidRPr="00F41562">
        <w:rPr>
          <w:rFonts w:ascii="Times New Roman" w:eastAsia="Times New Roman" w:hAnsi="Times New Roman" w:cs="Times New Roman"/>
          <w:i/>
          <w:iCs/>
          <w:color w:val="000000"/>
          <w:sz w:val="24"/>
          <w:szCs w:val="24"/>
          <w:lang w:val="en-IN" w:eastAsia="en-IN"/>
        </w:rPr>
        <w:t xml:space="preserve"> J Med Ethics.</w:t>
      </w:r>
      <w:r w:rsidRPr="00DF6FB9">
        <w:rPr>
          <w:rFonts w:ascii="Times New Roman" w:eastAsia="Times New Roman" w:hAnsi="Times New Roman" w:cs="Times New Roman"/>
          <w:color w:val="000000"/>
          <w:sz w:val="24"/>
          <w:szCs w:val="24"/>
          <w:lang w:val="en-IN" w:eastAsia="en-IN"/>
        </w:rPr>
        <w:t> 2008; 5:108–9. </w:t>
      </w:r>
    </w:p>
    <w:p w:rsidR="00D04626" w:rsidRDefault="00D04626" w:rsidP="00D04626">
      <w:pPr>
        <w:pStyle w:val="ListParagraph"/>
        <w:numPr>
          <w:ilvl w:val="0"/>
          <w:numId w:val="3"/>
        </w:numPr>
        <w:shd w:val="clear" w:color="auto" w:fill="FFFFFF"/>
        <w:spacing w:after="166" w:line="480" w:lineRule="auto"/>
        <w:ind w:left="567" w:hanging="283"/>
        <w:rPr>
          <w:rFonts w:ascii="Times New Roman" w:eastAsia="Times New Roman" w:hAnsi="Times New Roman" w:cs="Times New Roman"/>
          <w:color w:val="000000"/>
          <w:sz w:val="24"/>
          <w:szCs w:val="24"/>
          <w:lang w:val="en-IN" w:eastAsia="en-IN"/>
        </w:rPr>
      </w:pPr>
      <w:r w:rsidRPr="00DF6FB9">
        <w:rPr>
          <w:rFonts w:ascii="Times New Roman" w:eastAsia="Times New Roman" w:hAnsi="Times New Roman" w:cs="Times New Roman"/>
          <w:color w:val="000000"/>
          <w:sz w:val="24"/>
          <w:szCs w:val="24"/>
          <w:lang w:val="en-IN" w:eastAsia="en-IN"/>
        </w:rPr>
        <w:t>Phadke A. The Indian Medical Association and the clinical establishment Act, 2010: Irrational opposition to regulation. </w:t>
      </w:r>
      <w:proofErr w:type="spellStart"/>
      <w:r w:rsidRPr="00F41562">
        <w:rPr>
          <w:rFonts w:ascii="Times New Roman" w:eastAsia="Times New Roman" w:hAnsi="Times New Roman" w:cs="Times New Roman"/>
          <w:i/>
          <w:iCs/>
          <w:color w:val="000000"/>
          <w:sz w:val="24"/>
          <w:szCs w:val="24"/>
          <w:lang w:val="en-IN" w:eastAsia="en-IN"/>
        </w:rPr>
        <w:t>Ind</w:t>
      </w:r>
      <w:proofErr w:type="spellEnd"/>
      <w:r w:rsidRPr="00F41562">
        <w:rPr>
          <w:rFonts w:ascii="Times New Roman" w:eastAsia="Times New Roman" w:hAnsi="Times New Roman" w:cs="Times New Roman"/>
          <w:i/>
          <w:iCs/>
          <w:color w:val="000000"/>
          <w:sz w:val="24"/>
          <w:szCs w:val="24"/>
          <w:lang w:val="en-IN" w:eastAsia="en-IN"/>
        </w:rPr>
        <w:t xml:space="preserve"> J Med Ethics</w:t>
      </w:r>
      <w:r w:rsidRPr="00DF6FB9">
        <w:rPr>
          <w:rFonts w:ascii="Times New Roman" w:eastAsia="Times New Roman" w:hAnsi="Times New Roman" w:cs="Times New Roman"/>
          <w:color w:val="000000"/>
          <w:sz w:val="24"/>
          <w:szCs w:val="24"/>
          <w:lang w:val="en-IN" w:eastAsia="en-IN"/>
        </w:rPr>
        <w:t>. 2010; 7:229–32.</w:t>
      </w:r>
    </w:p>
    <w:p w:rsidR="00D04626" w:rsidRDefault="00D04626" w:rsidP="00D04626">
      <w:pPr>
        <w:pStyle w:val="ListParagraph"/>
        <w:numPr>
          <w:ilvl w:val="0"/>
          <w:numId w:val="3"/>
        </w:numPr>
        <w:shd w:val="clear" w:color="auto" w:fill="FFFFFF"/>
        <w:spacing w:after="166" w:line="480" w:lineRule="auto"/>
        <w:ind w:left="567" w:hanging="283"/>
        <w:rPr>
          <w:rFonts w:ascii="Times New Roman" w:eastAsia="Times New Roman" w:hAnsi="Times New Roman" w:cs="Times New Roman"/>
          <w:color w:val="000000"/>
          <w:sz w:val="24"/>
          <w:szCs w:val="24"/>
          <w:lang w:val="en-IN" w:eastAsia="en-IN"/>
        </w:rPr>
      </w:pPr>
      <w:r w:rsidRPr="00DF6FB9">
        <w:rPr>
          <w:rFonts w:ascii="Times New Roman" w:eastAsia="Times New Roman" w:hAnsi="Times New Roman" w:cs="Times New Roman"/>
          <w:color w:val="000000"/>
          <w:sz w:val="24"/>
          <w:szCs w:val="24"/>
          <w:lang w:val="en-IN" w:eastAsia="en-IN"/>
        </w:rPr>
        <w:t>Dentists (code of ethics) Regulation 1976. [Last accessed on 2012 Aug 04]. Available from:</w:t>
      </w:r>
      <w:hyperlink r:id="rId11" w:history="1">
        <w:r w:rsidRPr="00DF6FB9">
          <w:rPr>
            <w:rFonts w:ascii="Times New Roman" w:eastAsia="Times New Roman" w:hAnsi="Times New Roman" w:cs="Times New Roman"/>
            <w:color w:val="642A8F"/>
            <w:sz w:val="24"/>
            <w:szCs w:val="24"/>
            <w:u w:val="single"/>
            <w:lang w:val="en-IN" w:eastAsia="en-IN"/>
          </w:rPr>
          <w:t>http://dciindia.org/annoncment_pdf_files/pdf_files/CODEOFETHICSREGULATIONS1976.pdf</w:t>
        </w:r>
      </w:hyperlink>
      <w:r w:rsidRPr="00DF6FB9">
        <w:rPr>
          <w:rFonts w:ascii="Times New Roman" w:eastAsia="Times New Roman" w:hAnsi="Times New Roman" w:cs="Times New Roman"/>
          <w:color w:val="000000"/>
          <w:sz w:val="24"/>
          <w:szCs w:val="24"/>
          <w:lang w:val="en-IN" w:eastAsia="en-IN"/>
        </w:rPr>
        <w:t> </w:t>
      </w:r>
    </w:p>
    <w:p w:rsidR="00D04626" w:rsidRPr="00D83C9C" w:rsidRDefault="00D04626" w:rsidP="00D04626">
      <w:pPr>
        <w:pStyle w:val="ListParagraph"/>
        <w:numPr>
          <w:ilvl w:val="0"/>
          <w:numId w:val="3"/>
        </w:numPr>
        <w:shd w:val="clear" w:color="auto" w:fill="FFFFFF"/>
        <w:spacing w:after="166" w:line="480" w:lineRule="auto"/>
        <w:ind w:left="567" w:hanging="283"/>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Lee JS, Curley AW, Smith RA. Prevention of wrong-site tooth extraction: Clinical guidelines. </w:t>
      </w:r>
      <w:r w:rsidRPr="00F41562">
        <w:rPr>
          <w:rFonts w:ascii="Times New Roman" w:eastAsia="Times New Roman" w:hAnsi="Times New Roman" w:cs="Times New Roman"/>
          <w:i/>
          <w:iCs/>
          <w:color w:val="000000"/>
          <w:sz w:val="24"/>
          <w:szCs w:val="24"/>
          <w:lang w:val="en-IN" w:eastAsia="en-IN"/>
        </w:rPr>
        <w:t xml:space="preserve">J Oral </w:t>
      </w:r>
      <w:proofErr w:type="spellStart"/>
      <w:r w:rsidRPr="00F41562">
        <w:rPr>
          <w:rFonts w:ascii="Times New Roman" w:eastAsia="Times New Roman" w:hAnsi="Times New Roman" w:cs="Times New Roman"/>
          <w:i/>
          <w:iCs/>
          <w:color w:val="000000"/>
          <w:sz w:val="24"/>
          <w:szCs w:val="24"/>
          <w:lang w:val="en-IN" w:eastAsia="en-IN"/>
        </w:rPr>
        <w:t>Maxillofac</w:t>
      </w:r>
      <w:proofErr w:type="spellEnd"/>
      <w:r w:rsidRPr="00F41562">
        <w:rPr>
          <w:rFonts w:ascii="Times New Roman" w:eastAsia="Times New Roman" w:hAnsi="Times New Roman" w:cs="Times New Roman"/>
          <w:i/>
          <w:iCs/>
          <w:color w:val="000000"/>
          <w:sz w:val="24"/>
          <w:szCs w:val="24"/>
          <w:lang w:val="en-IN" w:eastAsia="en-IN"/>
        </w:rPr>
        <w:t xml:space="preserve"> </w:t>
      </w:r>
      <w:proofErr w:type="spellStart"/>
      <w:r w:rsidRPr="00F41562">
        <w:rPr>
          <w:rFonts w:ascii="Times New Roman" w:eastAsia="Times New Roman" w:hAnsi="Times New Roman" w:cs="Times New Roman"/>
          <w:i/>
          <w:iCs/>
          <w:color w:val="000000"/>
          <w:sz w:val="24"/>
          <w:szCs w:val="24"/>
          <w:lang w:val="en-IN" w:eastAsia="en-IN"/>
        </w:rPr>
        <w:t>Surg</w:t>
      </w:r>
      <w:proofErr w:type="spellEnd"/>
      <w:r>
        <w:rPr>
          <w:rFonts w:ascii="Times New Roman" w:eastAsia="Times New Roman" w:hAnsi="Times New Roman" w:cs="Times New Roman"/>
          <w:color w:val="000000"/>
          <w:sz w:val="24"/>
          <w:szCs w:val="24"/>
          <w:lang w:val="en-IN" w:eastAsia="en-IN"/>
        </w:rPr>
        <w:t xml:space="preserve"> 2007;65: 1793-9.</w:t>
      </w:r>
    </w:p>
    <w:p w:rsidR="00D04626" w:rsidRDefault="00D04626" w:rsidP="00D04626">
      <w:pPr>
        <w:spacing w:line="480" w:lineRule="auto"/>
      </w:pPr>
    </w:p>
    <w:p w:rsidR="00D04626" w:rsidRDefault="00D04626" w:rsidP="00A817C6">
      <w:pPr>
        <w:spacing w:line="480" w:lineRule="auto"/>
      </w:pPr>
    </w:p>
    <w:p w:rsidR="00D04626" w:rsidRDefault="00D04626" w:rsidP="00A817C6">
      <w:pPr>
        <w:spacing w:line="480" w:lineRule="auto"/>
      </w:pPr>
    </w:p>
    <w:p w:rsidR="00D04626" w:rsidRDefault="00D04626" w:rsidP="00A817C6">
      <w:pPr>
        <w:spacing w:line="480" w:lineRule="auto"/>
      </w:pPr>
    </w:p>
    <w:sectPr w:rsidR="00D04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06D61"/>
    <w:multiLevelType w:val="hybridMultilevel"/>
    <w:tmpl w:val="B7A2655A"/>
    <w:lvl w:ilvl="0" w:tplc="D20A431A">
      <w:start w:val="1"/>
      <w:numFmt w:val="decimal"/>
      <w:lvlText w:val="%1."/>
      <w:lvlJc w:val="left"/>
      <w:pPr>
        <w:ind w:left="720" w:hanging="360"/>
      </w:pPr>
      <w:rPr>
        <w:rFonts w:eastAsiaTheme="minorHAns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5D4401"/>
    <w:multiLevelType w:val="hybridMultilevel"/>
    <w:tmpl w:val="EE561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4AC1E3D"/>
    <w:multiLevelType w:val="hybridMultilevel"/>
    <w:tmpl w:val="E2F8D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a1MDI2MzWzsDA2NzVX0lEKTi0uzszPAykwrgUAJZ1ulywAAAA="/>
  </w:docVars>
  <w:rsids>
    <w:rsidRoot w:val="00881433"/>
    <w:rsid w:val="000B7C93"/>
    <w:rsid w:val="00237F3D"/>
    <w:rsid w:val="0040228C"/>
    <w:rsid w:val="005F4ED5"/>
    <w:rsid w:val="00881433"/>
    <w:rsid w:val="00A817C6"/>
    <w:rsid w:val="00AE2497"/>
    <w:rsid w:val="00C55FF0"/>
    <w:rsid w:val="00D0462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7C6"/>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7C6"/>
    <w:pPr>
      <w:ind w:left="720"/>
      <w:contextualSpacing/>
    </w:pPr>
  </w:style>
  <w:style w:type="character" w:styleId="Hyperlink">
    <w:name w:val="Hyperlink"/>
    <w:basedOn w:val="DefaultParagraphFont"/>
    <w:uiPriority w:val="99"/>
    <w:unhideWhenUsed/>
    <w:rsid w:val="00A817C6"/>
    <w:rPr>
      <w:color w:val="0563C1" w:themeColor="hyperlink"/>
      <w:u w:val="single"/>
    </w:rPr>
  </w:style>
  <w:style w:type="character" w:customStyle="1" w:styleId="highlight">
    <w:name w:val="highlight"/>
    <w:basedOn w:val="DefaultParagraphFont"/>
    <w:rsid w:val="00D046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7C6"/>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7C6"/>
    <w:pPr>
      <w:ind w:left="720"/>
      <w:contextualSpacing/>
    </w:pPr>
  </w:style>
  <w:style w:type="character" w:styleId="Hyperlink">
    <w:name w:val="Hyperlink"/>
    <w:basedOn w:val="DefaultParagraphFont"/>
    <w:uiPriority w:val="99"/>
    <w:unhideWhenUsed/>
    <w:rsid w:val="00A817C6"/>
    <w:rPr>
      <w:color w:val="0563C1" w:themeColor="hyperlink"/>
      <w:u w:val="single"/>
    </w:rPr>
  </w:style>
  <w:style w:type="character" w:customStyle="1" w:styleId="highlight">
    <w:name w:val="highlight"/>
    <w:basedOn w:val="DefaultParagraphFont"/>
    <w:rsid w:val="00D04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617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lakurthykiran@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Praveen_mds@yaho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lakurthykiran@gmail.com" TargetMode="External"/><Relationship Id="rId11" Type="http://schemas.openxmlformats.org/officeDocument/2006/relationships/hyperlink" Target="http://dciindia.org/annoncment_pdf_files/pdf_files/CODEOFETHICSREGULATIONS1976.pdf" TargetMode="External"/><Relationship Id="rId5" Type="http://schemas.openxmlformats.org/officeDocument/2006/relationships/webSettings" Target="webSettings.xml"/><Relationship Id="rId10" Type="http://schemas.openxmlformats.org/officeDocument/2006/relationships/hyperlink" Target="https://www.ncbi.nlm.nih.gov/pubmed/28598526" TargetMode="External"/><Relationship Id="rId4" Type="http://schemas.openxmlformats.org/officeDocument/2006/relationships/settings" Target="settings.xml"/><Relationship Id="rId9" Type="http://schemas.openxmlformats.org/officeDocument/2006/relationships/hyperlink" Target="https://www.ncbi.nlm.nih.gov/pubmed/?term=Nassani%20MZ%5BAuthor%5D&amp;cauthor=true&amp;cauthor_uid=285985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2735</Words>
  <Characters>15591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palakurthy</dc:creator>
  <cp:lastModifiedBy>Admin</cp:lastModifiedBy>
  <cp:revision>2</cp:revision>
  <dcterms:created xsi:type="dcterms:W3CDTF">2018-02-25T11:25:00Z</dcterms:created>
  <dcterms:modified xsi:type="dcterms:W3CDTF">2018-02-25T11:25:00Z</dcterms:modified>
</cp:coreProperties>
</file>