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914" w:rsidRDefault="00656435" w:rsidP="00782914">
      <w:pPr>
        <w:spacing w:line="360" w:lineRule="auto"/>
        <w:jc w:val="both"/>
        <w:rPr>
          <w:rFonts w:ascii="Times New Roman" w:hAnsi="Times New Roman" w:cs="Times New Roman"/>
          <w:b/>
          <w:bCs/>
          <w:sz w:val="24"/>
          <w:szCs w:val="24"/>
          <w:lang w:val="en-US"/>
        </w:rPr>
      </w:pPr>
      <w:bookmarkStart w:id="0" w:name="_GoBack"/>
      <w:r>
        <w:rPr>
          <w:rFonts w:ascii="Times New Roman" w:hAnsi="Times New Roman" w:cs="Times New Roman"/>
          <w:b/>
          <w:bCs/>
          <w:sz w:val="24"/>
          <w:szCs w:val="24"/>
          <w:lang w:val="en-US"/>
        </w:rPr>
        <w:t>CONSENSUAL REINFIBULATION: IN SUPPORT OF</w:t>
      </w:r>
      <w:r w:rsidR="00782914" w:rsidRPr="004F0B07">
        <w:rPr>
          <w:rFonts w:ascii="Times New Roman" w:hAnsi="Times New Roman" w:cs="Times New Roman"/>
          <w:b/>
          <w:bCs/>
          <w:sz w:val="24"/>
          <w:szCs w:val="24"/>
          <w:lang w:val="en-US"/>
        </w:rPr>
        <w:t xml:space="preserve"> A COMPROMISING POSITION BETWEEN AUTONOMY AND NONMALEFICENCE</w:t>
      </w:r>
    </w:p>
    <w:bookmarkEnd w:id="0"/>
    <w:p w:rsidR="00BD626F" w:rsidRDefault="00BD626F" w:rsidP="00782914">
      <w:pPr>
        <w:spacing w:line="360" w:lineRule="auto"/>
        <w:jc w:val="both"/>
        <w:rPr>
          <w:rFonts w:ascii="Times New Roman" w:hAnsi="Times New Roman" w:cs="Times New Roman"/>
          <w:b/>
          <w:bCs/>
          <w:sz w:val="24"/>
          <w:szCs w:val="24"/>
          <w:lang w:val="en-US"/>
        </w:rPr>
      </w:pPr>
    </w:p>
    <w:p w:rsidR="00BD626F" w:rsidRPr="00BD626F" w:rsidRDefault="00BD626F" w:rsidP="00BD626F">
      <w:pPr>
        <w:spacing w:line="360" w:lineRule="auto"/>
        <w:rPr>
          <w:rFonts w:ascii="Times New Roman" w:hAnsi="Times New Roman" w:cs="Times New Roman"/>
          <w:b/>
          <w:bCs/>
          <w:spacing w:val="20"/>
          <w:sz w:val="24"/>
          <w:szCs w:val="24"/>
          <w:vertAlign w:val="superscript"/>
          <w:lang w:val="en-US"/>
        </w:rPr>
      </w:pPr>
      <w:r w:rsidRPr="00BD626F">
        <w:rPr>
          <w:rFonts w:ascii="Times New Roman" w:hAnsi="Times New Roman" w:cs="Times New Roman"/>
          <w:b/>
          <w:bCs/>
          <w:spacing w:val="20"/>
          <w:sz w:val="24"/>
          <w:szCs w:val="24"/>
          <w:lang w:val="en-US"/>
        </w:rPr>
        <w:t xml:space="preserve">Voultsos P*, </w:t>
      </w:r>
    </w:p>
    <w:p w:rsidR="00BD626F" w:rsidRPr="00E377B3" w:rsidRDefault="00BD626F" w:rsidP="00BD626F">
      <w:pPr>
        <w:autoSpaceDE w:val="0"/>
        <w:autoSpaceDN w:val="0"/>
        <w:adjustRightInd w:val="0"/>
        <w:rPr>
          <w:rFonts w:ascii="Times New Roman" w:hAnsi="Times New Roman" w:cs="Times New Roman"/>
          <w:sz w:val="20"/>
          <w:szCs w:val="20"/>
          <w:lang w:val="en-US"/>
        </w:rPr>
      </w:pPr>
      <w:r w:rsidRPr="00E377B3">
        <w:rPr>
          <w:rFonts w:ascii="Times New Roman" w:hAnsi="Times New Roman" w:cs="Times New Roman"/>
          <w:sz w:val="20"/>
          <w:szCs w:val="20"/>
          <w:lang w:val="en-US"/>
        </w:rPr>
        <w:t xml:space="preserve">Department of Legal Medicine &amp; Toxicology, Faculty of Medicine, Aristotle University of Thessaloniki, Thessaloniki,Greece </w:t>
      </w:r>
    </w:p>
    <w:p w:rsidR="00BD626F" w:rsidRPr="00E377B3" w:rsidRDefault="00BD626F" w:rsidP="00BD626F">
      <w:pPr>
        <w:spacing w:line="360" w:lineRule="auto"/>
        <w:jc w:val="both"/>
        <w:rPr>
          <w:rFonts w:ascii="Times New Roman" w:hAnsi="Times New Roman" w:cs="Times New Roman"/>
          <w:sz w:val="20"/>
          <w:szCs w:val="20"/>
          <w:lang w:val="en-US"/>
        </w:rPr>
      </w:pPr>
      <w:r w:rsidRPr="00E377B3">
        <w:rPr>
          <w:rFonts w:ascii="Times New Roman" w:hAnsi="Times New Roman" w:cs="Times New Roman"/>
          <w:sz w:val="20"/>
          <w:szCs w:val="20"/>
          <w:lang w:val="en-US"/>
        </w:rPr>
        <w:t>Address: Aristotle University of Thessaloniki (Campus), School of Medicine, PC: 54 124, Thessaloniki, Greece</w:t>
      </w:r>
    </w:p>
    <w:p w:rsidR="00BD626F" w:rsidRPr="00E377B3" w:rsidRDefault="00BD626F" w:rsidP="00BD626F">
      <w:pPr>
        <w:jc w:val="both"/>
        <w:rPr>
          <w:rFonts w:ascii="Times New Roman" w:hAnsi="Times New Roman" w:cs="Times New Roman"/>
          <w:bCs/>
          <w:sz w:val="20"/>
          <w:szCs w:val="20"/>
          <w:lang w:val="en-US"/>
        </w:rPr>
      </w:pPr>
      <w:r w:rsidRPr="00E377B3">
        <w:rPr>
          <w:rFonts w:ascii="Times New Roman" w:hAnsi="Times New Roman" w:cs="Times New Roman"/>
          <w:bCs/>
          <w:sz w:val="20"/>
          <w:szCs w:val="20"/>
          <w:lang w:val="en-US"/>
        </w:rPr>
        <w:t xml:space="preserve">Voultsos P: </w:t>
      </w:r>
      <w:hyperlink r:id="rId7" w:history="1">
        <w:r w:rsidRPr="00E377B3">
          <w:rPr>
            <w:rStyle w:val="Hyperlink"/>
            <w:sz w:val="20"/>
            <w:szCs w:val="20"/>
            <w:lang w:val="en-US"/>
          </w:rPr>
          <w:t>voultsop@otenet.gr</w:t>
        </w:r>
      </w:hyperlink>
    </w:p>
    <w:p w:rsidR="00412408" w:rsidRDefault="00412408" w:rsidP="00BD626F">
      <w:pPr>
        <w:pStyle w:val="ListParagraph"/>
        <w:spacing w:line="360" w:lineRule="auto"/>
        <w:ind w:left="1080"/>
        <w:jc w:val="both"/>
        <w:rPr>
          <w:rFonts w:ascii="Times New Roman" w:hAnsi="Times New Roman"/>
          <w:b/>
          <w:bCs/>
          <w:sz w:val="20"/>
          <w:szCs w:val="20"/>
          <w:vertAlign w:val="superscript"/>
        </w:rPr>
      </w:pPr>
      <w:r>
        <w:rPr>
          <w:rFonts w:ascii="Times New Roman" w:hAnsi="Times New Roman"/>
          <w:b/>
          <w:bCs/>
          <w:sz w:val="20"/>
          <w:szCs w:val="20"/>
          <w:vertAlign w:val="superscript"/>
        </w:rPr>
        <w:t xml:space="preserve">*Corresponding author: </w:t>
      </w:r>
    </w:p>
    <w:p w:rsidR="00412408" w:rsidRPr="00412408" w:rsidRDefault="00412408" w:rsidP="00BD626F">
      <w:pPr>
        <w:pStyle w:val="ListParagraph"/>
        <w:spacing w:line="360" w:lineRule="auto"/>
        <w:ind w:left="1080"/>
        <w:jc w:val="both"/>
        <w:rPr>
          <w:rFonts w:ascii="Times New Roman" w:hAnsi="Times New Roman"/>
          <w:bCs/>
          <w:sz w:val="20"/>
          <w:szCs w:val="20"/>
          <w:vertAlign w:val="superscript"/>
        </w:rPr>
      </w:pPr>
      <w:r w:rsidRPr="00412408">
        <w:rPr>
          <w:rFonts w:ascii="Times New Roman" w:hAnsi="Times New Roman"/>
          <w:bCs/>
          <w:sz w:val="20"/>
          <w:szCs w:val="20"/>
          <w:vertAlign w:val="superscript"/>
        </w:rPr>
        <w:t>Name</w:t>
      </w:r>
      <w:r>
        <w:rPr>
          <w:rFonts w:ascii="Times New Roman" w:hAnsi="Times New Roman"/>
          <w:b/>
          <w:bCs/>
          <w:sz w:val="20"/>
          <w:szCs w:val="20"/>
          <w:vertAlign w:val="superscript"/>
        </w:rPr>
        <w:t xml:space="preserve">: </w:t>
      </w:r>
      <w:r w:rsidRPr="00412408">
        <w:rPr>
          <w:rFonts w:ascii="Times New Roman" w:hAnsi="Times New Roman"/>
          <w:bCs/>
          <w:sz w:val="20"/>
          <w:szCs w:val="20"/>
          <w:vertAlign w:val="superscript"/>
        </w:rPr>
        <w:t>Polichronis Voultsos,</w:t>
      </w:r>
      <w:r w:rsidR="00BD626F" w:rsidRPr="00412408">
        <w:rPr>
          <w:rFonts w:ascii="Times New Roman" w:hAnsi="Times New Roman"/>
          <w:bCs/>
          <w:sz w:val="20"/>
          <w:szCs w:val="20"/>
          <w:vertAlign w:val="superscript"/>
        </w:rPr>
        <w:t xml:space="preserve"> </w:t>
      </w:r>
    </w:p>
    <w:p w:rsidR="00412408" w:rsidRDefault="00412408" w:rsidP="00BD626F">
      <w:pPr>
        <w:pStyle w:val="ListParagraph"/>
        <w:spacing w:line="360" w:lineRule="auto"/>
        <w:ind w:left="1080"/>
        <w:jc w:val="both"/>
        <w:rPr>
          <w:rFonts w:ascii="Times New Roman" w:hAnsi="Times New Roman"/>
          <w:bCs/>
          <w:sz w:val="20"/>
          <w:szCs w:val="20"/>
          <w:vertAlign w:val="superscript"/>
        </w:rPr>
      </w:pPr>
      <w:r w:rsidRPr="00412408">
        <w:rPr>
          <w:rFonts w:ascii="Times New Roman" w:hAnsi="Times New Roman"/>
          <w:bCs/>
          <w:sz w:val="20"/>
          <w:szCs w:val="20"/>
          <w:vertAlign w:val="superscript"/>
        </w:rPr>
        <w:t>Postal address</w:t>
      </w:r>
      <w:r>
        <w:rPr>
          <w:rFonts w:ascii="Times New Roman" w:hAnsi="Times New Roman"/>
          <w:b/>
          <w:bCs/>
          <w:sz w:val="20"/>
          <w:szCs w:val="20"/>
          <w:vertAlign w:val="superscript"/>
        </w:rPr>
        <w:t xml:space="preserve">: </w:t>
      </w:r>
      <w:r w:rsidR="00BD626F" w:rsidRPr="00E377B3">
        <w:rPr>
          <w:rFonts w:ascii="Times New Roman" w:hAnsi="Times New Roman"/>
          <w:bCs/>
          <w:sz w:val="20"/>
          <w:szCs w:val="20"/>
          <w:vertAlign w:val="superscript"/>
        </w:rPr>
        <w:t>Manolaki Kyriakoy Str, 4, (Rotonda), 54635, Thessaloniki, Greece.</w:t>
      </w:r>
    </w:p>
    <w:p w:rsidR="00412408" w:rsidRDefault="00BD626F" w:rsidP="00BD626F">
      <w:pPr>
        <w:pStyle w:val="ListParagraph"/>
        <w:spacing w:line="360" w:lineRule="auto"/>
        <w:ind w:left="1080"/>
        <w:jc w:val="both"/>
        <w:rPr>
          <w:rFonts w:ascii="Times New Roman" w:hAnsi="Times New Roman"/>
          <w:bCs/>
          <w:sz w:val="20"/>
          <w:szCs w:val="20"/>
          <w:vertAlign w:val="superscript"/>
        </w:rPr>
      </w:pPr>
      <w:r w:rsidRPr="00E377B3">
        <w:rPr>
          <w:rFonts w:ascii="Times New Roman" w:hAnsi="Times New Roman"/>
          <w:bCs/>
          <w:sz w:val="20"/>
          <w:szCs w:val="20"/>
          <w:vertAlign w:val="superscript"/>
        </w:rPr>
        <w:t xml:space="preserve"> </w:t>
      </w:r>
      <w:r w:rsidR="00412408" w:rsidRPr="00E377B3">
        <w:rPr>
          <w:rFonts w:ascii="Times New Roman" w:hAnsi="Times New Roman"/>
          <w:bCs/>
          <w:sz w:val="20"/>
          <w:szCs w:val="20"/>
          <w:vertAlign w:val="superscript"/>
        </w:rPr>
        <w:t xml:space="preserve">E-mail: </w:t>
      </w:r>
      <w:hyperlink r:id="rId8" w:history="1">
        <w:r w:rsidR="00412408" w:rsidRPr="00E377B3">
          <w:rPr>
            <w:rStyle w:val="Hyperlink"/>
            <w:sz w:val="20"/>
            <w:szCs w:val="20"/>
            <w:vertAlign w:val="superscript"/>
          </w:rPr>
          <w:t>voultsop@otenet.gr</w:t>
        </w:r>
      </w:hyperlink>
      <w:r w:rsidR="00412408" w:rsidRPr="00E377B3">
        <w:rPr>
          <w:rFonts w:ascii="Times New Roman" w:hAnsi="Times New Roman"/>
          <w:bCs/>
          <w:sz w:val="20"/>
          <w:szCs w:val="20"/>
          <w:vertAlign w:val="superscript"/>
        </w:rPr>
        <w:t>,</w:t>
      </w:r>
    </w:p>
    <w:p w:rsidR="00BD626F" w:rsidRDefault="00412408" w:rsidP="00BD626F">
      <w:pPr>
        <w:pStyle w:val="ListParagraph"/>
        <w:spacing w:line="360" w:lineRule="auto"/>
        <w:ind w:left="1080"/>
        <w:jc w:val="both"/>
        <w:rPr>
          <w:rFonts w:ascii="Times New Roman" w:hAnsi="Times New Roman"/>
          <w:bCs/>
          <w:sz w:val="20"/>
          <w:szCs w:val="20"/>
          <w:vertAlign w:val="superscript"/>
        </w:rPr>
      </w:pPr>
      <w:r w:rsidRPr="00E377B3">
        <w:rPr>
          <w:rFonts w:ascii="Times New Roman" w:hAnsi="Times New Roman"/>
          <w:bCs/>
          <w:sz w:val="20"/>
          <w:szCs w:val="20"/>
          <w:vertAlign w:val="superscript"/>
        </w:rPr>
        <w:t xml:space="preserve"> </w:t>
      </w:r>
      <w:r w:rsidR="00BD626F" w:rsidRPr="00E377B3">
        <w:rPr>
          <w:rFonts w:ascii="Times New Roman" w:hAnsi="Times New Roman"/>
          <w:bCs/>
          <w:sz w:val="20"/>
          <w:szCs w:val="20"/>
          <w:vertAlign w:val="superscript"/>
        </w:rPr>
        <w:t>Tel: 00306932727580 / 0030231-0-201626</w:t>
      </w:r>
    </w:p>
    <w:p w:rsidR="00BD626F" w:rsidRDefault="00BD626F" w:rsidP="00BD626F">
      <w:pPr>
        <w:pStyle w:val="ListParagraph"/>
        <w:spacing w:line="360" w:lineRule="auto"/>
        <w:ind w:left="1080"/>
        <w:jc w:val="both"/>
        <w:rPr>
          <w:rFonts w:ascii="Times New Roman" w:hAnsi="Times New Roman"/>
          <w:bCs/>
          <w:sz w:val="20"/>
          <w:szCs w:val="20"/>
          <w:vertAlign w:val="superscript"/>
        </w:rPr>
      </w:pPr>
    </w:p>
    <w:p w:rsidR="00BD626F" w:rsidRDefault="00BD626F" w:rsidP="00BD626F">
      <w:pPr>
        <w:jc w:val="both"/>
        <w:rPr>
          <w:rFonts w:ascii="Times New Roman" w:eastAsia="SimSun" w:hAnsi="Times New Roman" w:cs="Times New Roman"/>
          <w:bCs/>
          <w:sz w:val="20"/>
          <w:szCs w:val="20"/>
          <w:vertAlign w:val="superscript"/>
          <w:lang w:val="en-US"/>
        </w:rPr>
      </w:pPr>
    </w:p>
    <w:p w:rsidR="00BD626F" w:rsidRPr="00A6029F" w:rsidRDefault="00BD626F" w:rsidP="00BD626F">
      <w:pPr>
        <w:jc w:val="both"/>
        <w:rPr>
          <w:rFonts w:ascii="Times New Roman" w:hAnsi="Times New Roman" w:cs="Times New Roman"/>
          <w:i/>
          <w:sz w:val="24"/>
          <w:szCs w:val="24"/>
          <w:lang w:val="en-US"/>
        </w:rPr>
      </w:pPr>
    </w:p>
    <w:p w:rsidR="00BD626F" w:rsidRPr="00D060ED" w:rsidRDefault="00BD626F" w:rsidP="00BD626F">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Key words: </w:t>
      </w:r>
      <w:r>
        <w:rPr>
          <w:rFonts w:ascii="Times New Roman" w:hAnsi="Times New Roman" w:cs="Times New Roman"/>
          <w:sz w:val="24"/>
          <w:szCs w:val="24"/>
          <w:lang w:val="en-US"/>
        </w:rPr>
        <w:t>Reinfibulation, deinfibulation, autonomy, sexuality, health/well-being, symbolic harmfulness</w:t>
      </w:r>
    </w:p>
    <w:p w:rsidR="00BD626F" w:rsidRDefault="00BD626F" w:rsidP="00BD626F">
      <w:pPr>
        <w:jc w:val="both"/>
        <w:rPr>
          <w:rFonts w:ascii="Times New Roman" w:hAnsi="Times New Roman" w:cs="Times New Roman"/>
          <w:b/>
          <w:sz w:val="24"/>
          <w:szCs w:val="24"/>
          <w:lang w:val="en-US"/>
        </w:rPr>
      </w:pPr>
    </w:p>
    <w:p w:rsidR="00BD626F" w:rsidRDefault="00BD626F" w:rsidP="00BD626F">
      <w:pPr>
        <w:jc w:val="both"/>
        <w:rPr>
          <w:rFonts w:ascii="Times New Roman" w:hAnsi="Times New Roman" w:cs="Times New Roman"/>
          <w:b/>
          <w:sz w:val="24"/>
          <w:szCs w:val="24"/>
          <w:lang w:val="en-US"/>
        </w:rPr>
      </w:pPr>
    </w:p>
    <w:p w:rsidR="00BD626F" w:rsidRPr="00311854" w:rsidRDefault="00BD626F" w:rsidP="00BD626F">
      <w:pPr>
        <w:rPr>
          <w:rFonts w:ascii="Times New Roman" w:hAnsi="Times New Roman" w:cs="Times New Roman"/>
          <w:sz w:val="24"/>
          <w:szCs w:val="24"/>
          <w:lang w:val="en-US" w:eastAsia="el-GR"/>
        </w:rPr>
      </w:pPr>
    </w:p>
    <w:p w:rsidR="00BD626F" w:rsidRDefault="00BD626F" w:rsidP="00782914">
      <w:pPr>
        <w:spacing w:line="360" w:lineRule="auto"/>
        <w:jc w:val="both"/>
        <w:rPr>
          <w:rFonts w:ascii="Times New Roman" w:hAnsi="Times New Roman" w:cs="Times New Roman"/>
          <w:b/>
          <w:bCs/>
          <w:sz w:val="24"/>
          <w:szCs w:val="24"/>
          <w:lang w:val="en-US"/>
        </w:rPr>
      </w:pPr>
    </w:p>
    <w:p w:rsidR="00125133" w:rsidRDefault="00125133" w:rsidP="00782914">
      <w:pPr>
        <w:spacing w:line="360" w:lineRule="auto"/>
        <w:jc w:val="both"/>
        <w:rPr>
          <w:rFonts w:ascii="Times New Roman" w:hAnsi="Times New Roman" w:cs="Times New Roman"/>
          <w:b/>
          <w:bCs/>
          <w:sz w:val="24"/>
          <w:szCs w:val="24"/>
          <w:lang w:val="en-US"/>
        </w:rPr>
      </w:pPr>
    </w:p>
    <w:p w:rsidR="00745A61" w:rsidRDefault="00745A61" w:rsidP="00125133">
      <w:pPr>
        <w:spacing w:line="360" w:lineRule="auto"/>
        <w:jc w:val="both"/>
        <w:rPr>
          <w:rFonts w:ascii="Times New Roman" w:hAnsi="Times New Roman" w:cs="Times New Roman"/>
          <w:b/>
          <w:bCs/>
          <w:sz w:val="24"/>
          <w:szCs w:val="24"/>
          <w:lang w:val="en-US"/>
        </w:rPr>
      </w:pPr>
    </w:p>
    <w:p w:rsidR="00745A61" w:rsidRDefault="00745A61" w:rsidP="00125133">
      <w:pPr>
        <w:spacing w:line="360" w:lineRule="auto"/>
        <w:jc w:val="both"/>
        <w:rPr>
          <w:rFonts w:ascii="Times New Roman" w:hAnsi="Times New Roman" w:cs="Times New Roman"/>
          <w:b/>
          <w:bCs/>
          <w:sz w:val="24"/>
          <w:szCs w:val="24"/>
          <w:lang w:val="en-US"/>
        </w:rPr>
      </w:pPr>
    </w:p>
    <w:p w:rsidR="00745A61" w:rsidRDefault="00745A61" w:rsidP="00125133">
      <w:pPr>
        <w:spacing w:line="360" w:lineRule="auto"/>
        <w:jc w:val="both"/>
        <w:rPr>
          <w:rFonts w:ascii="Times New Roman" w:hAnsi="Times New Roman" w:cs="Times New Roman"/>
          <w:b/>
          <w:bCs/>
          <w:sz w:val="24"/>
          <w:szCs w:val="24"/>
          <w:lang w:val="en-US"/>
        </w:rPr>
      </w:pPr>
    </w:p>
    <w:p w:rsidR="00745A61" w:rsidRDefault="00745A61" w:rsidP="00125133">
      <w:pPr>
        <w:spacing w:line="360" w:lineRule="auto"/>
        <w:jc w:val="both"/>
        <w:rPr>
          <w:rFonts w:ascii="Times New Roman" w:hAnsi="Times New Roman" w:cs="Times New Roman"/>
          <w:b/>
          <w:bCs/>
          <w:sz w:val="24"/>
          <w:szCs w:val="24"/>
          <w:lang w:val="en-US"/>
        </w:rPr>
      </w:pPr>
    </w:p>
    <w:p w:rsidR="00A9629B" w:rsidRDefault="00A9629B" w:rsidP="00125133">
      <w:pPr>
        <w:spacing w:line="360" w:lineRule="auto"/>
        <w:jc w:val="both"/>
        <w:rPr>
          <w:rFonts w:ascii="Times New Roman" w:hAnsi="Times New Roman" w:cs="Times New Roman"/>
          <w:b/>
          <w:bCs/>
          <w:sz w:val="24"/>
          <w:szCs w:val="24"/>
          <w:lang w:val="en-US"/>
        </w:rPr>
      </w:pPr>
    </w:p>
    <w:p w:rsidR="00125133" w:rsidRDefault="00125133" w:rsidP="00125133">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ABSTRACT</w:t>
      </w:r>
    </w:p>
    <w:p w:rsidR="00D94BF5" w:rsidRDefault="003243FC" w:rsidP="00125133">
      <w:pPr>
        <w:spacing w:line="240" w:lineRule="auto"/>
        <w:jc w:val="both"/>
        <w:rPr>
          <w:rFonts w:ascii="Times New Roman" w:hAnsi="Times New Roman" w:cs="Times New Roman"/>
          <w:bCs/>
          <w:sz w:val="24"/>
          <w:szCs w:val="24"/>
          <w:lang w:val="en-US"/>
        </w:rPr>
      </w:pPr>
      <w:r>
        <w:rPr>
          <w:rFonts w:ascii="Times New Roman" w:hAnsi="Times New Roman" w:cs="Times New Roman"/>
          <w:b/>
          <w:bCs/>
          <w:sz w:val="24"/>
          <w:szCs w:val="24"/>
          <w:lang w:val="en-US"/>
        </w:rPr>
        <w:t>Background</w:t>
      </w:r>
      <w:r w:rsidR="00D94BF5">
        <w:rPr>
          <w:rFonts w:ascii="Times New Roman" w:hAnsi="Times New Roman" w:cs="Times New Roman"/>
          <w:bCs/>
          <w:sz w:val="24"/>
          <w:szCs w:val="24"/>
          <w:lang w:val="en-US"/>
        </w:rPr>
        <w:t xml:space="preserve">: </w:t>
      </w:r>
      <w:r w:rsidR="00125133" w:rsidRPr="008E57DE">
        <w:rPr>
          <w:rFonts w:ascii="Times New Roman" w:hAnsi="Times New Roman" w:cs="Times New Roman"/>
          <w:bCs/>
          <w:sz w:val="24"/>
          <w:szCs w:val="24"/>
          <w:lang w:val="en-US"/>
        </w:rPr>
        <w:t xml:space="preserve">Because of the increasing number of African and Asian migrants, </w:t>
      </w:r>
      <w:r w:rsidR="008A27C8">
        <w:rPr>
          <w:rFonts w:ascii="Times New Roman" w:hAnsi="Times New Roman" w:cs="Times New Roman"/>
          <w:bCs/>
          <w:sz w:val="24"/>
          <w:szCs w:val="24"/>
          <w:lang w:val="en-US"/>
        </w:rPr>
        <w:t xml:space="preserve">reinfibulation is expected to become a bigger problem for </w:t>
      </w:r>
      <w:r w:rsidR="00125133" w:rsidRPr="008E57DE">
        <w:rPr>
          <w:rFonts w:ascii="Times New Roman" w:hAnsi="Times New Roman" w:cs="Times New Roman"/>
          <w:bCs/>
          <w:sz w:val="24"/>
          <w:szCs w:val="24"/>
          <w:lang w:val="en-US"/>
        </w:rPr>
        <w:t>European physicians. Reinfibulation i</w:t>
      </w:r>
      <w:r w:rsidR="0085029B">
        <w:rPr>
          <w:rFonts w:ascii="Times New Roman" w:hAnsi="Times New Roman" w:cs="Times New Roman"/>
          <w:bCs/>
          <w:sz w:val="24"/>
          <w:szCs w:val="24"/>
          <w:lang w:val="en-US"/>
        </w:rPr>
        <w:t xml:space="preserve">s considered prohibited </w:t>
      </w:r>
      <w:r w:rsidR="00125133" w:rsidRPr="008E57DE">
        <w:rPr>
          <w:rFonts w:ascii="Times New Roman" w:hAnsi="Times New Roman" w:cs="Times New Roman"/>
          <w:bCs/>
          <w:sz w:val="24"/>
          <w:szCs w:val="24"/>
          <w:lang w:val="en-US"/>
        </w:rPr>
        <w:t xml:space="preserve">as it constitutes </w:t>
      </w:r>
      <w:r w:rsidR="0085029B">
        <w:rPr>
          <w:rFonts w:ascii="Times New Roman" w:hAnsi="Times New Roman" w:cs="Times New Roman"/>
          <w:bCs/>
          <w:sz w:val="24"/>
          <w:szCs w:val="24"/>
          <w:lang w:val="en-US"/>
        </w:rPr>
        <w:t xml:space="preserve">a highly debated </w:t>
      </w:r>
      <w:r>
        <w:rPr>
          <w:rFonts w:ascii="Times New Roman" w:hAnsi="Times New Roman" w:cs="Times New Roman"/>
          <w:bCs/>
          <w:sz w:val="24"/>
          <w:szCs w:val="24"/>
          <w:lang w:val="en-US"/>
        </w:rPr>
        <w:t>non-western type</w:t>
      </w:r>
      <w:r w:rsidRPr="008E57DE">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w:t>
      </w:r>
      <w:r w:rsidR="00125133" w:rsidRPr="008E57DE">
        <w:rPr>
          <w:rFonts w:ascii="Times New Roman" w:hAnsi="Times New Roman" w:cs="Times New Roman"/>
          <w:bCs/>
          <w:sz w:val="24"/>
          <w:szCs w:val="24"/>
          <w:lang w:val="en-US"/>
        </w:rPr>
        <w:t>non-therapeutic female genital m</w:t>
      </w:r>
      <w:r>
        <w:rPr>
          <w:rFonts w:ascii="Times New Roman" w:hAnsi="Times New Roman" w:cs="Times New Roman"/>
          <w:bCs/>
          <w:sz w:val="24"/>
          <w:szCs w:val="24"/>
          <w:lang w:val="en-US"/>
        </w:rPr>
        <w:t>odification”</w:t>
      </w:r>
      <w:r w:rsidR="00473501">
        <w:rPr>
          <w:rFonts w:ascii="Times New Roman" w:hAnsi="Times New Roman" w:cs="Times New Roman"/>
          <w:bCs/>
          <w:sz w:val="24"/>
          <w:szCs w:val="24"/>
          <w:lang w:val="en-US"/>
        </w:rPr>
        <w:t>. I make the</w:t>
      </w:r>
      <w:r w:rsidR="00D94BF5">
        <w:rPr>
          <w:rFonts w:ascii="Times New Roman" w:hAnsi="Times New Roman" w:cs="Times New Roman"/>
          <w:bCs/>
          <w:sz w:val="24"/>
          <w:szCs w:val="24"/>
          <w:lang w:val="en-US"/>
        </w:rPr>
        <w:t xml:space="preserve"> major assumption that under certain circumstances consensual reinfibulation may be permissible in western-type societies. In this paper I support this assumption and explore the circumstances that should hold for consensual reinfibulation to be permissible.</w:t>
      </w:r>
    </w:p>
    <w:p w:rsidR="00125133" w:rsidRDefault="00B326D3" w:rsidP="00125133">
      <w:pPr>
        <w:spacing w:line="240" w:lineRule="auto"/>
        <w:jc w:val="both"/>
        <w:rPr>
          <w:rFonts w:ascii="Times New Roman" w:hAnsi="Times New Roman" w:cs="Times New Roman"/>
          <w:bCs/>
          <w:sz w:val="24"/>
          <w:szCs w:val="24"/>
          <w:lang w:val="en-US"/>
        </w:rPr>
      </w:pPr>
      <w:r>
        <w:rPr>
          <w:rFonts w:ascii="Times New Roman" w:hAnsi="Times New Roman" w:cs="Times New Roman"/>
          <w:b/>
          <w:bCs/>
          <w:sz w:val="24"/>
          <w:szCs w:val="24"/>
          <w:lang w:val="en-US"/>
        </w:rPr>
        <w:t>Discussion</w:t>
      </w:r>
      <w:r w:rsidR="00CD143F" w:rsidRPr="00CD143F">
        <w:rPr>
          <w:rFonts w:ascii="Times New Roman" w:hAnsi="Times New Roman" w:cs="Times New Roman"/>
          <w:b/>
          <w:bCs/>
          <w:sz w:val="24"/>
          <w:szCs w:val="24"/>
          <w:lang w:val="en-US"/>
        </w:rPr>
        <w:t>:</w:t>
      </w:r>
      <w:r w:rsidR="00CD143F">
        <w:rPr>
          <w:rFonts w:ascii="Times New Roman" w:hAnsi="Times New Roman" w:cs="Times New Roman"/>
          <w:bCs/>
          <w:sz w:val="24"/>
          <w:szCs w:val="24"/>
          <w:lang w:val="en-US"/>
        </w:rPr>
        <w:t xml:space="preserve"> </w:t>
      </w:r>
      <w:r w:rsidR="00F53941">
        <w:rPr>
          <w:rFonts w:ascii="Times New Roman" w:hAnsi="Times New Roman" w:cs="Times New Roman"/>
          <w:bCs/>
          <w:sz w:val="24"/>
          <w:szCs w:val="24"/>
          <w:lang w:val="en-US"/>
        </w:rPr>
        <w:t xml:space="preserve"> </w:t>
      </w:r>
      <w:r w:rsidR="00951A9B">
        <w:rPr>
          <w:rFonts w:ascii="Times New Roman" w:hAnsi="Times New Roman" w:cs="Times New Roman"/>
          <w:bCs/>
          <w:sz w:val="24"/>
          <w:szCs w:val="24"/>
          <w:lang w:val="en-US"/>
        </w:rPr>
        <w:t>A</w:t>
      </w:r>
      <w:r w:rsidR="00B40370">
        <w:rPr>
          <w:rFonts w:ascii="Times New Roman" w:hAnsi="Times New Roman" w:cs="Times New Roman"/>
          <w:bCs/>
          <w:sz w:val="24"/>
          <w:szCs w:val="24"/>
          <w:lang w:val="en-US"/>
        </w:rPr>
        <w:t xml:space="preserve"> </w:t>
      </w:r>
      <w:r w:rsidR="003A5CEB">
        <w:rPr>
          <w:rFonts w:ascii="Times New Roman" w:hAnsi="Times New Roman" w:cs="Times New Roman"/>
          <w:bCs/>
          <w:sz w:val="24"/>
          <w:szCs w:val="24"/>
          <w:lang w:val="en-US"/>
        </w:rPr>
        <w:t>high-sensitive and deep non systematic revie</w:t>
      </w:r>
      <w:r w:rsidR="00B32D1F">
        <w:rPr>
          <w:rFonts w:ascii="Times New Roman" w:hAnsi="Times New Roman" w:cs="Times New Roman"/>
          <w:bCs/>
          <w:sz w:val="24"/>
          <w:szCs w:val="24"/>
          <w:lang w:val="en-US"/>
        </w:rPr>
        <w:t>w</w:t>
      </w:r>
      <w:r w:rsidR="00B40370">
        <w:rPr>
          <w:rFonts w:ascii="Times New Roman" w:hAnsi="Times New Roman" w:cs="Times New Roman"/>
          <w:bCs/>
          <w:sz w:val="24"/>
          <w:szCs w:val="24"/>
          <w:lang w:val="en-US"/>
        </w:rPr>
        <w:t xml:space="preserve"> of the most relevant literature regar</w:t>
      </w:r>
      <w:r w:rsidR="00951A9B">
        <w:rPr>
          <w:rFonts w:ascii="Times New Roman" w:hAnsi="Times New Roman" w:cs="Times New Roman"/>
          <w:bCs/>
          <w:sz w:val="24"/>
          <w:szCs w:val="24"/>
          <w:lang w:val="en-US"/>
        </w:rPr>
        <w:t>ding mainly the topic</w:t>
      </w:r>
      <w:r w:rsidR="00B40370">
        <w:rPr>
          <w:rFonts w:ascii="Times New Roman" w:hAnsi="Times New Roman" w:cs="Times New Roman"/>
          <w:bCs/>
          <w:sz w:val="24"/>
          <w:szCs w:val="24"/>
          <w:lang w:val="en-US"/>
        </w:rPr>
        <w:t xml:space="preserve"> of </w:t>
      </w:r>
      <w:r w:rsidR="00951A9B">
        <w:rPr>
          <w:rFonts w:ascii="Times New Roman" w:hAnsi="Times New Roman" w:cs="Times New Roman"/>
          <w:bCs/>
          <w:sz w:val="24"/>
          <w:szCs w:val="24"/>
          <w:lang w:val="en-US"/>
        </w:rPr>
        <w:t xml:space="preserve">the so-called </w:t>
      </w:r>
      <w:r w:rsidR="00B40370">
        <w:rPr>
          <w:rFonts w:ascii="Times New Roman" w:hAnsi="Times New Roman" w:cs="Times New Roman"/>
          <w:bCs/>
          <w:sz w:val="24"/>
          <w:szCs w:val="24"/>
          <w:lang w:val="en-US"/>
        </w:rPr>
        <w:t>“female genital mutilation”</w:t>
      </w:r>
      <w:r w:rsidR="00951A9B">
        <w:rPr>
          <w:rFonts w:ascii="Times New Roman" w:hAnsi="Times New Roman" w:cs="Times New Roman"/>
          <w:bCs/>
          <w:sz w:val="24"/>
          <w:szCs w:val="24"/>
          <w:lang w:val="en-US"/>
        </w:rPr>
        <w:t xml:space="preserve"> (as well as “male genital mutilation” and “cosmetic genital surgery”) has been carried out</w:t>
      </w:r>
      <w:r w:rsidR="00B40370">
        <w:rPr>
          <w:rFonts w:ascii="Times New Roman" w:hAnsi="Times New Roman" w:cs="Times New Roman"/>
          <w:bCs/>
          <w:sz w:val="24"/>
          <w:szCs w:val="24"/>
          <w:lang w:val="en-US"/>
        </w:rPr>
        <w:t xml:space="preserve">. </w:t>
      </w:r>
      <w:r w:rsidR="003A5CEB">
        <w:rPr>
          <w:rFonts w:ascii="Times New Roman" w:hAnsi="Times New Roman" w:cs="Times New Roman"/>
          <w:bCs/>
          <w:sz w:val="24"/>
          <w:szCs w:val="24"/>
          <w:lang w:val="en-US"/>
        </w:rPr>
        <w:t xml:space="preserve">Taking into consideration the relational account of autonomy and the holistic account of health, </w:t>
      </w:r>
      <w:r w:rsidR="00CD143F">
        <w:rPr>
          <w:rFonts w:ascii="Times New Roman" w:hAnsi="Times New Roman" w:cs="Times New Roman"/>
          <w:bCs/>
          <w:sz w:val="24"/>
          <w:szCs w:val="24"/>
          <w:lang w:val="en-US"/>
        </w:rPr>
        <w:t xml:space="preserve">I argue that </w:t>
      </w:r>
      <w:r w:rsidR="00EE64B6" w:rsidRPr="008E57DE">
        <w:rPr>
          <w:rFonts w:ascii="Times New Roman" w:hAnsi="Times New Roman" w:cs="Times New Roman"/>
          <w:bCs/>
          <w:sz w:val="24"/>
          <w:szCs w:val="24"/>
          <w:lang w:val="en-US"/>
        </w:rPr>
        <w:t xml:space="preserve">autonomously chosen </w:t>
      </w:r>
      <w:r w:rsidR="00CD143F">
        <w:rPr>
          <w:rFonts w:ascii="Times New Roman" w:hAnsi="Times New Roman" w:cs="Times New Roman"/>
          <w:bCs/>
          <w:sz w:val="24"/>
          <w:szCs w:val="24"/>
          <w:lang w:val="en-US"/>
        </w:rPr>
        <w:t>reinfibulation</w:t>
      </w:r>
      <w:r w:rsidR="003A5CEB">
        <w:rPr>
          <w:rFonts w:ascii="Times New Roman" w:hAnsi="Times New Roman" w:cs="Times New Roman"/>
          <w:bCs/>
          <w:sz w:val="24"/>
          <w:szCs w:val="24"/>
          <w:lang w:val="en-US"/>
        </w:rPr>
        <w:t xml:space="preserve"> might</w:t>
      </w:r>
      <w:r w:rsidR="00125133" w:rsidRPr="008E57DE">
        <w:rPr>
          <w:rFonts w:ascii="Times New Roman" w:hAnsi="Times New Roman" w:cs="Times New Roman"/>
          <w:bCs/>
          <w:sz w:val="24"/>
          <w:szCs w:val="24"/>
          <w:lang w:val="en-US"/>
        </w:rPr>
        <w:t xml:space="preserve"> be </w:t>
      </w:r>
      <w:r w:rsidR="00EE64B6">
        <w:rPr>
          <w:rFonts w:ascii="Times New Roman" w:hAnsi="Times New Roman" w:cs="Times New Roman"/>
          <w:bCs/>
          <w:sz w:val="24"/>
          <w:szCs w:val="24"/>
          <w:lang w:val="en-US"/>
        </w:rPr>
        <w:t>considered as “therapeutic” (in broad sense</w:t>
      </w:r>
      <w:r w:rsidR="00EE64B6" w:rsidRPr="008E57DE">
        <w:rPr>
          <w:rFonts w:ascii="Times New Roman" w:hAnsi="Times New Roman" w:cs="Times New Roman"/>
          <w:bCs/>
          <w:sz w:val="24"/>
          <w:szCs w:val="24"/>
          <w:lang w:val="en-US"/>
        </w:rPr>
        <w:t xml:space="preserve"> and from any cultural viewpoint)</w:t>
      </w:r>
      <w:r w:rsidR="00EE64B6">
        <w:rPr>
          <w:rFonts w:ascii="Times New Roman" w:hAnsi="Times New Roman" w:cs="Times New Roman"/>
          <w:bCs/>
          <w:sz w:val="24"/>
          <w:szCs w:val="24"/>
          <w:lang w:val="en-US"/>
        </w:rPr>
        <w:t xml:space="preserve"> and consequently permissible</w:t>
      </w:r>
      <w:r w:rsidR="00C450B8">
        <w:rPr>
          <w:rFonts w:ascii="Times New Roman" w:hAnsi="Times New Roman" w:cs="Times New Roman"/>
          <w:bCs/>
          <w:sz w:val="24"/>
          <w:szCs w:val="24"/>
          <w:lang w:val="en-US"/>
        </w:rPr>
        <w:t xml:space="preserve"> practice</w:t>
      </w:r>
      <w:r w:rsidR="00125133" w:rsidRPr="008E57DE">
        <w:rPr>
          <w:rFonts w:ascii="Times New Roman" w:hAnsi="Times New Roman" w:cs="Times New Roman"/>
          <w:bCs/>
          <w:sz w:val="24"/>
          <w:szCs w:val="24"/>
          <w:lang w:val="en-US"/>
        </w:rPr>
        <w:t>. When certain conditions hold</w:t>
      </w:r>
      <w:r w:rsidR="003A5CEB">
        <w:rPr>
          <w:rFonts w:ascii="Times New Roman" w:hAnsi="Times New Roman" w:cs="Times New Roman"/>
          <w:bCs/>
          <w:sz w:val="24"/>
          <w:szCs w:val="24"/>
          <w:lang w:val="en-US"/>
        </w:rPr>
        <w:t>,</w:t>
      </w:r>
      <w:r w:rsidR="00125133" w:rsidRPr="008E57DE">
        <w:rPr>
          <w:rFonts w:ascii="Times New Roman" w:hAnsi="Times New Roman" w:cs="Times New Roman"/>
          <w:bCs/>
          <w:sz w:val="24"/>
          <w:szCs w:val="24"/>
          <w:lang w:val="en-US"/>
        </w:rPr>
        <w:t xml:space="preserve"> reinfibulation may be a rather beneficial to </w:t>
      </w:r>
      <w:r w:rsidR="003A5CEB">
        <w:rPr>
          <w:rFonts w:ascii="Times New Roman" w:hAnsi="Times New Roman" w:cs="Times New Roman"/>
          <w:bCs/>
          <w:sz w:val="24"/>
          <w:szCs w:val="24"/>
          <w:lang w:val="en-US"/>
        </w:rPr>
        <w:t xml:space="preserve">(broadly understood) health </w:t>
      </w:r>
      <w:r w:rsidR="00CD143F">
        <w:rPr>
          <w:rFonts w:ascii="Times New Roman" w:hAnsi="Times New Roman" w:cs="Times New Roman"/>
          <w:bCs/>
          <w:sz w:val="24"/>
          <w:szCs w:val="24"/>
          <w:lang w:val="en-US"/>
        </w:rPr>
        <w:t>practice</w:t>
      </w:r>
      <w:r w:rsidR="003A5CEB">
        <w:rPr>
          <w:rFonts w:ascii="Times New Roman" w:hAnsi="Times New Roman" w:cs="Times New Roman"/>
          <w:bCs/>
          <w:sz w:val="24"/>
          <w:szCs w:val="24"/>
          <w:lang w:val="en-US"/>
        </w:rPr>
        <w:t>, whereas it</w:t>
      </w:r>
      <w:r w:rsidR="00125133" w:rsidRPr="008E57DE">
        <w:rPr>
          <w:rFonts w:ascii="Times New Roman" w:hAnsi="Times New Roman" w:cs="Times New Roman"/>
          <w:bCs/>
          <w:sz w:val="24"/>
          <w:szCs w:val="24"/>
          <w:lang w:val="en-US"/>
        </w:rPr>
        <w:t xml:space="preserve"> may</w:t>
      </w:r>
      <w:r w:rsidR="003A5CEB">
        <w:rPr>
          <w:rFonts w:ascii="Times New Roman" w:hAnsi="Times New Roman" w:cs="Times New Roman"/>
          <w:bCs/>
          <w:sz w:val="24"/>
          <w:szCs w:val="24"/>
          <w:lang w:val="en-US"/>
        </w:rPr>
        <w:t xml:space="preserve"> be not harmful to</w:t>
      </w:r>
      <w:r w:rsidR="00125133" w:rsidRPr="008E57DE">
        <w:rPr>
          <w:rFonts w:ascii="Times New Roman" w:hAnsi="Times New Roman" w:cs="Times New Roman"/>
          <w:bCs/>
          <w:sz w:val="24"/>
          <w:szCs w:val="24"/>
          <w:lang w:val="en-US"/>
        </w:rPr>
        <w:t xml:space="preserve"> woman’s sexuality. Besides, </w:t>
      </w:r>
      <w:r w:rsidR="003A5CEB">
        <w:rPr>
          <w:rFonts w:ascii="Times New Roman" w:hAnsi="Times New Roman" w:cs="Times New Roman"/>
          <w:bCs/>
          <w:sz w:val="24"/>
          <w:szCs w:val="24"/>
          <w:lang w:val="en-US"/>
        </w:rPr>
        <w:t xml:space="preserve">I propose </w:t>
      </w:r>
      <w:r w:rsidR="00125133" w:rsidRPr="008E57DE">
        <w:rPr>
          <w:rFonts w:ascii="Times New Roman" w:hAnsi="Times New Roman" w:cs="Times New Roman"/>
          <w:bCs/>
          <w:sz w:val="24"/>
          <w:szCs w:val="24"/>
          <w:lang w:val="en-US"/>
        </w:rPr>
        <w:t>what conditions would have to hold for a woman’s request to be considered “autonomous” so that to justify the reinfibulation</w:t>
      </w:r>
      <w:r w:rsidR="00472CAC">
        <w:rPr>
          <w:rFonts w:ascii="Times New Roman" w:hAnsi="Times New Roman" w:cs="Times New Roman"/>
          <w:bCs/>
          <w:sz w:val="24"/>
          <w:szCs w:val="24"/>
          <w:lang w:val="en-US"/>
        </w:rPr>
        <w:t xml:space="preserve"> as a “therapeutic” </w:t>
      </w:r>
      <w:r w:rsidR="001D1AD5">
        <w:rPr>
          <w:rFonts w:ascii="Times New Roman" w:hAnsi="Times New Roman" w:cs="Times New Roman"/>
          <w:bCs/>
          <w:sz w:val="24"/>
          <w:szCs w:val="24"/>
          <w:lang w:val="en-US"/>
        </w:rPr>
        <w:t>practice</w:t>
      </w:r>
      <w:r w:rsidR="00125133" w:rsidRPr="008E57DE">
        <w:rPr>
          <w:rFonts w:ascii="Times New Roman" w:hAnsi="Times New Roman" w:cs="Times New Roman"/>
          <w:bCs/>
          <w:sz w:val="24"/>
          <w:szCs w:val="24"/>
          <w:lang w:val="en-US"/>
        </w:rPr>
        <w:t xml:space="preserve">. </w:t>
      </w:r>
      <w:r w:rsidR="001D1AD5">
        <w:rPr>
          <w:rFonts w:ascii="Times New Roman" w:hAnsi="Times New Roman" w:cs="Times New Roman"/>
          <w:bCs/>
          <w:sz w:val="24"/>
          <w:szCs w:val="24"/>
          <w:lang w:val="en-US"/>
        </w:rPr>
        <w:t>Moreover, u</w:t>
      </w:r>
      <w:r w:rsidR="00FE6CF9">
        <w:rPr>
          <w:rFonts w:ascii="Times New Roman" w:hAnsi="Times New Roman" w:cs="Times New Roman"/>
          <w:bCs/>
          <w:sz w:val="24"/>
          <w:szCs w:val="24"/>
          <w:lang w:val="en-US"/>
        </w:rPr>
        <w:t xml:space="preserve">nder </w:t>
      </w:r>
      <w:r w:rsidR="003A5CEB">
        <w:rPr>
          <w:rFonts w:ascii="Times New Roman" w:hAnsi="Times New Roman" w:cs="Times New Roman"/>
          <w:bCs/>
          <w:sz w:val="24"/>
          <w:szCs w:val="24"/>
          <w:lang w:val="en-US"/>
        </w:rPr>
        <w:t xml:space="preserve">certain </w:t>
      </w:r>
      <w:r w:rsidR="00FE6CF9">
        <w:rPr>
          <w:rFonts w:ascii="Times New Roman" w:hAnsi="Times New Roman" w:cs="Times New Roman"/>
          <w:bCs/>
          <w:sz w:val="24"/>
          <w:szCs w:val="24"/>
          <w:lang w:val="en-US"/>
        </w:rPr>
        <w:t>circumstances</w:t>
      </w:r>
      <w:r w:rsidR="00125133" w:rsidRPr="008E57DE">
        <w:rPr>
          <w:rFonts w:ascii="Times New Roman" w:hAnsi="Times New Roman" w:cs="Times New Roman"/>
          <w:bCs/>
          <w:sz w:val="24"/>
          <w:szCs w:val="24"/>
          <w:lang w:val="en-US"/>
        </w:rPr>
        <w:t xml:space="preserve"> reinfibulation does not cause noticeable other-regarding symbolic harm.</w:t>
      </w:r>
    </w:p>
    <w:p w:rsidR="00FB1878" w:rsidRPr="001B400C" w:rsidRDefault="003A376E" w:rsidP="00125133">
      <w:pPr>
        <w:spacing w:line="240" w:lineRule="auto"/>
        <w:jc w:val="both"/>
        <w:rPr>
          <w:rFonts w:ascii="Times New Roman" w:hAnsi="Times New Roman" w:cs="Times New Roman"/>
          <w:bCs/>
          <w:sz w:val="24"/>
          <w:szCs w:val="24"/>
          <w:lang w:val="en-US"/>
        </w:rPr>
      </w:pPr>
      <w:r>
        <w:rPr>
          <w:rFonts w:ascii="Times New Roman" w:hAnsi="Times New Roman" w:cs="Times New Roman"/>
          <w:b/>
          <w:bCs/>
          <w:sz w:val="24"/>
          <w:szCs w:val="24"/>
          <w:lang w:val="en-US"/>
        </w:rPr>
        <w:t>Conclusion</w:t>
      </w:r>
      <w:r w:rsidR="00FB1878" w:rsidRPr="00FB1878">
        <w:rPr>
          <w:rFonts w:ascii="Times New Roman" w:hAnsi="Times New Roman" w:cs="Times New Roman"/>
          <w:b/>
          <w:bCs/>
          <w:sz w:val="24"/>
          <w:szCs w:val="24"/>
          <w:lang w:val="en-US"/>
        </w:rPr>
        <w:t xml:space="preserve">: </w:t>
      </w:r>
      <w:r w:rsidR="00FB1878" w:rsidRPr="00FB1878">
        <w:rPr>
          <w:rFonts w:ascii="Times New Roman" w:hAnsi="Times New Roman" w:cs="Times New Roman"/>
          <w:bCs/>
          <w:sz w:val="24"/>
          <w:szCs w:val="24"/>
          <w:lang w:val="en-US"/>
        </w:rPr>
        <w:t>Consensual reinfibulation</w:t>
      </w:r>
      <w:r w:rsidR="00FB1878">
        <w:rPr>
          <w:rFonts w:ascii="Times New Roman" w:hAnsi="Times New Roman" w:cs="Times New Roman"/>
          <w:b/>
          <w:bCs/>
          <w:sz w:val="24"/>
          <w:szCs w:val="24"/>
          <w:lang w:val="en-US"/>
        </w:rPr>
        <w:t xml:space="preserve"> </w:t>
      </w:r>
      <w:r w:rsidR="00FB1878" w:rsidRPr="00FB1878">
        <w:rPr>
          <w:rFonts w:ascii="Times New Roman" w:hAnsi="Times New Roman" w:cs="Times New Roman"/>
          <w:bCs/>
          <w:sz w:val="24"/>
          <w:szCs w:val="24"/>
          <w:lang w:val="en-US"/>
        </w:rPr>
        <w:t>may be p</w:t>
      </w:r>
      <w:r w:rsidR="00FB1878">
        <w:rPr>
          <w:rFonts w:ascii="Times New Roman" w:hAnsi="Times New Roman" w:cs="Times New Roman"/>
          <w:bCs/>
          <w:sz w:val="24"/>
          <w:szCs w:val="24"/>
          <w:lang w:val="en-US"/>
        </w:rPr>
        <w:t xml:space="preserve">ermissible when </w:t>
      </w:r>
      <w:r w:rsidR="001B400C">
        <w:rPr>
          <w:rFonts w:ascii="Times New Roman" w:hAnsi="Times New Roman" w:cs="Times New Roman"/>
          <w:bCs/>
          <w:sz w:val="24"/>
          <w:szCs w:val="24"/>
          <w:lang w:val="en-US"/>
        </w:rPr>
        <w:t>is clearly beneficial to the woman’s health (in broad sense) / well-being</w:t>
      </w:r>
      <w:r w:rsidR="00FB1878" w:rsidRPr="00FB1878">
        <w:rPr>
          <w:rFonts w:ascii="Times New Roman" w:hAnsi="Times New Roman" w:cs="Times New Roman"/>
          <w:b/>
          <w:bCs/>
          <w:sz w:val="24"/>
          <w:szCs w:val="24"/>
          <w:lang w:val="en-US"/>
        </w:rPr>
        <w:t xml:space="preserve"> </w:t>
      </w:r>
      <w:r w:rsidR="001B400C" w:rsidRPr="001B400C">
        <w:rPr>
          <w:rFonts w:ascii="Times New Roman" w:hAnsi="Times New Roman" w:cs="Times New Roman"/>
          <w:bCs/>
          <w:sz w:val="24"/>
          <w:szCs w:val="24"/>
          <w:lang w:val="en-US"/>
        </w:rPr>
        <w:t>and her desire to have reinfibulation carried out on her body</w:t>
      </w:r>
      <w:r w:rsidR="00FB1878" w:rsidRPr="001B400C">
        <w:rPr>
          <w:rFonts w:ascii="Times New Roman" w:hAnsi="Times New Roman" w:cs="Times New Roman"/>
          <w:bCs/>
          <w:sz w:val="24"/>
          <w:szCs w:val="24"/>
          <w:lang w:val="en-US"/>
        </w:rPr>
        <w:t xml:space="preserve"> </w:t>
      </w:r>
      <w:r w:rsidR="001B400C">
        <w:rPr>
          <w:rFonts w:ascii="Times New Roman" w:hAnsi="Times New Roman" w:cs="Times New Roman"/>
          <w:bCs/>
          <w:sz w:val="24"/>
          <w:szCs w:val="24"/>
          <w:lang w:val="en-US"/>
        </w:rPr>
        <w:t>is based on “thick enough” autonomy.</w:t>
      </w:r>
    </w:p>
    <w:p w:rsidR="00125133" w:rsidRPr="004F0B07" w:rsidRDefault="00125133" w:rsidP="00782914">
      <w:pPr>
        <w:spacing w:line="360" w:lineRule="auto"/>
        <w:jc w:val="both"/>
        <w:rPr>
          <w:rFonts w:ascii="Times New Roman" w:hAnsi="Times New Roman" w:cs="Times New Roman"/>
          <w:b/>
          <w:bCs/>
          <w:sz w:val="24"/>
          <w:szCs w:val="24"/>
          <w:lang w:val="en-US"/>
        </w:rPr>
      </w:pPr>
    </w:p>
    <w:p w:rsidR="00E377B3" w:rsidRPr="001D25F8" w:rsidRDefault="00E377B3" w:rsidP="00E377B3">
      <w:pPr>
        <w:pStyle w:val="ListParagraph"/>
        <w:spacing w:line="360" w:lineRule="auto"/>
        <w:ind w:left="1080"/>
        <w:jc w:val="both"/>
        <w:rPr>
          <w:rFonts w:ascii="Times New Roman" w:hAnsi="Times New Roman"/>
          <w:bCs/>
          <w:vertAlign w:val="superscript"/>
        </w:rPr>
      </w:pPr>
    </w:p>
    <w:p w:rsidR="00400AC1" w:rsidRPr="00223C41" w:rsidRDefault="00DB6980" w:rsidP="002832CD">
      <w:pPr>
        <w:jc w:val="both"/>
        <w:rPr>
          <w:rFonts w:ascii="Times New Roman" w:hAnsi="Times New Roman" w:cs="Times New Roman"/>
          <w:b/>
          <w:lang w:val="en-US"/>
        </w:rPr>
      </w:pPr>
      <w:r w:rsidRPr="00223C41">
        <w:rPr>
          <w:rFonts w:ascii="Times New Roman" w:hAnsi="Times New Roman" w:cs="Times New Roman"/>
          <w:b/>
          <w:lang w:val="en-US"/>
        </w:rPr>
        <w:t>INTRODUCTION</w:t>
      </w:r>
    </w:p>
    <w:p w:rsidR="00857D37" w:rsidRPr="00246430" w:rsidRDefault="00574765" w:rsidP="006C5603">
      <w:pPr>
        <w:jc w:val="both"/>
        <w:rPr>
          <w:lang w:val="en-US"/>
        </w:rPr>
      </w:pPr>
      <w:r w:rsidRPr="00246430">
        <w:rPr>
          <w:rFonts w:ascii="Times New Roman" w:hAnsi="Times New Roman" w:cs="Times New Roman"/>
          <w:sz w:val="24"/>
          <w:szCs w:val="24"/>
          <w:lang w:val="en-US"/>
        </w:rPr>
        <w:t>According to the</w:t>
      </w:r>
      <w:r w:rsidR="007603FC" w:rsidRPr="00246430">
        <w:rPr>
          <w:rFonts w:ascii="Times New Roman" w:hAnsi="Times New Roman" w:cs="Times New Roman"/>
          <w:sz w:val="24"/>
          <w:szCs w:val="24"/>
          <w:lang w:val="en-US"/>
        </w:rPr>
        <w:t xml:space="preserve"> WHO/UNICEF/UNFPA Joint Statement</w:t>
      </w:r>
      <w:r w:rsidRPr="00246430">
        <w:rPr>
          <w:rFonts w:ascii="Times New Roman" w:hAnsi="Times New Roman" w:cs="Times New Roman"/>
          <w:sz w:val="24"/>
          <w:szCs w:val="24"/>
          <w:lang w:val="en-US"/>
        </w:rPr>
        <w:t xml:space="preserve"> </w:t>
      </w:r>
      <w:r w:rsidR="007603FC" w:rsidRPr="00246430">
        <w:rPr>
          <w:rFonts w:ascii="Times New Roman" w:hAnsi="Times New Roman" w:cs="Times New Roman"/>
          <w:sz w:val="24"/>
          <w:szCs w:val="24"/>
          <w:lang w:val="en-US"/>
        </w:rPr>
        <w:t xml:space="preserve">infibulation </w:t>
      </w:r>
      <w:r w:rsidR="00361B44" w:rsidRPr="00246430">
        <w:rPr>
          <w:rFonts w:ascii="Times New Roman" w:hAnsi="Times New Roman" w:cs="Times New Roman"/>
          <w:sz w:val="24"/>
          <w:szCs w:val="24"/>
          <w:lang w:val="en-US"/>
        </w:rPr>
        <w:t>(</w:t>
      </w:r>
      <w:r w:rsidR="00BC3713" w:rsidRPr="00246430">
        <w:rPr>
          <w:rFonts w:ascii="Times New Roman" w:hAnsi="Times New Roman" w:cs="Times New Roman"/>
          <w:sz w:val="24"/>
          <w:szCs w:val="24"/>
          <w:lang w:val="en-US"/>
        </w:rPr>
        <w:t>type</w:t>
      </w:r>
      <w:r w:rsidR="006022CF" w:rsidRPr="00246430">
        <w:rPr>
          <w:rFonts w:ascii="Times New Roman" w:hAnsi="Times New Roman" w:cs="Times New Roman"/>
          <w:sz w:val="24"/>
          <w:szCs w:val="24"/>
          <w:lang w:val="en-US"/>
        </w:rPr>
        <w:t xml:space="preserve"> III of what is conflated under the term </w:t>
      </w:r>
      <w:r w:rsidR="00BC3713" w:rsidRPr="00246430">
        <w:rPr>
          <w:rFonts w:ascii="Times New Roman" w:hAnsi="Times New Roman" w:cs="Times New Roman"/>
          <w:sz w:val="24"/>
          <w:szCs w:val="24"/>
          <w:lang w:val="en-US"/>
        </w:rPr>
        <w:t>“Female Genital Mutilation”</w:t>
      </w:r>
      <w:r w:rsidR="00361B44" w:rsidRPr="00246430">
        <w:rPr>
          <w:rFonts w:ascii="Times New Roman" w:hAnsi="Times New Roman" w:cs="Times New Roman"/>
          <w:sz w:val="24"/>
          <w:szCs w:val="24"/>
          <w:lang w:val="en-US"/>
        </w:rPr>
        <w:t>)</w:t>
      </w:r>
      <w:r w:rsidR="007603FC" w:rsidRPr="00246430">
        <w:rPr>
          <w:rFonts w:ascii="Times New Roman" w:hAnsi="Times New Roman" w:cs="Times New Roman"/>
          <w:sz w:val="24"/>
          <w:szCs w:val="24"/>
          <w:lang w:val="en-US"/>
        </w:rPr>
        <w:t xml:space="preserve"> is “n</w:t>
      </w:r>
      <w:r w:rsidRPr="00246430">
        <w:rPr>
          <w:rFonts w:ascii="Times New Roman" w:hAnsi="Times New Roman" w:cs="Times New Roman"/>
          <w:sz w:val="24"/>
          <w:szCs w:val="24"/>
          <w:lang w:val="en-US"/>
        </w:rPr>
        <w:t>arrowing of the vaginal orifice with creation of a covering seal by cutting and appositioning the labia minora and/or the labia majora, with or without excisio</w:t>
      </w:r>
      <w:r w:rsidR="007603FC" w:rsidRPr="00246430">
        <w:rPr>
          <w:rFonts w:ascii="Times New Roman" w:hAnsi="Times New Roman" w:cs="Times New Roman"/>
          <w:sz w:val="24"/>
          <w:szCs w:val="24"/>
          <w:lang w:val="en-US"/>
        </w:rPr>
        <w:t>n of the clitoris”</w:t>
      </w:r>
      <w:r w:rsidR="00A8260A">
        <w:rPr>
          <w:rFonts w:ascii="Times New Roman" w:hAnsi="Times New Roman" w:cs="Times New Roman"/>
          <w:sz w:val="24"/>
          <w:szCs w:val="24"/>
          <w:lang w:val="en-US"/>
        </w:rPr>
        <w:t xml:space="preserve"> [1]</w:t>
      </w:r>
      <w:r w:rsidR="00282F1E" w:rsidRPr="00246430">
        <w:rPr>
          <w:rFonts w:ascii="Times New Roman" w:hAnsi="Times New Roman" w:cs="Times New Roman"/>
          <w:sz w:val="24"/>
          <w:szCs w:val="24"/>
          <w:lang w:val="en-US"/>
        </w:rPr>
        <w:t xml:space="preserve"> </w:t>
      </w:r>
      <w:r w:rsidRPr="00246430">
        <w:rPr>
          <w:rFonts w:ascii="Times New Roman" w:hAnsi="Times New Roman" w:cs="Times New Roman"/>
          <w:sz w:val="24"/>
          <w:szCs w:val="24"/>
          <w:lang w:val="en-US"/>
        </w:rPr>
        <w:t>.</w:t>
      </w:r>
      <w:r w:rsidR="00E51A83" w:rsidRPr="00246430">
        <w:rPr>
          <w:rFonts w:ascii="Times New Roman" w:hAnsi="Times New Roman" w:cs="Times New Roman"/>
          <w:sz w:val="24"/>
          <w:szCs w:val="24"/>
          <w:lang w:val="en-US"/>
        </w:rPr>
        <w:t xml:space="preserve"> </w:t>
      </w:r>
      <w:r w:rsidR="00770057" w:rsidRPr="00246430">
        <w:rPr>
          <w:rFonts w:ascii="Times New Roman" w:hAnsi="Times New Roman" w:cs="Times New Roman"/>
          <w:sz w:val="24"/>
          <w:szCs w:val="24"/>
          <w:lang w:val="en-US"/>
        </w:rPr>
        <w:t>It is an extensive</w:t>
      </w:r>
      <w:r w:rsidR="00E51A83" w:rsidRPr="00246430">
        <w:rPr>
          <w:rFonts w:ascii="Times New Roman" w:hAnsi="Times New Roman" w:cs="Times New Roman"/>
          <w:sz w:val="24"/>
          <w:szCs w:val="24"/>
          <w:lang w:val="en-US"/>
        </w:rPr>
        <w:t xml:space="preserve"> (and most severe)</w:t>
      </w:r>
      <w:r w:rsidR="00361B44" w:rsidRPr="00246430">
        <w:rPr>
          <w:rFonts w:ascii="Times New Roman" w:hAnsi="Times New Roman" w:cs="Times New Roman"/>
          <w:sz w:val="24"/>
          <w:szCs w:val="24"/>
          <w:lang w:val="en-US"/>
        </w:rPr>
        <w:t xml:space="preserve"> form of </w:t>
      </w:r>
      <w:r w:rsidR="0014225A">
        <w:rPr>
          <w:rFonts w:ascii="Times New Roman" w:hAnsi="Times New Roman" w:cs="Times New Roman"/>
          <w:sz w:val="24"/>
          <w:szCs w:val="24"/>
          <w:lang w:val="en-US"/>
        </w:rPr>
        <w:t>“</w:t>
      </w:r>
      <w:r w:rsidR="004C6DAD" w:rsidRPr="00246430">
        <w:rPr>
          <w:rFonts w:ascii="Times New Roman" w:hAnsi="Times New Roman" w:cs="Times New Roman"/>
          <w:sz w:val="24"/>
          <w:szCs w:val="24"/>
          <w:lang w:val="en-US"/>
        </w:rPr>
        <w:t>non-therapeutic female genital cutting/altering</w:t>
      </w:r>
      <w:r w:rsidR="0014225A">
        <w:rPr>
          <w:rFonts w:ascii="Times New Roman" w:hAnsi="Times New Roman" w:cs="Times New Roman"/>
          <w:sz w:val="24"/>
          <w:szCs w:val="24"/>
          <w:lang w:val="en-US"/>
        </w:rPr>
        <w:t>”</w:t>
      </w:r>
      <w:r w:rsidR="004C6DAD" w:rsidRPr="00246430">
        <w:rPr>
          <w:rFonts w:ascii="Times New Roman" w:hAnsi="Times New Roman" w:cs="Times New Roman"/>
          <w:sz w:val="24"/>
          <w:szCs w:val="24"/>
          <w:lang w:val="en-US"/>
        </w:rPr>
        <w:t xml:space="preserve"> </w:t>
      </w:r>
      <w:r w:rsidR="00AF3D34" w:rsidRPr="00246430">
        <w:rPr>
          <w:rFonts w:ascii="Times New Roman" w:hAnsi="Times New Roman" w:cs="Times New Roman"/>
          <w:sz w:val="24"/>
          <w:szCs w:val="24"/>
          <w:lang w:val="en-US"/>
        </w:rPr>
        <w:t xml:space="preserve">(NTFGC/A) </w:t>
      </w:r>
      <w:r w:rsidR="004C6DAD" w:rsidRPr="00246430">
        <w:rPr>
          <w:rFonts w:ascii="Times New Roman" w:hAnsi="Times New Roman" w:cs="Times New Roman"/>
          <w:sz w:val="24"/>
          <w:szCs w:val="24"/>
          <w:lang w:val="en-US"/>
        </w:rPr>
        <w:t>practices which vary considerably across cultures</w:t>
      </w:r>
      <w:r w:rsidR="00D02883" w:rsidRPr="00246430">
        <w:rPr>
          <w:rFonts w:ascii="Times New Roman" w:hAnsi="Times New Roman" w:cs="Times New Roman"/>
          <w:sz w:val="24"/>
          <w:szCs w:val="24"/>
          <w:lang w:val="en-US"/>
        </w:rPr>
        <w:t xml:space="preserve"> as is emphasized by the scholarship of the last 10-15 years</w:t>
      </w:r>
      <w:r w:rsidR="00A8260A">
        <w:rPr>
          <w:rFonts w:ascii="Times New Roman" w:hAnsi="Times New Roman" w:cs="Times New Roman"/>
          <w:sz w:val="24"/>
          <w:szCs w:val="24"/>
          <w:lang w:val="en-US"/>
        </w:rPr>
        <w:t xml:space="preserve"> [2]</w:t>
      </w:r>
      <w:r w:rsidR="005C6306" w:rsidRPr="00246430">
        <w:rPr>
          <w:rFonts w:ascii="Times New Roman" w:hAnsi="Times New Roman" w:cs="Times New Roman"/>
          <w:sz w:val="24"/>
          <w:szCs w:val="24"/>
          <w:lang w:val="en-US"/>
        </w:rPr>
        <w:t xml:space="preserve"> </w:t>
      </w:r>
      <w:r w:rsidR="004C6DAD" w:rsidRPr="00246430">
        <w:rPr>
          <w:rFonts w:ascii="Times New Roman" w:hAnsi="Times New Roman" w:cs="Times New Roman"/>
          <w:sz w:val="24"/>
          <w:szCs w:val="24"/>
          <w:lang w:val="en-US"/>
        </w:rPr>
        <w:t xml:space="preserve">. </w:t>
      </w:r>
      <w:r w:rsidR="00FF5B38" w:rsidRPr="00246430">
        <w:rPr>
          <w:rFonts w:ascii="Times New Roman" w:hAnsi="Times New Roman" w:cs="Times New Roman"/>
          <w:sz w:val="24"/>
          <w:szCs w:val="24"/>
          <w:lang w:val="en-US"/>
        </w:rPr>
        <w:t xml:space="preserve"> </w:t>
      </w:r>
      <w:r w:rsidR="00657F0F" w:rsidRPr="00246430">
        <w:rPr>
          <w:rFonts w:ascii="Times New Roman" w:hAnsi="Times New Roman" w:cs="Times New Roman"/>
          <w:sz w:val="24"/>
          <w:szCs w:val="24"/>
          <w:lang w:val="en-US"/>
        </w:rPr>
        <w:t xml:space="preserve">Occasionally, it may be necessary for an infibulated woman that a reverse of infibulation </w:t>
      </w:r>
      <w:r w:rsidR="0091738C" w:rsidRPr="00246430">
        <w:rPr>
          <w:rFonts w:ascii="Times New Roman" w:hAnsi="Times New Roman" w:cs="Times New Roman"/>
          <w:sz w:val="24"/>
          <w:szCs w:val="24"/>
          <w:lang w:val="en-US"/>
        </w:rPr>
        <w:t>(de-infibulation)</w:t>
      </w:r>
      <w:r w:rsidR="00657F0F" w:rsidRPr="00246430">
        <w:rPr>
          <w:rFonts w:ascii="Times New Roman" w:hAnsi="Times New Roman" w:cs="Times New Roman"/>
          <w:sz w:val="24"/>
          <w:szCs w:val="24"/>
          <w:lang w:val="en-US"/>
        </w:rPr>
        <w:t xml:space="preserve"> be carr</w:t>
      </w:r>
      <w:r w:rsidR="002139D7" w:rsidRPr="00246430">
        <w:rPr>
          <w:rFonts w:ascii="Times New Roman" w:hAnsi="Times New Roman" w:cs="Times New Roman"/>
          <w:sz w:val="24"/>
          <w:szCs w:val="24"/>
          <w:lang w:val="en-US"/>
        </w:rPr>
        <w:t>ied out on her body,</w:t>
      </w:r>
      <w:r w:rsidR="008C0619" w:rsidRPr="00246430">
        <w:rPr>
          <w:rFonts w:ascii="Times New Roman" w:hAnsi="Times New Roman" w:cs="Times New Roman"/>
          <w:sz w:val="24"/>
          <w:szCs w:val="24"/>
          <w:lang w:val="en-US"/>
        </w:rPr>
        <w:t xml:space="preserve"> for </w:t>
      </w:r>
      <w:r w:rsidR="00657F0F" w:rsidRPr="00246430">
        <w:rPr>
          <w:rFonts w:ascii="Times New Roman" w:hAnsi="Times New Roman" w:cs="Times New Roman"/>
          <w:sz w:val="24"/>
          <w:szCs w:val="24"/>
          <w:lang w:val="en-US"/>
        </w:rPr>
        <w:t>medical</w:t>
      </w:r>
      <w:r w:rsidR="002139D7" w:rsidRPr="00246430">
        <w:rPr>
          <w:rFonts w:ascii="Times New Roman" w:hAnsi="Times New Roman" w:cs="Times New Roman"/>
          <w:sz w:val="24"/>
          <w:szCs w:val="24"/>
          <w:lang w:val="en-US"/>
        </w:rPr>
        <w:t xml:space="preserve"> or</w:t>
      </w:r>
      <w:r w:rsidR="0091738C" w:rsidRPr="00246430">
        <w:rPr>
          <w:rFonts w:ascii="Times New Roman" w:hAnsi="Times New Roman" w:cs="Times New Roman"/>
          <w:sz w:val="24"/>
          <w:szCs w:val="24"/>
          <w:lang w:val="en-US"/>
        </w:rPr>
        <w:t xml:space="preserve"> o</w:t>
      </w:r>
      <w:r w:rsidR="00D34E89" w:rsidRPr="00246430">
        <w:rPr>
          <w:rFonts w:ascii="Times New Roman" w:hAnsi="Times New Roman" w:cs="Times New Roman"/>
          <w:sz w:val="24"/>
          <w:szCs w:val="24"/>
          <w:lang w:val="en-US"/>
        </w:rPr>
        <w:t xml:space="preserve">ther reasons (e.g. </w:t>
      </w:r>
      <w:r w:rsidR="0091738C" w:rsidRPr="00246430">
        <w:rPr>
          <w:rFonts w:ascii="Times New Roman" w:hAnsi="Times New Roman" w:cs="Times New Roman"/>
          <w:sz w:val="24"/>
          <w:szCs w:val="24"/>
          <w:lang w:val="en-US"/>
        </w:rPr>
        <w:t xml:space="preserve">first intercourse). </w:t>
      </w:r>
      <w:r w:rsidR="000465FE" w:rsidRPr="00246430">
        <w:rPr>
          <w:rFonts w:ascii="Times New Roman" w:hAnsi="Times New Roman" w:cs="Times New Roman"/>
          <w:sz w:val="24"/>
          <w:szCs w:val="24"/>
          <w:lang w:val="en-US"/>
        </w:rPr>
        <w:t xml:space="preserve">It is stated that </w:t>
      </w:r>
      <w:r w:rsidR="00AC51D2" w:rsidRPr="00246430">
        <w:rPr>
          <w:rFonts w:ascii="Times New Roman" w:hAnsi="Times New Roman" w:cs="Times New Roman"/>
          <w:sz w:val="24"/>
          <w:szCs w:val="24"/>
          <w:lang w:val="en-US"/>
        </w:rPr>
        <w:t>d</w:t>
      </w:r>
      <w:r w:rsidR="001D6FE7" w:rsidRPr="00246430">
        <w:rPr>
          <w:rFonts w:ascii="Times New Roman" w:hAnsi="Times New Roman" w:cs="Times New Roman"/>
          <w:sz w:val="24"/>
          <w:szCs w:val="24"/>
          <w:lang w:val="en-US"/>
        </w:rPr>
        <w:t xml:space="preserve">e-infibulation “is the procedure used to reverse </w:t>
      </w:r>
      <w:r w:rsidR="00773055" w:rsidRPr="00246430">
        <w:rPr>
          <w:rFonts w:ascii="Times New Roman" w:hAnsi="Times New Roman" w:cs="Times New Roman"/>
          <w:sz w:val="24"/>
          <w:szCs w:val="24"/>
          <w:lang w:val="en-US"/>
        </w:rPr>
        <w:t>infibulation</w:t>
      </w:r>
      <w:r w:rsidR="001D6FE7" w:rsidRPr="00246430">
        <w:rPr>
          <w:rFonts w:ascii="Times New Roman" w:hAnsi="Times New Roman" w:cs="Times New Roman"/>
          <w:sz w:val="24"/>
          <w:szCs w:val="24"/>
          <w:lang w:val="en-US"/>
        </w:rPr>
        <w:t xml:space="preserve">, to create a normal vaginal opening and </w:t>
      </w:r>
      <w:r w:rsidR="00E504A5" w:rsidRPr="00246430">
        <w:rPr>
          <w:rFonts w:ascii="Times New Roman" w:hAnsi="Times New Roman" w:cs="Times New Roman"/>
          <w:sz w:val="24"/>
          <w:szCs w:val="24"/>
          <w:lang w:val="en-US"/>
        </w:rPr>
        <w:t xml:space="preserve">to rebuild, medically speaking, a </w:t>
      </w:r>
      <w:r w:rsidR="001D6FE7" w:rsidRPr="00246430">
        <w:rPr>
          <w:rFonts w:ascii="Times New Roman" w:hAnsi="Times New Roman" w:cs="Times New Roman"/>
          <w:sz w:val="24"/>
          <w:szCs w:val="24"/>
          <w:lang w:val="en-US"/>
        </w:rPr>
        <w:t>sort of “normal” anatomy of external mutilated genitals, respectful of their function also from the patient’s eyes”</w:t>
      </w:r>
      <w:r w:rsidR="00625AF9">
        <w:rPr>
          <w:rFonts w:ascii="Times New Roman" w:hAnsi="Times New Roman" w:cs="Times New Roman"/>
          <w:sz w:val="24"/>
          <w:szCs w:val="24"/>
          <w:lang w:val="en-US"/>
        </w:rPr>
        <w:t xml:space="preserve"> [3]</w:t>
      </w:r>
      <w:r w:rsidR="00AB369A" w:rsidRPr="00246430">
        <w:rPr>
          <w:rFonts w:ascii="Times New Roman" w:hAnsi="Times New Roman" w:cs="Times New Roman"/>
          <w:sz w:val="24"/>
          <w:szCs w:val="24"/>
          <w:vertAlign w:val="superscript"/>
          <w:lang w:val="en-US"/>
        </w:rPr>
        <w:t xml:space="preserve"> </w:t>
      </w:r>
      <w:r w:rsidR="001D6FE7" w:rsidRPr="00246430">
        <w:rPr>
          <w:rFonts w:ascii="Times New Roman" w:hAnsi="Times New Roman" w:cs="Times New Roman"/>
          <w:sz w:val="24"/>
          <w:szCs w:val="24"/>
          <w:lang w:val="en-US"/>
        </w:rPr>
        <w:t>.</w:t>
      </w:r>
      <w:r w:rsidR="005C47B6" w:rsidRPr="00246430">
        <w:rPr>
          <w:rFonts w:ascii="Times New Roman" w:hAnsi="Times New Roman" w:cs="Times New Roman"/>
          <w:sz w:val="24"/>
          <w:szCs w:val="24"/>
          <w:lang w:val="en-US"/>
        </w:rPr>
        <w:t xml:space="preserve"> </w:t>
      </w:r>
      <w:r w:rsidR="00A7345B" w:rsidRPr="00246430">
        <w:rPr>
          <w:rFonts w:ascii="Times New Roman" w:hAnsi="Times New Roman" w:cs="Times New Roman"/>
          <w:sz w:val="24"/>
          <w:szCs w:val="24"/>
          <w:lang w:val="en-US"/>
        </w:rPr>
        <w:t>R</w:t>
      </w:r>
      <w:r w:rsidR="00773055" w:rsidRPr="00246430">
        <w:rPr>
          <w:rFonts w:ascii="Times New Roman" w:hAnsi="Times New Roman" w:cs="Times New Roman"/>
          <w:sz w:val="24"/>
          <w:szCs w:val="24"/>
          <w:lang w:val="en-US"/>
        </w:rPr>
        <w:t>e-infibulation</w:t>
      </w:r>
      <w:r w:rsidR="00651131" w:rsidRPr="00246430">
        <w:rPr>
          <w:rFonts w:ascii="Times New Roman" w:hAnsi="Times New Roman" w:cs="Times New Roman"/>
          <w:sz w:val="24"/>
          <w:szCs w:val="24"/>
          <w:lang w:val="en-US"/>
        </w:rPr>
        <w:t xml:space="preserve"> is a (hygienic when performed by physician) </w:t>
      </w:r>
      <w:r w:rsidR="00A7345B" w:rsidRPr="00246430">
        <w:rPr>
          <w:rFonts w:ascii="Times New Roman" w:hAnsi="Times New Roman" w:cs="Times New Roman"/>
          <w:sz w:val="24"/>
          <w:szCs w:val="24"/>
          <w:lang w:val="en-US"/>
        </w:rPr>
        <w:t>procedure by which</w:t>
      </w:r>
      <w:r w:rsidR="00773055" w:rsidRPr="00246430">
        <w:rPr>
          <w:rFonts w:ascii="Times New Roman" w:hAnsi="Times New Roman" w:cs="Times New Roman"/>
          <w:sz w:val="24"/>
          <w:szCs w:val="24"/>
          <w:lang w:val="en-US"/>
        </w:rPr>
        <w:t xml:space="preserve"> </w:t>
      </w:r>
      <w:r w:rsidR="000A1D1C" w:rsidRPr="00246430">
        <w:rPr>
          <w:rFonts w:ascii="Times New Roman" w:hAnsi="Times New Roman" w:cs="Times New Roman"/>
          <w:sz w:val="24"/>
          <w:szCs w:val="24"/>
          <w:lang w:val="en-US"/>
        </w:rPr>
        <w:t>“the vulva is sutured to restore its infibulated appearance”</w:t>
      </w:r>
      <w:r w:rsidR="00625AF9">
        <w:rPr>
          <w:rFonts w:ascii="Times New Roman" w:hAnsi="Times New Roman" w:cs="Times New Roman"/>
          <w:sz w:val="24"/>
          <w:szCs w:val="24"/>
          <w:lang w:val="en-US"/>
        </w:rPr>
        <w:t xml:space="preserve"> [4]</w:t>
      </w:r>
      <w:r w:rsidR="00C566A0" w:rsidRPr="00246430">
        <w:rPr>
          <w:rFonts w:ascii="Times New Roman" w:hAnsi="Times New Roman" w:cs="Times New Roman"/>
          <w:sz w:val="24"/>
          <w:szCs w:val="24"/>
          <w:vertAlign w:val="superscript"/>
          <w:lang w:val="en-US"/>
        </w:rPr>
        <w:t xml:space="preserve"> </w:t>
      </w:r>
      <w:r w:rsidR="000A1D1C" w:rsidRPr="00246430">
        <w:rPr>
          <w:lang w:val="en-US"/>
        </w:rPr>
        <w:t>.</w:t>
      </w:r>
      <w:r w:rsidR="00EF4728" w:rsidRPr="00246430">
        <w:rPr>
          <w:rFonts w:ascii="Times New Roman" w:hAnsi="Times New Roman" w:cs="Times New Roman"/>
          <w:sz w:val="24"/>
          <w:szCs w:val="24"/>
          <w:lang w:val="en-US"/>
        </w:rPr>
        <w:t xml:space="preserve"> </w:t>
      </w:r>
      <w:r w:rsidR="00D34E89" w:rsidRPr="00246430">
        <w:rPr>
          <w:rFonts w:ascii="Times New Roman" w:hAnsi="Times New Roman" w:cs="Times New Roman"/>
          <w:sz w:val="24"/>
          <w:szCs w:val="24"/>
          <w:lang w:val="en-US"/>
        </w:rPr>
        <w:t>It is a</w:t>
      </w:r>
      <w:r w:rsidR="00453A25" w:rsidRPr="00246430">
        <w:rPr>
          <w:rFonts w:ascii="Times New Roman" w:hAnsi="Times New Roman" w:cs="Times New Roman"/>
          <w:sz w:val="24"/>
          <w:szCs w:val="24"/>
          <w:lang w:val="en-US"/>
        </w:rPr>
        <w:t xml:space="preserve"> roughly reversible </w:t>
      </w:r>
      <w:r w:rsidR="008F1627" w:rsidRPr="00246430">
        <w:rPr>
          <w:rFonts w:ascii="Times New Roman" w:hAnsi="Times New Roman" w:cs="Times New Roman"/>
          <w:sz w:val="24"/>
          <w:szCs w:val="24"/>
          <w:lang w:val="en-US"/>
        </w:rPr>
        <w:t xml:space="preserve">genital </w:t>
      </w:r>
      <w:r w:rsidR="00453A25" w:rsidRPr="00246430">
        <w:rPr>
          <w:rFonts w:ascii="Times New Roman" w:hAnsi="Times New Roman" w:cs="Times New Roman"/>
          <w:sz w:val="24"/>
          <w:szCs w:val="24"/>
          <w:lang w:val="en-US"/>
        </w:rPr>
        <w:t>alteration</w:t>
      </w:r>
      <w:r w:rsidR="005E366D" w:rsidRPr="00246430">
        <w:rPr>
          <w:rFonts w:ascii="Times New Roman" w:hAnsi="Times New Roman" w:cs="Times New Roman"/>
          <w:sz w:val="24"/>
          <w:szCs w:val="24"/>
          <w:lang w:val="en-US"/>
        </w:rPr>
        <w:t xml:space="preserve"> that</w:t>
      </w:r>
      <w:r w:rsidR="00453A25" w:rsidRPr="00246430">
        <w:rPr>
          <w:rFonts w:ascii="Times New Roman" w:hAnsi="Times New Roman" w:cs="Times New Roman"/>
          <w:sz w:val="24"/>
          <w:szCs w:val="24"/>
          <w:lang w:val="en-US"/>
        </w:rPr>
        <w:t xml:space="preserve"> do</w:t>
      </w:r>
      <w:r w:rsidR="005E366D" w:rsidRPr="00246430">
        <w:rPr>
          <w:rFonts w:ascii="Times New Roman" w:hAnsi="Times New Roman" w:cs="Times New Roman"/>
          <w:sz w:val="24"/>
          <w:szCs w:val="24"/>
          <w:lang w:val="en-US"/>
        </w:rPr>
        <w:t>es</w:t>
      </w:r>
      <w:r w:rsidR="00453A25" w:rsidRPr="00246430">
        <w:rPr>
          <w:rFonts w:ascii="Times New Roman" w:hAnsi="Times New Roman" w:cs="Times New Roman"/>
          <w:sz w:val="24"/>
          <w:szCs w:val="24"/>
          <w:lang w:val="en-US"/>
        </w:rPr>
        <w:t xml:space="preserve"> not involve removal of healthy tissue</w:t>
      </w:r>
      <w:r w:rsidR="008F1627" w:rsidRPr="00246430">
        <w:rPr>
          <w:rFonts w:ascii="Times New Roman" w:hAnsi="Times New Roman" w:cs="Times New Roman"/>
          <w:sz w:val="24"/>
          <w:szCs w:val="24"/>
          <w:lang w:val="en-US"/>
        </w:rPr>
        <w:t>,</w:t>
      </w:r>
      <w:r w:rsidR="00453A25" w:rsidRPr="00246430">
        <w:rPr>
          <w:rFonts w:ascii="Times New Roman" w:hAnsi="Times New Roman" w:cs="Times New Roman"/>
          <w:sz w:val="24"/>
          <w:szCs w:val="24"/>
          <w:lang w:val="en-US"/>
        </w:rPr>
        <w:t xml:space="preserve"> except in the cases of the medical indications</w:t>
      </w:r>
      <w:r w:rsidR="008F1627" w:rsidRPr="00246430">
        <w:rPr>
          <w:rFonts w:ascii="Times New Roman" w:hAnsi="Times New Roman" w:cs="Times New Roman"/>
          <w:sz w:val="24"/>
          <w:szCs w:val="24"/>
          <w:lang w:val="en-US"/>
        </w:rPr>
        <w:t>.</w:t>
      </w:r>
      <w:r w:rsidR="006B00F2" w:rsidRPr="00246430">
        <w:rPr>
          <w:rFonts w:ascii="Times New Roman" w:hAnsi="Times New Roman" w:cs="Times New Roman"/>
          <w:sz w:val="24"/>
          <w:szCs w:val="24"/>
          <w:lang w:val="en-US"/>
        </w:rPr>
        <w:t xml:space="preserve"> It is subtly different than “infibulation”.</w:t>
      </w:r>
      <w:r w:rsidR="00453A25" w:rsidRPr="00246430">
        <w:rPr>
          <w:rFonts w:ascii="Times New Roman" w:hAnsi="Times New Roman" w:cs="Times New Roman"/>
          <w:sz w:val="24"/>
          <w:szCs w:val="24"/>
          <w:lang w:val="en-US"/>
        </w:rPr>
        <w:t xml:space="preserve"> </w:t>
      </w:r>
      <w:r w:rsidR="00400BED" w:rsidRPr="00246430">
        <w:rPr>
          <w:rFonts w:ascii="Times New Roman" w:hAnsi="Times New Roman" w:cs="Times New Roman"/>
          <w:sz w:val="24"/>
          <w:szCs w:val="24"/>
          <w:lang w:val="en-US"/>
        </w:rPr>
        <w:t xml:space="preserve">Anatomic </w:t>
      </w:r>
      <w:r w:rsidR="00400BED" w:rsidRPr="00246430">
        <w:rPr>
          <w:rFonts w:ascii="Times New Roman" w:hAnsi="Times New Roman" w:cs="Times New Roman"/>
          <w:sz w:val="24"/>
          <w:szCs w:val="24"/>
          <w:lang w:val="en-US"/>
        </w:rPr>
        <w:lastRenderedPageBreak/>
        <w:t>deformations resulted from repeated re-infibulations should be treated during a reinfibulation procedure</w:t>
      </w:r>
      <w:r w:rsidR="00625AF9">
        <w:rPr>
          <w:rFonts w:ascii="Times New Roman" w:hAnsi="Times New Roman" w:cs="Times New Roman"/>
          <w:sz w:val="24"/>
          <w:szCs w:val="24"/>
          <w:lang w:val="en-US"/>
        </w:rPr>
        <w:t xml:space="preserve"> [5]</w:t>
      </w:r>
      <w:r w:rsidR="007E6B44" w:rsidRPr="00246430">
        <w:rPr>
          <w:rFonts w:ascii="Times New Roman" w:hAnsi="Times New Roman" w:cs="Times New Roman"/>
          <w:sz w:val="24"/>
          <w:szCs w:val="24"/>
          <w:vertAlign w:val="superscript"/>
          <w:lang w:val="en-US"/>
        </w:rPr>
        <w:t xml:space="preserve"> </w:t>
      </w:r>
      <w:r w:rsidR="00400BED" w:rsidRPr="00246430">
        <w:rPr>
          <w:rFonts w:ascii="Times New Roman" w:hAnsi="Times New Roman" w:cs="Times New Roman"/>
          <w:sz w:val="24"/>
          <w:szCs w:val="24"/>
          <w:lang w:val="en-US"/>
        </w:rPr>
        <w:t>.</w:t>
      </w:r>
      <w:r w:rsidR="00444483" w:rsidRPr="00246430">
        <w:rPr>
          <w:lang w:val="en-US"/>
        </w:rPr>
        <w:t xml:space="preserve"> </w:t>
      </w:r>
    </w:p>
    <w:p w:rsidR="00B739CA" w:rsidRPr="00246430" w:rsidRDefault="000969EE" w:rsidP="002832CD">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Despite legal prohibition reinfibulation is performed by health professionals in many countries of the world</w:t>
      </w:r>
      <w:r w:rsidR="00033474">
        <w:rPr>
          <w:rFonts w:ascii="Times New Roman" w:hAnsi="Times New Roman" w:cs="Times New Roman"/>
          <w:sz w:val="24"/>
          <w:szCs w:val="24"/>
          <w:lang w:val="en-US"/>
        </w:rPr>
        <w:t xml:space="preserve"> [6]</w:t>
      </w:r>
      <w:r w:rsidRPr="00246430">
        <w:rPr>
          <w:rFonts w:ascii="Times New Roman" w:hAnsi="Times New Roman" w:cs="Times New Roman"/>
          <w:sz w:val="24"/>
          <w:szCs w:val="24"/>
          <w:lang w:val="en-US"/>
        </w:rPr>
        <w:t xml:space="preserve">. </w:t>
      </w:r>
      <w:r w:rsidR="00C46132" w:rsidRPr="00246430">
        <w:rPr>
          <w:rFonts w:ascii="Times New Roman" w:hAnsi="Times New Roman" w:cs="Times New Roman"/>
          <w:sz w:val="24"/>
          <w:szCs w:val="24"/>
          <w:lang w:val="en-US"/>
        </w:rPr>
        <w:t xml:space="preserve">In </w:t>
      </w:r>
      <w:r w:rsidRPr="00246430">
        <w:rPr>
          <w:rFonts w:ascii="Times New Roman" w:hAnsi="Times New Roman" w:cs="Times New Roman"/>
          <w:sz w:val="24"/>
          <w:szCs w:val="24"/>
          <w:lang w:val="en-US"/>
        </w:rPr>
        <w:t>Belgium</w:t>
      </w:r>
      <w:r w:rsidR="00582A5F" w:rsidRPr="00246430">
        <w:rPr>
          <w:rFonts w:ascii="Times New Roman" w:hAnsi="Times New Roman" w:cs="Times New Roman"/>
          <w:sz w:val="24"/>
          <w:szCs w:val="24"/>
          <w:lang w:val="en-US"/>
        </w:rPr>
        <w:t xml:space="preserve"> gynecologists feel confused</w:t>
      </w:r>
      <w:r w:rsidRPr="00246430">
        <w:rPr>
          <w:rFonts w:ascii="Times New Roman" w:hAnsi="Times New Roman" w:cs="Times New Roman"/>
          <w:sz w:val="24"/>
          <w:szCs w:val="24"/>
          <w:lang w:val="en-US"/>
        </w:rPr>
        <w:t xml:space="preserve"> about the admissibility of reinfibulation</w:t>
      </w:r>
      <w:r w:rsidR="00033474">
        <w:rPr>
          <w:rFonts w:ascii="Times New Roman" w:hAnsi="Times New Roman" w:cs="Times New Roman"/>
          <w:sz w:val="24"/>
          <w:szCs w:val="24"/>
          <w:lang w:val="en-US"/>
        </w:rPr>
        <w:t xml:space="preserve"> [4]</w:t>
      </w:r>
      <w:r w:rsidRPr="00246430">
        <w:rPr>
          <w:rFonts w:ascii="Times New Roman" w:hAnsi="Times New Roman" w:cs="Times New Roman"/>
          <w:sz w:val="24"/>
          <w:szCs w:val="24"/>
          <w:lang w:val="en-US"/>
        </w:rPr>
        <w:t xml:space="preserve">. </w:t>
      </w:r>
      <w:r w:rsidR="00955B2A" w:rsidRPr="00246430">
        <w:rPr>
          <w:rFonts w:ascii="Times New Roman" w:hAnsi="Times New Roman" w:cs="Times New Roman"/>
          <w:sz w:val="24"/>
          <w:szCs w:val="24"/>
          <w:lang w:val="en-US"/>
        </w:rPr>
        <w:t>Moreover,</w:t>
      </w:r>
      <w:r w:rsidR="00B86600" w:rsidRPr="00246430">
        <w:rPr>
          <w:rFonts w:ascii="Times New Roman" w:hAnsi="Times New Roman" w:cs="Times New Roman"/>
          <w:sz w:val="24"/>
          <w:szCs w:val="24"/>
          <w:lang w:val="en-US"/>
        </w:rPr>
        <w:t xml:space="preserve"> physi</w:t>
      </w:r>
      <w:r w:rsidR="00A25B33" w:rsidRPr="00246430">
        <w:rPr>
          <w:rFonts w:ascii="Times New Roman" w:hAnsi="Times New Roman" w:cs="Times New Roman"/>
          <w:sz w:val="24"/>
          <w:szCs w:val="24"/>
          <w:lang w:val="en-US"/>
        </w:rPr>
        <w:t>cian</w:t>
      </w:r>
      <w:r w:rsidR="00955B2A" w:rsidRPr="00246430">
        <w:rPr>
          <w:rFonts w:ascii="Times New Roman" w:hAnsi="Times New Roman" w:cs="Times New Roman"/>
          <w:sz w:val="24"/>
          <w:szCs w:val="24"/>
          <w:lang w:val="en-US"/>
        </w:rPr>
        <w:t>s</w:t>
      </w:r>
      <w:r w:rsidR="00A25B33" w:rsidRPr="00246430">
        <w:rPr>
          <w:rFonts w:ascii="Times New Roman" w:hAnsi="Times New Roman" w:cs="Times New Roman"/>
          <w:sz w:val="24"/>
          <w:szCs w:val="24"/>
          <w:lang w:val="en-US"/>
        </w:rPr>
        <w:t xml:space="preserve"> may be forced to perform</w:t>
      </w:r>
      <w:r w:rsidR="00756456" w:rsidRPr="00246430">
        <w:rPr>
          <w:rFonts w:ascii="Times New Roman" w:hAnsi="Times New Roman" w:cs="Times New Roman"/>
          <w:sz w:val="24"/>
          <w:szCs w:val="24"/>
          <w:lang w:val="en-US"/>
        </w:rPr>
        <w:t xml:space="preserve"> (partial) reinfibulation to</w:t>
      </w:r>
      <w:r w:rsidR="00B86600" w:rsidRPr="00246430">
        <w:rPr>
          <w:rFonts w:ascii="Times New Roman" w:hAnsi="Times New Roman" w:cs="Times New Roman"/>
          <w:sz w:val="24"/>
          <w:szCs w:val="24"/>
          <w:lang w:val="en-US"/>
        </w:rPr>
        <w:t xml:space="preserve"> preve</w:t>
      </w:r>
      <w:r w:rsidR="00756456" w:rsidRPr="00246430">
        <w:rPr>
          <w:rFonts w:ascii="Times New Roman" w:hAnsi="Times New Roman" w:cs="Times New Roman"/>
          <w:sz w:val="24"/>
          <w:szCs w:val="24"/>
          <w:lang w:val="en-US"/>
        </w:rPr>
        <w:t>nt</w:t>
      </w:r>
      <w:r w:rsidR="00A25B33" w:rsidRPr="00246430">
        <w:rPr>
          <w:rFonts w:ascii="Times New Roman" w:hAnsi="Times New Roman" w:cs="Times New Roman"/>
          <w:sz w:val="24"/>
          <w:szCs w:val="24"/>
          <w:lang w:val="en-US"/>
        </w:rPr>
        <w:t xml:space="preserve"> infections or fusion between</w:t>
      </w:r>
      <w:r w:rsidR="00B86600" w:rsidRPr="00246430">
        <w:rPr>
          <w:rFonts w:ascii="Times New Roman" w:hAnsi="Times New Roman" w:cs="Times New Roman"/>
          <w:sz w:val="24"/>
          <w:szCs w:val="24"/>
          <w:lang w:val="en-US"/>
        </w:rPr>
        <w:t xml:space="preserve"> the tissues </w:t>
      </w:r>
      <w:r w:rsidR="00CE47DA" w:rsidRPr="00246430">
        <w:rPr>
          <w:rFonts w:ascii="Times New Roman" w:hAnsi="Times New Roman" w:cs="Times New Roman"/>
          <w:sz w:val="24"/>
          <w:szCs w:val="24"/>
          <w:lang w:val="en-US"/>
        </w:rPr>
        <w:t>while</w:t>
      </w:r>
      <w:r w:rsidR="00B86600" w:rsidRPr="00246430">
        <w:rPr>
          <w:rFonts w:ascii="Times New Roman" w:hAnsi="Times New Roman" w:cs="Times New Roman"/>
          <w:sz w:val="24"/>
          <w:szCs w:val="24"/>
          <w:lang w:val="en-US"/>
        </w:rPr>
        <w:t xml:space="preserve"> </w:t>
      </w:r>
      <w:r w:rsidR="00A25B33" w:rsidRPr="00246430">
        <w:rPr>
          <w:rFonts w:ascii="Times New Roman" w:hAnsi="Times New Roman" w:cs="Times New Roman"/>
          <w:sz w:val="24"/>
          <w:szCs w:val="24"/>
          <w:lang w:val="en-US"/>
        </w:rPr>
        <w:t>it remains</w:t>
      </w:r>
      <w:r w:rsidR="009E4CF5" w:rsidRPr="00246430">
        <w:rPr>
          <w:rFonts w:ascii="Times New Roman" w:hAnsi="Times New Roman" w:cs="Times New Roman"/>
          <w:sz w:val="24"/>
          <w:szCs w:val="24"/>
          <w:lang w:val="en-US"/>
        </w:rPr>
        <w:t xml:space="preserve"> unclear to what extent is it </w:t>
      </w:r>
      <w:r w:rsidR="00B86600" w:rsidRPr="00246430">
        <w:rPr>
          <w:rFonts w:ascii="Times New Roman" w:hAnsi="Times New Roman" w:cs="Times New Roman"/>
          <w:sz w:val="24"/>
          <w:szCs w:val="24"/>
          <w:lang w:val="en-US"/>
        </w:rPr>
        <w:t>permitted</w:t>
      </w:r>
      <w:r w:rsidR="00033474">
        <w:rPr>
          <w:rFonts w:ascii="Times New Roman" w:hAnsi="Times New Roman" w:cs="Times New Roman"/>
          <w:sz w:val="24"/>
          <w:szCs w:val="24"/>
          <w:lang w:val="en-US"/>
        </w:rPr>
        <w:t xml:space="preserve"> [5]</w:t>
      </w:r>
      <w:r w:rsidR="00B86600" w:rsidRPr="00246430">
        <w:rPr>
          <w:rFonts w:ascii="Times New Roman" w:hAnsi="Times New Roman" w:cs="Times New Roman"/>
          <w:sz w:val="24"/>
          <w:szCs w:val="24"/>
          <w:lang w:val="en-US"/>
        </w:rPr>
        <w:t xml:space="preserve">. </w:t>
      </w:r>
    </w:p>
    <w:p w:rsidR="00AD25B5" w:rsidRPr="00246430" w:rsidRDefault="00D74121" w:rsidP="002832CD">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A</w:t>
      </w:r>
      <w:r w:rsidR="002F2137" w:rsidRPr="00246430">
        <w:rPr>
          <w:rFonts w:ascii="Times New Roman" w:hAnsi="Times New Roman" w:cs="Times New Roman"/>
          <w:sz w:val="24"/>
          <w:szCs w:val="24"/>
          <w:lang w:val="en-US"/>
        </w:rPr>
        <w:t>s it is</w:t>
      </w:r>
      <w:r w:rsidR="00AD25B5" w:rsidRPr="00246430">
        <w:rPr>
          <w:rFonts w:ascii="Times New Roman" w:hAnsi="Times New Roman" w:cs="Times New Roman"/>
          <w:sz w:val="24"/>
          <w:szCs w:val="24"/>
          <w:lang w:val="en-US"/>
        </w:rPr>
        <w:t xml:space="preserve"> point</w:t>
      </w:r>
      <w:r w:rsidR="002F2137" w:rsidRPr="00246430">
        <w:rPr>
          <w:rFonts w:ascii="Times New Roman" w:hAnsi="Times New Roman" w:cs="Times New Roman"/>
          <w:sz w:val="24"/>
          <w:szCs w:val="24"/>
          <w:lang w:val="en-US"/>
        </w:rPr>
        <w:t>ed</w:t>
      </w:r>
      <w:r w:rsidR="00AD25B5" w:rsidRPr="00246430">
        <w:rPr>
          <w:rFonts w:ascii="Times New Roman" w:hAnsi="Times New Roman" w:cs="Times New Roman"/>
          <w:sz w:val="24"/>
          <w:szCs w:val="24"/>
          <w:lang w:val="en-US"/>
        </w:rPr>
        <w:t xml:space="preserve"> out</w:t>
      </w:r>
      <w:r w:rsidR="00444DF6" w:rsidRPr="00246430">
        <w:rPr>
          <w:rFonts w:ascii="Times New Roman" w:hAnsi="Times New Roman" w:cs="Times New Roman"/>
          <w:sz w:val="24"/>
          <w:szCs w:val="24"/>
          <w:lang w:val="en-US"/>
        </w:rPr>
        <w:t xml:space="preserve"> here</w:t>
      </w:r>
      <w:r w:rsidR="00AD25B5" w:rsidRPr="00246430">
        <w:rPr>
          <w:rFonts w:ascii="Times New Roman" w:hAnsi="Times New Roman" w:cs="Times New Roman"/>
          <w:sz w:val="24"/>
          <w:szCs w:val="24"/>
          <w:lang w:val="en-US"/>
        </w:rPr>
        <w:t xml:space="preserve">, reinfibulation is not an issue of either permitting or banning. A </w:t>
      </w:r>
      <w:r w:rsidR="00224352" w:rsidRPr="00246430">
        <w:rPr>
          <w:rFonts w:ascii="Times New Roman" w:hAnsi="Times New Roman" w:cs="Times New Roman"/>
          <w:sz w:val="24"/>
          <w:szCs w:val="24"/>
          <w:lang w:val="en-US"/>
        </w:rPr>
        <w:t>de</w:t>
      </w:r>
      <w:r w:rsidR="00B52447" w:rsidRPr="00246430">
        <w:rPr>
          <w:rFonts w:ascii="Times New Roman" w:hAnsi="Times New Roman" w:cs="Times New Roman"/>
          <w:sz w:val="24"/>
          <w:szCs w:val="24"/>
          <w:lang w:val="en-US"/>
        </w:rPr>
        <w:t xml:space="preserve">infibulated </w:t>
      </w:r>
      <w:r w:rsidR="00743AB2" w:rsidRPr="00246430">
        <w:rPr>
          <w:rFonts w:ascii="Times New Roman" w:hAnsi="Times New Roman" w:cs="Times New Roman"/>
          <w:sz w:val="24"/>
          <w:szCs w:val="24"/>
          <w:lang w:val="en-US"/>
        </w:rPr>
        <w:t xml:space="preserve">woman to whom reinfibulation </w:t>
      </w:r>
      <w:r w:rsidR="00743AB2" w:rsidRPr="00246430">
        <w:rPr>
          <w:rFonts w:ascii="Times New Roman" w:hAnsi="Times New Roman" w:cs="Times New Roman"/>
          <w:i/>
          <w:sz w:val="24"/>
          <w:szCs w:val="24"/>
          <w:lang w:val="en-US"/>
        </w:rPr>
        <w:t>may</w:t>
      </w:r>
      <w:r w:rsidR="00743AB2" w:rsidRPr="00246430">
        <w:rPr>
          <w:rFonts w:ascii="Times New Roman" w:hAnsi="Times New Roman" w:cs="Times New Roman"/>
          <w:sz w:val="24"/>
          <w:szCs w:val="24"/>
          <w:lang w:val="en-US"/>
        </w:rPr>
        <w:t xml:space="preserve"> </w:t>
      </w:r>
      <w:r w:rsidR="00743AB2" w:rsidRPr="00246430">
        <w:rPr>
          <w:rFonts w:ascii="Times New Roman" w:hAnsi="Times New Roman" w:cs="Times New Roman"/>
          <w:i/>
          <w:sz w:val="24"/>
          <w:szCs w:val="24"/>
          <w:lang w:val="en-US"/>
        </w:rPr>
        <w:t>be beneficial</w:t>
      </w:r>
      <w:r w:rsidR="00743AB2" w:rsidRPr="00246430">
        <w:rPr>
          <w:rFonts w:ascii="Times New Roman" w:hAnsi="Times New Roman" w:cs="Times New Roman"/>
          <w:sz w:val="24"/>
          <w:szCs w:val="24"/>
          <w:lang w:val="en-US"/>
        </w:rPr>
        <w:t xml:space="preserve"> for her health (broadly understood) and well-being</w:t>
      </w:r>
      <w:r w:rsidR="00050A68" w:rsidRPr="00246430">
        <w:rPr>
          <w:rFonts w:ascii="Times New Roman" w:hAnsi="Times New Roman" w:cs="Times New Roman"/>
          <w:sz w:val="24"/>
          <w:szCs w:val="24"/>
          <w:lang w:val="en-US"/>
        </w:rPr>
        <w:t>,</w:t>
      </w:r>
      <w:r w:rsidR="00743AB2" w:rsidRPr="00246430">
        <w:rPr>
          <w:rFonts w:ascii="Times New Roman" w:hAnsi="Times New Roman" w:cs="Times New Roman"/>
          <w:sz w:val="24"/>
          <w:szCs w:val="24"/>
          <w:lang w:val="en-US"/>
        </w:rPr>
        <w:t xml:space="preserve"> and </w:t>
      </w:r>
      <w:r w:rsidR="00B739CA" w:rsidRPr="00246430">
        <w:rPr>
          <w:rFonts w:ascii="Times New Roman" w:hAnsi="Times New Roman" w:cs="Times New Roman"/>
          <w:sz w:val="24"/>
          <w:szCs w:val="24"/>
          <w:lang w:val="en-US"/>
        </w:rPr>
        <w:t xml:space="preserve">who </w:t>
      </w:r>
      <w:r w:rsidR="002D5198" w:rsidRPr="00246430">
        <w:rPr>
          <w:rFonts w:ascii="Times New Roman" w:hAnsi="Times New Roman" w:cs="Times New Roman"/>
          <w:sz w:val="24"/>
          <w:szCs w:val="24"/>
          <w:lang w:val="en-US"/>
        </w:rPr>
        <w:t xml:space="preserve">a) </w:t>
      </w:r>
      <w:r w:rsidR="00224352" w:rsidRPr="00246430">
        <w:rPr>
          <w:rFonts w:ascii="Times New Roman" w:hAnsi="Times New Roman" w:cs="Times New Roman"/>
          <w:sz w:val="24"/>
          <w:szCs w:val="24"/>
          <w:lang w:val="en-US"/>
        </w:rPr>
        <w:t>as infibulated was</w:t>
      </w:r>
      <w:r w:rsidR="00607BD5" w:rsidRPr="00246430">
        <w:rPr>
          <w:rFonts w:ascii="Times New Roman" w:hAnsi="Times New Roman" w:cs="Times New Roman"/>
          <w:sz w:val="24"/>
          <w:szCs w:val="24"/>
          <w:lang w:val="en-US"/>
        </w:rPr>
        <w:t xml:space="preserve"> not suffer</w:t>
      </w:r>
      <w:r w:rsidR="00224352" w:rsidRPr="00246430">
        <w:rPr>
          <w:rFonts w:ascii="Times New Roman" w:hAnsi="Times New Roman" w:cs="Times New Roman"/>
          <w:sz w:val="24"/>
          <w:szCs w:val="24"/>
          <w:lang w:val="en-US"/>
        </w:rPr>
        <w:t>ing from</w:t>
      </w:r>
      <w:r w:rsidR="00E9030F" w:rsidRPr="00246430">
        <w:rPr>
          <w:rFonts w:ascii="Times New Roman" w:hAnsi="Times New Roman" w:cs="Times New Roman"/>
          <w:sz w:val="24"/>
          <w:szCs w:val="24"/>
          <w:lang w:val="en-US"/>
        </w:rPr>
        <w:t xml:space="preserve"> long-</w:t>
      </w:r>
      <w:r w:rsidR="00743AB2" w:rsidRPr="00246430">
        <w:rPr>
          <w:rFonts w:ascii="Times New Roman" w:hAnsi="Times New Roman" w:cs="Times New Roman"/>
          <w:sz w:val="24"/>
          <w:szCs w:val="24"/>
          <w:lang w:val="en-US"/>
        </w:rPr>
        <w:t>lasting complications,</w:t>
      </w:r>
      <w:r w:rsidR="00224352" w:rsidRPr="00246430">
        <w:rPr>
          <w:rFonts w:ascii="Times New Roman" w:hAnsi="Times New Roman" w:cs="Times New Roman"/>
          <w:sz w:val="24"/>
          <w:szCs w:val="24"/>
          <w:lang w:val="en-US"/>
        </w:rPr>
        <w:t xml:space="preserve"> </w:t>
      </w:r>
      <w:r w:rsidR="00E47900" w:rsidRPr="00246430">
        <w:rPr>
          <w:rFonts w:ascii="Times New Roman" w:hAnsi="Times New Roman" w:cs="Times New Roman"/>
          <w:sz w:val="24"/>
          <w:szCs w:val="24"/>
          <w:lang w:val="en-US"/>
        </w:rPr>
        <w:t xml:space="preserve">b) </w:t>
      </w:r>
      <w:r w:rsidR="00AD25B5" w:rsidRPr="00246430">
        <w:rPr>
          <w:rFonts w:ascii="Times New Roman" w:hAnsi="Times New Roman" w:cs="Times New Roman"/>
          <w:sz w:val="24"/>
          <w:szCs w:val="24"/>
          <w:lang w:val="en-US"/>
        </w:rPr>
        <w:t xml:space="preserve">the </w:t>
      </w:r>
      <w:r w:rsidR="00894597" w:rsidRPr="00246430">
        <w:rPr>
          <w:rFonts w:ascii="Times New Roman" w:hAnsi="Times New Roman" w:cs="Times New Roman"/>
          <w:sz w:val="24"/>
          <w:szCs w:val="24"/>
          <w:lang w:val="en-US"/>
        </w:rPr>
        <w:t>infibulation had not</w:t>
      </w:r>
      <w:r w:rsidR="00DA55E7" w:rsidRPr="00246430">
        <w:rPr>
          <w:rFonts w:ascii="Times New Roman" w:hAnsi="Times New Roman" w:cs="Times New Roman"/>
          <w:sz w:val="24"/>
          <w:szCs w:val="24"/>
          <w:lang w:val="en-US"/>
        </w:rPr>
        <w:t xml:space="preserve"> eliminated her capability of</w:t>
      </w:r>
      <w:r w:rsidR="00894597" w:rsidRPr="00246430">
        <w:rPr>
          <w:rFonts w:ascii="Times New Roman" w:hAnsi="Times New Roman" w:cs="Times New Roman"/>
          <w:sz w:val="24"/>
          <w:szCs w:val="24"/>
          <w:lang w:val="en-US"/>
        </w:rPr>
        <w:t xml:space="preserve"> achieving sexual pleasure or even reaching orgasm</w:t>
      </w:r>
      <w:r w:rsidR="00231105" w:rsidRPr="00246430">
        <w:rPr>
          <w:rFonts w:ascii="Times New Roman" w:hAnsi="Times New Roman" w:cs="Times New Roman"/>
          <w:sz w:val="24"/>
          <w:szCs w:val="24"/>
          <w:lang w:val="en-US"/>
        </w:rPr>
        <w:t xml:space="preserve"> </w:t>
      </w:r>
      <w:r w:rsidR="00894597" w:rsidRPr="00246430">
        <w:rPr>
          <w:rFonts w:ascii="Times New Roman" w:hAnsi="Times New Roman" w:cs="Times New Roman"/>
          <w:sz w:val="24"/>
          <w:szCs w:val="24"/>
          <w:lang w:val="en-US"/>
        </w:rPr>
        <w:t>and/or</w:t>
      </w:r>
      <w:r w:rsidR="00AD25B5" w:rsidRPr="00246430">
        <w:rPr>
          <w:rFonts w:ascii="Times New Roman" w:hAnsi="Times New Roman" w:cs="Times New Roman"/>
          <w:sz w:val="24"/>
          <w:szCs w:val="24"/>
          <w:lang w:val="en-US"/>
        </w:rPr>
        <w:t xml:space="preserve"> the </w:t>
      </w:r>
      <w:r w:rsidR="00894597" w:rsidRPr="00246430">
        <w:rPr>
          <w:rFonts w:ascii="Times New Roman" w:hAnsi="Times New Roman" w:cs="Times New Roman"/>
          <w:sz w:val="24"/>
          <w:szCs w:val="24"/>
          <w:lang w:val="en-US"/>
        </w:rPr>
        <w:t xml:space="preserve"> deinfibulation is not expected to significantly improve her sexuality</w:t>
      </w:r>
      <w:r w:rsidR="00607BD5" w:rsidRPr="00246430">
        <w:rPr>
          <w:rFonts w:ascii="Times New Roman" w:hAnsi="Times New Roman" w:cs="Times New Roman"/>
          <w:sz w:val="24"/>
          <w:szCs w:val="24"/>
          <w:lang w:val="en-US"/>
        </w:rPr>
        <w:t xml:space="preserve">, </w:t>
      </w:r>
      <w:r w:rsidR="00607BD5" w:rsidRPr="00246430">
        <w:rPr>
          <w:rFonts w:ascii="Times New Roman" w:hAnsi="Times New Roman" w:cs="Times New Roman"/>
          <w:i/>
          <w:sz w:val="24"/>
          <w:szCs w:val="24"/>
          <w:lang w:val="en-US"/>
        </w:rPr>
        <w:t>might</w:t>
      </w:r>
      <w:r w:rsidR="00317F30" w:rsidRPr="00246430">
        <w:rPr>
          <w:rFonts w:ascii="Times New Roman" w:hAnsi="Times New Roman" w:cs="Times New Roman"/>
          <w:i/>
          <w:sz w:val="24"/>
          <w:szCs w:val="24"/>
          <w:lang w:val="en-US"/>
        </w:rPr>
        <w:t xml:space="preserve"> </w:t>
      </w:r>
      <w:r w:rsidR="000B6144" w:rsidRPr="00246430">
        <w:rPr>
          <w:rFonts w:ascii="Times New Roman" w:hAnsi="Times New Roman" w:cs="Times New Roman"/>
          <w:sz w:val="24"/>
          <w:szCs w:val="24"/>
          <w:lang w:val="en-US"/>
        </w:rPr>
        <w:t xml:space="preserve">(after </w:t>
      </w:r>
      <w:r w:rsidR="00317F30" w:rsidRPr="00246430">
        <w:rPr>
          <w:rFonts w:ascii="Times New Roman" w:hAnsi="Times New Roman" w:cs="Times New Roman"/>
          <w:sz w:val="24"/>
          <w:szCs w:val="24"/>
          <w:lang w:val="en-US"/>
        </w:rPr>
        <w:t>individual assessment)</w:t>
      </w:r>
      <w:r w:rsidR="00607BD5" w:rsidRPr="00246430">
        <w:rPr>
          <w:rFonts w:ascii="Times New Roman" w:hAnsi="Times New Roman" w:cs="Times New Roman"/>
          <w:sz w:val="24"/>
          <w:szCs w:val="24"/>
          <w:lang w:val="en-US"/>
        </w:rPr>
        <w:t xml:space="preserve"> </w:t>
      </w:r>
      <w:r w:rsidR="00DA55E7" w:rsidRPr="00246430">
        <w:rPr>
          <w:rFonts w:ascii="Times New Roman" w:hAnsi="Times New Roman" w:cs="Times New Roman"/>
          <w:sz w:val="24"/>
          <w:szCs w:val="24"/>
          <w:lang w:val="en-US"/>
        </w:rPr>
        <w:t>be allowed</w:t>
      </w:r>
      <w:r w:rsidR="00972E0A" w:rsidRPr="00246430">
        <w:rPr>
          <w:rFonts w:ascii="Times New Roman" w:hAnsi="Times New Roman" w:cs="Times New Roman"/>
          <w:sz w:val="24"/>
          <w:szCs w:val="24"/>
          <w:lang w:val="en-US"/>
        </w:rPr>
        <w:t xml:space="preserve"> </w:t>
      </w:r>
      <w:r w:rsidR="005300B7" w:rsidRPr="00246430">
        <w:rPr>
          <w:rFonts w:ascii="Times New Roman" w:hAnsi="Times New Roman" w:cs="Times New Roman"/>
          <w:sz w:val="24"/>
          <w:szCs w:val="24"/>
          <w:lang w:val="en-US"/>
        </w:rPr>
        <w:t>to have</w:t>
      </w:r>
      <w:r w:rsidR="00E47900" w:rsidRPr="00246430">
        <w:rPr>
          <w:rFonts w:ascii="Times New Roman" w:hAnsi="Times New Roman" w:cs="Times New Roman"/>
          <w:sz w:val="24"/>
          <w:szCs w:val="24"/>
          <w:lang w:val="en-US"/>
        </w:rPr>
        <w:t xml:space="preserve"> reinfibulation</w:t>
      </w:r>
      <w:r w:rsidR="00894597" w:rsidRPr="00246430">
        <w:rPr>
          <w:rFonts w:ascii="Times New Roman" w:hAnsi="Times New Roman" w:cs="Times New Roman"/>
          <w:sz w:val="24"/>
          <w:szCs w:val="24"/>
          <w:lang w:val="en-US"/>
        </w:rPr>
        <w:t xml:space="preserve"> carried out on h</w:t>
      </w:r>
      <w:r w:rsidR="005300B7" w:rsidRPr="00246430">
        <w:rPr>
          <w:rFonts w:ascii="Times New Roman" w:hAnsi="Times New Roman" w:cs="Times New Roman"/>
          <w:sz w:val="24"/>
          <w:szCs w:val="24"/>
          <w:lang w:val="en-US"/>
        </w:rPr>
        <w:t xml:space="preserve">er body, on the condition that </w:t>
      </w:r>
      <w:r w:rsidRPr="00246430">
        <w:rPr>
          <w:rFonts w:ascii="Times New Roman" w:hAnsi="Times New Roman" w:cs="Times New Roman"/>
          <w:sz w:val="24"/>
          <w:szCs w:val="24"/>
          <w:lang w:val="en-US"/>
        </w:rPr>
        <w:t xml:space="preserve"> </w:t>
      </w:r>
      <w:r w:rsidR="00894597" w:rsidRPr="00246430">
        <w:rPr>
          <w:rFonts w:ascii="Times New Roman" w:hAnsi="Times New Roman" w:cs="Times New Roman"/>
          <w:sz w:val="24"/>
          <w:szCs w:val="24"/>
          <w:lang w:val="en-US"/>
        </w:rPr>
        <w:t xml:space="preserve">she has </w:t>
      </w:r>
      <w:r w:rsidR="00DA55E7" w:rsidRPr="00246430">
        <w:rPr>
          <w:rFonts w:ascii="Times New Roman" w:hAnsi="Times New Roman" w:cs="Times New Roman"/>
          <w:sz w:val="24"/>
          <w:szCs w:val="24"/>
          <w:lang w:val="en-US"/>
        </w:rPr>
        <w:t>mad</w:t>
      </w:r>
      <w:r w:rsidR="00894597" w:rsidRPr="00246430">
        <w:rPr>
          <w:rFonts w:ascii="Times New Roman" w:hAnsi="Times New Roman" w:cs="Times New Roman"/>
          <w:sz w:val="24"/>
          <w:szCs w:val="24"/>
          <w:lang w:val="en-US"/>
        </w:rPr>
        <w:t>e</w:t>
      </w:r>
      <w:r w:rsidR="00E47900" w:rsidRPr="00246430">
        <w:rPr>
          <w:rFonts w:ascii="Times New Roman" w:hAnsi="Times New Roman" w:cs="Times New Roman"/>
          <w:sz w:val="24"/>
          <w:szCs w:val="24"/>
          <w:lang w:val="en-US"/>
        </w:rPr>
        <w:t xml:space="preserve"> </w:t>
      </w:r>
      <w:r w:rsidR="00756456" w:rsidRPr="00246430">
        <w:rPr>
          <w:rFonts w:ascii="Times New Roman" w:hAnsi="Times New Roman" w:cs="Times New Roman"/>
          <w:sz w:val="24"/>
          <w:szCs w:val="24"/>
          <w:lang w:val="en-US"/>
        </w:rPr>
        <w:t xml:space="preserve">such an </w:t>
      </w:r>
      <w:r w:rsidR="00E47900" w:rsidRPr="00246430">
        <w:rPr>
          <w:rFonts w:ascii="Times New Roman" w:hAnsi="Times New Roman" w:cs="Times New Roman"/>
          <w:sz w:val="24"/>
          <w:szCs w:val="24"/>
          <w:lang w:val="en-US"/>
        </w:rPr>
        <w:t xml:space="preserve">autonomous choice herself. </w:t>
      </w:r>
      <w:r w:rsidR="00743AB2" w:rsidRPr="00246430">
        <w:rPr>
          <w:rFonts w:ascii="Times New Roman" w:hAnsi="Times New Roman" w:cs="Times New Roman"/>
          <w:sz w:val="24"/>
          <w:szCs w:val="24"/>
          <w:lang w:val="en-US"/>
        </w:rPr>
        <w:t xml:space="preserve">In this direction, I explore </w:t>
      </w:r>
      <w:r w:rsidR="00B517F9" w:rsidRPr="00246430">
        <w:rPr>
          <w:rFonts w:ascii="Times New Roman" w:hAnsi="Times New Roman" w:cs="Times New Roman"/>
          <w:sz w:val="24"/>
          <w:szCs w:val="24"/>
          <w:lang w:val="en-US"/>
        </w:rPr>
        <w:t xml:space="preserve">the conditions that have </w:t>
      </w:r>
      <w:r w:rsidR="00CF37F9" w:rsidRPr="00246430">
        <w:rPr>
          <w:rFonts w:ascii="Times New Roman" w:hAnsi="Times New Roman" w:cs="Times New Roman"/>
          <w:sz w:val="24"/>
          <w:szCs w:val="24"/>
          <w:lang w:val="en-US"/>
        </w:rPr>
        <w:t>to hold for a</w:t>
      </w:r>
      <w:r w:rsidR="00B517F9" w:rsidRPr="00246430">
        <w:rPr>
          <w:rFonts w:ascii="Times New Roman" w:hAnsi="Times New Roman" w:cs="Times New Roman"/>
          <w:sz w:val="24"/>
          <w:szCs w:val="24"/>
          <w:lang w:val="en-US"/>
        </w:rPr>
        <w:t xml:space="preserve"> reinfibulation to be considered permissible</w:t>
      </w:r>
      <w:r w:rsidR="00CF37F9" w:rsidRPr="00246430">
        <w:rPr>
          <w:rFonts w:ascii="Times New Roman" w:hAnsi="Times New Roman" w:cs="Times New Roman"/>
          <w:sz w:val="24"/>
          <w:szCs w:val="24"/>
          <w:lang w:val="en-US"/>
        </w:rPr>
        <w:t>.</w:t>
      </w:r>
      <w:r w:rsidR="00B517F9" w:rsidRPr="00246430">
        <w:rPr>
          <w:rFonts w:ascii="Times New Roman" w:hAnsi="Times New Roman" w:cs="Times New Roman"/>
          <w:sz w:val="24"/>
          <w:szCs w:val="24"/>
          <w:lang w:val="en-US"/>
        </w:rPr>
        <w:t xml:space="preserve"> </w:t>
      </w:r>
      <w:r w:rsidR="00A72017" w:rsidRPr="00246430">
        <w:rPr>
          <w:rFonts w:ascii="Times New Roman" w:hAnsi="Times New Roman" w:cs="Times New Roman"/>
          <w:sz w:val="24"/>
          <w:szCs w:val="24"/>
          <w:lang w:val="en-US"/>
        </w:rPr>
        <w:t>A</w:t>
      </w:r>
      <w:r w:rsidR="00B85087" w:rsidRPr="00246430">
        <w:rPr>
          <w:rFonts w:ascii="Times New Roman" w:hAnsi="Times New Roman" w:cs="Times New Roman"/>
          <w:sz w:val="24"/>
          <w:szCs w:val="24"/>
          <w:lang w:val="en-US"/>
        </w:rPr>
        <w:t xml:space="preserve"> medical treatment </w:t>
      </w:r>
      <w:r w:rsidR="00B517F9" w:rsidRPr="00246430">
        <w:rPr>
          <w:rFonts w:ascii="Times New Roman" w:hAnsi="Times New Roman" w:cs="Times New Roman"/>
          <w:sz w:val="24"/>
          <w:szCs w:val="24"/>
          <w:lang w:val="en-US"/>
        </w:rPr>
        <w:t xml:space="preserve">(in the strict sense) </w:t>
      </w:r>
      <w:r w:rsidR="00B85087" w:rsidRPr="00246430">
        <w:rPr>
          <w:rFonts w:ascii="Times New Roman" w:hAnsi="Times New Roman" w:cs="Times New Roman"/>
          <w:sz w:val="24"/>
          <w:szCs w:val="24"/>
          <w:lang w:val="en-US"/>
        </w:rPr>
        <w:t>may involve a severe bodily in</w:t>
      </w:r>
      <w:r w:rsidR="003F5C2B" w:rsidRPr="00246430">
        <w:rPr>
          <w:rFonts w:ascii="Times New Roman" w:hAnsi="Times New Roman" w:cs="Times New Roman"/>
          <w:sz w:val="24"/>
          <w:szCs w:val="24"/>
          <w:lang w:val="en-US"/>
        </w:rPr>
        <w:t>jury</w:t>
      </w:r>
      <w:r w:rsidR="00CF37F9" w:rsidRPr="00246430">
        <w:rPr>
          <w:rFonts w:ascii="Times New Roman" w:hAnsi="Times New Roman" w:cs="Times New Roman"/>
          <w:sz w:val="24"/>
          <w:szCs w:val="24"/>
          <w:lang w:val="en-US"/>
        </w:rPr>
        <w:t xml:space="preserve">. </w:t>
      </w:r>
      <w:r w:rsidR="00A72017" w:rsidRPr="00246430">
        <w:rPr>
          <w:rFonts w:ascii="Times New Roman" w:hAnsi="Times New Roman" w:cs="Times New Roman"/>
          <w:sz w:val="24"/>
          <w:szCs w:val="24"/>
          <w:lang w:val="en-US"/>
        </w:rPr>
        <w:t>A</w:t>
      </w:r>
      <w:r w:rsidR="00B85087" w:rsidRPr="00246430">
        <w:rPr>
          <w:rFonts w:ascii="Times New Roman" w:hAnsi="Times New Roman" w:cs="Times New Roman"/>
          <w:sz w:val="24"/>
          <w:szCs w:val="24"/>
          <w:lang w:val="en-US"/>
        </w:rPr>
        <w:t xml:space="preserve"> </w:t>
      </w:r>
      <w:r w:rsidR="00A72017" w:rsidRPr="00246430">
        <w:rPr>
          <w:rFonts w:ascii="Times New Roman" w:hAnsi="Times New Roman" w:cs="Times New Roman"/>
          <w:sz w:val="24"/>
          <w:szCs w:val="24"/>
          <w:lang w:val="en-US"/>
        </w:rPr>
        <w:t>“medical”</w:t>
      </w:r>
      <w:r w:rsidR="00B85087" w:rsidRPr="00246430">
        <w:rPr>
          <w:rFonts w:ascii="Times New Roman" w:hAnsi="Times New Roman" w:cs="Times New Roman"/>
          <w:sz w:val="24"/>
          <w:szCs w:val="24"/>
          <w:lang w:val="en-US"/>
        </w:rPr>
        <w:t xml:space="preserve"> treatment </w:t>
      </w:r>
      <w:r w:rsidR="00B517F9" w:rsidRPr="00246430">
        <w:rPr>
          <w:rFonts w:ascii="Times New Roman" w:hAnsi="Times New Roman" w:cs="Times New Roman"/>
          <w:sz w:val="24"/>
          <w:szCs w:val="24"/>
          <w:lang w:val="en-US"/>
        </w:rPr>
        <w:t xml:space="preserve">(in the broad sense) </w:t>
      </w:r>
      <w:r w:rsidR="00B85087" w:rsidRPr="00246430">
        <w:rPr>
          <w:rFonts w:ascii="Times New Roman" w:hAnsi="Times New Roman" w:cs="Times New Roman"/>
          <w:sz w:val="24"/>
          <w:szCs w:val="24"/>
          <w:lang w:val="en-US"/>
        </w:rPr>
        <w:t>should involve a proportionally less severe bodily injury. In my opinion this is</w:t>
      </w:r>
      <w:r w:rsidR="003F5C2B" w:rsidRPr="00246430">
        <w:rPr>
          <w:rFonts w:ascii="Times New Roman" w:hAnsi="Times New Roman" w:cs="Times New Roman"/>
          <w:sz w:val="24"/>
          <w:szCs w:val="24"/>
          <w:lang w:val="en-US"/>
        </w:rPr>
        <w:t xml:space="preserve"> the ca</w:t>
      </w:r>
      <w:r w:rsidR="00FF6FDA" w:rsidRPr="00246430">
        <w:rPr>
          <w:rFonts w:ascii="Times New Roman" w:hAnsi="Times New Roman" w:cs="Times New Roman"/>
          <w:sz w:val="24"/>
          <w:szCs w:val="24"/>
          <w:lang w:val="en-US"/>
        </w:rPr>
        <w:t>se with reinfibulation  (that does not cause</w:t>
      </w:r>
      <w:r w:rsidR="00B85087" w:rsidRPr="00246430">
        <w:rPr>
          <w:rFonts w:ascii="Times New Roman" w:hAnsi="Times New Roman" w:cs="Times New Roman"/>
          <w:sz w:val="24"/>
          <w:szCs w:val="24"/>
          <w:lang w:val="en-US"/>
        </w:rPr>
        <w:t xml:space="preserve"> long-term complications</w:t>
      </w:r>
      <w:r w:rsidR="00453A25" w:rsidRPr="00246430">
        <w:rPr>
          <w:rFonts w:ascii="Times New Roman" w:hAnsi="Times New Roman" w:cs="Times New Roman"/>
          <w:sz w:val="24"/>
          <w:szCs w:val="24"/>
          <w:lang w:val="en-US"/>
        </w:rPr>
        <w:t xml:space="preserve"> or impairment of sexual activity</w:t>
      </w:r>
      <w:r w:rsidR="003F5C2B" w:rsidRPr="00246430">
        <w:rPr>
          <w:rFonts w:ascii="Times New Roman" w:hAnsi="Times New Roman" w:cs="Times New Roman"/>
          <w:sz w:val="24"/>
          <w:szCs w:val="24"/>
          <w:lang w:val="en-US"/>
        </w:rPr>
        <w:t>)</w:t>
      </w:r>
      <w:r w:rsidR="00453A25" w:rsidRPr="00246430">
        <w:rPr>
          <w:rFonts w:ascii="Times New Roman" w:hAnsi="Times New Roman" w:cs="Times New Roman"/>
          <w:sz w:val="24"/>
          <w:szCs w:val="24"/>
          <w:lang w:val="en-US"/>
        </w:rPr>
        <w:t>. Reinfibulation</w:t>
      </w:r>
      <w:r w:rsidR="00B85087" w:rsidRPr="00246430">
        <w:rPr>
          <w:rFonts w:ascii="Times New Roman" w:hAnsi="Times New Roman" w:cs="Times New Roman"/>
          <w:sz w:val="24"/>
          <w:szCs w:val="24"/>
          <w:lang w:val="en-US"/>
        </w:rPr>
        <w:t xml:space="preserve"> is a hygienic,</w:t>
      </w:r>
      <w:r w:rsidR="00F036C1" w:rsidRPr="00246430">
        <w:rPr>
          <w:rFonts w:ascii="Times New Roman" w:hAnsi="Times New Roman" w:cs="Times New Roman"/>
          <w:sz w:val="24"/>
          <w:szCs w:val="24"/>
          <w:lang w:val="en-US"/>
        </w:rPr>
        <w:t xml:space="preserve"> (roughly) reversible major genital</w:t>
      </w:r>
      <w:r w:rsidR="00B85087" w:rsidRPr="00246430">
        <w:rPr>
          <w:rFonts w:ascii="Times New Roman" w:hAnsi="Times New Roman" w:cs="Times New Roman"/>
          <w:sz w:val="24"/>
          <w:szCs w:val="24"/>
          <w:lang w:val="en-US"/>
        </w:rPr>
        <w:t xml:space="preserve"> alteration.</w:t>
      </w:r>
      <w:r w:rsidR="00AD25B5" w:rsidRPr="00246430">
        <w:rPr>
          <w:rFonts w:ascii="Times New Roman" w:hAnsi="Times New Roman" w:cs="Times New Roman"/>
          <w:sz w:val="24"/>
          <w:szCs w:val="24"/>
          <w:lang w:val="en-US"/>
        </w:rPr>
        <w:t xml:space="preserve"> </w:t>
      </w:r>
    </w:p>
    <w:p w:rsidR="00975106" w:rsidRPr="00246430" w:rsidRDefault="00B517F9" w:rsidP="002832CD">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Here is presented</w:t>
      </w:r>
      <w:r w:rsidR="00D969AE" w:rsidRPr="00246430">
        <w:rPr>
          <w:rFonts w:ascii="Times New Roman" w:hAnsi="Times New Roman" w:cs="Times New Roman"/>
          <w:sz w:val="24"/>
          <w:szCs w:val="24"/>
          <w:lang w:val="en-US"/>
        </w:rPr>
        <w:t xml:space="preserve"> a compro</w:t>
      </w:r>
      <w:r w:rsidR="006D1B41" w:rsidRPr="00246430">
        <w:rPr>
          <w:rFonts w:ascii="Times New Roman" w:hAnsi="Times New Roman" w:cs="Times New Roman"/>
          <w:sz w:val="24"/>
          <w:szCs w:val="24"/>
          <w:lang w:val="en-US"/>
        </w:rPr>
        <w:t>mising</w:t>
      </w:r>
      <w:r w:rsidR="00A72017" w:rsidRPr="00246430">
        <w:rPr>
          <w:rFonts w:ascii="Times New Roman" w:hAnsi="Times New Roman" w:cs="Times New Roman"/>
          <w:sz w:val="24"/>
          <w:szCs w:val="24"/>
          <w:lang w:val="en-US"/>
        </w:rPr>
        <w:t xml:space="preserve"> position</w:t>
      </w:r>
      <w:r w:rsidR="000D1E8A" w:rsidRPr="00246430">
        <w:rPr>
          <w:rFonts w:ascii="Times New Roman" w:hAnsi="Times New Roman" w:cs="Times New Roman"/>
          <w:sz w:val="24"/>
          <w:szCs w:val="24"/>
          <w:lang w:val="en-US"/>
        </w:rPr>
        <w:t xml:space="preserve"> between </w:t>
      </w:r>
      <w:r w:rsidR="00471E59" w:rsidRPr="00246430">
        <w:rPr>
          <w:rFonts w:ascii="Times New Roman" w:hAnsi="Times New Roman" w:cs="Times New Roman"/>
          <w:sz w:val="24"/>
          <w:szCs w:val="24"/>
          <w:lang w:val="en-US"/>
        </w:rPr>
        <w:t>autonomy and nonmaleficence</w:t>
      </w:r>
      <w:r w:rsidR="007B3ECE" w:rsidRPr="00246430">
        <w:rPr>
          <w:rFonts w:ascii="Times New Roman" w:hAnsi="Times New Roman" w:cs="Times New Roman"/>
          <w:sz w:val="24"/>
          <w:szCs w:val="24"/>
          <w:lang w:val="en-US"/>
        </w:rPr>
        <w:t xml:space="preserve"> as well as</w:t>
      </w:r>
      <w:r w:rsidR="00471E59" w:rsidRPr="00246430">
        <w:rPr>
          <w:rFonts w:ascii="Times New Roman" w:hAnsi="Times New Roman" w:cs="Times New Roman"/>
          <w:sz w:val="24"/>
          <w:szCs w:val="24"/>
          <w:lang w:val="en-US"/>
        </w:rPr>
        <w:t xml:space="preserve"> between relativism and</w:t>
      </w:r>
      <w:r w:rsidR="000D1E8A" w:rsidRPr="00246430">
        <w:rPr>
          <w:rFonts w:ascii="Times New Roman" w:hAnsi="Times New Roman" w:cs="Times New Roman"/>
          <w:sz w:val="24"/>
          <w:szCs w:val="24"/>
          <w:lang w:val="en-US"/>
        </w:rPr>
        <w:t xml:space="preserve"> </w:t>
      </w:r>
      <w:r w:rsidR="00975106" w:rsidRPr="00246430">
        <w:rPr>
          <w:rFonts w:ascii="Times New Roman" w:hAnsi="Times New Roman" w:cs="Times New Roman"/>
          <w:sz w:val="24"/>
          <w:szCs w:val="24"/>
          <w:lang w:val="en-US"/>
        </w:rPr>
        <w:t xml:space="preserve">universalism. </w:t>
      </w:r>
      <w:r w:rsidR="00E915C3" w:rsidRPr="00246430">
        <w:rPr>
          <w:rFonts w:ascii="Times New Roman" w:hAnsi="Times New Roman" w:cs="Times New Roman"/>
          <w:sz w:val="24"/>
          <w:szCs w:val="24"/>
          <w:lang w:val="en-US"/>
        </w:rPr>
        <w:t>It is not respectful of the woman’s minority culture itself. However, environmental factors that reflect cultural values slip</w:t>
      </w:r>
      <w:r w:rsidR="00F97E7F" w:rsidRPr="00246430">
        <w:rPr>
          <w:rFonts w:ascii="Times New Roman" w:hAnsi="Times New Roman" w:cs="Times New Roman"/>
          <w:sz w:val="24"/>
          <w:szCs w:val="24"/>
          <w:lang w:val="en-US"/>
        </w:rPr>
        <w:t xml:space="preserve"> into what is meant to be “</w:t>
      </w:r>
      <w:r w:rsidR="00E915C3" w:rsidRPr="00246430">
        <w:rPr>
          <w:rFonts w:ascii="Times New Roman" w:hAnsi="Times New Roman" w:cs="Times New Roman"/>
          <w:sz w:val="24"/>
          <w:szCs w:val="24"/>
          <w:lang w:val="en-US"/>
        </w:rPr>
        <w:t>health/well-being</w:t>
      </w:r>
      <w:r w:rsidR="00623E45" w:rsidRPr="00246430">
        <w:rPr>
          <w:rFonts w:ascii="Times New Roman" w:hAnsi="Times New Roman" w:cs="Times New Roman"/>
          <w:sz w:val="24"/>
          <w:szCs w:val="24"/>
          <w:lang w:val="en-US"/>
        </w:rPr>
        <w:t xml:space="preserve"> status</w:t>
      </w:r>
      <w:r w:rsidR="00E915C3" w:rsidRPr="00246430">
        <w:rPr>
          <w:rFonts w:ascii="Times New Roman" w:hAnsi="Times New Roman" w:cs="Times New Roman"/>
          <w:sz w:val="24"/>
          <w:szCs w:val="24"/>
          <w:lang w:val="en-US"/>
        </w:rPr>
        <w:t xml:space="preserve">” </w:t>
      </w:r>
      <w:r w:rsidR="00AA3ECE" w:rsidRPr="00246430">
        <w:rPr>
          <w:rFonts w:ascii="Times New Roman" w:hAnsi="Times New Roman" w:cs="Times New Roman"/>
          <w:sz w:val="24"/>
          <w:szCs w:val="24"/>
          <w:lang w:val="en-US"/>
        </w:rPr>
        <w:t>(valuable for all cultures) and “</w:t>
      </w:r>
      <w:r w:rsidR="00B840F3" w:rsidRPr="00246430">
        <w:rPr>
          <w:rFonts w:ascii="Times New Roman" w:hAnsi="Times New Roman" w:cs="Times New Roman"/>
          <w:sz w:val="24"/>
          <w:szCs w:val="24"/>
          <w:lang w:val="en-US"/>
        </w:rPr>
        <w:t>autonomous choice”</w:t>
      </w:r>
      <w:r w:rsidR="00E25368" w:rsidRPr="00246430">
        <w:rPr>
          <w:rFonts w:ascii="Times New Roman" w:hAnsi="Times New Roman" w:cs="Times New Roman"/>
          <w:sz w:val="24"/>
          <w:szCs w:val="24"/>
          <w:lang w:val="en-US"/>
        </w:rPr>
        <w:t>,</w:t>
      </w:r>
      <w:r w:rsidR="00B840F3" w:rsidRPr="00246430">
        <w:rPr>
          <w:rFonts w:ascii="Times New Roman" w:hAnsi="Times New Roman" w:cs="Times New Roman"/>
          <w:sz w:val="24"/>
          <w:szCs w:val="24"/>
          <w:lang w:val="en-US"/>
        </w:rPr>
        <w:t xml:space="preserve"> thus determining the relative weight of each principle when </w:t>
      </w:r>
      <w:r w:rsidR="000F2DF6" w:rsidRPr="00246430">
        <w:rPr>
          <w:rFonts w:ascii="Times New Roman" w:hAnsi="Times New Roman" w:cs="Times New Roman"/>
          <w:sz w:val="24"/>
          <w:szCs w:val="24"/>
          <w:lang w:val="en-US"/>
        </w:rPr>
        <w:t xml:space="preserve">the </w:t>
      </w:r>
      <w:r w:rsidR="00B840F3" w:rsidRPr="00246430">
        <w:rPr>
          <w:rFonts w:ascii="Times New Roman" w:hAnsi="Times New Roman" w:cs="Times New Roman"/>
          <w:sz w:val="24"/>
          <w:szCs w:val="24"/>
          <w:lang w:val="en-US"/>
        </w:rPr>
        <w:t>principle</w:t>
      </w:r>
      <w:r w:rsidR="00E25368" w:rsidRPr="00246430">
        <w:rPr>
          <w:rFonts w:ascii="Times New Roman" w:hAnsi="Times New Roman" w:cs="Times New Roman"/>
          <w:sz w:val="24"/>
          <w:szCs w:val="24"/>
          <w:lang w:val="en-US"/>
        </w:rPr>
        <w:t xml:space="preserve">s </w:t>
      </w:r>
      <w:r w:rsidR="000F2DF6" w:rsidRPr="00246430">
        <w:rPr>
          <w:rFonts w:ascii="Times New Roman" w:hAnsi="Times New Roman" w:cs="Times New Roman"/>
          <w:sz w:val="24"/>
          <w:szCs w:val="24"/>
          <w:lang w:val="en-US"/>
        </w:rPr>
        <w:t xml:space="preserve">of </w:t>
      </w:r>
      <w:r w:rsidR="00B840F3" w:rsidRPr="00246430">
        <w:rPr>
          <w:rFonts w:ascii="Times New Roman" w:hAnsi="Times New Roman" w:cs="Times New Roman"/>
          <w:sz w:val="24"/>
          <w:szCs w:val="24"/>
          <w:lang w:val="en-US"/>
        </w:rPr>
        <w:t>beneficence and nonmaleficence enter into conflict</w:t>
      </w:r>
      <w:r w:rsidR="00A72017" w:rsidRPr="00246430">
        <w:rPr>
          <w:rFonts w:ascii="Times New Roman" w:hAnsi="Times New Roman" w:cs="Times New Roman"/>
          <w:sz w:val="24"/>
          <w:szCs w:val="24"/>
          <w:lang w:val="en-US"/>
        </w:rPr>
        <w:t>,</w:t>
      </w:r>
      <w:r w:rsidR="00E25368" w:rsidRPr="00246430">
        <w:rPr>
          <w:rFonts w:ascii="Times New Roman" w:hAnsi="Times New Roman" w:cs="Times New Roman"/>
          <w:sz w:val="24"/>
          <w:szCs w:val="24"/>
          <w:lang w:val="en-US"/>
        </w:rPr>
        <w:t xml:space="preserve"> and thus determining which principle will be the overriding</w:t>
      </w:r>
      <w:r w:rsidR="002646BF" w:rsidRPr="00246430">
        <w:rPr>
          <w:rFonts w:ascii="Times New Roman" w:hAnsi="Times New Roman" w:cs="Times New Roman"/>
          <w:sz w:val="24"/>
          <w:szCs w:val="24"/>
          <w:lang w:val="en-US"/>
        </w:rPr>
        <w:t xml:space="preserve"> one. </w:t>
      </w:r>
      <w:r w:rsidR="0017776E" w:rsidRPr="00246430">
        <w:rPr>
          <w:rFonts w:ascii="Times New Roman" w:hAnsi="Times New Roman" w:cs="Times New Roman"/>
          <w:sz w:val="24"/>
          <w:szCs w:val="24"/>
          <w:lang w:val="en-US"/>
        </w:rPr>
        <w:t xml:space="preserve">Furthermore, I reflect on </w:t>
      </w:r>
      <w:r w:rsidR="00D969AE" w:rsidRPr="00246430">
        <w:rPr>
          <w:rFonts w:ascii="Times New Roman" w:hAnsi="Times New Roman" w:cs="Times New Roman"/>
          <w:sz w:val="24"/>
          <w:szCs w:val="24"/>
          <w:lang w:val="en-US"/>
        </w:rPr>
        <w:t>autonomy of a woman who seeks to undergo reinfibulation</w:t>
      </w:r>
      <w:r w:rsidR="0017776E" w:rsidRPr="00246430">
        <w:rPr>
          <w:rFonts w:ascii="Times New Roman" w:hAnsi="Times New Roman" w:cs="Times New Roman"/>
          <w:sz w:val="24"/>
          <w:szCs w:val="24"/>
          <w:lang w:val="en-US"/>
        </w:rPr>
        <w:t>.</w:t>
      </w:r>
    </w:p>
    <w:p w:rsidR="00A34A08" w:rsidRPr="00223C41" w:rsidRDefault="00824E8E" w:rsidP="00A34A08">
      <w:pPr>
        <w:jc w:val="both"/>
        <w:rPr>
          <w:rFonts w:ascii="Times New Roman" w:hAnsi="Times New Roman" w:cs="Times New Roman"/>
          <w:b/>
          <w:lang w:val="en-US"/>
        </w:rPr>
      </w:pPr>
      <w:r>
        <w:rPr>
          <w:rFonts w:ascii="Times New Roman" w:hAnsi="Times New Roman" w:cs="Times New Roman"/>
          <w:b/>
          <w:lang w:val="en-US"/>
        </w:rPr>
        <w:t>THE WHO</w:t>
      </w:r>
    </w:p>
    <w:p w:rsidR="00A01B65" w:rsidRPr="00246430" w:rsidRDefault="00A34A08" w:rsidP="00A34A08">
      <w:pPr>
        <w:jc w:val="both"/>
        <w:rPr>
          <w:rFonts w:ascii="Times New Roman" w:hAnsi="Times New Roman" w:cs="Times New Roman"/>
          <w:b/>
          <w:sz w:val="24"/>
          <w:szCs w:val="24"/>
          <w:lang w:val="en-US"/>
        </w:rPr>
      </w:pPr>
      <w:r w:rsidRPr="00246430">
        <w:rPr>
          <w:rFonts w:ascii="Times New Roman" w:hAnsi="Times New Roman" w:cs="Times New Roman"/>
          <w:sz w:val="24"/>
          <w:szCs w:val="24"/>
          <w:lang w:val="en-US"/>
        </w:rPr>
        <w:t>It is should be e</w:t>
      </w:r>
      <w:r w:rsidR="008370F3" w:rsidRPr="00246430">
        <w:rPr>
          <w:rFonts w:ascii="Times New Roman" w:hAnsi="Times New Roman" w:cs="Times New Roman"/>
          <w:sz w:val="24"/>
          <w:szCs w:val="24"/>
          <w:lang w:val="en-US"/>
        </w:rPr>
        <w:t>mphasized that WHO has conflated</w:t>
      </w:r>
      <w:r w:rsidRPr="00246430">
        <w:rPr>
          <w:rFonts w:ascii="Times New Roman" w:hAnsi="Times New Roman" w:cs="Times New Roman"/>
          <w:sz w:val="24"/>
          <w:szCs w:val="24"/>
          <w:lang w:val="en-US"/>
        </w:rPr>
        <w:t xml:space="preserve"> under the undifferentiated heading “FGM” (Female Genital Mutilation) the full range of NTFGC/A procedures, under any circumstance, to any degree and with any instrument, as long as </w:t>
      </w:r>
      <w:r w:rsidR="001240D4" w:rsidRPr="00246430">
        <w:rPr>
          <w:rFonts w:ascii="Times New Roman" w:hAnsi="Times New Roman" w:cs="Times New Roman"/>
          <w:sz w:val="24"/>
          <w:szCs w:val="24"/>
          <w:lang w:val="en-US"/>
        </w:rPr>
        <w:t>“</w:t>
      </w:r>
      <w:r w:rsidRPr="00246430">
        <w:rPr>
          <w:rFonts w:ascii="Times New Roman" w:hAnsi="Times New Roman" w:cs="Times New Roman"/>
          <w:sz w:val="24"/>
          <w:szCs w:val="24"/>
          <w:lang w:val="en-US"/>
        </w:rPr>
        <w:t>non-</w:t>
      </w:r>
      <w:r w:rsidR="001240D4" w:rsidRPr="00246430">
        <w:rPr>
          <w:rFonts w:ascii="Times New Roman" w:hAnsi="Times New Roman" w:cs="Times New Roman"/>
          <w:sz w:val="24"/>
          <w:szCs w:val="24"/>
          <w:lang w:val="en-US"/>
        </w:rPr>
        <w:t>therapeutic” (strictly understood</w:t>
      </w:r>
      <w:r w:rsidRPr="00246430">
        <w:rPr>
          <w:rFonts w:ascii="Times New Roman" w:hAnsi="Times New Roman" w:cs="Times New Roman"/>
          <w:sz w:val="24"/>
          <w:szCs w:val="24"/>
          <w:lang w:val="en-US"/>
        </w:rPr>
        <w:t>)</w:t>
      </w:r>
      <w:r w:rsidR="008C50DB">
        <w:rPr>
          <w:rFonts w:ascii="Times New Roman" w:hAnsi="Times New Roman" w:cs="Times New Roman"/>
          <w:sz w:val="24"/>
          <w:szCs w:val="24"/>
          <w:lang w:val="en-US"/>
        </w:rPr>
        <w:t xml:space="preserve"> [7]</w:t>
      </w:r>
      <w:r w:rsidRPr="00246430">
        <w:rPr>
          <w:rFonts w:ascii="Times New Roman" w:hAnsi="Times New Roman" w:cs="Times New Roman"/>
          <w:sz w:val="24"/>
          <w:szCs w:val="24"/>
          <w:lang w:val="en-US"/>
        </w:rPr>
        <w:t>.  However, the characterization “FGM” is controversial</w:t>
      </w:r>
      <w:r w:rsidR="00A2261F">
        <w:rPr>
          <w:rFonts w:ascii="Times New Roman" w:hAnsi="Times New Roman" w:cs="Times New Roman"/>
          <w:sz w:val="24"/>
          <w:szCs w:val="24"/>
          <w:lang w:val="en-US"/>
        </w:rPr>
        <w:t xml:space="preserve"> [8]</w:t>
      </w:r>
      <w:r w:rsidR="009A6B51" w:rsidRPr="00246430">
        <w:rPr>
          <w:rFonts w:ascii="Times New Roman" w:hAnsi="Times New Roman" w:cs="Times New Roman"/>
          <w:sz w:val="24"/>
          <w:szCs w:val="24"/>
          <w:vertAlign w:val="superscript"/>
          <w:lang w:val="en-US"/>
        </w:rPr>
        <w:t xml:space="preserve"> </w:t>
      </w:r>
      <w:r w:rsidRPr="00246430">
        <w:rPr>
          <w:rFonts w:ascii="Times New Roman" w:hAnsi="Times New Roman" w:cs="Times New Roman"/>
          <w:sz w:val="24"/>
          <w:szCs w:val="24"/>
          <w:lang w:val="en-US"/>
        </w:rPr>
        <w:t xml:space="preserve"> and extremely superficial and reductive as well</w:t>
      </w:r>
      <w:r w:rsidR="00653079">
        <w:rPr>
          <w:rFonts w:ascii="Times New Roman" w:hAnsi="Times New Roman" w:cs="Times New Roman"/>
          <w:sz w:val="24"/>
          <w:szCs w:val="24"/>
          <w:lang w:val="en-US"/>
        </w:rPr>
        <w:t xml:space="preserve"> [2]</w:t>
      </w:r>
      <w:r w:rsidRPr="00246430">
        <w:rPr>
          <w:rFonts w:ascii="Times New Roman" w:hAnsi="Times New Roman" w:cs="Times New Roman"/>
          <w:sz w:val="24"/>
          <w:szCs w:val="24"/>
          <w:lang w:val="en-US"/>
        </w:rPr>
        <w:t xml:space="preserve">. Besides, it is an over-simplistic and misleading characterization. The </w:t>
      </w:r>
      <w:r w:rsidR="005631EB" w:rsidRPr="00246430">
        <w:rPr>
          <w:rFonts w:ascii="Times New Roman" w:hAnsi="Times New Roman" w:cs="Times New Roman"/>
          <w:sz w:val="24"/>
          <w:szCs w:val="24"/>
          <w:lang w:val="en-US"/>
        </w:rPr>
        <w:t xml:space="preserve">all-catching </w:t>
      </w:r>
      <w:r w:rsidRPr="00246430">
        <w:rPr>
          <w:rFonts w:ascii="Times New Roman" w:hAnsi="Times New Roman" w:cs="Times New Roman"/>
          <w:sz w:val="24"/>
          <w:szCs w:val="24"/>
          <w:lang w:val="en-US"/>
        </w:rPr>
        <w:t>term “FGM” collapses together the most extreme, harmful and unhygienic forms of NTFGC/A with the most minor and hygienic forms (carried out in a hospital setting with sterile instruments).</w:t>
      </w:r>
      <w:r w:rsidR="00A27E32" w:rsidRPr="00246430">
        <w:rPr>
          <w:rFonts w:ascii="Times New Roman" w:hAnsi="Times New Roman" w:cs="Times New Roman"/>
          <w:sz w:val="24"/>
          <w:szCs w:val="24"/>
          <w:lang w:val="en-US"/>
        </w:rPr>
        <w:t xml:space="preserve"> NTFGC/A needs a much more nuanced approach. </w:t>
      </w:r>
      <w:r w:rsidRPr="00246430">
        <w:rPr>
          <w:rFonts w:ascii="Times New Roman" w:hAnsi="Times New Roman" w:cs="Times New Roman"/>
          <w:sz w:val="24"/>
          <w:szCs w:val="24"/>
          <w:lang w:val="en-US"/>
        </w:rPr>
        <w:t xml:space="preserve"> Many of them do not involve rem</w:t>
      </w:r>
      <w:r w:rsidR="00F036C1" w:rsidRPr="00246430">
        <w:rPr>
          <w:rFonts w:ascii="Times New Roman" w:hAnsi="Times New Roman" w:cs="Times New Roman"/>
          <w:sz w:val="24"/>
          <w:szCs w:val="24"/>
          <w:lang w:val="en-US"/>
        </w:rPr>
        <w:t>oval of healthy tissue. They probably</w:t>
      </w:r>
      <w:r w:rsidRPr="00246430">
        <w:rPr>
          <w:rFonts w:ascii="Times New Roman" w:hAnsi="Times New Roman" w:cs="Times New Roman"/>
          <w:sz w:val="24"/>
          <w:szCs w:val="24"/>
          <w:lang w:val="en-US"/>
        </w:rPr>
        <w:t xml:space="preserve"> involve only genital alteration or a minimal completely healable injury. </w:t>
      </w:r>
      <w:r w:rsidR="00D57BCA" w:rsidRPr="00246430">
        <w:rPr>
          <w:rFonts w:ascii="Times New Roman" w:hAnsi="Times New Roman" w:cs="Times New Roman"/>
          <w:sz w:val="24"/>
          <w:szCs w:val="24"/>
          <w:lang w:val="en-US"/>
        </w:rPr>
        <w:t xml:space="preserve">As I point out here, </w:t>
      </w:r>
      <w:r w:rsidR="009B0C39" w:rsidRPr="00246430">
        <w:rPr>
          <w:rFonts w:ascii="Times New Roman" w:hAnsi="Times New Roman" w:cs="Times New Roman"/>
          <w:sz w:val="24"/>
          <w:szCs w:val="24"/>
          <w:lang w:val="en-US"/>
        </w:rPr>
        <w:t xml:space="preserve">reinfibulation may be a </w:t>
      </w:r>
      <w:r w:rsidR="009B0C39" w:rsidRPr="00246430">
        <w:rPr>
          <w:rFonts w:ascii="Times New Roman" w:hAnsi="Times New Roman" w:cs="Times New Roman"/>
          <w:sz w:val="24"/>
          <w:szCs w:val="24"/>
          <w:lang w:val="en-US"/>
        </w:rPr>
        <w:lastRenderedPageBreak/>
        <w:t>“therapeutic” (</w:t>
      </w:r>
      <w:r w:rsidR="001240D4" w:rsidRPr="00246430">
        <w:rPr>
          <w:rFonts w:ascii="Times New Roman" w:hAnsi="Times New Roman" w:cs="Times New Roman"/>
          <w:sz w:val="24"/>
          <w:szCs w:val="24"/>
          <w:lang w:val="en-US"/>
        </w:rPr>
        <w:t>broadly understood</w:t>
      </w:r>
      <w:r w:rsidR="00AD25B5" w:rsidRPr="00246430">
        <w:rPr>
          <w:rFonts w:ascii="Times New Roman" w:hAnsi="Times New Roman" w:cs="Times New Roman"/>
          <w:sz w:val="24"/>
          <w:szCs w:val="24"/>
          <w:lang w:val="en-US"/>
        </w:rPr>
        <w:t>)</w:t>
      </w:r>
      <w:r w:rsidR="000D20E3" w:rsidRPr="00246430">
        <w:rPr>
          <w:rFonts w:ascii="Times New Roman" w:hAnsi="Times New Roman" w:cs="Times New Roman"/>
          <w:sz w:val="24"/>
          <w:szCs w:val="24"/>
          <w:lang w:val="en-US"/>
        </w:rPr>
        <w:t xml:space="preserve"> practice which</w:t>
      </w:r>
      <w:r w:rsidR="00473EAB" w:rsidRPr="00246430">
        <w:rPr>
          <w:rFonts w:ascii="Times New Roman" w:hAnsi="Times New Roman" w:cs="Times New Roman"/>
          <w:sz w:val="24"/>
          <w:szCs w:val="24"/>
          <w:lang w:val="en-US"/>
        </w:rPr>
        <w:t>,</w:t>
      </w:r>
      <w:r w:rsidR="000D20E3" w:rsidRPr="00246430">
        <w:rPr>
          <w:rFonts w:ascii="Times New Roman" w:hAnsi="Times New Roman" w:cs="Times New Roman"/>
          <w:sz w:val="24"/>
          <w:szCs w:val="24"/>
          <w:lang w:val="en-US"/>
        </w:rPr>
        <w:t xml:space="preserve"> however</w:t>
      </w:r>
      <w:r w:rsidR="00473EAB" w:rsidRPr="00246430">
        <w:rPr>
          <w:rFonts w:ascii="Times New Roman" w:hAnsi="Times New Roman" w:cs="Times New Roman"/>
          <w:sz w:val="24"/>
          <w:szCs w:val="24"/>
          <w:lang w:val="en-US"/>
        </w:rPr>
        <w:t>,</w:t>
      </w:r>
      <w:r w:rsidR="000D20E3" w:rsidRPr="00246430">
        <w:rPr>
          <w:rFonts w:ascii="Times New Roman" w:hAnsi="Times New Roman" w:cs="Times New Roman"/>
          <w:sz w:val="24"/>
          <w:szCs w:val="24"/>
          <w:lang w:val="en-US"/>
        </w:rPr>
        <w:t xml:space="preserve"> for the WHO falls under the term “non-therapeutic”</w:t>
      </w:r>
      <w:r w:rsidR="00AD25B5" w:rsidRPr="00246430">
        <w:rPr>
          <w:rFonts w:ascii="Times New Roman" w:hAnsi="Times New Roman" w:cs="Times New Roman"/>
          <w:sz w:val="24"/>
          <w:szCs w:val="24"/>
          <w:lang w:val="en-US"/>
        </w:rPr>
        <w:t>.</w:t>
      </w:r>
      <w:r w:rsidR="001240D4" w:rsidRPr="00246430">
        <w:rPr>
          <w:rFonts w:ascii="Times New Roman" w:hAnsi="Times New Roman" w:cs="Times New Roman"/>
          <w:sz w:val="24"/>
          <w:szCs w:val="24"/>
          <w:lang w:val="en-US"/>
        </w:rPr>
        <w:t xml:space="preserve"> </w:t>
      </w:r>
      <w:r w:rsidR="009B0C39" w:rsidRPr="00246430">
        <w:rPr>
          <w:rFonts w:ascii="Times New Roman" w:hAnsi="Times New Roman" w:cs="Times New Roman"/>
          <w:sz w:val="24"/>
          <w:szCs w:val="24"/>
          <w:lang w:val="en-US"/>
        </w:rPr>
        <w:t xml:space="preserve"> </w:t>
      </w:r>
    </w:p>
    <w:p w:rsidR="00B3597B" w:rsidRPr="00223C41" w:rsidRDefault="00824E8E" w:rsidP="00A34A08">
      <w:pPr>
        <w:jc w:val="both"/>
        <w:rPr>
          <w:rFonts w:ascii="Times New Roman" w:hAnsi="Times New Roman" w:cs="Times New Roman"/>
          <w:b/>
          <w:lang w:val="en-US"/>
        </w:rPr>
      </w:pPr>
      <w:r>
        <w:rPr>
          <w:rFonts w:ascii="Times New Roman" w:hAnsi="Times New Roman" w:cs="Times New Roman"/>
          <w:b/>
          <w:lang w:val="en-US"/>
        </w:rPr>
        <w:t>“R</w:t>
      </w:r>
      <w:r w:rsidRPr="00223C41">
        <w:rPr>
          <w:rFonts w:ascii="Times New Roman" w:hAnsi="Times New Roman" w:cs="Times New Roman"/>
          <w:b/>
          <w:lang w:val="en-US"/>
        </w:rPr>
        <w:t>ES</w:t>
      </w:r>
      <w:r>
        <w:rPr>
          <w:rFonts w:ascii="Times New Roman" w:hAnsi="Times New Roman" w:cs="Times New Roman"/>
          <w:b/>
          <w:lang w:val="en-US"/>
        </w:rPr>
        <w:t>PECT FOR THE FOREIGN CULTURE”: T</w:t>
      </w:r>
      <w:r w:rsidRPr="00223C41">
        <w:rPr>
          <w:rFonts w:ascii="Times New Roman" w:hAnsi="Times New Roman" w:cs="Times New Roman"/>
          <w:b/>
          <w:lang w:val="en-US"/>
        </w:rPr>
        <w:t>O WHAT EXTENT?</w:t>
      </w:r>
    </w:p>
    <w:p w:rsidR="000045BD" w:rsidRDefault="00A34A08" w:rsidP="00A34A08">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Recently, Arora and Jacobs</w:t>
      </w:r>
      <w:r w:rsidR="00A2261F">
        <w:rPr>
          <w:rFonts w:ascii="Times New Roman" w:hAnsi="Times New Roman" w:cs="Times New Roman"/>
          <w:sz w:val="24"/>
          <w:szCs w:val="24"/>
          <w:lang w:val="en-US"/>
        </w:rPr>
        <w:t xml:space="preserve"> [9]</w:t>
      </w:r>
      <w:r w:rsidRPr="00246430">
        <w:rPr>
          <w:rFonts w:ascii="Times New Roman" w:hAnsi="Times New Roman" w:cs="Times New Roman"/>
          <w:sz w:val="24"/>
          <w:szCs w:val="24"/>
          <w:lang w:val="en-US"/>
        </w:rPr>
        <w:t>, attempting  a compromising position between principle of nonmaleficence and respect for the foreign culture, argued that a “minimal procedure” that has not lasting consequences on genital’s morphology or function can be accepted as a compromising and harm reducing attitude. Their proposal has faced strong cr</w:t>
      </w:r>
      <w:r w:rsidR="006A3BB8" w:rsidRPr="00246430">
        <w:rPr>
          <w:rFonts w:ascii="Times New Roman" w:hAnsi="Times New Roman" w:cs="Times New Roman"/>
          <w:sz w:val="24"/>
          <w:szCs w:val="24"/>
          <w:lang w:val="en-US"/>
        </w:rPr>
        <w:t>iticism by scholars for involving</w:t>
      </w:r>
      <w:r w:rsidRPr="00246430">
        <w:rPr>
          <w:rFonts w:ascii="Times New Roman" w:hAnsi="Times New Roman" w:cs="Times New Roman"/>
          <w:sz w:val="24"/>
          <w:szCs w:val="24"/>
          <w:lang w:val="en-US"/>
        </w:rPr>
        <w:t xml:space="preserve"> internal inconsistencies</w:t>
      </w:r>
      <w:r w:rsidR="00F14424">
        <w:rPr>
          <w:rFonts w:ascii="Times New Roman" w:hAnsi="Times New Roman" w:cs="Times New Roman"/>
          <w:sz w:val="24"/>
          <w:szCs w:val="24"/>
          <w:lang w:val="en-US"/>
        </w:rPr>
        <w:t xml:space="preserve"> [10]</w:t>
      </w:r>
      <w:r w:rsidRPr="00246430">
        <w:rPr>
          <w:rFonts w:ascii="Times New Roman" w:hAnsi="Times New Roman" w:cs="Times New Roman"/>
          <w:sz w:val="24"/>
          <w:szCs w:val="24"/>
          <w:lang w:val="en-US"/>
        </w:rPr>
        <w:t>, perpetuating submission of women</w:t>
      </w:r>
      <w:r w:rsidR="00F14424">
        <w:rPr>
          <w:rFonts w:ascii="Times New Roman" w:hAnsi="Times New Roman" w:cs="Times New Roman"/>
          <w:sz w:val="24"/>
          <w:szCs w:val="24"/>
          <w:lang w:val="en-US"/>
        </w:rPr>
        <w:t xml:space="preserve"> [11]</w:t>
      </w:r>
      <w:r w:rsidRPr="00246430">
        <w:rPr>
          <w:rFonts w:ascii="Times New Roman" w:hAnsi="Times New Roman" w:cs="Times New Roman"/>
          <w:sz w:val="24"/>
          <w:szCs w:val="24"/>
          <w:lang w:val="en-US"/>
        </w:rPr>
        <w:t xml:space="preserve"> and being disrespectful of the autonomy</w:t>
      </w:r>
      <w:r w:rsidR="00F14424">
        <w:rPr>
          <w:rFonts w:ascii="Times New Roman" w:hAnsi="Times New Roman" w:cs="Times New Roman"/>
          <w:sz w:val="24"/>
          <w:szCs w:val="24"/>
          <w:lang w:val="en-US"/>
        </w:rPr>
        <w:t xml:space="preserve"> [10]</w:t>
      </w:r>
      <w:r w:rsidR="00CA69FA" w:rsidRPr="00246430">
        <w:rPr>
          <w:rFonts w:ascii="Times New Roman" w:hAnsi="Times New Roman" w:cs="Times New Roman"/>
          <w:sz w:val="24"/>
          <w:szCs w:val="24"/>
          <w:lang w:val="en-US"/>
        </w:rPr>
        <w:t xml:space="preserve"> </w:t>
      </w:r>
      <w:r w:rsidRPr="00246430">
        <w:rPr>
          <w:rFonts w:ascii="Times New Roman" w:hAnsi="Times New Roman" w:cs="Times New Roman"/>
          <w:sz w:val="24"/>
          <w:szCs w:val="24"/>
          <w:lang w:val="en-US"/>
        </w:rPr>
        <w:t>(the “genital aut</w:t>
      </w:r>
      <w:r w:rsidR="00FB2C1F" w:rsidRPr="00246430">
        <w:rPr>
          <w:rFonts w:ascii="Times New Roman" w:hAnsi="Times New Roman" w:cs="Times New Roman"/>
          <w:sz w:val="24"/>
          <w:szCs w:val="24"/>
          <w:lang w:val="en-US"/>
        </w:rPr>
        <w:t>onomy” of the girl)</w:t>
      </w:r>
      <w:r w:rsidR="00F14424">
        <w:rPr>
          <w:rFonts w:ascii="Times New Roman" w:hAnsi="Times New Roman" w:cs="Times New Roman"/>
          <w:sz w:val="24"/>
          <w:szCs w:val="24"/>
          <w:lang w:val="en-US"/>
        </w:rPr>
        <w:t xml:space="preserve"> [12]</w:t>
      </w:r>
      <w:r w:rsidR="00FB2C1F" w:rsidRPr="00246430">
        <w:rPr>
          <w:rFonts w:ascii="Times New Roman" w:hAnsi="Times New Roman" w:cs="Times New Roman"/>
          <w:sz w:val="24"/>
          <w:szCs w:val="24"/>
          <w:lang w:val="en-US"/>
        </w:rPr>
        <w:t>.  A</w:t>
      </w:r>
      <w:r w:rsidRPr="00246430">
        <w:rPr>
          <w:rFonts w:ascii="Times New Roman" w:hAnsi="Times New Roman" w:cs="Times New Roman"/>
          <w:sz w:val="24"/>
          <w:szCs w:val="24"/>
          <w:lang w:val="en-US"/>
        </w:rPr>
        <w:t>n assumption invoked in the argumentation of Arora and Jacobs is that male circumcision is a broadly accepted practice. It is true that</w:t>
      </w:r>
      <w:r w:rsidR="007953B7" w:rsidRPr="00246430">
        <w:rPr>
          <w:rFonts w:ascii="Times New Roman" w:hAnsi="Times New Roman" w:cs="Times New Roman"/>
          <w:sz w:val="24"/>
          <w:szCs w:val="24"/>
          <w:lang w:val="en-US"/>
        </w:rPr>
        <w:t>,</w:t>
      </w:r>
      <w:r w:rsidRPr="00246430">
        <w:rPr>
          <w:rFonts w:ascii="Times New Roman" w:hAnsi="Times New Roman" w:cs="Times New Roman"/>
          <w:sz w:val="24"/>
          <w:szCs w:val="24"/>
          <w:lang w:val="en-US"/>
        </w:rPr>
        <w:t xml:space="preserve"> with the exception of</w:t>
      </w:r>
      <w:r w:rsidR="006A3BB8" w:rsidRPr="00246430">
        <w:rPr>
          <w:rFonts w:ascii="Times New Roman" w:hAnsi="Times New Roman" w:cs="Times New Roman"/>
          <w:sz w:val="24"/>
          <w:szCs w:val="24"/>
          <w:lang w:val="en-US"/>
        </w:rPr>
        <w:t xml:space="preserve"> extreme forms, between NTFGC/A</w:t>
      </w:r>
      <w:r w:rsidR="005E1A93">
        <w:rPr>
          <w:rFonts w:ascii="Times New Roman" w:hAnsi="Times New Roman" w:cs="Times New Roman"/>
          <w:sz w:val="24"/>
          <w:szCs w:val="24"/>
          <w:lang w:val="en-US"/>
        </w:rPr>
        <w:t xml:space="preserve">  </w:t>
      </w:r>
      <w:r w:rsidRPr="00246430">
        <w:rPr>
          <w:rFonts w:ascii="Times New Roman" w:hAnsi="Times New Roman" w:cs="Times New Roman"/>
          <w:sz w:val="24"/>
          <w:szCs w:val="24"/>
          <w:lang w:val="en-US"/>
        </w:rPr>
        <w:t xml:space="preserve">and male circumcision there are strong similarities </w:t>
      </w:r>
      <w:r w:rsidR="00107471" w:rsidRPr="00246430">
        <w:rPr>
          <w:rFonts w:ascii="Times New Roman" w:hAnsi="Times New Roman" w:cs="Times New Roman"/>
          <w:sz w:val="24"/>
          <w:szCs w:val="24"/>
          <w:lang w:val="en-US"/>
        </w:rPr>
        <w:t xml:space="preserve">and overlap </w:t>
      </w:r>
      <w:r w:rsidRPr="00246430">
        <w:rPr>
          <w:rFonts w:ascii="Times New Roman" w:hAnsi="Times New Roman" w:cs="Times New Roman"/>
          <w:sz w:val="24"/>
          <w:szCs w:val="24"/>
          <w:lang w:val="en-US"/>
        </w:rPr>
        <w:t xml:space="preserve">regarding the forms, </w:t>
      </w:r>
      <w:r w:rsidR="00F54928" w:rsidRPr="00246430">
        <w:rPr>
          <w:rFonts w:ascii="Times New Roman" w:hAnsi="Times New Roman" w:cs="Times New Roman"/>
          <w:sz w:val="24"/>
          <w:szCs w:val="24"/>
          <w:lang w:val="en-US"/>
        </w:rPr>
        <w:t xml:space="preserve">the methods, </w:t>
      </w:r>
      <w:r w:rsidRPr="00246430">
        <w:rPr>
          <w:rFonts w:ascii="Times New Roman" w:hAnsi="Times New Roman" w:cs="Times New Roman"/>
          <w:sz w:val="24"/>
          <w:szCs w:val="24"/>
          <w:lang w:val="en-US"/>
        </w:rPr>
        <w:t>the rationales</w:t>
      </w:r>
      <w:r w:rsidR="00F54928" w:rsidRPr="00246430">
        <w:rPr>
          <w:rFonts w:ascii="Times New Roman" w:hAnsi="Times New Roman" w:cs="Times New Roman"/>
          <w:sz w:val="24"/>
          <w:szCs w:val="24"/>
          <w:lang w:val="en-US"/>
        </w:rPr>
        <w:t xml:space="preserve"> </w:t>
      </w:r>
      <w:r w:rsidRPr="00246430">
        <w:rPr>
          <w:rFonts w:ascii="Times New Roman" w:hAnsi="Times New Roman" w:cs="Times New Roman"/>
          <w:sz w:val="24"/>
          <w:szCs w:val="24"/>
          <w:lang w:val="en-US"/>
        </w:rPr>
        <w:t>and the consequences</w:t>
      </w:r>
      <w:r w:rsidR="00F54928" w:rsidRPr="00246430">
        <w:rPr>
          <w:rFonts w:ascii="Times New Roman" w:hAnsi="Times New Roman" w:cs="Times New Roman"/>
          <w:sz w:val="24"/>
          <w:szCs w:val="24"/>
          <w:lang w:val="en-US"/>
        </w:rPr>
        <w:t xml:space="preserve"> for health and sexuality</w:t>
      </w:r>
      <w:r w:rsidR="005E1A93">
        <w:rPr>
          <w:rFonts w:ascii="Times New Roman" w:hAnsi="Times New Roman" w:cs="Times New Roman"/>
          <w:sz w:val="24"/>
          <w:szCs w:val="24"/>
          <w:lang w:val="en-US"/>
        </w:rPr>
        <w:t xml:space="preserve"> [2, 7, 8, 13, 14]</w:t>
      </w:r>
      <w:r w:rsidRPr="00246430">
        <w:rPr>
          <w:rFonts w:ascii="Times New Roman" w:hAnsi="Times New Roman" w:cs="Times New Roman"/>
          <w:sz w:val="24"/>
          <w:szCs w:val="24"/>
          <w:lang w:val="en-US"/>
        </w:rPr>
        <w:t>.</w:t>
      </w:r>
      <w:r w:rsidR="00351025" w:rsidRPr="00246430">
        <w:rPr>
          <w:rFonts w:ascii="Times New Roman" w:hAnsi="Times New Roman" w:cs="Times New Roman"/>
          <w:sz w:val="24"/>
          <w:szCs w:val="24"/>
          <w:lang w:val="en-US"/>
        </w:rPr>
        <w:t xml:space="preserve"> In societies where practice customary  </w:t>
      </w:r>
      <w:r w:rsidRPr="00246430">
        <w:rPr>
          <w:rFonts w:ascii="Times New Roman" w:hAnsi="Times New Roman" w:cs="Times New Roman"/>
          <w:sz w:val="24"/>
          <w:szCs w:val="24"/>
          <w:lang w:val="en-US"/>
        </w:rPr>
        <w:t xml:space="preserve"> </w:t>
      </w:r>
      <w:r w:rsidR="00351025" w:rsidRPr="00246430">
        <w:rPr>
          <w:rFonts w:ascii="Times New Roman" w:hAnsi="Times New Roman" w:cs="Times New Roman"/>
          <w:sz w:val="24"/>
          <w:szCs w:val="24"/>
          <w:lang w:val="en-US"/>
        </w:rPr>
        <w:t>NTFGC/A male circumcision is equally accepted and performed practice</w:t>
      </w:r>
      <w:r w:rsidR="005E1A93">
        <w:rPr>
          <w:rFonts w:ascii="Times New Roman" w:hAnsi="Times New Roman" w:cs="Times New Roman"/>
          <w:sz w:val="24"/>
          <w:szCs w:val="24"/>
          <w:lang w:val="en-US"/>
        </w:rPr>
        <w:t xml:space="preserve"> [2]</w:t>
      </w:r>
      <w:r w:rsidR="00351025" w:rsidRPr="00246430">
        <w:rPr>
          <w:rFonts w:ascii="Times New Roman" w:hAnsi="Times New Roman" w:cs="Times New Roman"/>
          <w:sz w:val="24"/>
          <w:szCs w:val="24"/>
          <w:lang w:val="en-US"/>
        </w:rPr>
        <w:t xml:space="preserve">. </w:t>
      </w:r>
      <w:r w:rsidRPr="00246430">
        <w:rPr>
          <w:rFonts w:ascii="Times New Roman" w:hAnsi="Times New Roman" w:cs="Times New Roman"/>
          <w:sz w:val="24"/>
          <w:szCs w:val="24"/>
          <w:lang w:val="en-US"/>
        </w:rPr>
        <w:t>The acceptance of male circumcision</w:t>
      </w:r>
      <w:r w:rsidR="002F06CE" w:rsidRPr="00246430">
        <w:rPr>
          <w:rFonts w:ascii="Times New Roman" w:hAnsi="Times New Roman" w:cs="Times New Roman"/>
          <w:sz w:val="24"/>
          <w:szCs w:val="24"/>
          <w:lang w:val="en-US"/>
        </w:rPr>
        <w:t xml:space="preserve"> (though not of NTFGC/A) is </w:t>
      </w:r>
      <w:r w:rsidR="00873268" w:rsidRPr="00246430">
        <w:rPr>
          <w:rFonts w:ascii="Times New Roman" w:hAnsi="Times New Roman" w:cs="Times New Roman"/>
          <w:sz w:val="24"/>
          <w:szCs w:val="24"/>
          <w:lang w:val="en-US"/>
        </w:rPr>
        <w:t>a</w:t>
      </w:r>
      <w:r w:rsidRPr="00246430">
        <w:rPr>
          <w:rFonts w:ascii="Times New Roman" w:hAnsi="Times New Roman" w:cs="Times New Roman"/>
          <w:sz w:val="24"/>
          <w:szCs w:val="24"/>
          <w:lang w:val="en-US"/>
        </w:rPr>
        <w:t xml:space="preserve"> g</w:t>
      </w:r>
      <w:r w:rsidR="00873268" w:rsidRPr="00246430">
        <w:rPr>
          <w:rFonts w:ascii="Times New Roman" w:hAnsi="Times New Roman" w:cs="Times New Roman"/>
          <w:sz w:val="24"/>
          <w:szCs w:val="24"/>
          <w:lang w:val="en-US"/>
        </w:rPr>
        <w:t>ender-based double standard approach</w:t>
      </w:r>
      <w:r w:rsidR="005E1A93">
        <w:rPr>
          <w:rFonts w:ascii="Times New Roman" w:hAnsi="Times New Roman" w:cs="Times New Roman"/>
          <w:sz w:val="24"/>
          <w:szCs w:val="24"/>
          <w:lang w:val="en-US"/>
        </w:rPr>
        <w:t xml:space="preserve"> [7]</w:t>
      </w:r>
      <w:r w:rsidR="006A3BB8" w:rsidRPr="00246430">
        <w:rPr>
          <w:rFonts w:ascii="Times New Roman" w:hAnsi="Times New Roman" w:cs="Times New Roman"/>
          <w:sz w:val="24"/>
          <w:szCs w:val="24"/>
          <w:lang w:val="en-US"/>
        </w:rPr>
        <w:t xml:space="preserve">. </w:t>
      </w:r>
      <w:r w:rsidR="00052EDF" w:rsidRPr="00246430">
        <w:rPr>
          <w:rFonts w:ascii="Times New Roman" w:hAnsi="Times New Roman" w:cs="Times New Roman"/>
          <w:sz w:val="24"/>
          <w:szCs w:val="24"/>
          <w:lang w:val="en-US"/>
        </w:rPr>
        <w:t>T</w:t>
      </w:r>
      <w:r w:rsidRPr="00246430">
        <w:rPr>
          <w:rFonts w:ascii="Times New Roman" w:hAnsi="Times New Roman" w:cs="Times New Roman"/>
          <w:sz w:val="24"/>
          <w:szCs w:val="24"/>
          <w:lang w:val="en-US"/>
        </w:rPr>
        <w:t>he assumption that male circumcision is a beneficial pract</w:t>
      </w:r>
      <w:r w:rsidR="00293D6A" w:rsidRPr="00246430">
        <w:rPr>
          <w:rFonts w:ascii="Times New Roman" w:hAnsi="Times New Roman" w:cs="Times New Roman"/>
          <w:sz w:val="24"/>
          <w:szCs w:val="24"/>
          <w:lang w:val="en-US"/>
        </w:rPr>
        <w:t xml:space="preserve">ice is morally troublesome </w:t>
      </w:r>
      <w:r w:rsidRPr="00246430">
        <w:rPr>
          <w:rFonts w:ascii="Times New Roman" w:hAnsi="Times New Roman" w:cs="Times New Roman"/>
          <w:sz w:val="24"/>
          <w:szCs w:val="24"/>
          <w:lang w:val="en-US"/>
        </w:rPr>
        <w:t xml:space="preserve">and should be dismissed as implausible. Such an assumption has </w:t>
      </w:r>
      <w:r w:rsidR="0064574F" w:rsidRPr="00246430">
        <w:rPr>
          <w:rFonts w:ascii="Times New Roman" w:hAnsi="Times New Roman" w:cs="Times New Roman"/>
          <w:sz w:val="24"/>
          <w:szCs w:val="24"/>
          <w:lang w:val="en-US"/>
        </w:rPr>
        <w:t xml:space="preserve">already </w:t>
      </w:r>
      <w:r w:rsidRPr="00246430">
        <w:rPr>
          <w:rFonts w:ascii="Times New Roman" w:hAnsi="Times New Roman" w:cs="Times New Roman"/>
          <w:sz w:val="24"/>
          <w:szCs w:val="24"/>
          <w:lang w:val="en-US"/>
        </w:rPr>
        <w:t>be</w:t>
      </w:r>
      <w:r w:rsidR="00C8149F" w:rsidRPr="00246430">
        <w:rPr>
          <w:rFonts w:ascii="Times New Roman" w:hAnsi="Times New Roman" w:cs="Times New Roman"/>
          <w:sz w:val="24"/>
          <w:szCs w:val="24"/>
          <w:lang w:val="en-US"/>
        </w:rPr>
        <w:t>en isolated by a major part</w:t>
      </w:r>
      <w:r w:rsidRPr="00246430">
        <w:rPr>
          <w:rFonts w:ascii="Times New Roman" w:hAnsi="Times New Roman" w:cs="Times New Roman"/>
          <w:sz w:val="24"/>
          <w:szCs w:val="24"/>
          <w:lang w:val="en-US"/>
        </w:rPr>
        <w:t xml:space="preserve"> of scholarsh</w:t>
      </w:r>
      <w:r w:rsidR="007953B7" w:rsidRPr="00246430">
        <w:rPr>
          <w:rFonts w:ascii="Times New Roman" w:hAnsi="Times New Roman" w:cs="Times New Roman"/>
          <w:sz w:val="24"/>
          <w:szCs w:val="24"/>
          <w:lang w:val="en-US"/>
        </w:rPr>
        <w:t>ip</w:t>
      </w:r>
      <w:r w:rsidR="005E1A93">
        <w:rPr>
          <w:rFonts w:ascii="Times New Roman" w:hAnsi="Times New Roman" w:cs="Times New Roman"/>
          <w:sz w:val="24"/>
          <w:szCs w:val="24"/>
          <w:lang w:val="en-US"/>
        </w:rPr>
        <w:t xml:space="preserve"> [10, 15, 16]</w:t>
      </w:r>
      <w:r w:rsidR="0023778E" w:rsidRPr="00246430">
        <w:rPr>
          <w:rFonts w:ascii="Times New Roman" w:hAnsi="Times New Roman" w:cs="Times New Roman"/>
          <w:sz w:val="24"/>
          <w:szCs w:val="24"/>
          <w:lang w:val="en-US"/>
        </w:rPr>
        <w:t>.</w:t>
      </w:r>
    </w:p>
    <w:p w:rsidR="00223C41" w:rsidRDefault="00223C41" w:rsidP="00A34A08">
      <w:pPr>
        <w:jc w:val="both"/>
        <w:rPr>
          <w:rFonts w:ascii="Times New Roman" w:hAnsi="Times New Roman" w:cs="Times New Roman"/>
          <w:sz w:val="24"/>
          <w:szCs w:val="24"/>
          <w:lang w:val="en-US"/>
        </w:rPr>
      </w:pPr>
    </w:p>
    <w:p w:rsidR="007B1B6A" w:rsidRPr="00223C41" w:rsidRDefault="00824E8E" w:rsidP="007B1B6A">
      <w:pPr>
        <w:jc w:val="both"/>
        <w:rPr>
          <w:rFonts w:ascii="Times New Roman" w:hAnsi="Times New Roman" w:cs="Times New Roman"/>
          <w:b/>
          <w:sz w:val="20"/>
          <w:szCs w:val="20"/>
          <w:lang w:val="en-US"/>
        </w:rPr>
      </w:pPr>
      <w:r>
        <w:rPr>
          <w:rFonts w:ascii="Times New Roman" w:hAnsi="Times New Roman" w:cs="Times New Roman"/>
          <w:b/>
          <w:sz w:val="20"/>
          <w:szCs w:val="20"/>
          <w:lang w:val="en-US"/>
        </w:rPr>
        <w:t xml:space="preserve">THE </w:t>
      </w:r>
      <w:r w:rsidR="007B1B6A" w:rsidRPr="00223C41">
        <w:rPr>
          <w:rFonts w:ascii="Times New Roman" w:hAnsi="Times New Roman" w:cs="Times New Roman"/>
          <w:b/>
          <w:sz w:val="20"/>
          <w:szCs w:val="20"/>
          <w:lang w:val="en-US"/>
        </w:rPr>
        <w:t xml:space="preserve">HARMFULNESS </w:t>
      </w:r>
      <w:r w:rsidR="00E634D4" w:rsidRPr="00223C41">
        <w:rPr>
          <w:rFonts w:ascii="Times New Roman" w:hAnsi="Times New Roman" w:cs="Times New Roman"/>
          <w:b/>
          <w:sz w:val="20"/>
          <w:szCs w:val="20"/>
          <w:lang w:val="en-US"/>
        </w:rPr>
        <w:t>OF (RE)INFIBULATION</w:t>
      </w:r>
    </w:p>
    <w:p w:rsidR="007B1B6A" w:rsidRPr="00246430" w:rsidRDefault="007B1B6A" w:rsidP="007B1B6A">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 xml:space="preserve">Infibulation may be harmful to physical and mental health. </w:t>
      </w:r>
      <w:r w:rsidRPr="00246430">
        <w:rPr>
          <w:rFonts w:ascii="Times New Roman" w:hAnsi="Times New Roman" w:cs="Times New Roman"/>
          <w:bCs/>
          <w:sz w:val="24"/>
          <w:szCs w:val="24"/>
          <w:lang w:val="en-US"/>
        </w:rPr>
        <w:t>It may cause long-term medical complications</w:t>
      </w:r>
      <w:r w:rsidR="005E1A93">
        <w:rPr>
          <w:rFonts w:ascii="Times New Roman" w:hAnsi="Times New Roman" w:cs="Times New Roman"/>
          <w:bCs/>
          <w:sz w:val="24"/>
          <w:szCs w:val="24"/>
          <w:lang w:val="en-US"/>
        </w:rPr>
        <w:t xml:space="preserve"> [5]</w:t>
      </w:r>
      <w:r w:rsidRPr="00246430">
        <w:rPr>
          <w:rFonts w:ascii="Times New Roman" w:hAnsi="Times New Roman" w:cs="Times New Roman"/>
          <w:bCs/>
          <w:sz w:val="24"/>
          <w:szCs w:val="24"/>
          <w:lang w:val="en-US"/>
        </w:rPr>
        <w:t xml:space="preserve">. In such a case reinfibulation cannot be </w:t>
      </w:r>
      <w:r w:rsidR="00CC696E" w:rsidRPr="00246430">
        <w:rPr>
          <w:rFonts w:ascii="Times New Roman" w:hAnsi="Times New Roman" w:cs="Times New Roman"/>
          <w:bCs/>
          <w:sz w:val="24"/>
          <w:szCs w:val="24"/>
          <w:lang w:val="en-US"/>
        </w:rPr>
        <w:t xml:space="preserve">considered </w:t>
      </w:r>
      <w:r w:rsidRPr="00246430">
        <w:rPr>
          <w:rFonts w:ascii="Times New Roman" w:hAnsi="Times New Roman" w:cs="Times New Roman"/>
          <w:bCs/>
          <w:sz w:val="24"/>
          <w:szCs w:val="24"/>
          <w:lang w:val="en-US"/>
        </w:rPr>
        <w:t xml:space="preserve">beneficial for health/well-being. </w:t>
      </w:r>
      <w:r w:rsidR="00CC696E" w:rsidRPr="00246430">
        <w:rPr>
          <w:rFonts w:ascii="Times New Roman" w:hAnsi="Times New Roman" w:cs="Times New Roman"/>
          <w:sz w:val="24"/>
          <w:szCs w:val="24"/>
          <w:lang w:val="en-US"/>
        </w:rPr>
        <w:t>However the</w:t>
      </w:r>
      <w:r w:rsidRPr="00246430">
        <w:rPr>
          <w:rFonts w:ascii="Times New Roman" w:hAnsi="Times New Roman" w:cs="Times New Roman"/>
          <w:sz w:val="24"/>
          <w:szCs w:val="24"/>
          <w:lang w:val="en-US"/>
        </w:rPr>
        <w:t xml:space="preserve"> harms </w:t>
      </w:r>
      <w:r w:rsidR="009053B7" w:rsidRPr="00246430">
        <w:rPr>
          <w:rFonts w:ascii="Times New Roman" w:hAnsi="Times New Roman" w:cs="Times New Roman"/>
          <w:sz w:val="24"/>
          <w:szCs w:val="24"/>
          <w:lang w:val="en-US"/>
        </w:rPr>
        <w:t xml:space="preserve">caused by </w:t>
      </w:r>
      <w:r w:rsidR="00CC696E" w:rsidRPr="00246430">
        <w:rPr>
          <w:rFonts w:ascii="Times New Roman" w:hAnsi="Times New Roman" w:cs="Times New Roman"/>
          <w:sz w:val="24"/>
          <w:szCs w:val="24"/>
          <w:lang w:val="en-US"/>
        </w:rPr>
        <w:t xml:space="preserve">infibulation </w:t>
      </w:r>
      <w:r w:rsidRPr="00246430">
        <w:rPr>
          <w:rFonts w:ascii="Times New Roman" w:hAnsi="Times New Roman" w:cs="Times New Roman"/>
          <w:sz w:val="24"/>
          <w:szCs w:val="24"/>
          <w:lang w:val="en-US"/>
        </w:rPr>
        <w:t xml:space="preserve">are not always </w:t>
      </w:r>
      <w:r w:rsidR="00626EEE" w:rsidRPr="00246430">
        <w:rPr>
          <w:rFonts w:ascii="Times New Roman" w:hAnsi="Times New Roman" w:cs="Times New Roman"/>
          <w:sz w:val="24"/>
          <w:szCs w:val="24"/>
          <w:lang w:val="en-US"/>
        </w:rPr>
        <w:t xml:space="preserve">as </w:t>
      </w:r>
      <w:r w:rsidRPr="00246430">
        <w:rPr>
          <w:rFonts w:ascii="Times New Roman" w:hAnsi="Times New Roman" w:cs="Times New Roman"/>
          <w:sz w:val="24"/>
          <w:szCs w:val="24"/>
          <w:lang w:val="en-US"/>
        </w:rPr>
        <w:t>significant</w:t>
      </w:r>
      <w:r w:rsidR="009053B7" w:rsidRPr="00246430">
        <w:rPr>
          <w:rFonts w:ascii="Times New Roman" w:hAnsi="Times New Roman" w:cs="Times New Roman"/>
          <w:sz w:val="24"/>
          <w:szCs w:val="24"/>
          <w:lang w:val="en-US"/>
        </w:rPr>
        <w:t xml:space="preserve"> </w:t>
      </w:r>
      <w:r w:rsidR="00626EEE" w:rsidRPr="00246430">
        <w:rPr>
          <w:rFonts w:ascii="Times New Roman" w:hAnsi="Times New Roman" w:cs="Times New Roman"/>
          <w:sz w:val="24"/>
          <w:szCs w:val="24"/>
          <w:lang w:val="en-US"/>
        </w:rPr>
        <w:t xml:space="preserve">as </w:t>
      </w:r>
      <w:r w:rsidR="009053B7" w:rsidRPr="00246430">
        <w:rPr>
          <w:rFonts w:ascii="Times New Roman" w:hAnsi="Times New Roman" w:cs="Times New Roman"/>
          <w:sz w:val="24"/>
          <w:szCs w:val="24"/>
          <w:lang w:val="en-US"/>
        </w:rPr>
        <w:t>western societies believe</w:t>
      </w:r>
      <w:r w:rsidR="005E1A93">
        <w:rPr>
          <w:rFonts w:ascii="Times New Roman" w:hAnsi="Times New Roman" w:cs="Times New Roman"/>
          <w:sz w:val="24"/>
          <w:szCs w:val="24"/>
          <w:lang w:val="en-US"/>
        </w:rPr>
        <w:t xml:space="preserve"> [17]</w:t>
      </w:r>
      <w:r w:rsidRPr="00246430">
        <w:rPr>
          <w:rFonts w:ascii="Times New Roman" w:hAnsi="Times New Roman" w:cs="Times New Roman"/>
          <w:sz w:val="24"/>
          <w:szCs w:val="24"/>
          <w:lang w:val="en-US"/>
        </w:rPr>
        <w:t>.</w:t>
      </w:r>
      <w:r w:rsidR="009053B7" w:rsidRPr="00246430">
        <w:rPr>
          <w:rFonts w:ascii="Times New Roman" w:hAnsi="Times New Roman" w:cs="Times New Roman"/>
          <w:sz w:val="24"/>
          <w:szCs w:val="24"/>
          <w:lang w:val="en-US"/>
        </w:rPr>
        <w:t xml:space="preserve"> </w:t>
      </w:r>
      <w:r w:rsidRPr="00246430">
        <w:rPr>
          <w:rFonts w:ascii="Times New Roman" w:hAnsi="Times New Roman" w:cs="Times New Roman"/>
          <w:sz w:val="24"/>
          <w:szCs w:val="24"/>
          <w:lang w:val="en-US"/>
        </w:rPr>
        <w:t xml:space="preserve"> </w:t>
      </w:r>
      <w:r w:rsidRPr="00246430">
        <w:rPr>
          <w:rFonts w:ascii="Times New Roman" w:hAnsi="Times New Roman" w:cs="Times New Roman"/>
          <w:bCs/>
          <w:sz w:val="24"/>
          <w:szCs w:val="24"/>
          <w:lang w:val="en-US"/>
        </w:rPr>
        <w:t>Infibulated Somali immigrant women reported “overall best health”</w:t>
      </w:r>
      <w:r w:rsidR="005E1A93">
        <w:rPr>
          <w:rFonts w:ascii="Times New Roman" w:hAnsi="Times New Roman" w:cs="Times New Roman"/>
          <w:bCs/>
          <w:sz w:val="24"/>
          <w:szCs w:val="24"/>
          <w:lang w:val="en-US"/>
        </w:rPr>
        <w:t xml:space="preserve"> [17]</w:t>
      </w:r>
      <w:r w:rsidRPr="00246430">
        <w:rPr>
          <w:rFonts w:ascii="Times New Roman" w:hAnsi="Times New Roman" w:cs="Times New Roman"/>
          <w:bCs/>
          <w:sz w:val="24"/>
          <w:szCs w:val="24"/>
          <w:lang w:val="en-US"/>
        </w:rPr>
        <w:t>. Other studies reported no causal relationship between infibulation and obstetric complications</w:t>
      </w:r>
      <w:r w:rsidR="005E1A93">
        <w:rPr>
          <w:rFonts w:ascii="Times New Roman" w:hAnsi="Times New Roman" w:cs="Times New Roman"/>
          <w:bCs/>
          <w:sz w:val="24"/>
          <w:szCs w:val="24"/>
          <w:lang w:val="en-US"/>
        </w:rPr>
        <w:t xml:space="preserve"> [17]</w:t>
      </w:r>
      <w:r w:rsidRPr="00246430">
        <w:rPr>
          <w:rFonts w:ascii="Times New Roman" w:hAnsi="Times New Roman" w:cs="Times New Roman"/>
          <w:bCs/>
          <w:sz w:val="24"/>
          <w:szCs w:val="24"/>
          <w:lang w:val="en-US"/>
        </w:rPr>
        <w:t>.</w:t>
      </w:r>
      <w:r w:rsidRPr="00246430">
        <w:rPr>
          <w:rFonts w:ascii="Times New Roman" w:hAnsi="Times New Roman" w:cs="Times New Roman"/>
          <w:sz w:val="24"/>
          <w:szCs w:val="24"/>
          <w:lang w:val="en-US"/>
        </w:rPr>
        <w:t xml:space="preserve">  One out of ten Somali women living in the UK reported that infibulation was a traumatic experience which, however, did not affect her life “afterwards”</w:t>
      </w:r>
      <w:r w:rsidR="005E1A93">
        <w:rPr>
          <w:rFonts w:ascii="Times New Roman" w:hAnsi="Times New Roman" w:cs="Times New Roman"/>
          <w:sz w:val="24"/>
          <w:szCs w:val="24"/>
          <w:lang w:val="en-US"/>
        </w:rPr>
        <w:t xml:space="preserve"> [18]</w:t>
      </w:r>
      <w:r w:rsidRPr="00246430">
        <w:rPr>
          <w:rFonts w:ascii="Times New Roman" w:hAnsi="Times New Roman" w:cs="Times New Roman"/>
          <w:sz w:val="24"/>
          <w:szCs w:val="24"/>
          <w:lang w:val="en-US"/>
        </w:rPr>
        <w:t>.  Other women reported no impact (or even positive impact) of infibulations on their mental health</w:t>
      </w:r>
      <w:r w:rsidR="005E1A93">
        <w:rPr>
          <w:rFonts w:ascii="Times New Roman" w:hAnsi="Times New Roman" w:cs="Times New Roman"/>
          <w:sz w:val="24"/>
          <w:szCs w:val="24"/>
          <w:lang w:val="en-US"/>
        </w:rPr>
        <w:t xml:space="preserve"> [19]</w:t>
      </w:r>
      <w:r w:rsidRPr="00246430">
        <w:rPr>
          <w:rFonts w:ascii="Times New Roman" w:hAnsi="Times New Roman" w:cs="Times New Roman"/>
          <w:sz w:val="24"/>
          <w:szCs w:val="24"/>
          <w:lang w:val="en-US"/>
        </w:rPr>
        <w:t>. However, these are not undoubtedly reliable studies</w:t>
      </w:r>
      <w:r w:rsidR="005E1A93">
        <w:rPr>
          <w:rFonts w:ascii="Times New Roman" w:hAnsi="Times New Roman" w:cs="Times New Roman"/>
          <w:sz w:val="24"/>
          <w:szCs w:val="24"/>
          <w:lang w:val="en-US"/>
        </w:rPr>
        <w:t xml:space="preserve"> [20]</w:t>
      </w:r>
      <w:r w:rsidRPr="00246430">
        <w:rPr>
          <w:rFonts w:ascii="Times New Roman" w:hAnsi="Times New Roman" w:cs="Times New Roman"/>
          <w:sz w:val="24"/>
          <w:szCs w:val="24"/>
          <w:lang w:val="en-US"/>
        </w:rPr>
        <w:t>.</w:t>
      </w:r>
    </w:p>
    <w:p w:rsidR="00A34A08" w:rsidRPr="00246430" w:rsidRDefault="00A34A08" w:rsidP="00A34A08">
      <w:pPr>
        <w:jc w:val="both"/>
        <w:rPr>
          <w:rFonts w:ascii="Times New Roman" w:hAnsi="Times New Roman" w:cs="Times New Roman"/>
          <w:sz w:val="24"/>
          <w:szCs w:val="24"/>
          <w:lang w:val="en-US"/>
        </w:rPr>
      </w:pPr>
    </w:p>
    <w:p w:rsidR="0017147F" w:rsidRPr="00223C41" w:rsidRDefault="00316A17" w:rsidP="002832CD">
      <w:pPr>
        <w:jc w:val="both"/>
        <w:rPr>
          <w:rFonts w:ascii="Times New Roman" w:hAnsi="Times New Roman" w:cs="Times New Roman"/>
          <w:lang w:val="en-US"/>
        </w:rPr>
      </w:pPr>
      <w:r w:rsidRPr="00223C41">
        <w:rPr>
          <w:rFonts w:ascii="Times New Roman" w:hAnsi="Times New Roman" w:cs="Times New Roman"/>
          <w:b/>
          <w:lang w:val="en-US"/>
        </w:rPr>
        <w:t xml:space="preserve">POTENTIAL </w:t>
      </w:r>
      <w:r w:rsidR="007B1B6A" w:rsidRPr="00223C41">
        <w:rPr>
          <w:rFonts w:ascii="Times New Roman" w:hAnsi="Times New Roman" w:cs="Times New Roman"/>
          <w:b/>
          <w:lang w:val="en-US"/>
        </w:rPr>
        <w:t>BENEFITS</w:t>
      </w:r>
      <w:r w:rsidR="00A01B65" w:rsidRPr="00223C41">
        <w:rPr>
          <w:rFonts w:ascii="Times New Roman" w:hAnsi="Times New Roman" w:cs="Times New Roman"/>
          <w:b/>
          <w:lang w:val="en-US"/>
        </w:rPr>
        <w:t xml:space="preserve"> TO</w:t>
      </w:r>
      <w:r w:rsidR="00DB6980" w:rsidRPr="00223C41">
        <w:rPr>
          <w:rFonts w:ascii="Times New Roman" w:hAnsi="Times New Roman" w:cs="Times New Roman"/>
          <w:b/>
          <w:lang w:val="en-US"/>
        </w:rPr>
        <w:t xml:space="preserve"> HEALTH AND WELL-BEING</w:t>
      </w:r>
    </w:p>
    <w:p w:rsidR="00131558" w:rsidRPr="00246430" w:rsidRDefault="00C20AA0" w:rsidP="00131558">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T</w:t>
      </w:r>
      <w:r w:rsidR="00131558" w:rsidRPr="00246430">
        <w:rPr>
          <w:rFonts w:ascii="Times New Roman" w:hAnsi="Times New Roman" w:cs="Times New Roman"/>
          <w:sz w:val="24"/>
          <w:szCs w:val="24"/>
          <w:lang w:val="en-US"/>
        </w:rPr>
        <w:t xml:space="preserve">he holistic theories of health </w:t>
      </w:r>
      <w:r w:rsidRPr="00246430">
        <w:rPr>
          <w:rFonts w:ascii="Times New Roman" w:hAnsi="Times New Roman" w:cs="Times New Roman"/>
          <w:sz w:val="24"/>
          <w:szCs w:val="24"/>
          <w:lang w:val="en-US"/>
        </w:rPr>
        <w:t xml:space="preserve">significantly blur the </w:t>
      </w:r>
      <w:r w:rsidR="00131558" w:rsidRPr="00246430">
        <w:rPr>
          <w:rFonts w:ascii="Times New Roman" w:hAnsi="Times New Roman" w:cs="Times New Roman"/>
          <w:sz w:val="24"/>
          <w:szCs w:val="24"/>
          <w:lang w:val="en-US"/>
        </w:rPr>
        <w:t>distinction between health and well-being. Whatever promotes the sense of well-being may be considered as medical treatment (in a broad sense). According to Richman’s theory</w:t>
      </w:r>
      <w:r w:rsidR="006E0A84" w:rsidRPr="00246430">
        <w:rPr>
          <w:rFonts w:ascii="Times New Roman" w:hAnsi="Times New Roman" w:cs="Times New Roman"/>
          <w:sz w:val="24"/>
          <w:szCs w:val="24"/>
          <w:lang w:val="en-US"/>
        </w:rPr>
        <w:t xml:space="preserve"> of “embedded instrumentalism”, </w:t>
      </w:r>
      <w:r w:rsidR="00131558" w:rsidRPr="00246430">
        <w:rPr>
          <w:rFonts w:ascii="Times New Roman" w:hAnsi="Times New Roman" w:cs="Times New Roman"/>
          <w:sz w:val="24"/>
          <w:szCs w:val="24"/>
          <w:lang w:val="en-US"/>
        </w:rPr>
        <w:t>health is a matching between one’s abilities “</w:t>
      </w:r>
      <w:r w:rsidR="00131558" w:rsidRPr="00246430">
        <w:rPr>
          <w:rFonts w:ascii="Times New Roman" w:hAnsi="Times New Roman" w:cs="Times New Roman"/>
          <w:i/>
          <w:sz w:val="24"/>
          <w:szCs w:val="24"/>
          <w:lang w:val="en-US"/>
        </w:rPr>
        <w:t>qua organism</w:t>
      </w:r>
      <w:r w:rsidR="005622B2" w:rsidRPr="00246430">
        <w:rPr>
          <w:rFonts w:ascii="Times New Roman" w:hAnsi="Times New Roman" w:cs="Times New Roman"/>
          <w:sz w:val="24"/>
          <w:szCs w:val="24"/>
          <w:lang w:val="en-US"/>
        </w:rPr>
        <w:t>” and</w:t>
      </w:r>
      <w:r w:rsidR="00131558" w:rsidRPr="00246430">
        <w:rPr>
          <w:rFonts w:ascii="Times New Roman" w:hAnsi="Times New Roman" w:cs="Times New Roman"/>
          <w:sz w:val="24"/>
          <w:szCs w:val="24"/>
          <w:lang w:val="en-US"/>
        </w:rPr>
        <w:t xml:space="preserve"> goals “</w:t>
      </w:r>
      <w:r w:rsidR="00131558" w:rsidRPr="00246430">
        <w:rPr>
          <w:rFonts w:ascii="Times New Roman" w:hAnsi="Times New Roman" w:cs="Times New Roman"/>
          <w:i/>
          <w:sz w:val="24"/>
          <w:szCs w:val="24"/>
          <w:lang w:val="en-US"/>
        </w:rPr>
        <w:t>qua person</w:t>
      </w:r>
      <w:r w:rsidR="00131558" w:rsidRPr="00246430">
        <w:rPr>
          <w:rFonts w:ascii="Times New Roman" w:hAnsi="Times New Roman" w:cs="Times New Roman"/>
          <w:sz w:val="24"/>
          <w:szCs w:val="24"/>
          <w:lang w:val="en-US"/>
        </w:rPr>
        <w:t>”</w:t>
      </w:r>
      <w:r w:rsidR="0006401E">
        <w:rPr>
          <w:rFonts w:ascii="Times New Roman" w:hAnsi="Times New Roman" w:cs="Times New Roman"/>
          <w:sz w:val="24"/>
          <w:szCs w:val="24"/>
          <w:lang w:val="en-US"/>
        </w:rPr>
        <w:t xml:space="preserve"> </w:t>
      </w:r>
      <w:r w:rsidR="00037B2F">
        <w:rPr>
          <w:rFonts w:ascii="Times New Roman" w:hAnsi="Times New Roman" w:cs="Times New Roman"/>
          <w:sz w:val="24"/>
          <w:szCs w:val="24"/>
          <w:lang w:val="en-US"/>
        </w:rPr>
        <w:t xml:space="preserve">[21]. </w:t>
      </w:r>
      <w:r w:rsidR="00131558" w:rsidRPr="00246430">
        <w:rPr>
          <w:rFonts w:ascii="Times New Roman" w:hAnsi="Times New Roman" w:cs="Times New Roman"/>
          <w:sz w:val="24"/>
          <w:szCs w:val="24"/>
          <w:lang w:val="en-US"/>
        </w:rPr>
        <w:t xml:space="preserve">Well-being is a considerably broad concept including </w:t>
      </w:r>
      <w:r w:rsidR="00131558" w:rsidRPr="00246430">
        <w:rPr>
          <w:rFonts w:ascii="Times New Roman" w:hAnsi="Times New Roman" w:cs="Times New Roman"/>
          <w:sz w:val="24"/>
          <w:szCs w:val="24"/>
          <w:lang w:val="en-US"/>
        </w:rPr>
        <w:lastRenderedPageBreak/>
        <w:t xml:space="preserve">subjective/psychological/mental and relational/social well-being, two overlapping and interacting dimensions of it. The subjective/psychological well-being goes beyond the individual. It is informed by the individual’s relations. The relational well-being is a multi-dimensional dynamic interactive process that goes clearly beyond the individual and concerns the net of interpersonal relationships wherein the individual is embedded. </w:t>
      </w:r>
    </w:p>
    <w:p w:rsidR="00D8025B" w:rsidRPr="00246430" w:rsidRDefault="00776AD8" w:rsidP="00D8025B">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A</w:t>
      </w:r>
      <w:r w:rsidR="005622B2" w:rsidRPr="00246430">
        <w:rPr>
          <w:rFonts w:ascii="Times New Roman" w:hAnsi="Times New Roman" w:cs="Times New Roman"/>
          <w:sz w:val="24"/>
          <w:szCs w:val="24"/>
          <w:lang w:val="en-US"/>
        </w:rPr>
        <w:t>s is presented below, d</w:t>
      </w:r>
      <w:r w:rsidR="003B32A8" w:rsidRPr="00246430">
        <w:rPr>
          <w:rFonts w:ascii="Times New Roman" w:hAnsi="Times New Roman" w:cs="Times New Roman"/>
          <w:sz w:val="24"/>
          <w:szCs w:val="24"/>
          <w:lang w:val="en-US"/>
        </w:rPr>
        <w:t xml:space="preserve">einfibulation </w:t>
      </w:r>
      <w:r w:rsidRPr="00246430">
        <w:rPr>
          <w:rFonts w:ascii="Times New Roman" w:hAnsi="Times New Roman" w:cs="Times New Roman"/>
          <w:sz w:val="24"/>
          <w:szCs w:val="24"/>
          <w:lang w:val="en-US"/>
        </w:rPr>
        <w:t xml:space="preserve">may be </w:t>
      </w:r>
      <w:r w:rsidR="003B32A8" w:rsidRPr="00246430">
        <w:rPr>
          <w:rFonts w:ascii="Times New Roman" w:hAnsi="Times New Roman" w:cs="Times New Roman"/>
          <w:sz w:val="24"/>
          <w:szCs w:val="24"/>
          <w:lang w:val="en-US"/>
        </w:rPr>
        <w:t>ha</w:t>
      </w:r>
      <w:r w:rsidRPr="00246430">
        <w:rPr>
          <w:rFonts w:ascii="Times New Roman" w:hAnsi="Times New Roman" w:cs="Times New Roman"/>
          <w:sz w:val="24"/>
          <w:szCs w:val="24"/>
          <w:lang w:val="en-US"/>
        </w:rPr>
        <w:t>rmful or risky for</w:t>
      </w:r>
      <w:r w:rsidR="003B32A8" w:rsidRPr="00246430">
        <w:rPr>
          <w:rFonts w:ascii="Times New Roman" w:hAnsi="Times New Roman" w:cs="Times New Roman"/>
          <w:sz w:val="24"/>
          <w:szCs w:val="24"/>
          <w:lang w:val="en-US"/>
        </w:rPr>
        <w:t xml:space="preserve"> woman’s </w:t>
      </w:r>
      <w:r w:rsidRPr="00246430">
        <w:rPr>
          <w:rFonts w:ascii="Times New Roman" w:hAnsi="Times New Roman" w:cs="Times New Roman"/>
          <w:sz w:val="24"/>
          <w:szCs w:val="24"/>
          <w:lang w:val="en-US"/>
        </w:rPr>
        <w:t xml:space="preserve">total </w:t>
      </w:r>
      <w:r w:rsidR="003B32A8" w:rsidRPr="00246430">
        <w:rPr>
          <w:rFonts w:ascii="Times New Roman" w:hAnsi="Times New Roman" w:cs="Times New Roman"/>
          <w:sz w:val="24"/>
          <w:szCs w:val="24"/>
          <w:lang w:val="en-US"/>
        </w:rPr>
        <w:t>health</w:t>
      </w:r>
      <w:r w:rsidR="00061130" w:rsidRPr="00246430">
        <w:rPr>
          <w:rFonts w:ascii="Times New Roman" w:hAnsi="Times New Roman" w:cs="Times New Roman"/>
          <w:sz w:val="24"/>
          <w:szCs w:val="24"/>
          <w:lang w:val="en-US"/>
        </w:rPr>
        <w:t xml:space="preserve"> (broadly understood</w:t>
      </w:r>
      <w:r w:rsidR="009666EF" w:rsidRPr="00246430">
        <w:rPr>
          <w:rFonts w:ascii="Times New Roman" w:hAnsi="Times New Roman" w:cs="Times New Roman"/>
          <w:sz w:val="24"/>
          <w:szCs w:val="24"/>
          <w:lang w:val="en-US"/>
        </w:rPr>
        <w:t xml:space="preserve"> </w:t>
      </w:r>
      <w:r w:rsidR="00DB3D1F" w:rsidRPr="00246430">
        <w:rPr>
          <w:rFonts w:ascii="Times New Roman" w:hAnsi="Times New Roman" w:cs="Times New Roman"/>
          <w:sz w:val="24"/>
          <w:szCs w:val="24"/>
          <w:lang w:val="en-US"/>
        </w:rPr>
        <w:t>as mismatching between woman’s abilities “</w:t>
      </w:r>
      <w:r w:rsidR="00DB3D1F" w:rsidRPr="00246430">
        <w:rPr>
          <w:rFonts w:ascii="Times New Roman" w:hAnsi="Times New Roman" w:cs="Times New Roman"/>
          <w:i/>
          <w:sz w:val="24"/>
          <w:szCs w:val="24"/>
          <w:lang w:val="en-US"/>
        </w:rPr>
        <w:t>qua organism</w:t>
      </w:r>
      <w:r w:rsidR="00DB3D1F" w:rsidRPr="00246430">
        <w:rPr>
          <w:rFonts w:ascii="Times New Roman" w:hAnsi="Times New Roman" w:cs="Times New Roman"/>
          <w:sz w:val="24"/>
          <w:szCs w:val="24"/>
          <w:lang w:val="en-US"/>
        </w:rPr>
        <w:t>” and her goals “</w:t>
      </w:r>
      <w:r w:rsidR="00DB3D1F" w:rsidRPr="00246430">
        <w:rPr>
          <w:rFonts w:ascii="Times New Roman" w:hAnsi="Times New Roman" w:cs="Times New Roman"/>
          <w:i/>
          <w:sz w:val="24"/>
          <w:szCs w:val="24"/>
          <w:lang w:val="en-US"/>
        </w:rPr>
        <w:t>qua person</w:t>
      </w:r>
      <w:r w:rsidR="001B062C" w:rsidRPr="00246430">
        <w:rPr>
          <w:rFonts w:ascii="Times New Roman" w:hAnsi="Times New Roman" w:cs="Times New Roman"/>
          <w:sz w:val="24"/>
          <w:szCs w:val="24"/>
          <w:lang w:val="en-US"/>
        </w:rPr>
        <w:t>)</w:t>
      </w:r>
      <w:r w:rsidR="005622B2" w:rsidRPr="00246430">
        <w:rPr>
          <w:rFonts w:ascii="Times New Roman" w:hAnsi="Times New Roman" w:cs="Times New Roman"/>
          <w:sz w:val="24"/>
          <w:szCs w:val="24"/>
          <w:lang w:val="en-US"/>
        </w:rPr>
        <w:t>. Therefore</w:t>
      </w:r>
      <w:r w:rsidR="003B32A8" w:rsidRPr="00246430">
        <w:rPr>
          <w:rFonts w:ascii="Times New Roman" w:hAnsi="Times New Roman" w:cs="Times New Roman"/>
          <w:sz w:val="24"/>
          <w:szCs w:val="24"/>
          <w:lang w:val="en-US"/>
        </w:rPr>
        <w:t xml:space="preserve">, </w:t>
      </w:r>
      <w:r w:rsidR="00107A4F" w:rsidRPr="00246430">
        <w:rPr>
          <w:rFonts w:ascii="Times New Roman" w:hAnsi="Times New Roman" w:cs="Times New Roman"/>
          <w:sz w:val="24"/>
          <w:szCs w:val="24"/>
          <w:lang w:val="en-US"/>
        </w:rPr>
        <w:t xml:space="preserve">reinfibulation may prevent </w:t>
      </w:r>
      <w:r w:rsidR="00991AD4" w:rsidRPr="00246430">
        <w:rPr>
          <w:rFonts w:ascii="Times New Roman" w:hAnsi="Times New Roman" w:cs="Times New Roman"/>
          <w:sz w:val="24"/>
          <w:szCs w:val="24"/>
          <w:lang w:val="en-US"/>
        </w:rPr>
        <w:t xml:space="preserve">the status of </w:t>
      </w:r>
      <w:r w:rsidR="004E428F" w:rsidRPr="00246430">
        <w:rPr>
          <w:rFonts w:ascii="Times New Roman" w:hAnsi="Times New Roman" w:cs="Times New Roman"/>
          <w:sz w:val="24"/>
          <w:szCs w:val="24"/>
          <w:lang w:val="en-US"/>
        </w:rPr>
        <w:t>a</w:t>
      </w:r>
      <w:r w:rsidR="005622B2" w:rsidRPr="00246430">
        <w:rPr>
          <w:rFonts w:ascii="Times New Roman" w:hAnsi="Times New Roman" w:cs="Times New Roman"/>
          <w:sz w:val="24"/>
          <w:szCs w:val="24"/>
          <w:lang w:val="en-US"/>
        </w:rPr>
        <w:t xml:space="preserve"> </w:t>
      </w:r>
      <w:r w:rsidR="00107A4F" w:rsidRPr="00246430">
        <w:rPr>
          <w:rFonts w:ascii="Times New Roman" w:hAnsi="Times New Roman" w:cs="Times New Roman"/>
          <w:sz w:val="24"/>
          <w:szCs w:val="24"/>
          <w:lang w:val="en-US"/>
        </w:rPr>
        <w:t xml:space="preserve">woman’s health (broadly understood) </w:t>
      </w:r>
      <w:r w:rsidR="00401AAD" w:rsidRPr="00246430">
        <w:rPr>
          <w:rFonts w:ascii="Times New Roman" w:hAnsi="Times New Roman" w:cs="Times New Roman"/>
          <w:sz w:val="24"/>
          <w:szCs w:val="24"/>
          <w:lang w:val="en-US"/>
        </w:rPr>
        <w:t xml:space="preserve">and </w:t>
      </w:r>
      <w:r w:rsidR="00107A4F" w:rsidRPr="00246430">
        <w:rPr>
          <w:rFonts w:ascii="Times New Roman" w:hAnsi="Times New Roman" w:cs="Times New Roman"/>
          <w:sz w:val="24"/>
          <w:szCs w:val="24"/>
          <w:lang w:val="en-US"/>
        </w:rPr>
        <w:t>well-being</w:t>
      </w:r>
      <w:r w:rsidR="00335A86" w:rsidRPr="00246430">
        <w:rPr>
          <w:rFonts w:ascii="Times New Roman" w:hAnsi="Times New Roman" w:cs="Times New Roman"/>
          <w:sz w:val="24"/>
          <w:szCs w:val="24"/>
          <w:lang w:val="en-US"/>
        </w:rPr>
        <w:t xml:space="preserve"> </w:t>
      </w:r>
      <w:r w:rsidR="00107A4F" w:rsidRPr="00246430">
        <w:rPr>
          <w:rFonts w:ascii="Times New Roman" w:hAnsi="Times New Roman" w:cs="Times New Roman"/>
          <w:sz w:val="24"/>
          <w:szCs w:val="24"/>
          <w:lang w:val="en-US"/>
        </w:rPr>
        <w:t>from getting worse</w:t>
      </w:r>
      <w:r w:rsidR="00131558" w:rsidRPr="00246430">
        <w:rPr>
          <w:rFonts w:ascii="Times New Roman" w:hAnsi="Times New Roman" w:cs="Times New Roman"/>
          <w:sz w:val="24"/>
          <w:szCs w:val="24"/>
          <w:lang w:val="en-US"/>
        </w:rPr>
        <w:t xml:space="preserve"> through de-infibulation</w:t>
      </w:r>
      <w:r w:rsidR="00107A4F" w:rsidRPr="00246430">
        <w:rPr>
          <w:rFonts w:ascii="Times New Roman" w:hAnsi="Times New Roman" w:cs="Times New Roman"/>
          <w:sz w:val="24"/>
          <w:szCs w:val="24"/>
          <w:lang w:val="en-US"/>
        </w:rPr>
        <w:t xml:space="preserve">. </w:t>
      </w:r>
      <w:r w:rsidR="00401AAD" w:rsidRPr="00246430">
        <w:rPr>
          <w:rFonts w:ascii="Times New Roman" w:hAnsi="Times New Roman" w:cs="Times New Roman"/>
          <w:sz w:val="24"/>
          <w:szCs w:val="24"/>
          <w:lang w:val="en-US"/>
        </w:rPr>
        <w:t>To be clear</w:t>
      </w:r>
      <w:r w:rsidRPr="00246430">
        <w:rPr>
          <w:rFonts w:ascii="Times New Roman" w:hAnsi="Times New Roman" w:cs="Times New Roman"/>
          <w:sz w:val="24"/>
          <w:szCs w:val="24"/>
          <w:lang w:val="en-US"/>
        </w:rPr>
        <w:t>, reinfibulation may be</w:t>
      </w:r>
      <w:r w:rsidR="003801D3" w:rsidRPr="00246430">
        <w:rPr>
          <w:rFonts w:ascii="Times New Roman" w:hAnsi="Times New Roman" w:cs="Times New Roman"/>
          <w:sz w:val="24"/>
          <w:szCs w:val="24"/>
          <w:lang w:val="en-US"/>
        </w:rPr>
        <w:t xml:space="preserve"> beneficial for woman’s </w:t>
      </w:r>
      <w:r w:rsidR="00FD4162" w:rsidRPr="00246430">
        <w:rPr>
          <w:rFonts w:ascii="Times New Roman" w:hAnsi="Times New Roman" w:cs="Times New Roman"/>
          <w:sz w:val="24"/>
          <w:szCs w:val="24"/>
          <w:lang w:val="en-US"/>
        </w:rPr>
        <w:t xml:space="preserve">total </w:t>
      </w:r>
      <w:r w:rsidR="003801D3" w:rsidRPr="00246430">
        <w:rPr>
          <w:rFonts w:ascii="Times New Roman" w:hAnsi="Times New Roman" w:cs="Times New Roman"/>
          <w:sz w:val="24"/>
          <w:szCs w:val="24"/>
          <w:lang w:val="en-US"/>
        </w:rPr>
        <w:t>health</w:t>
      </w:r>
      <w:r w:rsidRPr="00246430">
        <w:rPr>
          <w:rFonts w:ascii="Times New Roman" w:hAnsi="Times New Roman" w:cs="Times New Roman"/>
          <w:sz w:val="24"/>
          <w:szCs w:val="24"/>
          <w:lang w:val="en-US"/>
        </w:rPr>
        <w:t xml:space="preserve"> (understood broadly)</w:t>
      </w:r>
      <w:r w:rsidR="003801D3" w:rsidRPr="00246430">
        <w:rPr>
          <w:rFonts w:ascii="Times New Roman" w:hAnsi="Times New Roman" w:cs="Times New Roman"/>
          <w:sz w:val="24"/>
          <w:szCs w:val="24"/>
          <w:lang w:val="en-US"/>
        </w:rPr>
        <w:t xml:space="preserve"> and </w:t>
      </w:r>
      <w:r w:rsidR="00991AD4" w:rsidRPr="00246430">
        <w:rPr>
          <w:rFonts w:ascii="Times New Roman" w:hAnsi="Times New Roman" w:cs="Times New Roman"/>
          <w:sz w:val="24"/>
          <w:szCs w:val="24"/>
          <w:lang w:val="en-US"/>
        </w:rPr>
        <w:t xml:space="preserve">(sense of) </w:t>
      </w:r>
      <w:r w:rsidR="001616DE" w:rsidRPr="00246430">
        <w:rPr>
          <w:rFonts w:ascii="Times New Roman" w:hAnsi="Times New Roman" w:cs="Times New Roman"/>
          <w:sz w:val="24"/>
          <w:szCs w:val="24"/>
          <w:lang w:val="en-US"/>
        </w:rPr>
        <w:t xml:space="preserve">well-being </w:t>
      </w:r>
      <w:r w:rsidR="00803497" w:rsidRPr="00246430">
        <w:rPr>
          <w:rFonts w:ascii="Times New Roman" w:hAnsi="Times New Roman" w:cs="Times New Roman"/>
          <w:sz w:val="24"/>
          <w:szCs w:val="24"/>
          <w:lang w:val="en-US"/>
        </w:rPr>
        <w:t>when,</w:t>
      </w:r>
      <w:r w:rsidR="000A61D0" w:rsidRPr="00246430">
        <w:rPr>
          <w:rFonts w:ascii="Times New Roman" w:hAnsi="Times New Roman" w:cs="Times New Roman"/>
          <w:sz w:val="24"/>
          <w:szCs w:val="24"/>
          <w:lang w:val="en-US"/>
        </w:rPr>
        <w:t xml:space="preserve"> </w:t>
      </w:r>
      <w:r w:rsidR="00803497" w:rsidRPr="00246430">
        <w:rPr>
          <w:rFonts w:ascii="Times New Roman" w:hAnsi="Times New Roman" w:cs="Times New Roman"/>
          <w:sz w:val="24"/>
          <w:szCs w:val="24"/>
          <w:lang w:val="en-US"/>
        </w:rPr>
        <w:t xml:space="preserve">all things considered, </w:t>
      </w:r>
      <w:r w:rsidR="003801D3" w:rsidRPr="00246430">
        <w:rPr>
          <w:rFonts w:ascii="Times New Roman" w:hAnsi="Times New Roman" w:cs="Times New Roman"/>
          <w:sz w:val="24"/>
          <w:szCs w:val="24"/>
          <w:lang w:val="en-US"/>
        </w:rPr>
        <w:t>is instrumental in</w:t>
      </w:r>
      <w:r w:rsidR="001616DE" w:rsidRPr="00246430">
        <w:rPr>
          <w:rFonts w:ascii="Times New Roman" w:hAnsi="Times New Roman" w:cs="Times New Roman"/>
          <w:sz w:val="24"/>
          <w:szCs w:val="24"/>
          <w:lang w:val="en-US"/>
        </w:rPr>
        <w:t>:</w:t>
      </w:r>
      <w:r w:rsidR="000A61D0" w:rsidRPr="00246430">
        <w:rPr>
          <w:rFonts w:ascii="Times New Roman" w:hAnsi="Times New Roman" w:cs="Times New Roman"/>
          <w:sz w:val="24"/>
          <w:szCs w:val="24"/>
          <w:lang w:val="en-US"/>
        </w:rPr>
        <w:t xml:space="preserve"> a) </w:t>
      </w:r>
      <w:r w:rsidR="00A939F3" w:rsidRPr="00246430">
        <w:rPr>
          <w:rFonts w:ascii="Times New Roman" w:hAnsi="Times New Roman" w:cs="Times New Roman"/>
          <w:sz w:val="24"/>
          <w:szCs w:val="24"/>
          <w:lang w:val="en-US"/>
        </w:rPr>
        <w:t>F</w:t>
      </w:r>
      <w:r w:rsidR="00166119" w:rsidRPr="00246430">
        <w:rPr>
          <w:rFonts w:ascii="Times New Roman" w:hAnsi="Times New Roman" w:cs="Times New Roman"/>
          <w:sz w:val="24"/>
          <w:szCs w:val="24"/>
          <w:lang w:val="en-US"/>
        </w:rPr>
        <w:t xml:space="preserve">ostering </w:t>
      </w:r>
      <w:r w:rsidR="000A61D0" w:rsidRPr="00246430">
        <w:rPr>
          <w:rFonts w:ascii="Times New Roman" w:hAnsi="Times New Roman" w:cs="Times New Roman"/>
          <w:sz w:val="24"/>
          <w:szCs w:val="24"/>
          <w:lang w:val="en-US"/>
        </w:rPr>
        <w:t xml:space="preserve">her </w:t>
      </w:r>
      <w:r w:rsidR="0082386D" w:rsidRPr="00246430">
        <w:rPr>
          <w:rFonts w:ascii="Times New Roman" w:hAnsi="Times New Roman" w:cs="Times New Roman"/>
          <w:sz w:val="24"/>
          <w:szCs w:val="24"/>
          <w:lang w:val="en-US"/>
        </w:rPr>
        <w:t>relational well-being</w:t>
      </w:r>
      <w:r w:rsidR="00166119" w:rsidRPr="00246430">
        <w:rPr>
          <w:rFonts w:ascii="Times New Roman" w:hAnsi="Times New Roman" w:cs="Times New Roman"/>
          <w:sz w:val="24"/>
          <w:szCs w:val="24"/>
          <w:lang w:val="en-US"/>
        </w:rPr>
        <w:t xml:space="preserve">. b) </w:t>
      </w:r>
      <w:r w:rsidR="00A939F3" w:rsidRPr="00246430">
        <w:rPr>
          <w:rFonts w:ascii="Times New Roman" w:hAnsi="Times New Roman" w:cs="Times New Roman"/>
          <w:sz w:val="24"/>
          <w:szCs w:val="24"/>
          <w:lang w:val="en-US"/>
        </w:rPr>
        <w:t>F</w:t>
      </w:r>
      <w:r w:rsidR="00166119" w:rsidRPr="00246430">
        <w:rPr>
          <w:rFonts w:ascii="Times New Roman" w:hAnsi="Times New Roman" w:cs="Times New Roman"/>
          <w:sz w:val="24"/>
          <w:szCs w:val="24"/>
          <w:lang w:val="en-US"/>
        </w:rPr>
        <w:t>ostering (or restoring) her subjective/psychological well-being</w:t>
      </w:r>
      <w:r w:rsidR="00A939F3" w:rsidRPr="00246430">
        <w:rPr>
          <w:rFonts w:ascii="Times New Roman" w:hAnsi="Times New Roman" w:cs="Times New Roman"/>
          <w:sz w:val="24"/>
          <w:szCs w:val="24"/>
          <w:lang w:val="en-US"/>
        </w:rPr>
        <w:t xml:space="preserve">. </w:t>
      </w:r>
    </w:p>
    <w:p w:rsidR="00143676" w:rsidRPr="00246430" w:rsidRDefault="00DE7894" w:rsidP="00143676">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My position</w:t>
      </w:r>
      <w:r w:rsidR="00D8025B" w:rsidRPr="00246430">
        <w:rPr>
          <w:rFonts w:ascii="Times New Roman" w:hAnsi="Times New Roman" w:cs="Times New Roman"/>
          <w:sz w:val="24"/>
          <w:szCs w:val="24"/>
          <w:lang w:val="en-US"/>
        </w:rPr>
        <w:t xml:space="preserve"> shares some features with </w:t>
      </w:r>
      <w:r w:rsidR="00BF30CE" w:rsidRPr="00246430">
        <w:rPr>
          <w:rFonts w:ascii="Times New Roman" w:hAnsi="Times New Roman" w:cs="Times New Roman"/>
          <w:sz w:val="24"/>
          <w:szCs w:val="24"/>
          <w:lang w:val="en-US"/>
        </w:rPr>
        <w:t>Earp</w:t>
      </w:r>
      <w:r w:rsidR="00160F72" w:rsidRPr="00246430">
        <w:rPr>
          <w:rFonts w:ascii="Times New Roman" w:hAnsi="Times New Roman" w:cs="Times New Roman"/>
          <w:sz w:val="24"/>
          <w:szCs w:val="24"/>
          <w:lang w:val="en-US"/>
        </w:rPr>
        <w:t xml:space="preserve">’s one. </w:t>
      </w:r>
      <w:r w:rsidR="0073275E" w:rsidRPr="00246430">
        <w:rPr>
          <w:rFonts w:ascii="Times New Roman" w:hAnsi="Times New Roman" w:cs="Times New Roman"/>
          <w:sz w:val="24"/>
          <w:szCs w:val="24"/>
          <w:lang w:val="en-US"/>
        </w:rPr>
        <w:t xml:space="preserve"> </w:t>
      </w:r>
      <w:r w:rsidR="00160F72" w:rsidRPr="00246430">
        <w:rPr>
          <w:rFonts w:ascii="Times New Roman" w:hAnsi="Times New Roman" w:cs="Times New Roman"/>
          <w:sz w:val="24"/>
          <w:szCs w:val="24"/>
          <w:lang w:val="en-US"/>
        </w:rPr>
        <w:t xml:space="preserve">He evaluates NTFGC/A by drawing on ‘the biomedical “enhancement” literature’. Earp </w:t>
      </w:r>
      <w:r w:rsidR="002F6A69" w:rsidRPr="00246430">
        <w:rPr>
          <w:rFonts w:ascii="Times New Roman" w:hAnsi="Times New Roman" w:cs="Times New Roman"/>
          <w:sz w:val="24"/>
          <w:szCs w:val="24"/>
          <w:lang w:val="en-US"/>
        </w:rPr>
        <w:t>argues that</w:t>
      </w:r>
      <w:r w:rsidR="00393815" w:rsidRPr="00246430">
        <w:rPr>
          <w:rFonts w:ascii="Times New Roman" w:hAnsi="Times New Roman" w:cs="Times New Roman"/>
          <w:sz w:val="24"/>
          <w:szCs w:val="24"/>
          <w:lang w:val="en-US"/>
        </w:rPr>
        <w:t xml:space="preserve"> </w:t>
      </w:r>
      <w:r w:rsidR="002F6A69" w:rsidRPr="00246430">
        <w:rPr>
          <w:rFonts w:ascii="Times New Roman" w:hAnsi="Times New Roman" w:cs="Times New Roman"/>
          <w:sz w:val="24"/>
          <w:szCs w:val="24"/>
          <w:lang w:val="en-US"/>
        </w:rPr>
        <w:t xml:space="preserve">it should be considered permissible for parents to “make decisions that are instrumental to the promotion of their </w:t>
      </w:r>
      <w:r w:rsidR="002F6A69" w:rsidRPr="00246430">
        <w:rPr>
          <w:rFonts w:ascii="Times New Roman" w:hAnsi="Times New Roman" w:cs="Times New Roman"/>
          <w:i/>
          <w:sz w:val="24"/>
          <w:szCs w:val="24"/>
          <w:lang w:val="en-US"/>
        </w:rPr>
        <w:t>child’s</w:t>
      </w:r>
      <w:r w:rsidR="002F6A69" w:rsidRPr="00246430">
        <w:rPr>
          <w:rFonts w:ascii="Times New Roman" w:hAnsi="Times New Roman" w:cs="Times New Roman"/>
          <w:sz w:val="24"/>
          <w:szCs w:val="24"/>
          <w:lang w:val="en-US"/>
        </w:rPr>
        <w:t xml:space="preserve"> overall well-being, all thi</w:t>
      </w:r>
      <w:r w:rsidR="00BF30CE" w:rsidRPr="00246430">
        <w:rPr>
          <w:rFonts w:ascii="Times New Roman" w:hAnsi="Times New Roman" w:cs="Times New Roman"/>
          <w:sz w:val="24"/>
          <w:szCs w:val="24"/>
          <w:lang w:val="en-US"/>
        </w:rPr>
        <w:t>ngs considered” [italics added]</w:t>
      </w:r>
      <w:r w:rsidR="00037B2F">
        <w:rPr>
          <w:rFonts w:ascii="Times New Roman" w:hAnsi="Times New Roman" w:cs="Times New Roman"/>
          <w:sz w:val="24"/>
          <w:szCs w:val="24"/>
          <w:lang w:val="en-US"/>
        </w:rPr>
        <w:t xml:space="preserve"> [2]</w:t>
      </w:r>
      <w:r w:rsidR="00BF30CE" w:rsidRPr="00246430">
        <w:rPr>
          <w:rFonts w:ascii="Times New Roman" w:hAnsi="Times New Roman" w:cs="Times New Roman"/>
          <w:sz w:val="24"/>
          <w:szCs w:val="24"/>
          <w:lang w:val="en-US"/>
        </w:rPr>
        <w:t xml:space="preserve">. </w:t>
      </w:r>
      <w:r w:rsidR="00160F72" w:rsidRPr="00246430">
        <w:rPr>
          <w:rFonts w:ascii="Times New Roman" w:hAnsi="Times New Roman" w:cs="Times New Roman"/>
          <w:sz w:val="24"/>
          <w:szCs w:val="24"/>
          <w:lang w:val="en-US"/>
        </w:rPr>
        <w:t xml:space="preserve">If this is true, it should be much more </w:t>
      </w:r>
      <w:r w:rsidR="00982237" w:rsidRPr="00246430">
        <w:rPr>
          <w:rFonts w:ascii="Times New Roman" w:hAnsi="Times New Roman" w:cs="Times New Roman"/>
          <w:sz w:val="24"/>
          <w:szCs w:val="24"/>
          <w:lang w:val="en-US"/>
        </w:rPr>
        <w:t xml:space="preserve">likely to be morally </w:t>
      </w:r>
      <w:r w:rsidR="00160F72" w:rsidRPr="00246430">
        <w:rPr>
          <w:rFonts w:ascii="Times New Roman" w:hAnsi="Times New Roman" w:cs="Times New Roman"/>
          <w:sz w:val="24"/>
          <w:szCs w:val="24"/>
          <w:lang w:val="en-US"/>
        </w:rPr>
        <w:t xml:space="preserve">permissible for adult women to make such decisions for themselves. </w:t>
      </w:r>
    </w:p>
    <w:p w:rsidR="00A01B65" w:rsidRPr="00246430" w:rsidRDefault="00A01B65">
      <w:pPr>
        <w:jc w:val="both"/>
        <w:rPr>
          <w:rFonts w:ascii="Times New Roman" w:hAnsi="Times New Roman" w:cs="Times New Roman"/>
          <w:sz w:val="24"/>
          <w:szCs w:val="24"/>
          <w:lang w:val="en-US"/>
        </w:rPr>
      </w:pPr>
    </w:p>
    <w:p w:rsidR="00035B4B" w:rsidRPr="00B77314" w:rsidRDefault="00DB6980">
      <w:pPr>
        <w:jc w:val="both"/>
        <w:rPr>
          <w:rFonts w:ascii="Times New Roman" w:hAnsi="Times New Roman" w:cs="Times New Roman"/>
          <w:lang w:val="en-US"/>
        </w:rPr>
      </w:pPr>
      <w:r w:rsidRPr="00B77314">
        <w:rPr>
          <w:rFonts w:ascii="Times New Roman" w:hAnsi="Times New Roman" w:cs="Times New Roman"/>
          <w:b/>
          <w:i/>
          <w:lang w:val="en-US"/>
        </w:rPr>
        <w:t xml:space="preserve"> </w:t>
      </w:r>
      <w:r w:rsidR="00B77314">
        <w:rPr>
          <w:rFonts w:ascii="Times New Roman" w:hAnsi="Times New Roman" w:cs="Times New Roman"/>
          <w:b/>
          <w:lang w:val="en-US"/>
        </w:rPr>
        <w:t>T</w:t>
      </w:r>
      <w:r w:rsidR="00B77314" w:rsidRPr="00B77314">
        <w:rPr>
          <w:rFonts w:ascii="Times New Roman" w:hAnsi="Times New Roman" w:cs="Times New Roman"/>
          <w:b/>
          <w:lang w:val="en-US"/>
        </w:rPr>
        <w:t>he relational well-being</w:t>
      </w:r>
      <w:r w:rsidR="00B77314" w:rsidRPr="00B77314">
        <w:rPr>
          <w:rFonts w:ascii="Times New Roman" w:hAnsi="Times New Roman" w:cs="Times New Roman"/>
          <w:lang w:val="en-US"/>
        </w:rPr>
        <w:t xml:space="preserve"> </w:t>
      </w:r>
    </w:p>
    <w:p w:rsidR="00B4462E" w:rsidRPr="00246430" w:rsidRDefault="00BE37E8">
      <w:pPr>
        <w:jc w:val="both"/>
        <w:rPr>
          <w:lang w:val="en-US"/>
        </w:rPr>
      </w:pPr>
      <w:r w:rsidRPr="00246430">
        <w:rPr>
          <w:rFonts w:ascii="Times New Roman" w:hAnsi="Times New Roman" w:cs="Times New Roman"/>
          <w:sz w:val="24"/>
          <w:szCs w:val="24"/>
          <w:lang w:val="en-US"/>
        </w:rPr>
        <w:t xml:space="preserve">Consider the case where an </w:t>
      </w:r>
      <w:r w:rsidR="00B4462E" w:rsidRPr="00246430">
        <w:rPr>
          <w:rFonts w:ascii="Times New Roman" w:hAnsi="Times New Roman" w:cs="Times New Roman"/>
          <w:sz w:val="24"/>
          <w:szCs w:val="24"/>
          <w:lang w:val="en-US"/>
        </w:rPr>
        <w:t xml:space="preserve">infibulated woman </w:t>
      </w:r>
      <w:r w:rsidRPr="00246430">
        <w:rPr>
          <w:rFonts w:ascii="Times New Roman" w:hAnsi="Times New Roman" w:cs="Times New Roman"/>
          <w:sz w:val="24"/>
          <w:szCs w:val="24"/>
          <w:lang w:val="en-US"/>
        </w:rPr>
        <w:t xml:space="preserve">ends up with a partner (or a husband) to whom she feels </w:t>
      </w:r>
      <w:r w:rsidR="00CC5CE5" w:rsidRPr="00246430">
        <w:rPr>
          <w:rFonts w:ascii="Times New Roman" w:hAnsi="Times New Roman" w:cs="Times New Roman"/>
          <w:sz w:val="24"/>
          <w:szCs w:val="24"/>
          <w:lang w:val="en-US"/>
        </w:rPr>
        <w:t xml:space="preserve">emotionally and (second-order) autonomously </w:t>
      </w:r>
      <w:r w:rsidRPr="00246430">
        <w:rPr>
          <w:rFonts w:ascii="Times New Roman" w:hAnsi="Times New Roman" w:cs="Times New Roman"/>
          <w:sz w:val="24"/>
          <w:szCs w:val="24"/>
          <w:lang w:val="en-US"/>
        </w:rPr>
        <w:t>strongly attached</w:t>
      </w:r>
      <w:r w:rsidR="00E87F34" w:rsidRPr="00246430">
        <w:rPr>
          <w:rFonts w:ascii="Times New Roman" w:hAnsi="Times New Roman" w:cs="Times New Roman"/>
          <w:sz w:val="24"/>
          <w:szCs w:val="24"/>
          <w:lang w:val="en-US"/>
        </w:rPr>
        <w:t>.</w:t>
      </w:r>
      <w:r w:rsidRPr="00246430">
        <w:rPr>
          <w:rFonts w:ascii="Times New Roman" w:hAnsi="Times New Roman" w:cs="Times New Roman"/>
          <w:sz w:val="24"/>
          <w:szCs w:val="24"/>
          <w:lang w:val="en-US"/>
        </w:rPr>
        <w:t xml:space="preserve"> </w:t>
      </w:r>
      <w:r w:rsidR="007A6AF1" w:rsidRPr="00246430">
        <w:rPr>
          <w:rFonts w:ascii="Times New Roman" w:hAnsi="Times New Roman" w:cs="Times New Roman"/>
          <w:sz w:val="24"/>
          <w:szCs w:val="24"/>
          <w:lang w:val="en-US"/>
        </w:rPr>
        <w:t xml:space="preserve">Regardless of whether </w:t>
      </w:r>
      <w:r w:rsidR="00B6331D" w:rsidRPr="00246430">
        <w:rPr>
          <w:rFonts w:ascii="Times New Roman" w:hAnsi="Times New Roman" w:cs="Times New Roman"/>
          <w:sz w:val="24"/>
          <w:szCs w:val="24"/>
          <w:lang w:val="en-US"/>
        </w:rPr>
        <w:t xml:space="preserve">the woman’s choice to get into this relationship was </w:t>
      </w:r>
      <w:r w:rsidR="003055C8" w:rsidRPr="00246430">
        <w:rPr>
          <w:rFonts w:ascii="Times New Roman" w:hAnsi="Times New Roman" w:cs="Times New Roman"/>
          <w:sz w:val="24"/>
          <w:szCs w:val="24"/>
          <w:lang w:val="en-US"/>
        </w:rPr>
        <w:t>initially autonomous</w:t>
      </w:r>
      <w:r w:rsidR="00B6331D" w:rsidRPr="00246430">
        <w:rPr>
          <w:rFonts w:ascii="Times New Roman" w:hAnsi="Times New Roman" w:cs="Times New Roman"/>
          <w:sz w:val="24"/>
          <w:szCs w:val="24"/>
          <w:lang w:val="en-US"/>
        </w:rPr>
        <w:t xml:space="preserve">, </w:t>
      </w:r>
      <w:r w:rsidR="00B533CE" w:rsidRPr="00246430">
        <w:rPr>
          <w:rFonts w:ascii="Times New Roman" w:hAnsi="Times New Roman" w:cs="Times New Roman"/>
          <w:sz w:val="24"/>
          <w:szCs w:val="24"/>
          <w:lang w:val="en-US"/>
        </w:rPr>
        <w:t>a deep, well-functioning, lasting and</w:t>
      </w:r>
      <w:r w:rsidR="00B02A28" w:rsidRPr="00246430">
        <w:rPr>
          <w:rFonts w:ascii="Times New Roman" w:hAnsi="Times New Roman" w:cs="Times New Roman"/>
          <w:sz w:val="24"/>
          <w:szCs w:val="24"/>
          <w:lang w:val="en-US"/>
        </w:rPr>
        <w:t xml:space="preserve"> happy pair bond may develop over time </w:t>
      </w:r>
      <w:r w:rsidR="00D76D44" w:rsidRPr="00246430">
        <w:rPr>
          <w:rFonts w:ascii="Times New Roman" w:hAnsi="Times New Roman" w:cs="Times New Roman"/>
          <w:sz w:val="24"/>
          <w:szCs w:val="24"/>
          <w:lang w:val="en-US"/>
        </w:rPr>
        <w:t xml:space="preserve">as </w:t>
      </w:r>
      <w:r w:rsidR="00203782" w:rsidRPr="00246430">
        <w:rPr>
          <w:rFonts w:ascii="Times New Roman" w:hAnsi="Times New Roman" w:cs="Times New Roman"/>
          <w:sz w:val="24"/>
          <w:szCs w:val="24"/>
          <w:lang w:val="en-US"/>
        </w:rPr>
        <w:t xml:space="preserve">the </w:t>
      </w:r>
      <w:r w:rsidR="00D76D44" w:rsidRPr="00246430">
        <w:rPr>
          <w:rFonts w:ascii="Times New Roman" w:hAnsi="Times New Roman" w:cs="Times New Roman"/>
          <w:sz w:val="24"/>
          <w:szCs w:val="24"/>
          <w:lang w:val="en-US"/>
        </w:rPr>
        <w:t>partners share experiences and emotions</w:t>
      </w:r>
      <w:r w:rsidR="00B533CE" w:rsidRPr="00246430">
        <w:rPr>
          <w:rFonts w:ascii="Times New Roman" w:hAnsi="Times New Roman" w:cs="Times New Roman"/>
          <w:sz w:val="24"/>
          <w:szCs w:val="24"/>
          <w:lang w:val="en-US"/>
        </w:rPr>
        <w:t>.</w:t>
      </w:r>
      <w:r w:rsidR="00A928FA" w:rsidRPr="00246430">
        <w:rPr>
          <w:rFonts w:ascii="Times New Roman" w:hAnsi="Times New Roman" w:cs="Times New Roman"/>
          <w:sz w:val="24"/>
          <w:szCs w:val="24"/>
          <w:lang w:val="en-US"/>
        </w:rPr>
        <w:t xml:space="preserve"> </w:t>
      </w:r>
      <w:r w:rsidR="00E14970" w:rsidRPr="00246430">
        <w:rPr>
          <w:rFonts w:ascii="Times New Roman" w:hAnsi="Times New Roman" w:cs="Times New Roman"/>
          <w:sz w:val="24"/>
          <w:szCs w:val="24"/>
          <w:lang w:val="en-US"/>
        </w:rPr>
        <w:t xml:space="preserve">In such a pair bond the woman is </w:t>
      </w:r>
      <w:r w:rsidR="003055C8" w:rsidRPr="00246430">
        <w:rPr>
          <w:rFonts w:ascii="Times New Roman" w:hAnsi="Times New Roman" w:cs="Times New Roman"/>
          <w:sz w:val="24"/>
          <w:szCs w:val="24"/>
          <w:lang w:val="en-US"/>
        </w:rPr>
        <w:t xml:space="preserve">actually </w:t>
      </w:r>
      <w:r w:rsidR="00E14970" w:rsidRPr="00246430">
        <w:rPr>
          <w:rFonts w:ascii="Times New Roman" w:hAnsi="Times New Roman" w:cs="Times New Roman"/>
          <w:sz w:val="24"/>
          <w:szCs w:val="24"/>
          <w:lang w:val="en-US"/>
        </w:rPr>
        <w:t>involved autonomously</w:t>
      </w:r>
      <w:r w:rsidR="002833E4" w:rsidRPr="00246430">
        <w:rPr>
          <w:rFonts w:ascii="Times New Roman" w:hAnsi="Times New Roman" w:cs="Times New Roman"/>
          <w:sz w:val="24"/>
          <w:szCs w:val="24"/>
          <w:lang w:val="en-US"/>
        </w:rPr>
        <w:t xml:space="preserve">. It is in her best interest </w:t>
      </w:r>
      <w:r w:rsidR="00E14970" w:rsidRPr="00246430">
        <w:rPr>
          <w:rFonts w:ascii="Times New Roman" w:hAnsi="Times New Roman" w:cs="Times New Roman"/>
          <w:sz w:val="24"/>
          <w:szCs w:val="24"/>
          <w:lang w:val="en-US"/>
        </w:rPr>
        <w:t xml:space="preserve">this </w:t>
      </w:r>
      <w:r w:rsidR="00A74269" w:rsidRPr="00246430">
        <w:rPr>
          <w:rFonts w:ascii="Times New Roman" w:hAnsi="Times New Roman" w:cs="Times New Roman"/>
          <w:i/>
          <w:sz w:val="24"/>
          <w:szCs w:val="24"/>
          <w:lang w:val="en-US"/>
        </w:rPr>
        <w:t>already established</w:t>
      </w:r>
      <w:r w:rsidR="00A74269" w:rsidRPr="00246430">
        <w:rPr>
          <w:rFonts w:ascii="Times New Roman" w:hAnsi="Times New Roman" w:cs="Times New Roman"/>
          <w:sz w:val="24"/>
          <w:szCs w:val="24"/>
          <w:lang w:val="en-US"/>
        </w:rPr>
        <w:t xml:space="preserve"> </w:t>
      </w:r>
      <w:r w:rsidR="00E14970" w:rsidRPr="00246430">
        <w:rPr>
          <w:rFonts w:ascii="Times New Roman" w:hAnsi="Times New Roman" w:cs="Times New Roman"/>
          <w:sz w:val="24"/>
          <w:szCs w:val="24"/>
          <w:lang w:val="en-US"/>
        </w:rPr>
        <w:t>relationship</w:t>
      </w:r>
      <w:r w:rsidR="002833E4" w:rsidRPr="00246430">
        <w:rPr>
          <w:rFonts w:ascii="Times New Roman" w:hAnsi="Times New Roman" w:cs="Times New Roman"/>
          <w:sz w:val="24"/>
          <w:szCs w:val="24"/>
          <w:lang w:val="en-US"/>
        </w:rPr>
        <w:t xml:space="preserve"> to </w:t>
      </w:r>
      <w:r w:rsidR="00A74269" w:rsidRPr="00246430">
        <w:rPr>
          <w:rFonts w:ascii="Times New Roman" w:hAnsi="Times New Roman" w:cs="Times New Roman"/>
          <w:sz w:val="24"/>
          <w:szCs w:val="24"/>
          <w:lang w:val="en-US"/>
        </w:rPr>
        <w:t>be continued</w:t>
      </w:r>
      <w:r w:rsidR="00E14970" w:rsidRPr="00246430">
        <w:rPr>
          <w:rFonts w:ascii="Times New Roman" w:hAnsi="Times New Roman" w:cs="Times New Roman"/>
          <w:sz w:val="24"/>
          <w:szCs w:val="24"/>
          <w:lang w:val="en-US"/>
        </w:rPr>
        <w:t xml:space="preserve">.  </w:t>
      </w:r>
      <w:r w:rsidR="00A928FA" w:rsidRPr="00246430">
        <w:rPr>
          <w:rFonts w:ascii="Times New Roman" w:hAnsi="Times New Roman" w:cs="Times New Roman"/>
          <w:sz w:val="24"/>
          <w:szCs w:val="24"/>
          <w:lang w:val="en-US"/>
        </w:rPr>
        <w:t xml:space="preserve">Between the woman and her partner (or husband) may </w:t>
      </w:r>
      <w:r w:rsidR="00203782" w:rsidRPr="00246430">
        <w:rPr>
          <w:rFonts w:ascii="Times New Roman" w:hAnsi="Times New Roman" w:cs="Times New Roman"/>
          <w:sz w:val="24"/>
          <w:szCs w:val="24"/>
          <w:lang w:val="en-US"/>
        </w:rPr>
        <w:t xml:space="preserve">has </w:t>
      </w:r>
      <w:r w:rsidR="00A928FA" w:rsidRPr="00246430">
        <w:rPr>
          <w:rFonts w:ascii="Times New Roman" w:hAnsi="Times New Roman" w:cs="Times New Roman"/>
          <w:sz w:val="24"/>
          <w:szCs w:val="24"/>
          <w:lang w:val="en-US"/>
        </w:rPr>
        <w:t>be</w:t>
      </w:r>
      <w:r w:rsidR="00203782" w:rsidRPr="00246430">
        <w:rPr>
          <w:rFonts w:ascii="Times New Roman" w:hAnsi="Times New Roman" w:cs="Times New Roman"/>
          <w:sz w:val="24"/>
          <w:szCs w:val="24"/>
          <w:lang w:val="en-US"/>
        </w:rPr>
        <w:t>en</w:t>
      </w:r>
      <w:r w:rsidR="00A928FA" w:rsidRPr="00246430">
        <w:rPr>
          <w:rFonts w:ascii="Times New Roman" w:hAnsi="Times New Roman" w:cs="Times New Roman"/>
          <w:sz w:val="24"/>
          <w:szCs w:val="24"/>
          <w:lang w:val="en-US"/>
        </w:rPr>
        <w:t xml:space="preserve"> established an authentic, affective and in</w:t>
      </w:r>
      <w:r w:rsidR="008A4217" w:rsidRPr="00246430">
        <w:rPr>
          <w:rFonts w:ascii="Times New Roman" w:hAnsi="Times New Roman" w:cs="Times New Roman"/>
          <w:sz w:val="24"/>
          <w:szCs w:val="24"/>
          <w:lang w:val="en-US"/>
        </w:rPr>
        <w:t xml:space="preserve">teractive relationship that </w:t>
      </w:r>
      <w:r w:rsidR="00144C55" w:rsidRPr="00246430">
        <w:rPr>
          <w:rFonts w:ascii="Times New Roman" w:hAnsi="Times New Roman" w:cs="Times New Roman"/>
          <w:sz w:val="24"/>
          <w:szCs w:val="24"/>
          <w:lang w:val="en-US"/>
        </w:rPr>
        <w:t>over time</w:t>
      </w:r>
      <w:r w:rsidR="00D91128" w:rsidRPr="00246430">
        <w:rPr>
          <w:rFonts w:ascii="Times New Roman" w:hAnsi="Times New Roman" w:cs="Times New Roman"/>
          <w:sz w:val="24"/>
          <w:szCs w:val="24"/>
          <w:lang w:val="en-US"/>
        </w:rPr>
        <w:t xml:space="preserve"> </w:t>
      </w:r>
      <w:r w:rsidR="00144C55" w:rsidRPr="00246430">
        <w:rPr>
          <w:rFonts w:ascii="Times New Roman" w:hAnsi="Times New Roman" w:cs="Times New Roman"/>
          <w:sz w:val="24"/>
          <w:szCs w:val="24"/>
          <w:lang w:val="en-US"/>
        </w:rPr>
        <w:t xml:space="preserve">  </w:t>
      </w:r>
      <w:r w:rsidR="008A4217" w:rsidRPr="00246430">
        <w:rPr>
          <w:rFonts w:ascii="Times New Roman" w:hAnsi="Times New Roman" w:cs="Times New Roman"/>
          <w:sz w:val="24"/>
          <w:szCs w:val="24"/>
          <w:lang w:val="en-US"/>
        </w:rPr>
        <w:t xml:space="preserve">may shift </w:t>
      </w:r>
      <w:r w:rsidR="00A928FA" w:rsidRPr="00246430">
        <w:rPr>
          <w:rFonts w:ascii="Times New Roman" w:hAnsi="Times New Roman" w:cs="Times New Roman"/>
          <w:sz w:val="24"/>
          <w:szCs w:val="24"/>
          <w:lang w:val="en-US"/>
        </w:rPr>
        <w:t>far beyond sexuality.</w:t>
      </w:r>
      <w:r w:rsidR="00E14970" w:rsidRPr="00246430">
        <w:rPr>
          <w:rFonts w:ascii="Times New Roman" w:hAnsi="Times New Roman" w:cs="Times New Roman"/>
          <w:sz w:val="24"/>
          <w:szCs w:val="24"/>
          <w:lang w:val="en-US"/>
        </w:rPr>
        <w:t xml:space="preserve"> However, </w:t>
      </w:r>
      <w:r w:rsidR="00A71254" w:rsidRPr="00246430">
        <w:rPr>
          <w:rFonts w:ascii="Times New Roman" w:hAnsi="Times New Roman" w:cs="Times New Roman"/>
          <w:sz w:val="24"/>
          <w:szCs w:val="24"/>
          <w:lang w:val="en-US"/>
        </w:rPr>
        <w:t xml:space="preserve">sexuality </w:t>
      </w:r>
      <w:r w:rsidR="00955F2A" w:rsidRPr="00246430">
        <w:rPr>
          <w:rFonts w:ascii="Times New Roman" w:hAnsi="Times New Roman" w:cs="Times New Roman"/>
          <w:sz w:val="24"/>
          <w:szCs w:val="24"/>
          <w:lang w:val="en-US"/>
        </w:rPr>
        <w:t>(e.g.</w:t>
      </w:r>
      <w:r w:rsidR="00A71254" w:rsidRPr="00246430">
        <w:rPr>
          <w:rFonts w:ascii="Times New Roman" w:hAnsi="Times New Roman" w:cs="Times New Roman"/>
          <w:sz w:val="24"/>
          <w:szCs w:val="24"/>
          <w:lang w:val="en-US"/>
        </w:rPr>
        <w:t xml:space="preserve"> sexual pleasure</w:t>
      </w:r>
      <w:r w:rsidR="00955F2A" w:rsidRPr="00246430">
        <w:rPr>
          <w:rFonts w:ascii="Times New Roman" w:hAnsi="Times New Roman" w:cs="Times New Roman"/>
          <w:sz w:val="24"/>
          <w:szCs w:val="24"/>
          <w:lang w:val="en-US"/>
        </w:rPr>
        <w:t xml:space="preserve"> of the woman’s partner</w:t>
      </w:r>
      <w:r w:rsidR="00A71254" w:rsidRPr="00246430">
        <w:rPr>
          <w:rFonts w:ascii="Times New Roman" w:hAnsi="Times New Roman" w:cs="Times New Roman"/>
          <w:sz w:val="24"/>
          <w:szCs w:val="24"/>
          <w:lang w:val="en-US"/>
        </w:rPr>
        <w:t>) may be instrumental in fostering the well-functioning happy relationship</w:t>
      </w:r>
      <w:r w:rsidR="00E639C6" w:rsidRPr="00246430">
        <w:rPr>
          <w:rFonts w:ascii="Times New Roman" w:hAnsi="Times New Roman" w:cs="Times New Roman"/>
          <w:sz w:val="24"/>
          <w:szCs w:val="24"/>
          <w:lang w:val="en-US"/>
        </w:rPr>
        <w:t>, all things considered</w:t>
      </w:r>
      <w:r w:rsidR="00A71254" w:rsidRPr="00246430">
        <w:rPr>
          <w:rFonts w:ascii="Times New Roman" w:hAnsi="Times New Roman" w:cs="Times New Roman"/>
          <w:sz w:val="24"/>
          <w:szCs w:val="24"/>
          <w:lang w:val="en-US"/>
        </w:rPr>
        <w:t xml:space="preserve">. </w:t>
      </w:r>
      <w:r w:rsidR="00D76D44" w:rsidRPr="00246430">
        <w:rPr>
          <w:rFonts w:ascii="Times New Roman" w:hAnsi="Times New Roman" w:cs="Times New Roman"/>
          <w:sz w:val="24"/>
          <w:szCs w:val="24"/>
          <w:lang w:val="en-US"/>
        </w:rPr>
        <w:t xml:space="preserve"> </w:t>
      </w:r>
      <w:r w:rsidR="0095422A" w:rsidRPr="00246430">
        <w:rPr>
          <w:rFonts w:ascii="Times New Roman" w:hAnsi="Times New Roman" w:cs="Times New Roman"/>
          <w:sz w:val="24"/>
          <w:szCs w:val="24"/>
          <w:lang w:val="en-US"/>
        </w:rPr>
        <w:t xml:space="preserve">In this context, </w:t>
      </w:r>
      <w:r w:rsidR="004451EE" w:rsidRPr="00246430">
        <w:rPr>
          <w:rFonts w:ascii="Times New Roman" w:hAnsi="Times New Roman" w:cs="Times New Roman"/>
          <w:sz w:val="24"/>
          <w:szCs w:val="24"/>
          <w:lang w:val="en-US"/>
        </w:rPr>
        <w:t xml:space="preserve">being the woman infibulated </w:t>
      </w:r>
      <w:r w:rsidR="00955F2A" w:rsidRPr="00246430">
        <w:rPr>
          <w:rFonts w:ascii="Times New Roman" w:hAnsi="Times New Roman" w:cs="Times New Roman"/>
          <w:sz w:val="24"/>
          <w:szCs w:val="24"/>
          <w:lang w:val="en-US"/>
        </w:rPr>
        <w:t xml:space="preserve">may be in all likelihood instrumental in enhancing the sexual pleasure of </w:t>
      </w:r>
      <w:r w:rsidR="00827FD2" w:rsidRPr="00246430">
        <w:rPr>
          <w:rFonts w:ascii="Times New Roman" w:hAnsi="Times New Roman" w:cs="Times New Roman"/>
          <w:sz w:val="24"/>
          <w:szCs w:val="24"/>
          <w:lang w:val="en-US"/>
        </w:rPr>
        <w:t>her male counterpart</w:t>
      </w:r>
      <w:r w:rsidR="002833E4" w:rsidRPr="00246430">
        <w:rPr>
          <w:rFonts w:ascii="Times New Roman" w:hAnsi="Times New Roman" w:cs="Times New Roman"/>
          <w:sz w:val="24"/>
          <w:szCs w:val="24"/>
          <w:lang w:val="en-US"/>
        </w:rPr>
        <w:t>, all else being equal</w:t>
      </w:r>
      <w:r w:rsidR="00955F2A" w:rsidRPr="00246430">
        <w:rPr>
          <w:rFonts w:ascii="Times New Roman" w:hAnsi="Times New Roman" w:cs="Times New Roman"/>
          <w:sz w:val="24"/>
          <w:szCs w:val="24"/>
          <w:lang w:val="en-US"/>
        </w:rPr>
        <w:t>.</w:t>
      </w:r>
      <w:r w:rsidR="00143676" w:rsidRPr="00246430">
        <w:rPr>
          <w:rFonts w:ascii="Times New Roman" w:hAnsi="Times New Roman" w:cs="Times New Roman"/>
          <w:sz w:val="24"/>
          <w:szCs w:val="24"/>
          <w:lang w:val="en-US"/>
        </w:rPr>
        <w:t xml:space="preserve"> </w:t>
      </w:r>
      <w:r w:rsidR="0095422A" w:rsidRPr="00246430">
        <w:rPr>
          <w:rFonts w:ascii="Times New Roman" w:hAnsi="Times New Roman" w:cs="Times New Roman"/>
          <w:sz w:val="24"/>
          <w:szCs w:val="24"/>
          <w:lang w:val="en-US"/>
        </w:rPr>
        <w:t xml:space="preserve">Besides, </w:t>
      </w:r>
      <w:r w:rsidR="000E07FB" w:rsidRPr="00246430">
        <w:rPr>
          <w:rFonts w:ascii="Times New Roman" w:hAnsi="Times New Roman" w:cs="Times New Roman"/>
          <w:sz w:val="24"/>
          <w:szCs w:val="24"/>
          <w:lang w:val="en-US"/>
        </w:rPr>
        <w:t xml:space="preserve">because of deeply held cultural convictions the partners, </w:t>
      </w:r>
      <w:r w:rsidR="0095422A" w:rsidRPr="00246430">
        <w:rPr>
          <w:rFonts w:ascii="Times New Roman" w:hAnsi="Times New Roman" w:cs="Times New Roman"/>
          <w:sz w:val="24"/>
          <w:szCs w:val="24"/>
          <w:lang w:val="en-US"/>
        </w:rPr>
        <w:t xml:space="preserve">the symbolic values </w:t>
      </w:r>
      <w:r w:rsidR="00203782" w:rsidRPr="00246430">
        <w:rPr>
          <w:rFonts w:ascii="Times New Roman" w:hAnsi="Times New Roman" w:cs="Times New Roman"/>
          <w:sz w:val="24"/>
          <w:szCs w:val="24"/>
          <w:lang w:val="en-US"/>
        </w:rPr>
        <w:t>that both place</w:t>
      </w:r>
      <w:r w:rsidR="0095422A" w:rsidRPr="00246430">
        <w:rPr>
          <w:rFonts w:ascii="Times New Roman" w:hAnsi="Times New Roman" w:cs="Times New Roman"/>
          <w:sz w:val="24"/>
          <w:szCs w:val="24"/>
          <w:lang w:val="en-US"/>
        </w:rPr>
        <w:t xml:space="preserve"> on </w:t>
      </w:r>
      <w:r w:rsidR="00203782" w:rsidRPr="00246430">
        <w:rPr>
          <w:rFonts w:ascii="Times New Roman" w:hAnsi="Times New Roman" w:cs="Times New Roman"/>
          <w:sz w:val="24"/>
          <w:szCs w:val="24"/>
          <w:lang w:val="en-US"/>
        </w:rPr>
        <w:t xml:space="preserve">female </w:t>
      </w:r>
      <w:r w:rsidR="0095422A" w:rsidRPr="00246430">
        <w:rPr>
          <w:rFonts w:ascii="Times New Roman" w:hAnsi="Times New Roman" w:cs="Times New Roman"/>
          <w:sz w:val="24"/>
          <w:szCs w:val="24"/>
          <w:lang w:val="en-US"/>
        </w:rPr>
        <w:t>genitals may be significant part of the values that underpin the</w:t>
      </w:r>
      <w:r w:rsidR="000E07FB" w:rsidRPr="00246430">
        <w:rPr>
          <w:rFonts w:ascii="Times New Roman" w:hAnsi="Times New Roman" w:cs="Times New Roman"/>
          <w:sz w:val="24"/>
          <w:szCs w:val="24"/>
          <w:lang w:val="en-US"/>
        </w:rPr>
        <w:t>ir</w:t>
      </w:r>
      <w:r w:rsidR="0095422A" w:rsidRPr="00246430">
        <w:rPr>
          <w:rFonts w:ascii="Times New Roman" w:hAnsi="Times New Roman" w:cs="Times New Roman"/>
          <w:sz w:val="24"/>
          <w:szCs w:val="24"/>
          <w:lang w:val="en-US"/>
        </w:rPr>
        <w:t xml:space="preserve"> pair bond.  </w:t>
      </w:r>
      <w:r w:rsidR="00143676" w:rsidRPr="00246430">
        <w:rPr>
          <w:rFonts w:ascii="Times New Roman" w:hAnsi="Times New Roman" w:cs="Times New Roman"/>
          <w:sz w:val="24"/>
          <w:szCs w:val="24"/>
          <w:lang w:val="en-US"/>
        </w:rPr>
        <w:t xml:space="preserve">The vast majority of Somali women living in UK choose to undergo </w:t>
      </w:r>
      <w:r w:rsidR="00377947">
        <w:rPr>
          <w:rFonts w:ascii="Times New Roman" w:hAnsi="Times New Roman" w:cs="Times New Roman"/>
          <w:sz w:val="24"/>
          <w:szCs w:val="24"/>
          <w:lang w:val="en-US"/>
        </w:rPr>
        <w:t xml:space="preserve">intrapartum  </w:t>
      </w:r>
      <w:r w:rsidR="00143676" w:rsidRPr="00246430">
        <w:rPr>
          <w:rFonts w:ascii="Times New Roman" w:hAnsi="Times New Roman" w:cs="Times New Roman"/>
          <w:sz w:val="24"/>
          <w:szCs w:val="24"/>
          <w:lang w:val="en-US"/>
        </w:rPr>
        <w:t>deinfibulation in the belief that such an opening is her husband’s business only</w:t>
      </w:r>
      <w:r w:rsidR="002161F7">
        <w:rPr>
          <w:rFonts w:ascii="Times New Roman" w:hAnsi="Times New Roman" w:cs="Times New Roman"/>
          <w:sz w:val="24"/>
          <w:szCs w:val="24"/>
          <w:lang w:val="en-US"/>
        </w:rPr>
        <w:t xml:space="preserve"> [18]</w:t>
      </w:r>
      <w:r w:rsidR="00143676" w:rsidRPr="00246430">
        <w:rPr>
          <w:rFonts w:ascii="Times New Roman" w:hAnsi="Times New Roman" w:cs="Times New Roman"/>
          <w:sz w:val="24"/>
          <w:szCs w:val="24"/>
          <w:lang w:val="en-US"/>
        </w:rPr>
        <w:t xml:space="preserve">. </w:t>
      </w:r>
      <w:r w:rsidR="00E10C96" w:rsidRPr="00246430">
        <w:rPr>
          <w:rFonts w:ascii="Times New Roman" w:hAnsi="Times New Roman" w:cs="Times New Roman"/>
          <w:sz w:val="24"/>
          <w:szCs w:val="24"/>
          <w:lang w:val="en-US"/>
        </w:rPr>
        <w:t>P</w:t>
      </w:r>
      <w:r w:rsidR="00781F00" w:rsidRPr="00246430">
        <w:rPr>
          <w:rFonts w:ascii="Times New Roman" w:hAnsi="Times New Roman" w:cs="Times New Roman"/>
          <w:sz w:val="24"/>
          <w:szCs w:val="24"/>
          <w:lang w:val="en-US"/>
        </w:rPr>
        <w:t xml:space="preserve">rohibition </w:t>
      </w:r>
      <w:r w:rsidR="00E10C96" w:rsidRPr="00246430">
        <w:rPr>
          <w:rFonts w:ascii="Times New Roman" w:hAnsi="Times New Roman" w:cs="Times New Roman"/>
          <w:sz w:val="24"/>
          <w:szCs w:val="24"/>
          <w:lang w:val="en-US"/>
        </w:rPr>
        <w:t xml:space="preserve">of </w:t>
      </w:r>
      <w:r w:rsidR="0072284E" w:rsidRPr="00246430">
        <w:rPr>
          <w:rFonts w:ascii="Times New Roman" w:hAnsi="Times New Roman" w:cs="Times New Roman"/>
          <w:sz w:val="24"/>
          <w:szCs w:val="24"/>
          <w:lang w:val="en-US"/>
        </w:rPr>
        <w:t xml:space="preserve">reinfibulation </w:t>
      </w:r>
      <w:r w:rsidR="00781F00" w:rsidRPr="00246430">
        <w:rPr>
          <w:rFonts w:ascii="Times New Roman" w:hAnsi="Times New Roman" w:cs="Times New Roman"/>
          <w:sz w:val="24"/>
          <w:szCs w:val="24"/>
          <w:lang w:val="en-US"/>
        </w:rPr>
        <w:t>might be grossly disproportionate</w:t>
      </w:r>
      <w:r w:rsidR="00E10C96" w:rsidRPr="00246430">
        <w:rPr>
          <w:rFonts w:ascii="Times New Roman" w:hAnsi="Times New Roman" w:cs="Times New Roman"/>
          <w:sz w:val="24"/>
          <w:szCs w:val="24"/>
          <w:lang w:val="en-US"/>
        </w:rPr>
        <w:t xml:space="preserve"> intervention of the state </w:t>
      </w:r>
      <w:r w:rsidR="000E07FB" w:rsidRPr="00246430">
        <w:rPr>
          <w:rFonts w:ascii="Times New Roman" w:hAnsi="Times New Roman" w:cs="Times New Roman"/>
          <w:sz w:val="24"/>
          <w:szCs w:val="24"/>
          <w:lang w:val="en-US"/>
        </w:rPr>
        <w:t>insofar as reinfibulation is</w:t>
      </w:r>
      <w:r w:rsidR="009801D7" w:rsidRPr="00246430">
        <w:rPr>
          <w:rFonts w:ascii="Times New Roman" w:hAnsi="Times New Roman" w:cs="Times New Roman"/>
          <w:sz w:val="24"/>
          <w:szCs w:val="24"/>
          <w:lang w:val="en-US"/>
        </w:rPr>
        <w:t xml:space="preserve"> instrumental, all else being equal, in maintaining </w:t>
      </w:r>
      <w:r w:rsidR="00781F00" w:rsidRPr="00246430">
        <w:rPr>
          <w:rFonts w:ascii="Times New Roman" w:hAnsi="Times New Roman" w:cs="Times New Roman"/>
          <w:sz w:val="24"/>
          <w:szCs w:val="24"/>
          <w:lang w:val="en-US"/>
        </w:rPr>
        <w:t xml:space="preserve">the </w:t>
      </w:r>
      <w:r w:rsidR="009801D7" w:rsidRPr="00246430">
        <w:rPr>
          <w:rFonts w:ascii="Times New Roman" w:hAnsi="Times New Roman" w:cs="Times New Roman"/>
          <w:i/>
          <w:sz w:val="24"/>
          <w:szCs w:val="24"/>
          <w:lang w:val="en-US"/>
        </w:rPr>
        <w:t>already existing</w:t>
      </w:r>
      <w:r w:rsidR="009801D7" w:rsidRPr="00246430">
        <w:rPr>
          <w:rFonts w:ascii="Times New Roman" w:hAnsi="Times New Roman" w:cs="Times New Roman"/>
          <w:sz w:val="24"/>
          <w:szCs w:val="24"/>
          <w:lang w:val="en-US"/>
        </w:rPr>
        <w:t xml:space="preserve"> and </w:t>
      </w:r>
      <w:r w:rsidR="009801D7" w:rsidRPr="00246430">
        <w:rPr>
          <w:rFonts w:ascii="Times New Roman" w:hAnsi="Times New Roman" w:cs="Times New Roman"/>
          <w:i/>
          <w:sz w:val="24"/>
          <w:szCs w:val="24"/>
          <w:lang w:val="en-US"/>
        </w:rPr>
        <w:t xml:space="preserve">valuable for </w:t>
      </w:r>
      <w:r w:rsidR="009801D7" w:rsidRPr="00246430">
        <w:rPr>
          <w:rFonts w:ascii="Times New Roman" w:hAnsi="Times New Roman" w:cs="Times New Roman"/>
          <w:i/>
          <w:sz w:val="24"/>
          <w:szCs w:val="24"/>
          <w:lang w:val="en-US"/>
        </w:rPr>
        <w:lastRenderedPageBreak/>
        <w:t>all cultures</w:t>
      </w:r>
      <w:r w:rsidR="009801D7" w:rsidRPr="00246430">
        <w:rPr>
          <w:rFonts w:ascii="Times New Roman" w:hAnsi="Times New Roman" w:cs="Times New Roman"/>
          <w:sz w:val="24"/>
          <w:szCs w:val="24"/>
          <w:lang w:val="en-US"/>
        </w:rPr>
        <w:t xml:space="preserve"> </w:t>
      </w:r>
      <w:r w:rsidR="00781F00" w:rsidRPr="00246430">
        <w:rPr>
          <w:rFonts w:ascii="Times New Roman" w:hAnsi="Times New Roman" w:cs="Times New Roman"/>
          <w:sz w:val="24"/>
          <w:szCs w:val="24"/>
          <w:lang w:val="en-US"/>
        </w:rPr>
        <w:t>status of woman’s relational well-being</w:t>
      </w:r>
      <w:r w:rsidR="00E713BD" w:rsidRPr="00246430">
        <w:rPr>
          <w:rFonts w:ascii="Times New Roman" w:hAnsi="Times New Roman" w:cs="Times New Roman"/>
          <w:sz w:val="24"/>
          <w:szCs w:val="24"/>
          <w:lang w:val="en-US"/>
        </w:rPr>
        <w:t>.</w:t>
      </w:r>
      <w:r w:rsidR="00781F00" w:rsidRPr="00246430">
        <w:rPr>
          <w:rFonts w:ascii="Times New Roman" w:hAnsi="Times New Roman" w:cs="Times New Roman"/>
          <w:sz w:val="24"/>
          <w:szCs w:val="24"/>
          <w:lang w:val="en-US"/>
        </w:rPr>
        <w:t xml:space="preserve"> From a moral point of view, there is a considerable difference between </w:t>
      </w:r>
      <w:r w:rsidR="009F59A6" w:rsidRPr="00246430">
        <w:rPr>
          <w:rFonts w:ascii="Times New Roman" w:hAnsi="Times New Roman" w:cs="Times New Roman"/>
          <w:sz w:val="24"/>
          <w:szCs w:val="24"/>
          <w:lang w:val="en-US"/>
        </w:rPr>
        <w:t>posing a threat to</w:t>
      </w:r>
      <w:r w:rsidR="009801D7" w:rsidRPr="00246430">
        <w:rPr>
          <w:rFonts w:ascii="Times New Roman" w:hAnsi="Times New Roman" w:cs="Times New Roman"/>
          <w:sz w:val="24"/>
          <w:szCs w:val="24"/>
          <w:lang w:val="en-US"/>
        </w:rPr>
        <w:t xml:space="preserve"> </w:t>
      </w:r>
      <w:r w:rsidR="00781F00" w:rsidRPr="00246430">
        <w:rPr>
          <w:rFonts w:ascii="Times New Roman" w:hAnsi="Times New Roman" w:cs="Times New Roman"/>
          <w:sz w:val="24"/>
          <w:szCs w:val="24"/>
          <w:lang w:val="en-US"/>
        </w:rPr>
        <w:t xml:space="preserve">an </w:t>
      </w:r>
      <w:r w:rsidR="00781F00" w:rsidRPr="00246430">
        <w:rPr>
          <w:rFonts w:ascii="Times New Roman" w:hAnsi="Times New Roman" w:cs="Times New Roman"/>
          <w:i/>
          <w:sz w:val="24"/>
          <w:szCs w:val="24"/>
          <w:lang w:val="en-US"/>
        </w:rPr>
        <w:t>already existing situation</w:t>
      </w:r>
      <w:r w:rsidR="00781F00" w:rsidRPr="00246430">
        <w:rPr>
          <w:rFonts w:ascii="Times New Roman" w:hAnsi="Times New Roman" w:cs="Times New Roman"/>
          <w:sz w:val="24"/>
          <w:szCs w:val="24"/>
          <w:lang w:val="en-US"/>
        </w:rPr>
        <w:t xml:space="preserve"> </w:t>
      </w:r>
      <w:r w:rsidR="009801D7" w:rsidRPr="00246430">
        <w:rPr>
          <w:rFonts w:ascii="Times New Roman" w:hAnsi="Times New Roman" w:cs="Times New Roman"/>
          <w:sz w:val="24"/>
          <w:szCs w:val="24"/>
          <w:lang w:val="en-US"/>
        </w:rPr>
        <w:t xml:space="preserve">and </w:t>
      </w:r>
      <w:r w:rsidR="009F59A6" w:rsidRPr="00246430">
        <w:rPr>
          <w:rFonts w:ascii="Times New Roman" w:hAnsi="Times New Roman" w:cs="Times New Roman"/>
          <w:sz w:val="24"/>
          <w:szCs w:val="24"/>
          <w:lang w:val="en-US"/>
        </w:rPr>
        <w:t>hopes for a future one</w:t>
      </w:r>
      <w:r w:rsidR="00781F00" w:rsidRPr="00246430">
        <w:rPr>
          <w:rFonts w:ascii="Times New Roman" w:hAnsi="Times New Roman" w:cs="Times New Roman"/>
          <w:sz w:val="24"/>
          <w:szCs w:val="24"/>
          <w:lang w:val="en-US"/>
        </w:rPr>
        <w:t xml:space="preserve">. </w:t>
      </w:r>
      <w:r w:rsidR="00C44363" w:rsidRPr="00246430">
        <w:rPr>
          <w:rFonts w:ascii="Times New Roman" w:hAnsi="Times New Roman" w:cs="Times New Roman"/>
          <w:sz w:val="24"/>
          <w:szCs w:val="24"/>
          <w:lang w:val="en-US"/>
        </w:rPr>
        <w:t xml:space="preserve">Besides, it is to </w:t>
      </w:r>
      <w:r w:rsidR="00383850" w:rsidRPr="00246430">
        <w:rPr>
          <w:rFonts w:ascii="Times New Roman" w:hAnsi="Times New Roman" w:cs="Times New Roman"/>
          <w:sz w:val="24"/>
          <w:szCs w:val="24"/>
          <w:lang w:val="en-US"/>
        </w:rPr>
        <w:t xml:space="preserve">be </w:t>
      </w:r>
      <w:r w:rsidR="00C44363" w:rsidRPr="00246430">
        <w:rPr>
          <w:rFonts w:ascii="Times New Roman" w:hAnsi="Times New Roman" w:cs="Times New Roman"/>
          <w:sz w:val="24"/>
          <w:szCs w:val="24"/>
          <w:lang w:val="en-US"/>
        </w:rPr>
        <w:t>noted that happy pair relations</w:t>
      </w:r>
      <w:r w:rsidR="00781F00" w:rsidRPr="00246430">
        <w:rPr>
          <w:rFonts w:ascii="Times New Roman" w:hAnsi="Times New Roman" w:cs="Times New Roman"/>
          <w:sz w:val="24"/>
          <w:szCs w:val="24"/>
          <w:lang w:val="en-US"/>
        </w:rPr>
        <w:t xml:space="preserve"> </w:t>
      </w:r>
      <w:r w:rsidR="00C44363" w:rsidRPr="00246430">
        <w:rPr>
          <w:rFonts w:ascii="Times New Roman" w:hAnsi="Times New Roman" w:cs="Times New Roman"/>
          <w:sz w:val="24"/>
          <w:szCs w:val="24"/>
          <w:lang w:val="en-US"/>
        </w:rPr>
        <w:t>are in the strict sense healthy</w:t>
      </w:r>
      <w:r w:rsidR="002161F7">
        <w:rPr>
          <w:rFonts w:ascii="Times New Roman" w:hAnsi="Times New Roman" w:cs="Times New Roman"/>
          <w:sz w:val="24"/>
          <w:szCs w:val="24"/>
          <w:lang w:val="en-US"/>
        </w:rPr>
        <w:t xml:space="preserve"> [22]</w:t>
      </w:r>
      <w:r w:rsidR="00C44363" w:rsidRPr="00246430">
        <w:rPr>
          <w:rFonts w:ascii="Times New Roman" w:hAnsi="Times New Roman" w:cs="Times New Roman"/>
          <w:sz w:val="24"/>
          <w:szCs w:val="24"/>
          <w:lang w:val="en-US"/>
        </w:rPr>
        <w:t xml:space="preserve">.  </w:t>
      </w:r>
    </w:p>
    <w:p w:rsidR="00476CC5" w:rsidRPr="00E52D2A" w:rsidRDefault="00E52D2A">
      <w:pPr>
        <w:jc w:val="both"/>
        <w:rPr>
          <w:rFonts w:ascii="Times New Roman" w:hAnsi="Times New Roman" w:cs="Times New Roman"/>
          <w:b/>
          <w:lang w:val="en-US"/>
        </w:rPr>
      </w:pPr>
      <w:r>
        <w:rPr>
          <w:rFonts w:ascii="Times New Roman" w:hAnsi="Times New Roman" w:cs="Times New Roman"/>
          <w:b/>
          <w:lang w:val="en-US"/>
        </w:rPr>
        <w:t xml:space="preserve">The </w:t>
      </w:r>
      <w:r w:rsidRPr="00E52D2A">
        <w:rPr>
          <w:rFonts w:ascii="Times New Roman" w:hAnsi="Times New Roman" w:cs="Times New Roman"/>
          <w:b/>
          <w:lang w:val="en-US"/>
        </w:rPr>
        <w:t>subjective/psychological well-being</w:t>
      </w:r>
    </w:p>
    <w:p w:rsidR="00DF2772" w:rsidRPr="00246430" w:rsidRDefault="007B4E1A" w:rsidP="00AF41F1">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 xml:space="preserve"> A </w:t>
      </w:r>
      <w:r w:rsidR="004C05FF" w:rsidRPr="00246430">
        <w:rPr>
          <w:rFonts w:ascii="Times New Roman" w:hAnsi="Times New Roman" w:cs="Times New Roman"/>
          <w:sz w:val="24"/>
          <w:szCs w:val="24"/>
          <w:lang w:val="en-US"/>
        </w:rPr>
        <w:t>wom</w:t>
      </w:r>
      <w:r w:rsidR="00BA0760" w:rsidRPr="00246430">
        <w:rPr>
          <w:rFonts w:ascii="Times New Roman" w:hAnsi="Times New Roman" w:cs="Times New Roman"/>
          <w:sz w:val="24"/>
          <w:szCs w:val="24"/>
          <w:lang w:val="en-US"/>
        </w:rPr>
        <w:t>an</w:t>
      </w:r>
      <w:r w:rsidRPr="00246430">
        <w:rPr>
          <w:rFonts w:ascii="Times New Roman" w:hAnsi="Times New Roman" w:cs="Times New Roman"/>
          <w:sz w:val="24"/>
          <w:szCs w:val="24"/>
          <w:lang w:val="en-US"/>
        </w:rPr>
        <w:t xml:space="preserve"> </w:t>
      </w:r>
      <w:r w:rsidR="00DA217A" w:rsidRPr="00246430">
        <w:rPr>
          <w:rFonts w:ascii="Times New Roman" w:hAnsi="Times New Roman" w:cs="Times New Roman"/>
          <w:sz w:val="24"/>
          <w:szCs w:val="24"/>
          <w:lang w:val="en-US"/>
        </w:rPr>
        <w:t>may</w:t>
      </w:r>
      <w:r w:rsidR="00BA0760" w:rsidRPr="00246430">
        <w:rPr>
          <w:rFonts w:ascii="Times New Roman" w:hAnsi="Times New Roman" w:cs="Times New Roman"/>
          <w:sz w:val="24"/>
          <w:szCs w:val="24"/>
          <w:lang w:val="en-US"/>
        </w:rPr>
        <w:t xml:space="preserve"> develop </w:t>
      </w:r>
      <w:r w:rsidRPr="00246430">
        <w:rPr>
          <w:rFonts w:ascii="Times New Roman" w:hAnsi="Times New Roman" w:cs="Times New Roman"/>
          <w:sz w:val="24"/>
          <w:szCs w:val="24"/>
          <w:lang w:val="en-US"/>
        </w:rPr>
        <w:t xml:space="preserve">over time </w:t>
      </w:r>
      <w:r w:rsidR="00BA0760" w:rsidRPr="00246430">
        <w:rPr>
          <w:rFonts w:ascii="Times New Roman" w:hAnsi="Times New Roman" w:cs="Times New Roman"/>
          <w:sz w:val="24"/>
          <w:szCs w:val="24"/>
          <w:lang w:val="en-US"/>
        </w:rPr>
        <w:t>an empowered</w:t>
      </w:r>
      <w:r w:rsidR="00251627" w:rsidRPr="00246430">
        <w:rPr>
          <w:rFonts w:ascii="Times New Roman" w:hAnsi="Times New Roman" w:cs="Times New Roman"/>
          <w:sz w:val="24"/>
          <w:szCs w:val="24"/>
          <w:lang w:val="en-US"/>
        </w:rPr>
        <w:t xml:space="preserve"> and well-established </w:t>
      </w:r>
      <w:r w:rsidR="00CE793A" w:rsidRPr="00246430">
        <w:rPr>
          <w:rFonts w:ascii="Times New Roman" w:hAnsi="Times New Roman" w:cs="Times New Roman"/>
          <w:i/>
          <w:sz w:val="24"/>
          <w:szCs w:val="24"/>
          <w:lang w:val="en-US"/>
        </w:rPr>
        <w:t>already existing</w:t>
      </w:r>
      <w:r w:rsidR="00CE793A" w:rsidRPr="00246430">
        <w:rPr>
          <w:rFonts w:ascii="Times New Roman" w:hAnsi="Times New Roman" w:cs="Times New Roman"/>
          <w:sz w:val="24"/>
          <w:szCs w:val="24"/>
          <w:lang w:val="en-US"/>
        </w:rPr>
        <w:t xml:space="preserve"> </w:t>
      </w:r>
      <w:r w:rsidR="00BA0760" w:rsidRPr="00246430">
        <w:rPr>
          <w:rFonts w:ascii="Times New Roman" w:hAnsi="Times New Roman" w:cs="Times New Roman"/>
          <w:sz w:val="24"/>
          <w:szCs w:val="24"/>
          <w:lang w:val="en-US"/>
        </w:rPr>
        <w:t xml:space="preserve">relationship with </w:t>
      </w:r>
      <w:r w:rsidR="00251627" w:rsidRPr="00246430">
        <w:rPr>
          <w:rFonts w:ascii="Times New Roman" w:hAnsi="Times New Roman" w:cs="Times New Roman"/>
          <w:sz w:val="24"/>
          <w:szCs w:val="24"/>
          <w:lang w:val="en-US"/>
        </w:rPr>
        <w:t xml:space="preserve">her own </w:t>
      </w:r>
      <w:r w:rsidRPr="00246430">
        <w:rPr>
          <w:rFonts w:ascii="Times New Roman" w:hAnsi="Times New Roman" w:cs="Times New Roman"/>
          <w:sz w:val="24"/>
          <w:szCs w:val="24"/>
          <w:lang w:val="en-US"/>
        </w:rPr>
        <w:t xml:space="preserve">infibulated genitals (herself) especially if underwent infibulation in   childhood. </w:t>
      </w:r>
      <w:r w:rsidR="00A26DEF" w:rsidRPr="00246430">
        <w:rPr>
          <w:rFonts w:ascii="Times New Roman" w:hAnsi="Times New Roman" w:cs="Times New Roman"/>
          <w:sz w:val="24"/>
          <w:szCs w:val="24"/>
          <w:lang w:val="en-US"/>
        </w:rPr>
        <w:t xml:space="preserve">Genitals represent a most particular </w:t>
      </w:r>
      <w:r w:rsidR="00F334DF" w:rsidRPr="00246430">
        <w:rPr>
          <w:rFonts w:ascii="Times New Roman" w:hAnsi="Times New Roman" w:cs="Times New Roman"/>
          <w:sz w:val="24"/>
          <w:szCs w:val="24"/>
          <w:lang w:val="en-US"/>
        </w:rPr>
        <w:t xml:space="preserve">and valuable </w:t>
      </w:r>
      <w:r w:rsidR="00A26DEF" w:rsidRPr="00246430">
        <w:rPr>
          <w:rFonts w:ascii="Times New Roman" w:hAnsi="Times New Roman" w:cs="Times New Roman"/>
          <w:sz w:val="24"/>
          <w:szCs w:val="24"/>
          <w:lang w:val="en-US"/>
        </w:rPr>
        <w:t xml:space="preserve">part of </w:t>
      </w:r>
      <w:r w:rsidR="00312810" w:rsidRPr="00246430">
        <w:rPr>
          <w:rFonts w:ascii="Times New Roman" w:hAnsi="Times New Roman" w:cs="Times New Roman"/>
          <w:sz w:val="24"/>
          <w:szCs w:val="24"/>
          <w:lang w:val="en-US"/>
        </w:rPr>
        <w:t>a human body which hold</w:t>
      </w:r>
      <w:r w:rsidRPr="00246430">
        <w:rPr>
          <w:rFonts w:ascii="Times New Roman" w:hAnsi="Times New Roman" w:cs="Times New Roman"/>
          <w:sz w:val="24"/>
          <w:szCs w:val="24"/>
          <w:lang w:val="en-US"/>
        </w:rPr>
        <w:t>s</w:t>
      </w:r>
      <w:r w:rsidR="00312810" w:rsidRPr="00246430">
        <w:rPr>
          <w:rFonts w:ascii="Times New Roman" w:hAnsi="Times New Roman" w:cs="Times New Roman"/>
          <w:sz w:val="24"/>
          <w:szCs w:val="24"/>
          <w:lang w:val="en-US"/>
        </w:rPr>
        <w:t xml:space="preserve"> considerable symbolic value. </w:t>
      </w:r>
      <w:r w:rsidRPr="00246430">
        <w:rPr>
          <w:rFonts w:ascii="Times New Roman" w:hAnsi="Times New Roman" w:cs="Times New Roman"/>
          <w:sz w:val="24"/>
          <w:szCs w:val="24"/>
          <w:lang w:val="en-US"/>
        </w:rPr>
        <w:t xml:space="preserve">The symbolic value that a woman places on </w:t>
      </w:r>
      <w:r w:rsidR="00F334DF" w:rsidRPr="00246430">
        <w:rPr>
          <w:rFonts w:ascii="Times New Roman" w:hAnsi="Times New Roman" w:cs="Times New Roman"/>
          <w:sz w:val="24"/>
          <w:szCs w:val="24"/>
          <w:lang w:val="en-US"/>
        </w:rPr>
        <w:t xml:space="preserve">her genitals </w:t>
      </w:r>
      <w:r w:rsidR="00461EDF" w:rsidRPr="00246430">
        <w:rPr>
          <w:rFonts w:ascii="Times New Roman" w:hAnsi="Times New Roman" w:cs="Times New Roman"/>
          <w:sz w:val="24"/>
          <w:szCs w:val="24"/>
          <w:lang w:val="en-US"/>
        </w:rPr>
        <w:t xml:space="preserve">is </w:t>
      </w:r>
      <w:r w:rsidR="00F334DF" w:rsidRPr="00246430">
        <w:rPr>
          <w:rFonts w:ascii="Times New Roman" w:hAnsi="Times New Roman" w:cs="Times New Roman"/>
          <w:sz w:val="24"/>
          <w:szCs w:val="24"/>
          <w:lang w:val="en-US"/>
        </w:rPr>
        <w:t>greatly influenced by environmental factors that reflect the values of her own culture of origin</w:t>
      </w:r>
      <w:r w:rsidR="00D26CA8" w:rsidRPr="00246430">
        <w:rPr>
          <w:rFonts w:ascii="Times New Roman" w:hAnsi="Times New Roman" w:cs="Times New Roman"/>
          <w:sz w:val="24"/>
          <w:szCs w:val="24"/>
          <w:lang w:val="en-US"/>
        </w:rPr>
        <w:t xml:space="preserve"> to which she is attached</w:t>
      </w:r>
      <w:r w:rsidR="00F334DF" w:rsidRPr="00246430">
        <w:rPr>
          <w:rFonts w:ascii="Times New Roman" w:hAnsi="Times New Roman" w:cs="Times New Roman"/>
          <w:sz w:val="24"/>
          <w:szCs w:val="24"/>
          <w:lang w:val="en-US"/>
        </w:rPr>
        <w:t>.</w:t>
      </w:r>
      <w:r w:rsidR="00312810" w:rsidRPr="00246430">
        <w:rPr>
          <w:rFonts w:ascii="Times New Roman" w:hAnsi="Times New Roman" w:cs="Times New Roman"/>
          <w:sz w:val="24"/>
          <w:szCs w:val="24"/>
          <w:lang w:val="en-US"/>
        </w:rPr>
        <w:t xml:space="preserve"> </w:t>
      </w:r>
      <w:r w:rsidR="00F334DF" w:rsidRPr="00246430">
        <w:rPr>
          <w:rFonts w:ascii="Times New Roman" w:hAnsi="Times New Roman" w:cs="Times New Roman"/>
          <w:sz w:val="24"/>
          <w:szCs w:val="24"/>
          <w:lang w:val="en-US"/>
        </w:rPr>
        <w:t xml:space="preserve"> </w:t>
      </w:r>
      <w:r w:rsidR="003D0088" w:rsidRPr="00246430">
        <w:rPr>
          <w:rFonts w:ascii="Times New Roman" w:hAnsi="Times New Roman" w:cs="Times New Roman"/>
          <w:sz w:val="24"/>
          <w:szCs w:val="24"/>
          <w:lang w:val="en-US"/>
        </w:rPr>
        <w:t>According to phenomenologists</w:t>
      </w:r>
      <w:r w:rsidR="00377947">
        <w:rPr>
          <w:rFonts w:ascii="Times New Roman" w:hAnsi="Times New Roman" w:cs="Times New Roman"/>
          <w:sz w:val="24"/>
          <w:szCs w:val="24"/>
          <w:lang w:val="en-US"/>
        </w:rPr>
        <w:t xml:space="preserve"> [23]</w:t>
      </w:r>
      <w:r w:rsidR="003D0088" w:rsidRPr="00246430">
        <w:rPr>
          <w:rFonts w:ascii="Times New Roman" w:hAnsi="Times New Roman" w:cs="Times New Roman"/>
          <w:sz w:val="24"/>
          <w:szCs w:val="24"/>
          <w:lang w:val="en-US"/>
        </w:rPr>
        <w:t xml:space="preserve">, the higher the symbolic value of a part of the human body the more likely that it </w:t>
      </w:r>
      <w:r w:rsidR="005F1B96" w:rsidRPr="00246430">
        <w:rPr>
          <w:rFonts w:ascii="Times New Roman" w:hAnsi="Times New Roman" w:cs="Times New Roman"/>
          <w:sz w:val="24"/>
          <w:szCs w:val="24"/>
          <w:lang w:val="en-US"/>
        </w:rPr>
        <w:t xml:space="preserve">assumes greater internal “visibility” and therefore </w:t>
      </w:r>
      <w:r w:rsidR="003D0088" w:rsidRPr="00246430">
        <w:rPr>
          <w:rFonts w:ascii="Times New Roman" w:hAnsi="Times New Roman" w:cs="Times New Roman"/>
          <w:sz w:val="24"/>
          <w:szCs w:val="24"/>
          <w:lang w:val="en-US"/>
        </w:rPr>
        <w:t>plays an important role</w:t>
      </w:r>
      <w:r w:rsidR="003A7D07" w:rsidRPr="00246430">
        <w:rPr>
          <w:rFonts w:ascii="Times New Roman" w:hAnsi="Times New Roman" w:cs="Times New Roman"/>
          <w:sz w:val="24"/>
          <w:szCs w:val="24"/>
          <w:lang w:val="en-US"/>
        </w:rPr>
        <w:t xml:space="preserve"> in the way</w:t>
      </w:r>
      <w:r w:rsidR="00A10EFE" w:rsidRPr="00246430">
        <w:rPr>
          <w:rFonts w:ascii="Times New Roman" w:hAnsi="Times New Roman" w:cs="Times New Roman"/>
          <w:sz w:val="24"/>
          <w:szCs w:val="24"/>
          <w:lang w:val="en-US"/>
        </w:rPr>
        <w:t xml:space="preserve"> that one perceives oneself</w:t>
      </w:r>
      <w:r w:rsidR="003A7D07" w:rsidRPr="00246430">
        <w:rPr>
          <w:rFonts w:ascii="Times New Roman" w:hAnsi="Times New Roman" w:cs="Times New Roman"/>
          <w:sz w:val="24"/>
          <w:szCs w:val="24"/>
          <w:lang w:val="en-US"/>
        </w:rPr>
        <w:t xml:space="preserve">. </w:t>
      </w:r>
    </w:p>
    <w:p w:rsidR="00AF41F1" w:rsidRPr="00246430" w:rsidRDefault="00DF2772" w:rsidP="00AF41F1">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Moreover, if the</w:t>
      </w:r>
      <w:r w:rsidR="00794268" w:rsidRPr="00246430">
        <w:rPr>
          <w:rFonts w:ascii="Times New Roman" w:hAnsi="Times New Roman" w:cs="Times New Roman"/>
          <w:sz w:val="24"/>
          <w:szCs w:val="24"/>
          <w:lang w:val="en-US"/>
        </w:rPr>
        <w:t xml:space="preserve"> constructive theories of gender identity</w:t>
      </w:r>
      <w:r w:rsidRPr="00246430">
        <w:rPr>
          <w:rFonts w:ascii="Times New Roman" w:hAnsi="Times New Roman" w:cs="Times New Roman"/>
          <w:sz w:val="24"/>
          <w:szCs w:val="24"/>
          <w:lang w:val="en-US"/>
        </w:rPr>
        <w:t xml:space="preserve"> are true,</w:t>
      </w:r>
      <w:r w:rsidR="008D1EE6" w:rsidRPr="00246430">
        <w:rPr>
          <w:rFonts w:ascii="Times New Roman" w:hAnsi="Times New Roman" w:cs="Times New Roman"/>
          <w:sz w:val="24"/>
          <w:szCs w:val="24"/>
          <w:lang w:val="en-US"/>
        </w:rPr>
        <w:t xml:space="preserve"> the woman’s sense of femininity</w:t>
      </w:r>
      <w:r w:rsidR="00794268" w:rsidRPr="00246430">
        <w:rPr>
          <w:rFonts w:ascii="Times New Roman" w:hAnsi="Times New Roman" w:cs="Times New Roman"/>
          <w:sz w:val="24"/>
          <w:szCs w:val="24"/>
          <w:lang w:val="en-US"/>
        </w:rPr>
        <w:t xml:space="preserve"> resul</w:t>
      </w:r>
      <w:r w:rsidR="00A5719F" w:rsidRPr="00246430">
        <w:rPr>
          <w:rFonts w:ascii="Times New Roman" w:hAnsi="Times New Roman" w:cs="Times New Roman"/>
          <w:sz w:val="24"/>
          <w:szCs w:val="24"/>
          <w:lang w:val="en-US"/>
        </w:rPr>
        <w:t xml:space="preserve">ts from interaction between biological body (as essentialism argues) </w:t>
      </w:r>
      <w:r w:rsidRPr="00246430">
        <w:rPr>
          <w:rFonts w:ascii="Times New Roman" w:hAnsi="Times New Roman" w:cs="Times New Roman"/>
          <w:sz w:val="24"/>
          <w:szCs w:val="24"/>
          <w:lang w:val="en-US"/>
        </w:rPr>
        <w:t>and social body</w:t>
      </w:r>
      <w:r w:rsidR="00A5719F" w:rsidRPr="00246430">
        <w:rPr>
          <w:rFonts w:ascii="Times New Roman" w:hAnsi="Times New Roman" w:cs="Times New Roman"/>
          <w:sz w:val="24"/>
          <w:szCs w:val="24"/>
          <w:lang w:val="en-US"/>
        </w:rPr>
        <w:t xml:space="preserve"> (as constructivism argues)</w:t>
      </w:r>
      <w:r w:rsidR="00377947">
        <w:rPr>
          <w:rFonts w:ascii="Times New Roman" w:hAnsi="Times New Roman" w:cs="Times New Roman"/>
          <w:sz w:val="24"/>
          <w:szCs w:val="24"/>
          <w:lang w:val="en-US"/>
        </w:rPr>
        <w:t xml:space="preserve"> [24]</w:t>
      </w:r>
      <w:r w:rsidRPr="00246430">
        <w:rPr>
          <w:rFonts w:ascii="Times New Roman" w:hAnsi="Times New Roman" w:cs="Times New Roman"/>
          <w:sz w:val="24"/>
          <w:szCs w:val="24"/>
          <w:lang w:val="en-US"/>
        </w:rPr>
        <w:t xml:space="preserve">. </w:t>
      </w:r>
    </w:p>
    <w:p w:rsidR="00BC7072" w:rsidRPr="00246430" w:rsidRDefault="00BD7742" w:rsidP="00BC7072">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Furthermore, d</w:t>
      </w:r>
      <w:r w:rsidR="00451A40" w:rsidRPr="00246430">
        <w:rPr>
          <w:rFonts w:ascii="Times New Roman" w:hAnsi="Times New Roman" w:cs="Times New Roman"/>
          <w:sz w:val="24"/>
          <w:szCs w:val="24"/>
          <w:lang w:val="en-US"/>
        </w:rPr>
        <w:t xml:space="preserve">efibulation </w:t>
      </w:r>
      <w:r w:rsidR="00A03FDC" w:rsidRPr="00246430">
        <w:rPr>
          <w:rFonts w:ascii="Times New Roman" w:hAnsi="Times New Roman" w:cs="Times New Roman"/>
          <w:sz w:val="24"/>
          <w:szCs w:val="24"/>
          <w:lang w:val="en-US"/>
        </w:rPr>
        <w:t>does not restore</w:t>
      </w:r>
      <w:r w:rsidR="00451A40" w:rsidRPr="00246430">
        <w:rPr>
          <w:rFonts w:ascii="Times New Roman" w:hAnsi="Times New Roman" w:cs="Times New Roman"/>
          <w:sz w:val="24"/>
          <w:szCs w:val="24"/>
          <w:lang w:val="en-US"/>
        </w:rPr>
        <w:t xml:space="preserve"> emotional normality. It may cause a woman to feel embarrassed about her body and experience unpleasant sensations arising from the edges of the incision (perhaps due to </w:t>
      </w:r>
      <w:r w:rsidR="009B6C4C" w:rsidRPr="00246430">
        <w:rPr>
          <w:rFonts w:ascii="Times New Roman" w:hAnsi="Times New Roman" w:cs="Times New Roman"/>
          <w:sz w:val="24"/>
          <w:szCs w:val="24"/>
          <w:lang w:val="en-US"/>
        </w:rPr>
        <w:t xml:space="preserve">free nerve endings cutting). </w:t>
      </w:r>
      <w:r w:rsidR="00451A40" w:rsidRPr="00246430">
        <w:rPr>
          <w:rFonts w:ascii="Times New Roman" w:hAnsi="Times New Roman" w:cs="Times New Roman"/>
          <w:sz w:val="24"/>
          <w:szCs w:val="24"/>
          <w:lang w:val="en-US"/>
        </w:rPr>
        <w:t>Deinfibulated women reported feeling “openness” and embarrassment about some b</w:t>
      </w:r>
      <w:r w:rsidR="00916C5D" w:rsidRPr="00246430">
        <w:rPr>
          <w:rFonts w:ascii="Times New Roman" w:hAnsi="Times New Roman" w:cs="Times New Roman"/>
          <w:sz w:val="24"/>
          <w:szCs w:val="24"/>
          <w:lang w:val="en-US"/>
        </w:rPr>
        <w:t>odily functions (e.g. urination) related to</w:t>
      </w:r>
      <w:r w:rsidR="00451A40" w:rsidRPr="00246430">
        <w:rPr>
          <w:rFonts w:ascii="Times New Roman" w:hAnsi="Times New Roman" w:cs="Times New Roman"/>
          <w:sz w:val="24"/>
          <w:szCs w:val="24"/>
          <w:lang w:val="en-US"/>
        </w:rPr>
        <w:t xml:space="preserve"> genitals. Besides, they are reported feeling “naked” and “ugly” as if they have a “cow pussy” or a masculine-type protrusion</w:t>
      </w:r>
      <w:r w:rsidR="000E1703">
        <w:rPr>
          <w:rFonts w:ascii="Times New Roman" w:hAnsi="Times New Roman" w:cs="Times New Roman"/>
          <w:sz w:val="24"/>
          <w:szCs w:val="24"/>
          <w:lang w:val="en-US"/>
        </w:rPr>
        <w:t xml:space="preserve"> [2,7,25-27]</w:t>
      </w:r>
      <w:r w:rsidR="00451A40" w:rsidRPr="00246430">
        <w:rPr>
          <w:rFonts w:ascii="Times New Roman" w:hAnsi="Times New Roman" w:cs="Times New Roman"/>
          <w:sz w:val="24"/>
          <w:szCs w:val="24"/>
          <w:lang w:val="en-US"/>
        </w:rPr>
        <w:t xml:space="preserve">.  </w:t>
      </w:r>
      <w:r w:rsidR="009F076C" w:rsidRPr="00246430">
        <w:rPr>
          <w:rFonts w:ascii="Times New Roman" w:hAnsi="Times New Roman" w:cs="Times New Roman"/>
          <w:sz w:val="24"/>
          <w:szCs w:val="24"/>
          <w:lang w:val="en-US"/>
        </w:rPr>
        <w:t>The anthropologist Gruenbaum</w:t>
      </w:r>
      <w:r w:rsidR="00416CEC" w:rsidRPr="00246430">
        <w:rPr>
          <w:rFonts w:ascii="Times New Roman" w:hAnsi="Times New Roman" w:cs="Times New Roman"/>
          <w:sz w:val="24"/>
          <w:szCs w:val="24"/>
          <w:lang w:val="en-US"/>
        </w:rPr>
        <w:t xml:space="preserve"> </w:t>
      </w:r>
      <w:r w:rsidR="009F076C" w:rsidRPr="00246430">
        <w:rPr>
          <w:rFonts w:ascii="Times New Roman" w:hAnsi="Times New Roman" w:cs="Times New Roman"/>
          <w:sz w:val="24"/>
          <w:szCs w:val="24"/>
          <w:lang w:val="en-US"/>
        </w:rPr>
        <w:t xml:space="preserve"> states that “women conceive of the uninfibulated body as lacking in both propriety and beauty, as well as making a woman less abl</w:t>
      </w:r>
      <w:r w:rsidR="00416CEC" w:rsidRPr="00246430">
        <w:rPr>
          <w:rFonts w:ascii="Times New Roman" w:hAnsi="Times New Roman" w:cs="Times New Roman"/>
          <w:sz w:val="24"/>
          <w:szCs w:val="24"/>
          <w:lang w:val="en-US"/>
        </w:rPr>
        <w:t>e to please a husband sexually”</w:t>
      </w:r>
      <w:r w:rsidR="000E1703">
        <w:rPr>
          <w:rFonts w:ascii="Times New Roman" w:hAnsi="Times New Roman" w:cs="Times New Roman"/>
          <w:sz w:val="24"/>
          <w:szCs w:val="24"/>
          <w:lang w:val="en-US"/>
        </w:rPr>
        <w:t xml:space="preserve"> [28]</w:t>
      </w:r>
      <w:r w:rsidR="00416CEC" w:rsidRPr="00246430">
        <w:rPr>
          <w:rFonts w:ascii="Times New Roman" w:hAnsi="Times New Roman" w:cs="Times New Roman"/>
          <w:sz w:val="24"/>
          <w:szCs w:val="24"/>
          <w:lang w:val="en-US"/>
        </w:rPr>
        <w:t xml:space="preserve">. </w:t>
      </w:r>
      <w:r w:rsidR="00C30C3D" w:rsidRPr="00246430">
        <w:rPr>
          <w:rFonts w:ascii="Times New Roman" w:hAnsi="Times New Roman" w:cs="Times New Roman"/>
          <w:sz w:val="24"/>
          <w:szCs w:val="24"/>
          <w:lang w:val="en-US"/>
        </w:rPr>
        <w:t>Deinfibulation may cause</w:t>
      </w:r>
      <w:r w:rsidR="00CE793A" w:rsidRPr="00246430">
        <w:rPr>
          <w:rFonts w:ascii="Times New Roman" w:hAnsi="Times New Roman" w:cs="Times New Roman"/>
          <w:sz w:val="24"/>
          <w:szCs w:val="24"/>
          <w:lang w:val="en-US"/>
        </w:rPr>
        <w:t xml:space="preserve"> </w:t>
      </w:r>
      <w:r w:rsidR="00FB60AA" w:rsidRPr="00246430">
        <w:rPr>
          <w:rFonts w:ascii="Times New Roman" w:hAnsi="Times New Roman" w:cs="Times New Roman"/>
          <w:sz w:val="24"/>
          <w:szCs w:val="24"/>
          <w:lang w:val="en-US"/>
        </w:rPr>
        <w:t xml:space="preserve">low </w:t>
      </w:r>
      <w:r w:rsidR="008D1EE6" w:rsidRPr="00246430">
        <w:rPr>
          <w:rFonts w:ascii="Times New Roman" w:hAnsi="Times New Roman" w:cs="Times New Roman"/>
          <w:sz w:val="24"/>
          <w:szCs w:val="24"/>
          <w:lang w:val="en-US"/>
        </w:rPr>
        <w:t xml:space="preserve">sense of </w:t>
      </w:r>
      <w:r w:rsidR="00CE793A" w:rsidRPr="00246430">
        <w:rPr>
          <w:rFonts w:ascii="Times New Roman" w:hAnsi="Times New Roman" w:cs="Times New Roman"/>
          <w:sz w:val="24"/>
          <w:szCs w:val="24"/>
          <w:lang w:val="en-US"/>
        </w:rPr>
        <w:t xml:space="preserve">self-worth. </w:t>
      </w:r>
      <w:r w:rsidR="00451A40" w:rsidRPr="00246430">
        <w:rPr>
          <w:rFonts w:ascii="Times New Roman" w:hAnsi="Times New Roman" w:cs="Times New Roman"/>
          <w:sz w:val="24"/>
          <w:szCs w:val="24"/>
          <w:lang w:val="en-US"/>
        </w:rPr>
        <w:t>On the other hand, infibulated women who are attached to the values of their culture of origin when considering the “normalcy” of their body (genitals) describe themselves as “neat”, “smooth”, “clean”, “virgin” and having child-type genitals</w:t>
      </w:r>
      <w:r w:rsidR="0041160E">
        <w:rPr>
          <w:rFonts w:ascii="Times New Roman" w:hAnsi="Times New Roman" w:cs="Times New Roman"/>
          <w:sz w:val="24"/>
          <w:szCs w:val="24"/>
          <w:lang w:val="en-US"/>
        </w:rPr>
        <w:t xml:space="preserve"> [2,7,25-27,29]</w:t>
      </w:r>
      <w:r w:rsidR="00451A40" w:rsidRPr="00246430">
        <w:rPr>
          <w:rFonts w:ascii="Times New Roman" w:hAnsi="Times New Roman" w:cs="Times New Roman"/>
          <w:sz w:val="24"/>
          <w:szCs w:val="24"/>
          <w:lang w:val="en-US"/>
        </w:rPr>
        <w:t xml:space="preserve">. </w:t>
      </w:r>
      <w:r w:rsidR="000877E3" w:rsidRPr="00246430">
        <w:rPr>
          <w:rFonts w:ascii="Times New Roman" w:hAnsi="Times New Roman" w:cs="Times New Roman"/>
          <w:sz w:val="24"/>
          <w:szCs w:val="24"/>
          <w:lang w:val="en-US"/>
        </w:rPr>
        <w:t xml:space="preserve">Notwithstanding, a migrant woman’s </w:t>
      </w:r>
      <w:r w:rsidR="00AA7013" w:rsidRPr="00246430">
        <w:rPr>
          <w:rFonts w:ascii="Times New Roman" w:hAnsi="Times New Roman" w:cs="Times New Roman"/>
          <w:sz w:val="24"/>
          <w:szCs w:val="24"/>
          <w:lang w:val="en-US"/>
        </w:rPr>
        <w:t xml:space="preserve">positive </w:t>
      </w:r>
      <w:r w:rsidR="000877E3" w:rsidRPr="00246430">
        <w:rPr>
          <w:rFonts w:ascii="Times New Roman" w:hAnsi="Times New Roman" w:cs="Times New Roman"/>
          <w:sz w:val="24"/>
          <w:szCs w:val="24"/>
          <w:lang w:val="en-US"/>
        </w:rPr>
        <w:t>attitude towards values</w:t>
      </w:r>
      <w:r w:rsidR="00AA7013" w:rsidRPr="00246430">
        <w:rPr>
          <w:rFonts w:ascii="Times New Roman" w:hAnsi="Times New Roman" w:cs="Times New Roman"/>
          <w:sz w:val="24"/>
          <w:szCs w:val="24"/>
          <w:lang w:val="en-US"/>
        </w:rPr>
        <w:t xml:space="preserve"> of her culture of origin</w:t>
      </w:r>
      <w:r w:rsidR="000877E3" w:rsidRPr="00246430">
        <w:rPr>
          <w:rFonts w:ascii="Times New Roman" w:hAnsi="Times New Roman" w:cs="Times New Roman"/>
          <w:sz w:val="24"/>
          <w:szCs w:val="24"/>
          <w:lang w:val="en-US"/>
        </w:rPr>
        <w:t xml:space="preserve"> can be change</w:t>
      </w:r>
      <w:r w:rsidR="00DC6460" w:rsidRPr="00246430">
        <w:rPr>
          <w:rFonts w:ascii="Times New Roman" w:hAnsi="Times New Roman" w:cs="Times New Roman"/>
          <w:sz w:val="24"/>
          <w:szCs w:val="24"/>
          <w:lang w:val="en-US"/>
        </w:rPr>
        <w:t xml:space="preserve">d when </w:t>
      </w:r>
      <w:r w:rsidR="00BC7072" w:rsidRPr="00246430">
        <w:rPr>
          <w:rFonts w:ascii="Times New Roman" w:hAnsi="Times New Roman" w:cs="Times New Roman"/>
          <w:sz w:val="24"/>
          <w:szCs w:val="24"/>
          <w:lang w:val="en-US"/>
        </w:rPr>
        <w:t>a “critical mass” of the populati</w:t>
      </w:r>
      <w:r w:rsidR="002B51A8" w:rsidRPr="00246430">
        <w:rPr>
          <w:rFonts w:ascii="Times New Roman" w:hAnsi="Times New Roman" w:cs="Times New Roman"/>
          <w:sz w:val="24"/>
          <w:szCs w:val="24"/>
          <w:lang w:val="en-US"/>
        </w:rPr>
        <w:t>on of her community abandon</w:t>
      </w:r>
      <w:r w:rsidR="00AA7013" w:rsidRPr="00246430">
        <w:rPr>
          <w:rFonts w:ascii="Times New Roman" w:hAnsi="Times New Roman" w:cs="Times New Roman"/>
          <w:sz w:val="24"/>
          <w:szCs w:val="24"/>
          <w:lang w:val="en-US"/>
        </w:rPr>
        <w:t xml:space="preserve"> </w:t>
      </w:r>
      <w:r w:rsidR="00BC7072" w:rsidRPr="00246430">
        <w:rPr>
          <w:rFonts w:ascii="Times New Roman" w:hAnsi="Times New Roman" w:cs="Times New Roman"/>
          <w:sz w:val="24"/>
          <w:szCs w:val="24"/>
          <w:lang w:val="en-US"/>
        </w:rPr>
        <w:t xml:space="preserve"> the </w:t>
      </w:r>
      <w:r w:rsidR="006B7D80" w:rsidRPr="00246430">
        <w:rPr>
          <w:rFonts w:ascii="Times New Roman" w:hAnsi="Times New Roman" w:cs="Times New Roman"/>
          <w:sz w:val="24"/>
          <w:szCs w:val="24"/>
          <w:lang w:val="en-US"/>
        </w:rPr>
        <w:t>infibulations</w:t>
      </w:r>
      <w:r w:rsidR="0041160E">
        <w:rPr>
          <w:rFonts w:ascii="Times New Roman" w:hAnsi="Times New Roman" w:cs="Times New Roman"/>
          <w:sz w:val="24"/>
          <w:szCs w:val="24"/>
          <w:lang w:val="en-US"/>
        </w:rPr>
        <w:t xml:space="preserve"> [30]</w:t>
      </w:r>
      <w:r w:rsidR="00BC7072" w:rsidRPr="00246430">
        <w:rPr>
          <w:rFonts w:ascii="Times New Roman" w:hAnsi="Times New Roman" w:cs="Times New Roman"/>
          <w:sz w:val="24"/>
          <w:szCs w:val="24"/>
          <w:lang w:val="en-US"/>
        </w:rPr>
        <w:t xml:space="preserve"> or </w:t>
      </w:r>
      <w:r w:rsidR="002B51A8" w:rsidRPr="00246430">
        <w:rPr>
          <w:rFonts w:ascii="Times New Roman" w:hAnsi="Times New Roman" w:cs="Times New Roman"/>
          <w:sz w:val="24"/>
          <w:szCs w:val="24"/>
          <w:lang w:val="en-US"/>
        </w:rPr>
        <w:t xml:space="preserve">she assume </w:t>
      </w:r>
      <w:r w:rsidR="000C38AB" w:rsidRPr="00246430">
        <w:rPr>
          <w:rFonts w:ascii="Times New Roman" w:hAnsi="Times New Roman" w:cs="Times New Roman"/>
          <w:sz w:val="24"/>
          <w:szCs w:val="24"/>
          <w:lang w:val="en-US"/>
        </w:rPr>
        <w:t xml:space="preserve">a </w:t>
      </w:r>
      <w:r w:rsidR="002B51A8" w:rsidRPr="00246430">
        <w:rPr>
          <w:rFonts w:ascii="Times New Roman" w:hAnsi="Times New Roman" w:cs="Times New Roman"/>
          <w:sz w:val="24"/>
          <w:szCs w:val="24"/>
          <w:lang w:val="en-US"/>
        </w:rPr>
        <w:t xml:space="preserve">positive attitude towards values of in </w:t>
      </w:r>
      <w:r w:rsidR="00BC7072" w:rsidRPr="00246430">
        <w:rPr>
          <w:rFonts w:ascii="Times New Roman" w:hAnsi="Times New Roman" w:cs="Times New Roman"/>
          <w:sz w:val="24"/>
          <w:szCs w:val="24"/>
          <w:lang w:val="en-US"/>
        </w:rPr>
        <w:t>the host country</w:t>
      </w:r>
      <w:r w:rsidR="002B51A8" w:rsidRPr="00246430">
        <w:rPr>
          <w:rFonts w:ascii="Times New Roman" w:hAnsi="Times New Roman" w:cs="Times New Roman"/>
          <w:sz w:val="24"/>
          <w:szCs w:val="24"/>
          <w:lang w:val="en-US"/>
        </w:rPr>
        <w:t xml:space="preserve"> (“acculturation”)</w:t>
      </w:r>
      <w:r w:rsidR="00DC6460" w:rsidRPr="00246430">
        <w:rPr>
          <w:rFonts w:ascii="Times New Roman" w:hAnsi="Times New Roman" w:cs="Times New Roman"/>
          <w:sz w:val="24"/>
          <w:szCs w:val="24"/>
          <w:lang w:val="en-US"/>
        </w:rPr>
        <w:t>. Therefore, she may feel like she has lost something important</w:t>
      </w:r>
      <w:r w:rsidR="00581285">
        <w:rPr>
          <w:rFonts w:ascii="Times New Roman" w:hAnsi="Times New Roman" w:cs="Times New Roman"/>
          <w:sz w:val="24"/>
          <w:szCs w:val="24"/>
          <w:lang w:val="en-US"/>
        </w:rPr>
        <w:t xml:space="preserve"> [2]</w:t>
      </w:r>
      <w:r w:rsidR="00DC6460" w:rsidRPr="00246430">
        <w:rPr>
          <w:rFonts w:ascii="Times New Roman" w:hAnsi="Times New Roman" w:cs="Times New Roman"/>
          <w:sz w:val="24"/>
          <w:szCs w:val="24"/>
          <w:lang w:val="en-US"/>
        </w:rPr>
        <w:t xml:space="preserve">, thus </w:t>
      </w:r>
      <w:r w:rsidR="00BC7072" w:rsidRPr="00246430">
        <w:rPr>
          <w:rFonts w:ascii="Times New Roman" w:hAnsi="Times New Roman" w:cs="Times New Roman"/>
          <w:sz w:val="24"/>
          <w:szCs w:val="24"/>
          <w:lang w:val="en-US"/>
        </w:rPr>
        <w:t>result</w:t>
      </w:r>
      <w:r w:rsidR="00DC6460" w:rsidRPr="00246430">
        <w:rPr>
          <w:rFonts w:ascii="Times New Roman" w:hAnsi="Times New Roman" w:cs="Times New Roman"/>
          <w:sz w:val="24"/>
          <w:szCs w:val="24"/>
          <w:lang w:val="en-US"/>
        </w:rPr>
        <w:t xml:space="preserve">ing in </w:t>
      </w:r>
      <w:r w:rsidR="00BC7072" w:rsidRPr="00246430">
        <w:rPr>
          <w:rFonts w:ascii="Times New Roman" w:hAnsi="Times New Roman" w:cs="Times New Roman"/>
          <w:sz w:val="24"/>
          <w:szCs w:val="24"/>
          <w:lang w:val="en-US"/>
        </w:rPr>
        <w:t>“men</w:t>
      </w:r>
      <w:r w:rsidR="00DC6460" w:rsidRPr="00246430">
        <w:rPr>
          <w:rFonts w:ascii="Times New Roman" w:hAnsi="Times New Roman" w:cs="Times New Roman"/>
          <w:sz w:val="24"/>
          <w:szCs w:val="24"/>
          <w:lang w:val="en-US"/>
        </w:rPr>
        <w:t>tal</w:t>
      </w:r>
      <w:r w:rsidR="00667AEC" w:rsidRPr="00246430">
        <w:rPr>
          <w:rFonts w:ascii="Times New Roman" w:hAnsi="Times New Roman" w:cs="Times New Roman"/>
          <w:sz w:val="24"/>
          <w:szCs w:val="24"/>
          <w:lang w:val="en-US"/>
        </w:rPr>
        <w:t>/psychological</w:t>
      </w:r>
      <w:r w:rsidR="00DC6460" w:rsidRPr="00246430">
        <w:rPr>
          <w:rFonts w:ascii="Times New Roman" w:hAnsi="Times New Roman" w:cs="Times New Roman"/>
          <w:sz w:val="24"/>
          <w:szCs w:val="24"/>
          <w:lang w:val="en-US"/>
        </w:rPr>
        <w:t xml:space="preserve"> infibulation”</w:t>
      </w:r>
      <w:r w:rsidR="0041160E">
        <w:rPr>
          <w:rFonts w:ascii="Times New Roman" w:hAnsi="Times New Roman" w:cs="Times New Roman"/>
          <w:sz w:val="24"/>
          <w:szCs w:val="24"/>
          <w:lang w:val="en-US"/>
        </w:rPr>
        <w:t xml:space="preserve"> [3]</w:t>
      </w:r>
      <w:r w:rsidR="00BC7072" w:rsidRPr="00246430">
        <w:rPr>
          <w:rFonts w:ascii="Times New Roman" w:hAnsi="Times New Roman" w:cs="Times New Roman"/>
          <w:sz w:val="24"/>
          <w:szCs w:val="24"/>
          <w:lang w:val="en-US"/>
        </w:rPr>
        <w:t xml:space="preserve">. </w:t>
      </w:r>
    </w:p>
    <w:p w:rsidR="00451A40" w:rsidRPr="00246430" w:rsidRDefault="00D26CA8" w:rsidP="00451A40">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Moreover, i</w:t>
      </w:r>
      <w:r w:rsidR="00451A40" w:rsidRPr="00246430">
        <w:rPr>
          <w:rFonts w:ascii="Times New Roman" w:hAnsi="Times New Roman" w:cs="Times New Roman"/>
          <w:sz w:val="24"/>
          <w:szCs w:val="24"/>
          <w:lang w:val="en-US"/>
        </w:rPr>
        <w:t xml:space="preserve">t is stated that, </w:t>
      </w:r>
      <w:r w:rsidR="009E7E2A" w:rsidRPr="00246430">
        <w:rPr>
          <w:rFonts w:ascii="Times New Roman" w:hAnsi="Times New Roman" w:cs="Times New Roman"/>
          <w:sz w:val="24"/>
          <w:szCs w:val="24"/>
          <w:lang w:val="en-US"/>
        </w:rPr>
        <w:t xml:space="preserve">deinfibulation and </w:t>
      </w:r>
      <w:r w:rsidR="00533365">
        <w:rPr>
          <w:rFonts w:ascii="Times New Roman" w:hAnsi="Times New Roman" w:cs="Times New Roman"/>
          <w:sz w:val="24"/>
          <w:szCs w:val="24"/>
          <w:lang w:val="en-US"/>
        </w:rPr>
        <w:t xml:space="preserve">delivery </w:t>
      </w:r>
      <w:r w:rsidR="00451A40" w:rsidRPr="00246430">
        <w:rPr>
          <w:rFonts w:ascii="Times New Roman" w:hAnsi="Times New Roman" w:cs="Times New Roman"/>
          <w:sz w:val="24"/>
          <w:szCs w:val="24"/>
          <w:lang w:val="en-US"/>
        </w:rPr>
        <w:t xml:space="preserve">may  constitute  repetition of women’s traumatic experience of </w:t>
      </w:r>
      <w:r w:rsidR="00010106" w:rsidRPr="00246430">
        <w:rPr>
          <w:rFonts w:ascii="Times New Roman" w:hAnsi="Times New Roman" w:cs="Times New Roman"/>
          <w:sz w:val="24"/>
          <w:szCs w:val="24"/>
          <w:lang w:val="en-US"/>
        </w:rPr>
        <w:t>infibulations</w:t>
      </w:r>
      <w:r w:rsidR="0041160E">
        <w:rPr>
          <w:rFonts w:ascii="Times New Roman" w:hAnsi="Times New Roman" w:cs="Times New Roman"/>
          <w:sz w:val="24"/>
          <w:szCs w:val="24"/>
          <w:lang w:val="en-US"/>
        </w:rPr>
        <w:t xml:space="preserve"> [31]</w:t>
      </w:r>
      <w:r w:rsidR="00451A40" w:rsidRPr="00246430">
        <w:rPr>
          <w:rFonts w:ascii="Times New Roman" w:hAnsi="Times New Roman" w:cs="Times New Roman"/>
          <w:sz w:val="24"/>
          <w:szCs w:val="24"/>
          <w:lang w:val="en-US"/>
        </w:rPr>
        <w:t xml:space="preserve">. </w:t>
      </w:r>
    </w:p>
    <w:p w:rsidR="00794268" w:rsidRPr="00246430" w:rsidRDefault="00794268">
      <w:pPr>
        <w:jc w:val="both"/>
        <w:rPr>
          <w:rFonts w:ascii="Times New Roman" w:hAnsi="Times New Roman" w:cs="Times New Roman"/>
          <w:sz w:val="24"/>
          <w:szCs w:val="24"/>
          <w:lang w:val="en-US"/>
        </w:rPr>
      </w:pPr>
    </w:p>
    <w:p w:rsidR="00943E60" w:rsidRPr="002C21EC" w:rsidRDefault="002C21EC">
      <w:pPr>
        <w:jc w:val="both"/>
        <w:rPr>
          <w:rFonts w:ascii="Times New Roman" w:hAnsi="Times New Roman" w:cs="Times New Roman"/>
          <w:b/>
          <w:sz w:val="24"/>
          <w:szCs w:val="24"/>
          <w:lang w:val="en-US"/>
        </w:rPr>
      </w:pPr>
      <w:r>
        <w:rPr>
          <w:rFonts w:ascii="Times New Roman" w:hAnsi="Times New Roman" w:cs="Times New Roman"/>
          <w:b/>
          <w:lang w:val="en-US"/>
        </w:rPr>
        <w:t>The sexuality</w:t>
      </w:r>
    </w:p>
    <w:p w:rsidR="00F206BB" w:rsidRPr="00246430" w:rsidRDefault="006F5130">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lastRenderedPageBreak/>
        <w:t>The assumption that infibulation eliminates the female</w:t>
      </w:r>
      <w:r w:rsidR="00D44294" w:rsidRPr="00246430">
        <w:rPr>
          <w:rFonts w:ascii="Times New Roman" w:hAnsi="Times New Roman" w:cs="Times New Roman"/>
          <w:sz w:val="24"/>
          <w:szCs w:val="24"/>
          <w:lang w:val="en-US"/>
        </w:rPr>
        <w:t xml:space="preserve"> sexuality is one of the </w:t>
      </w:r>
      <w:r w:rsidR="00670BC0" w:rsidRPr="00246430">
        <w:rPr>
          <w:rFonts w:ascii="Times New Roman" w:hAnsi="Times New Roman" w:cs="Times New Roman"/>
          <w:sz w:val="24"/>
          <w:szCs w:val="24"/>
          <w:lang w:val="en-US"/>
        </w:rPr>
        <w:t>western-type false</w:t>
      </w:r>
      <w:r w:rsidR="00F206BB" w:rsidRPr="00246430">
        <w:rPr>
          <w:rFonts w:ascii="Times New Roman" w:hAnsi="Times New Roman" w:cs="Times New Roman"/>
          <w:sz w:val="24"/>
          <w:szCs w:val="24"/>
          <w:lang w:val="en-US"/>
        </w:rPr>
        <w:t xml:space="preserve"> perception</w:t>
      </w:r>
      <w:r w:rsidR="00670BC0" w:rsidRPr="00246430">
        <w:rPr>
          <w:rFonts w:ascii="Times New Roman" w:hAnsi="Times New Roman" w:cs="Times New Roman"/>
          <w:sz w:val="24"/>
          <w:szCs w:val="24"/>
          <w:lang w:val="en-US"/>
        </w:rPr>
        <w:t>s</w:t>
      </w:r>
      <w:r w:rsidR="00F206BB" w:rsidRPr="00246430">
        <w:rPr>
          <w:rFonts w:ascii="Times New Roman" w:hAnsi="Times New Roman" w:cs="Times New Roman"/>
          <w:sz w:val="24"/>
          <w:szCs w:val="24"/>
          <w:lang w:val="en-US"/>
        </w:rPr>
        <w:t xml:space="preserve"> towards NTFGC/A</w:t>
      </w:r>
      <w:r w:rsidR="00064105" w:rsidRPr="00246430">
        <w:rPr>
          <w:rFonts w:ascii="Times New Roman" w:hAnsi="Times New Roman" w:cs="Times New Roman"/>
          <w:sz w:val="24"/>
          <w:szCs w:val="24"/>
          <w:lang w:val="en-US"/>
        </w:rPr>
        <w:t xml:space="preserve">. </w:t>
      </w:r>
      <w:r w:rsidR="0013695D" w:rsidRPr="00246430">
        <w:rPr>
          <w:rFonts w:ascii="Times New Roman" w:hAnsi="Times New Roman" w:cs="Times New Roman"/>
          <w:sz w:val="24"/>
          <w:szCs w:val="24"/>
          <w:lang w:val="en-US"/>
        </w:rPr>
        <w:t>Infibulation does</w:t>
      </w:r>
      <w:r w:rsidR="00FE39A4" w:rsidRPr="00246430">
        <w:rPr>
          <w:rFonts w:ascii="Times New Roman" w:hAnsi="Times New Roman" w:cs="Times New Roman"/>
          <w:sz w:val="24"/>
          <w:szCs w:val="24"/>
          <w:lang w:val="en-US"/>
        </w:rPr>
        <w:t xml:space="preserve"> not </w:t>
      </w:r>
      <w:r w:rsidR="0013695D" w:rsidRPr="00246430">
        <w:rPr>
          <w:rFonts w:ascii="Times New Roman" w:hAnsi="Times New Roman" w:cs="Times New Roman"/>
          <w:sz w:val="24"/>
          <w:szCs w:val="24"/>
          <w:lang w:val="en-US"/>
        </w:rPr>
        <w:t xml:space="preserve">always </w:t>
      </w:r>
      <w:r w:rsidR="00FE39A4" w:rsidRPr="00246430">
        <w:rPr>
          <w:rFonts w:ascii="Times New Roman" w:hAnsi="Times New Roman" w:cs="Times New Roman"/>
          <w:sz w:val="24"/>
          <w:szCs w:val="24"/>
          <w:lang w:val="en-US"/>
        </w:rPr>
        <w:t>eliminate the woman’s capabil</w:t>
      </w:r>
      <w:r w:rsidR="0049653C" w:rsidRPr="00246430">
        <w:rPr>
          <w:rFonts w:ascii="Times New Roman" w:hAnsi="Times New Roman" w:cs="Times New Roman"/>
          <w:sz w:val="24"/>
          <w:szCs w:val="24"/>
          <w:lang w:val="en-US"/>
        </w:rPr>
        <w:t xml:space="preserve">ity for having sexual desire, arousal, pleasure </w:t>
      </w:r>
      <w:r w:rsidR="00FE39A4" w:rsidRPr="00246430">
        <w:rPr>
          <w:rFonts w:ascii="Times New Roman" w:hAnsi="Times New Roman" w:cs="Times New Roman"/>
          <w:sz w:val="24"/>
          <w:szCs w:val="24"/>
          <w:lang w:val="en-US"/>
        </w:rPr>
        <w:t xml:space="preserve">and </w:t>
      </w:r>
      <w:r w:rsidR="0049653C" w:rsidRPr="00246430">
        <w:rPr>
          <w:rFonts w:ascii="Times New Roman" w:hAnsi="Times New Roman" w:cs="Times New Roman"/>
          <w:sz w:val="24"/>
          <w:szCs w:val="24"/>
          <w:lang w:val="en-US"/>
        </w:rPr>
        <w:t>even achieving orgasm</w:t>
      </w:r>
      <w:r w:rsidR="0011129C">
        <w:rPr>
          <w:rFonts w:ascii="Times New Roman" w:hAnsi="Times New Roman" w:cs="Times New Roman"/>
          <w:sz w:val="24"/>
          <w:szCs w:val="24"/>
          <w:lang w:val="en-US"/>
        </w:rPr>
        <w:t xml:space="preserve"> [2,3,25-27,29]</w:t>
      </w:r>
      <w:r w:rsidR="0049653C" w:rsidRPr="00246430">
        <w:rPr>
          <w:rFonts w:ascii="Times New Roman" w:hAnsi="Times New Roman" w:cs="Times New Roman"/>
          <w:sz w:val="24"/>
          <w:szCs w:val="24"/>
          <w:lang w:val="en-US"/>
        </w:rPr>
        <w:t xml:space="preserve">.  Besides, it is doubtful whether deinfibulation </w:t>
      </w:r>
      <w:r w:rsidR="009805C3" w:rsidRPr="00246430">
        <w:rPr>
          <w:rFonts w:ascii="Times New Roman" w:hAnsi="Times New Roman" w:cs="Times New Roman"/>
          <w:sz w:val="24"/>
          <w:szCs w:val="24"/>
          <w:lang w:val="en-US"/>
        </w:rPr>
        <w:t xml:space="preserve">can enhance the </w:t>
      </w:r>
      <w:r w:rsidR="00D44556" w:rsidRPr="00246430">
        <w:rPr>
          <w:rFonts w:ascii="Times New Roman" w:hAnsi="Times New Roman" w:cs="Times New Roman"/>
          <w:sz w:val="24"/>
          <w:szCs w:val="24"/>
          <w:lang w:val="en-US"/>
        </w:rPr>
        <w:t xml:space="preserve">existing </w:t>
      </w:r>
      <w:r w:rsidR="0049653C" w:rsidRPr="00246430">
        <w:rPr>
          <w:rFonts w:ascii="Times New Roman" w:hAnsi="Times New Roman" w:cs="Times New Roman"/>
          <w:sz w:val="24"/>
          <w:szCs w:val="24"/>
          <w:lang w:val="en-US"/>
        </w:rPr>
        <w:t>sexuality</w:t>
      </w:r>
      <w:r w:rsidR="00F206BB" w:rsidRPr="00246430">
        <w:rPr>
          <w:rFonts w:ascii="Times New Roman" w:hAnsi="Times New Roman" w:cs="Times New Roman"/>
          <w:sz w:val="24"/>
          <w:szCs w:val="24"/>
          <w:lang w:val="en-US"/>
        </w:rPr>
        <w:t xml:space="preserve"> (for reasons mentioned below)</w:t>
      </w:r>
      <w:r w:rsidR="009805C3" w:rsidRPr="00246430">
        <w:rPr>
          <w:rFonts w:ascii="Times New Roman" w:hAnsi="Times New Roman" w:cs="Times New Roman"/>
          <w:sz w:val="24"/>
          <w:szCs w:val="24"/>
          <w:lang w:val="en-US"/>
        </w:rPr>
        <w:t xml:space="preserve"> of </w:t>
      </w:r>
      <w:r w:rsidR="00FE3EFF" w:rsidRPr="00246430">
        <w:rPr>
          <w:rFonts w:ascii="Times New Roman" w:hAnsi="Times New Roman" w:cs="Times New Roman"/>
          <w:sz w:val="24"/>
          <w:szCs w:val="24"/>
          <w:lang w:val="en-US"/>
        </w:rPr>
        <w:t xml:space="preserve">a certain </w:t>
      </w:r>
      <w:r w:rsidR="00E70289" w:rsidRPr="00246430">
        <w:rPr>
          <w:rFonts w:ascii="Times New Roman" w:hAnsi="Times New Roman" w:cs="Times New Roman"/>
          <w:sz w:val="24"/>
          <w:szCs w:val="24"/>
          <w:lang w:val="en-US"/>
        </w:rPr>
        <w:t>woman or even</w:t>
      </w:r>
      <w:r w:rsidR="00FC08CF" w:rsidRPr="00246430">
        <w:rPr>
          <w:rFonts w:ascii="Times New Roman" w:hAnsi="Times New Roman" w:cs="Times New Roman"/>
          <w:sz w:val="24"/>
          <w:szCs w:val="24"/>
          <w:lang w:val="en-US"/>
        </w:rPr>
        <w:t xml:space="preserve"> </w:t>
      </w:r>
      <w:r w:rsidR="00E70289" w:rsidRPr="00246430">
        <w:rPr>
          <w:rFonts w:ascii="Times New Roman" w:hAnsi="Times New Roman" w:cs="Times New Roman"/>
          <w:sz w:val="24"/>
          <w:szCs w:val="24"/>
          <w:lang w:val="en-US"/>
        </w:rPr>
        <w:t>reduce it</w:t>
      </w:r>
      <w:r w:rsidR="00F206BB" w:rsidRPr="00246430">
        <w:rPr>
          <w:rFonts w:ascii="Times New Roman" w:hAnsi="Times New Roman" w:cs="Times New Roman"/>
          <w:sz w:val="24"/>
          <w:szCs w:val="24"/>
          <w:lang w:val="en-US"/>
        </w:rPr>
        <w:t xml:space="preserve"> (for reasons mentioned above). </w:t>
      </w:r>
    </w:p>
    <w:p w:rsidR="007E7556" w:rsidRPr="000814B4" w:rsidRDefault="007E7556" w:rsidP="007E7556">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It is important that in many cases of infibulation clitoris remains intact (because of the fear of bleeding) or partially cut (having lost the “tip of the iceberg”) under the scar</w:t>
      </w:r>
      <w:r w:rsidR="00993252">
        <w:rPr>
          <w:rFonts w:ascii="Times New Roman" w:hAnsi="Times New Roman" w:cs="Times New Roman"/>
          <w:sz w:val="24"/>
          <w:szCs w:val="24"/>
          <w:lang w:val="en-US"/>
        </w:rPr>
        <w:t xml:space="preserve"> [2,</w:t>
      </w:r>
      <w:r w:rsidR="0061521E">
        <w:rPr>
          <w:rFonts w:ascii="Times New Roman" w:hAnsi="Times New Roman" w:cs="Times New Roman"/>
          <w:sz w:val="24"/>
          <w:szCs w:val="24"/>
          <w:lang w:val="en-US"/>
        </w:rPr>
        <w:t xml:space="preserve"> </w:t>
      </w:r>
      <w:r w:rsidR="00993252">
        <w:rPr>
          <w:rFonts w:ascii="Times New Roman" w:hAnsi="Times New Roman" w:cs="Times New Roman"/>
          <w:sz w:val="24"/>
          <w:szCs w:val="24"/>
          <w:lang w:val="en-US"/>
        </w:rPr>
        <w:t>27]</w:t>
      </w:r>
      <w:r w:rsidRPr="00246430">
        <w:rPr>
          <w:rFonts w:ascii="Times New Roman" w:hAnsi="Times New Roman" w:cs="Times New Roman"/>
          <w:sz w:val="24"/>
          <w:szCs w:val="24"/>
          <w:lang w:val="en-US"/>
        </w:rPr>
        <w:t>. Even after the external part of clitoris has been removed the woman may maintain her capability for achieving orgasm. Clitoral tissue and its abundant sensory nerve endings are well-embedded in vulva pervading it and arriving beneath the surface, thus blurring the distinction between clitoral and vaginal orgasm</w:t>
      </w:r>
      <w:r w:rsidR="00993252">
        <w:rPr>
          <w:rFonts w:ascii="Times New Roman" w:hAnsi="Times New Roman" w:cs="Times New Roman"/>
          <w:sz w:val="24"/>
          <w:szCs w:val="24"/>
          <w:lang w:val="en-US"/>
        </w:rPr>
        <w:t xml:space="preserve"> [2,</w:t>
      </w:r>
      <w:r w:rsidR="000814B4">
        <w:rPr>
          <w:rFonts w:ascii="Times New Roman" w:hAnsi="Times New Roman" w:cs="Times New Roman"/>
          <w:sz w:val="24"/>
          <w:szCs w:val="24"/>
          <w:lang w:val="en-US"/>
        </w:rPr>
        <w:t xml:space="preserve"> </w:t>
      </w:r>
      <w:r w:rsidR="00993252">
        <w:rPr>
          <w:rFonts w:ascii="Times New Roman" w:hAnsi="Times New Roman" w:cs="Times New Roman"/>
          <w:sz w:val="24"/>
          <w:szCs w:val="24"/>
          <w:lang w:val="en-US"/>
        </w:rPr>
        <w:t>7,</w:t>
      </w:r>
      <w:r w:rsidR="0061521E">
        <w:rPr>
          <w:rFonts w:ascii="Times New Roman" w:hAnsi="Times New Roman" w:cs="Times New Roman"/>
          <w:sz w:val="24"/>
          <w:szCs w:val="24"/>
          <w:lang w:val="en-US"/>
        </w:rPr>
        <w:t xml:space="preserve"> </w:t>
      </w:r>
      <w:r w:rsidR="00993252">
        <w:rPr>
          <w:rFonts w:ascii="Times New Roman" w:hAnsi="Times New Roman" w:cs="Times New Roman"/>
          <w:sz w:val="24"/>
          <w:szCs w:val="24"/>
          <w:lang w:val="en-US"/>
        </w:rPr>
        <w:t>27]</w:t>
      </w:r>
      <w:r w:rsidRPr="00246430">
        <w:rPr>
          <w:rFonts w:ascii="Times New Roman" w:hAnsi="Times New Roman" w:cs="Times New Roman"/>
          <w:sz w:val="24"/>
          <w:szCs w:val="24"/>
          <w:lang w:val="en-US"/>
        </w:rPr>
        <w:t>.</w:t>
      </w:r>
      <w:r w:rsidR="00E030E7" w:rsidRPr="00246430">
        <w:rPr>
          <w:rFonts w:ascii="Times New Roman" w:hAnsi="Times New Roman" w:cs="Times New Roman"/>
          <w:sz w:val="24"/>
          <w:szCs w:val="24"/>
          <w:lang w:val="en-US"/>
        </w:rPr>
        <w:t xml:space="preserve"> Moreover, erogenous tissues may be enhanced to compensate for the absent (partially or totally) clitoris</w:t>
      </w:r>
      <w:r w:rsidR="0061521E">
        <w:rPr>
          <w:rFonts w:ascii="Times New Roman" w:hAnsi="Times New Roman" w:cs="Times New Roman"/>
          <w:sz w:val="24"/>
          <w:szCs w:val="24"/>
          <w:lang w:val="en-US"/>
        </w:rPr>
        <w:t xml:space="preserve"> [27]</w:t>
      </w:r>
      <w:r w:rsidR="00E030E7" w:rsidRPr="00246430">
        <w:rPr>
          <w:rFonts w:ascii="Times New Roman" w:hAnsi="Times New Roman" w:cs="Times New Roman"/>
          <w:sz w:val="24"/>
          <w:szCs w:val="24"/>
          <w:lang w:val="en-US"/>
        </w:rPr>
        <w:t xml:space="preserve">. </w:t>
      </w:r>
    </w:p>
    <w:p w:rsidR="007E7556" w:rsidRPr="00246430" w:rsidRDefault="007E7556">
      <w:pPr>
        <w:jc w:val="both"/>
        <w:rPr>
          <w:lang w:val="en-US"/>
        </w:rPr>
      </w:pPr>
      <w:r w:rsidRPr="00246430">
        <w:rPr>
          <w:rFonts w:ascii="Times New Roman" w:hAnsi="Times New Roman" w:cs="Times New Roman"/>
          <w:sz w:val="24"/>
          <w:szCs w:val="24"/>
          <w:lang w:val="en-US"/>
        </w:rPr>
        <w:t>Furthermore, s</w:t>
      </w:r>
      <w:r w:rsidR="00EE378A" w:rsidRPr="00246430">
        <w:rPr>
          <w:rFonts w:ascii="Times New Roman" w:hAnsi="Times New Roman" w:cs="Times New Roman"/>
          <w:sz w:val="24"/>
          <w:szCs w:val="24"/>
          <w:lang w:val="en-US"/>
        </w:rPr>
        <w:t>exuality</w:t>
      </w:r>
      <w:r w:rsidR="00303805" w:rsidRPr="00246430">
        <w:rPr>
          <w:rFonts w:ascii="Times New Roman" w:hAnsi="Times New Roman" w:cs="Times New Roman"/>
          <w:sz w:val="24"/>
          <w:szCs w:val="24"/>
          <w:lang w:val="en-US"/>
        </w:rPr>
        <w:t xml:space="preserve"> is a highly (if not entirely</w:t>
      </w:r>
      <w:r w:rsidR="00EE378A" w:rsidRPr="00246430">
        <w:rPr>
          <w:rFonts w:ascii="Times New Roman" w:hAnsi="Times New Roman" w:cs="Times New Roman"/>
          <w:sz w:val="24"/>
          <w:szCs w:val="24"/>
          <w:lang w:val="en-US"/>
        </w:rPr>
        <w:t>) su</w:t>
      </w:r>
      <w:r w:rsidR="003A17D2" w:rsidRPr="00246430">
        <w:rPr>
          <w:rFonts w:ascii="Times New Roman" w:hAnsi="Times New Roman" w:cs="Times New Roman"/>
          <w:sz w:val="24"/>
          <w:szCs w:val="24"/>
          <w:lang w:val="en-US"/>
        </w:rPr>
        <w:t>bjective</w:t>
      </w:r>
      <w:r w:rsidR="00303805" w:rsidRPr="00246430">
        <w:rPr>
          <w:rFonts w:ascii="Times New Roman" w:hAnsi="Times New Roman" w:cs="Times New Roman"/>
          <w:sz w:val="24"/>
          <w:szCs w:val="24"/>
          <w:lang w:val="en-US"/>
        </w:rPr>
        <w:t xml:space="preserve"> issue</w:t>
      </w:r>
      <w:r w:rsidR="000814B4">
        <w:rPr>
          <w:rFonts w:ascii="Times New Roman" w:hAnsi="Times New Roman" w:cs="Times New Roman"/>
          <w:sz w:val="24"/>
          <w:szCs w:val="24"/>
          <w:lang w:val="en-US"/>
        </w:rPr>
        <w:t xml:space="preserve"> [2]</w:t>
      </w:r>
      <w:r w:rsidR="00303805" w:rsidRPr="00246430">
        <w:rPr>
          <w:rFonts w:ascii="Times New Roman" w:hAnsi="Times New Roman" w:cs="Times New Roman"/>
          <w:sz w:val="24"/>
          <w:szCs w:val="24"/>
          <w:lang w:val="en-US"/>
        </w:rPr>
        <w:t xml:space="preserve">. </w:t>
      </w:r>
      <w:r w:rsidR="00EE378A" w:rsidRPr="00246430">
        <w:rPr>
          <w:rFonts w:ascii="Times New Roman" w:hAnsi="Times New Roman" w:cs="Times New Roman"/>
          <w:sz w:val="24"/>
          <w:szCs w:val="24"/>
          <w:lang w:val="en-US"/>
        </w:rPr>
        <w:t xml:space="preserve"> </w:t>
      </w:r>
      <w:r w:rsidRPr="00246430">
        <w:rPr>
          <w:rFonts w:ascii="Times New Roman" w:hAnsi="Times New Roman" w:cs="Times New Roman"/>
          <w:sz w:val="24"/>
          <w:szCs w:val="24"/>
          <w:lang w:val="en-US"/>
        </w:rPr>
        <w:t xml:space="preserve">The scientific assessment of </w:t>
      </w:r>
      <w:r w:rsidR="00AA1763" w:rsidRPr="00246430">
        <w:rPr>
          <w:rFonts w:ascii="Times New Roman" w:hAnsi="Times New Roman" w:cs="Times New Roman"/>
          <w:sz w:val="24"/>
          <w:szCs w:val="24"/>
          <w:lang w:val="en-US"/>
        </w:rPr>
        <w:t>sexuality</w:t>
      </w:r>
      <w:r w:rsidR="00061574">
        <w:rPr>
          <w:rFonts w:ascii="Times New Roman" w:hAnsi="Times New Roman" w:cs="Times New Roman"/>
          <w:sz w:val="24"/>
          <w:szCs w:val="24"/>
          <w:lang w:val="en-US"/>
        </w:rPr>
        <w:t xml:space="preserve"> [25-27,</w:t>
      </w:r>
      <w:r w:rsidR="000814B4">
        <w:rPr>
          <w:rFonts w:ascii="Times New Roman" w:hAnsi="Times New Roman" w:cs="Times New Roman"/>
          <w:sz w:val="24"/>
          <w:szCs w:val="24"/>
          <w:lang w:val="en-US"/>
        </w:rPr>
        <w:t xml:space="preserve"> </w:t>
      </w:r>
      <w:r w:rsidR="00061574">
        <w:rPr>
          <w:rFonts w:ascii="Times New Roman" w:hAnsi="Times New Roman" w:cs="Times New Roman"/>
          <w:sz w:val="24"/>
          <w:szCs w:val="24"/>
          <w:lang w:val="en-US"/>
        </w:rPr>
        <w:t>31]</w:t>
      </w:r>
      <w:r w:rsidR="00AA1763" w:rsidRPr="00246430">
        <w:rPr>
          <w:rFonts w:ascii="Times New Roman" w:hAnsi="Times New Roman" w:cs="Times New Roman"/>
          <w:sz w:val="24"/>
          <w:szCs w:val="24"/>
          <w:lang w:val="en-US"/>
        </w:rPr>
        <w:t xml:space="preserve"> as well as t</w:t>
      </w:r>
      <w:r w:rsidR="001C41F4" w:rsidRPr="00246430">
        <w:rPr>
          <w:rFonts w:ascii="Times New Roman" w:hAnsi="Times New Roman" w:cs="Times New Roman"/>
          <w:sz w:val="24"/>
          <w:szCs w:val="24"/>
          <w:lang w:val="en-US"/>
        </w:rPr>
        <w:t xml:space="preserve">he </w:t>
      </w:r>
      <w:r w:rsidR="00CA0E7A" w:rsidRPr="00246430">
        <w:rPr>
          <w:rFonts w:ascii="Times New Roman" w:hAnsi="Times New Roman" w:cs="Times New Roman"/>
          <w:sz w:val="24"/>
          <w:szCs w:val="24"/>
          <w:lang w:val="en-US"/>
        </w:rPr>
        <w:t xml:space="preserve">overemphasized role attributed to </w:t>
      </w:r>
      <w:r w:rsidR="001C41F4" w:rsidRPr="00246430">
        <w:rPr>
          <w:rFonts w:ascii="Times New Roman" w:hAnsi="Times New Roman" w:cs="Times New Roman"/>
          <w:sz w:val="24"/>
          <w:szCs w:val="24"/>
          <w:lang w:val="en-US"/>
        </w:rPr>
        <w:t>genitals in reachi</w:t>
      </w:r>
      <w:r w:rsidR="00A00EF9" w:rsidRPr="00246430">
        <w:rPr>
          <w:rFonts w:ascii="Times New Roman" w:hAnsi="Times New Roman" w:cs="Times New Roman"/>
          <w:sz w:val="24"/>
          <w:szCs w:val="24"/>
          <w:lang w:val="en-US"/>
        </w:rPr>
        <w:t>ng sexual satisfaction</w:t>
      </w:r>
      <w:r w:rsidR="001C41F4" w:rsidRPr="00246430">
        <w:rPr>
          <w:rFonts w:ascii="Times New Roman" w:hAnsi="Times New Roman" w:cs="Times New Roman"/>
          <w:sz w:val="24"/>
          <w:szCs w:val="24"/>
          <w:lang w:val="en-US"/>
        </w:rPr>
        <w:t xml:space="preserve"> </w:t>
      </w:r>
      <w:r w:rsidR="00CA0E7A" w:rsidRPr="00246430">
        <w:rPr>
          <w:rFonts w:ascii="Times New Roman" w:hAnsi="Times New Roman" w:cs="Times New Roman"/>
          <w:sz w:val="24"/>
          <w:szCs w:val="24"/>
          <w:lang w:val="en-US"/>
        </w:rPr>
        <w:t>(</w:t>
      </w:r>
      <w:r w:rsidR="00577C23" w:rsidRPr="00246430">
        <w:rPr>
          <w:rFonts w:ascii="Times New Roman" w:hAnsi="Times New Roman" w:cs="Times New Roman"/>
          <w:sz w:val="24"/>
          <w:szCs w:val="24"/>
          <w:lang w:val="en-US"/>
        </w:rPr>
        <w:t>“genital determinism”</w:t>
      </w:r>
      <w:r w:rsidR="00CA0E7A" w:rsidRPr="00246430">
        <w:rPr>
          <w:rFonts w:ascii="Times New Roman" w:hAnsi="Times New Roman" w:cs="Times New Roman"/>
          <w:sz w:val="24"/>
          <w:szCs w:val="24"/>
          <w:lang w:val="en-US"/>
        </w:rPr>
        <w:t>)</w:t>
      </w:r>
      <w:r w:rsidR="00061574">
        <w:rPr>
          <w:rFonts w:ascii="Times New Roman" w:hAnsi="Times New Roman" w:cs="Times New Roman"/>
          <w:sz w:val="24"/>
          <w:szCs w:val="24"/>
          <w:lang w:val="en-US"/>
        </w:rPr>
        <w:t xml:space="preserve"> [31]</w:t>
      </w:r>
      <w:r w:rsidR="00CA0E7A" w:rsidRPr="00246430">
        <w:rPr>
          <w:rFonts w:ascii="Times New Roman" w:hAnsi="Times New Roman" w:cs="Times New Roman"/>
          <w:sz w:val="24"/>
          <w:szCs w:val="24"/>
          <w:lang w:val="en-US"/>
        </w:rPr>
        <w:t xml:space="preserve"> </w:t>
      </w:r>
      <w:r w:rsidR="00427C87" w:rsidRPr="00246430">
        <w:rPr>
          <w:rFonts w:ascii="Times New Roman" w:hAnsi="Times New Roman" w:cs="Times New Roman"/>
          <w:sz w:val="24"/>
          <w:szCs w:val="24"/>
          <w:lang w:val="en-US"/>
        </w:rPr>
        <w:t xml:space="preserve">is reliably argued to be </w:t>
      </w:r>
      <w:r w:rsidR="005C4942" w:rsidRPr="00246430">
        <w:rPr>
          <w:rFonts w:ascii="Times New Roman" w:hAnsi="Times New Roman" w:cs="Times New Roman"/>
          <w:sz w:val="24"/>
          <w:szCs w:val="24"/>
          <w:lang w:val="en-US"/>
        </w:rPr>
        <w:t>oversimplification</w:t>
      </w:r>
      <w:r w:rsidR="00427C87" w:rsidRPr="00246430">
        <w:rPr>
          <w:rFonts w:ascii="Times New Roman" w:hAnsi="Times New Roman" w:cs="Times New Roman"/>
          <w:sz w:val="24"/>
          <w:szCs w:val="24"/>
          <w:lang w:val="en-US"/>
        </w:rPr>
        <w:t xml:space="preserve">. </w:t>
      </w:r>
      <w:r w:rsidR="00A141EE" w:rsidRPr="00246430">
        <w:rPr>
          <w:rFonts w:ascii="Times New Roman" w:hAnsi="Times New Roman" w:cs="Times New Roman"/>
          <w:sz w:val="24"/>
          <w:szCs w:val="24"/>
          <w:lang w:val="en-US"/>
        </w:rPr>
        <w:t xml:space="preserve"> S</w:t>
      </w:r>
      <w:r w:rsidR="003A17D2" w:rsidRPr="00246430">
        <w:rPr>
          <w:rFonts w:ascii="Times New Roman" w:hAnsi="Times New Roman" w:cs="Times New Roman"/>
          <w:sz w:val="24"/>
          <w:szCs w:val="24"/>
          <w:lang w:val="en-US"/>
        </w:rPr>
        <w:t>exuality is a multi-dimensional and complicated</w:t>
      </w:r>
      <w:r w:rsidR="00F273B9" w:rsidRPr="00246430">
        <w:rPr>
          <w:rFonts w:ascii="Times New Roman" w:hAnsi="Times New Roman" w:cs="Times New Roman"/>
          <w:sz w:val="24"/>
          <w:szCs w:val="24"/>
          <w:lang w:val="en-US"/>
        </w:rPr>
        <w:t xml:space="preserve"> issu</w:t>
      </w:r>
      <w:r w:rsidR="00670BC0" w:rsidRPr="00246430">
        <w:rPr>
          <w:rFonts w:ascii="Times New Roman" w:hAnsi="Times New Roman" w:cs="Times New Roman"/>
          <w:sz w:val="24"/>
          <w:szCs w:val="24"/>
          <w:lang w:val="en-US"/>
        </w:rPr>
        <w:t xml:space="preserve">e which is mentioned in the  </w:t>
      </w:r>
      <w:r w:rsidR="00F273B9" w:rsidRPr="00246430">
        <w:rPr>
          <w:rFonts w:ascii="Times New Roman" w:hAnsi="Times New Roman" w:cs="Times New Roman"/>
          <w:sz w:val="24"/>
          <w:szCs w:val="24"/>
          <w:lang w:val="en-US"/>
        </w:rPr>
        <w:t xml:space="preserve"> literature as interaction between mental process, relational dynamics, neurophysiological </w:t>
      </w:r>
      <w:r w:rsidR="00FF7C7C" w:rsidRPr="00246430">
        <w:rPr>
          <w:rFonts w:ascii="Times New Roman" w:hAnsi="Times New Roman" w:cs="Times New Roman"/>
          <w:sz w:val="24"/>
          <w:szCs w:val="24"/>
          <w:lang w:val="en-US"/>
        </w:rPr>
        <w:t>and biochemical mechanisms.</w:t>
      </w:r>
      <w:r w:rsidR="009553DA" w:rsidRPr="00246430">
        <w:rPr>
          <w:rFonts w:ascii="Times New Roman" w:hAnsi="Times New Roman" w:cs="Times New Roman"/>
          <w:sz w:val="24"/>
          <w:szCs w:val="24"/>
          <w:lang w:val="en-US"/>
        </w:rPr>
        <w:t xml:space="preserve"> These factors may interact between them </w:t>
      </w:r>
      <w:r w:rsidR="005E2B02" w:rsidRPr="00246430">
        <w:rPr>
          <w:rFonts w:ascii="Times New Roman" w:hAnsi="Times New Roman" w:cs="Times New Roman"/>
          <w:sz w:val="24"/>
          <w:szCs w:val="24"/>
          <w:lang w:val="en-US"/>
        </w:rPr>
        <w:t>and be profoundly affected by other psycho-biological and/or socio-cultural factors (perhaps overlapping)</w:t>
      </w:r>
      <w:r w:rsidR="00061574">
        <w:rPr>
          <w:rFonts w:ascii="Times New Roman" w:hAnsi="Times New Roman" w:cs="Times New Roman"/>
          <w:sz w:val="24"/>
          <w:szCs w:val="24"/>
          <w:lang w:val="en-US"/>
        </w:rPr>
        <w:t xml:space="preserve"> [3,</w:t>
      </w:r>
      <w:r w:rsidR="000A62B6">
        <w:rPr>
          <w:rFonts w:ascii="Times New Roman" w:hAnsi="Times New Roman" w:cs="Times New Roman"/>
          <w:sz w:val="24"/>
          <w:szCs w:val="24"/>
          <w:lang w:val="en-US"/>
        </w:rPr>
        <w:t xml:space="preserve"> </w:t>
      </w:r>
      <w:r w:rsidR="00061574">
        <w:rPr>
          <w:rFonts w:ascii="Times New Roman" w:hAnsi="Times New Roman" w:cs="Times New Roman"/>
          <w:sz w:val="24"/>
          <w:szCs w:val="24"/>
          <w:lang w:val="en-US"/>
        </w:rPr>
        <w:t>29]</w:t>
      </w:r>
      <w:r w:rsidR="005E2B02" w:rsidRPr="00246430">
        <w:rPr>
          <w:rFonts w:ascii="Times New Roman" w:hAnsi="Times New Roman" w:cs="Times New Roman"/>
          <w:sz w:val="24"/>
          <w:szCs w:val="24"/>
          <w:lang w:val="en-US"/>
        </w:rPr>
        <w:t>.</w:t>
      </w:r>
      <w:r w:rsidR="00995057" w:rsidRPr="00246430">
        <w:rPr>
          <w:lang w:val="en-US"/>
        </w:rPr>
        <w:t xml:space="preserve"> </w:t>
      </w:r>
    </w:p>
    <w:p w:rsidR="00F2193E" w:rsidRPr="000A62B6" w:rsidRDefault="00343905" w:rsidP="00F2193E">
      <w:pPr>
        <w:jc w:val="both"/>
        <w:rPr>
          <w:rFonts w:ascii="Times New Roman" w:hAnsi="Times New Roman" w:cs="Times New Roman"/>
          <w:sz w:val="24"/>
          <w:szCs w:val="24"/>
          <w:vertAlign w:val="superscript"/>
          <w:lang w:val="en-US"/>
        </w:rPr>
      </w:pPr>
      <w:r w:rsidRPr="00246430">
        <w:rPr>
          <w:rFonts w:ascii="Times New Roman" w:hAnsi="Times New Roman" w:cs="Times New Roman"/>
          <w:sz w:val="24"/>
          <w:szCs w:val="24"/>
          <w:lang w:val="en-US"/>
        </w:rPr>
        <w:t>T</w:t>
      </w:r>
      <w:r w:rsidR="005D4F7D" w:rsidRPr="00246430">
        <w:rPr>
          <w:rFonts w:ascii="Times New Roman" w:hAnsi="Times New Roman" w:cs="Times New Roman"/>
          <w:sz w:val="24"/>
          <w:szCs w:val="24"/>
          <w:lang w:val="en-US"/>
        </w:rPr>
        <w:t>he sexuality of a woman is argued to be strongly</w:t>
      </w:r>
      <w:r w:rsidR="00B70875" w:rsidRPr="00246430">
        <w:rPr>
          <w:rFonts w:ascii="Times New Roman" w:hAnsi="Times New Roman" w:cs="Times New Roman"/>
          <w:sz w:val="24"/>
          <w:szCs w:val="24"/>
          <w:lang w:val="en-US"/>
        </w:rPr>
        <w:t xml:space="preserve"> or entirely</w:t>
      </w:r>
      <w:r w:rsidR="005D4F7D" w:rsidRPr="00246430">
        <w:rPr>
          <w:rFonts w:ascii="Times New Roman" w:hAnsi="Times New Roman" w:cs="Times New Roman"/>
          <w:sz w:val="24"/>
          <w:szCs w:val="24"/>
          <w:lang w:val="en-US"/>
        </w:rPr>
        <w:t xml:space="preserve"> determined by culture</w:t>
      </w:r>
      <w:r w:rsidR="008B4C34" w:rsidRPr="00246430">
        <w:rPr>
          <w:rFonts w:ascii="Times New Roman" w:hAnsi="Times New Roman" w:cs="Times New Roman"/>
          <w:sz w:val="24"/>
          <w:szCs w:val="24"/>
          <w:vertAlign w:val="superscript"/>
          <w:lang w:val="en-US"/>
        </w:rPr>
        <w:t xml:space="preserve"> </w:t>
      </w:r>
      <w:r w:rsidR="000A62B6" w:rsidRPr="000A62B6">
        <w:rPr>
          <w:rFonts w:ascii="Times New Roman" w:hAnsi="Times New Roman" w:cs="Times New Roman"/>
          <w:sz w:val="24"/>
          <w:szCs w:val="24"/>
          <w:lang w:val="en-US"/>
        </w:rPr>
        <w:t>[2,</w:t>
      </w:r>
      <w:r w:rsidR="0026628B">
        <w:rPr>
          <w:rFonts w:ascii="Times New Roman" w:hAnsi="Times New Roman" w:cs="Times New Roman"/>
          <w:sz w:val="24"/>
          <w:szCs w:val="24"/>
          <w:lang w:val="en-US"/>
        </w:rPr>
        <w:t xml:space="preserve"> </w:t>
      </w:r>
      <w:r w:rsidR="000A62B6" w:rsidRPr="000A62B6">
        <w:rPr>
          <w:rFonts w:ascii="Times New Roman" w:hAnsi="Times New Roman" w:cs="Times New Roman"/>
          <w:sz w:val="24"/>
          <w:szCs w:val="24"/>
          <w:lang w:val="en-US"/>
        </w:rPr>
        <w:t>3,</w:t>
      </w:r>
      <w:r w:rsidR="0026628B">
        <w:rPr>
          <w:rFonts w:ascii="Times New Roman" w:hAnsi="Times New Roman" w:cs="Times New Roman"/>
          <w:sz w:val="24"/>
          <w:szCs w:val="24"/>
          <w:lang w:val="en-US"/>
        </w:rPr>
        <w:t xml:space="preserve"> </w:t>
      </w:r>
      <w:r w:rsidR="000A62B6" w:rsidRPr="000A62B6">
        <w:rPr>
          <w:rFonts w:ascii="Times New Roman" w:hAnsi="Times New Roman" w:cs="Times New Roman"/>
          <w:sz w:val="24"/>
          <w:szCs w:val="24"/>
          <w:lang w:val="en-US"/>
        </w:rPr>
        <w:t>31]</w:t>
      </w:r>
      <w:r w:rsidR="005D4F7D" w:rsidRPr="00246430">
        <w:rPr>
          <w:rFonts w:ascii="Times New Roman" w:hAnsi="Times New Roman" w:cs="Times New Roman"/>
          <w:sz w:val="24"/>
          <w:szCs w:val="24"/>
          <w:lang w:val="en-US"/>
        </w:rPr>
        <w:t xml:space="preserve">. </w:t>
      </w:r>
      <w:r w:rsidR="00C565DF" w:rsidRPr="00246430">
        <w:rPr>
          <w:rFonts w:ascii="Times New Roman" w:hAnsi="Times New Roman" w:cs="Times New Roman"/>
          <w:sz w:val="24"/>
          <w:szCs w:val="24"/>
          <w:lang w:val="en-US"/>
        </w:rPr>
        <w:t>In any case, environmental factors that reflect cultural values strongly affect the way a woman enacts her sexuality, the value that a woman places on her genitals</w:t>
      </w:r>
      <w:r w:rsidR="00300733" w:rsidRPr="00246430">
        <w:rPr>
          <w:rFonts w:ascii="Times New Roman" w:hAnsi="Times New Roman" w:cs="Times New Roman"/>
          <w:sz w:val="24"/>
          <w:szCs w:val="24"/>
          <w:lang w:val="en-US"/>
        </w:rPr>
        <w:t>,</w:t>
      </w:r>
      <w:r w:rsidR="00BD57E6" w:rsidRPr="00246430">
        <w:rPr>
          <w:rFonts w:ascii="Times New Roman" w:hAnsi="Times New Roman" w:cs="Times New Roman"/>
          <w:sz w:val="24"/>
          <w:szCs w:val="24"/>
          <w:lang w:val="en-US"/>
        </w:rPr>
        <w:t xml:space="preserve"> the meaning that she attributes to her sexual experiences</w:t>
      </w:r>
      <w:r w:rsidR="007E7556" w:rsidRPr="00246430">
        <w:rPr>
          <w:rFonts w:ascii="Times New Roman" w:hAnsi="Times New Roman" w:cs="Times New Roman"/>
          <w:sz w:val="24"/>
          <w:szCs w:val="24"/>
          <w:lang w:val="en-US"/>
        </w:rPr>
        <w:t xml:space="preserve"> as well as</w:t>
      </w:r>
      <w:r w:rsidR="00300733" w:rsidRPr="00246430">
        <w:rPr>
          <w:rFonts w:ascii="Times New Roman" w:hAnsi="Times New Roman" w:cs="Times New Roman"/>
          <w:sz w:val="24"/>
          <w:szCs w:val="24"/>
          <w:lang w:val="en-US"/>
        </w:rPr>
        <w:t xml:space="preserve"> her own concept of the good</w:t>
      </w:r>
      <w:r w:rsidR="00BD57E6" w:rsidRPr="00246430">
        <w:rPr>
          <w:rFonts w:ascii="Times New Roman" w:hAnsi="Times New Roman" w:cs="Times New Roman"/>
          <w:sz w:val="24"/>
          <w:szCs w:val="24"/>
          <w:lang w:val="en-US"/>
        </w:rPr>
        <w:t xml:space="preserve">. </w:t>
      </w:r>
    </w:p>
    <w:p w:rsidR="00F2193E" w:rsidRPr="00246430" w:rsidRDefault="00F2193E" w:rsidP="00F2193E">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A</w:t>
      </w:r>
      <w:r w:rsidR="00670BC0" w:rsidRPr="00246430">
        <w:rPr>
          <w:rFonts w:ascii="Times New Roman" w:hAnsi="Times New Roman" w:cs="Times New Roman"/>
          <w:sz w:val="24"/>
          <w:szCs w:val="24"/>
          <w:lang w:val="en-US"/>
        </w:rPr>
        <w:t xml:space="preserve"> (Western-centric) study of African communities in the EU showed</w:t>
      </w:r>
      <w:r w:rsidRPr="00246430">
        <w:rPr>
          <w:rFonts w:ascii="Times New Roman" w:hAnsi="Times New Roman" w:cs="Times New Roman"/>
          <w:sz w:val="24"/>
          <w:szCs w:val="24"/>
          <w:lang w:val="en-US"/>
        </w:rPr>
        <w:t xml:space="preserve"> “the contradictory nature of women’s sexual experiences”</w:t>
      </w:r>
      <w:r w:rsidR="000A62B6">
        <w:rPr>
          <w:rFonts w:ascii="Times New Roman" w:hAnsi="Times New Roman" w:cs="Times New Roman"/>
          <w:sz w:val="24"/>
          <w:szCs w:val="24"/>
          <w:lang w:val="en-US"/>
        </w:rPr>
        <w:t xml:space="preserve"> [32]</w:t>
      </w:r>
      <w:r w:rsidRPr="00246430">
        <w:rPr>
          <w:rFonts w:ascii="Times New Roman" w:hAnsi="Times New Roman" w:cs="Times New Roman"/>
          <w:sz w:val="24"/>
          <w:szCs w:val="24"/>
          <w:lang w:val="en-US"/>
        </w:rPr>
        <w:t>.</w:t>
      </w:r>
      <w:r w:rsidRPr="00246430">
        <w:rPr>
          <w:lang w:val="en-US"/>
        </w:rPr>
        <w:t xml:space="preserve"> </w:t>
      </w:r>
      <w:r w:rsidRPr="00246430">
        <w:rPr>
          <w:rFonts w:ascii="Times New Roman" w:hAnsi="Times New Roman" w:cs="Times New Roman"/>
          <w:sz w:val="24"/>
          <w:szCs w:val="24"/>
          <w:lang w:val="en-US"/>
        </w:rPr>
        <w:t xml:space="preserve"> In the literature the brain is said to be the most important female sexual organ</w:t>
      </w:r>
      <w:r w:rsidR="000A62B6">
        <w:rPr>
          <w:rFonts w:ascii="Times New Roman" w:hAnsi="Times New Roman" w:cs="Times New Roman"/>
          <w:sz w:val="24"/>
          <w:szCs w:val="24"/>
          <w:lang w:val="en-US"/>
        </w:rPr>
        <w:t xml:space="preserve"> [33]</w:t>
      </w:r>
      <w:r w:rsidRPr="00246430">
        <w:rPr>
          <w:rFonts w:ascii="Times New Roman" w:hAnsi="Times New Roman" w:cs="Times New Roman"/>
          <w:sz w:val="24"/>
          <w:szCs w:val="24"/>
          <w:lang w:val="en-US"/>
        </w:rPr>
        <w:t>.</w:t>
      </w:r>
      <w:r w:rsidRPr="00246430">
        <w:rPr>
          <w:lang w:val="en-US"/>
        </w:rPr>
        <w:t xml:space="preserve"> </w:t>
      </w:r>
      <w:r w:rsidRPr="00246430">
        <w:rPr>
          <w:rFonts w:ascii="Times New Roman" w:hAnsi="Times New Roman" w:cs="Times New Roman"/>
          <w:sz w:val="24"/>
          <w:szCs w:val="24"/>
          <w:lang w:val="en-US"/>
        </w:rPr>
        <w:t xml:space="preserve"> Besides, a fulfilling pair relation full of tenderness and affection in the context of which the husband holds his wife dear and devotes plenty time to making love may determine the woman’s sexual pleasure and satisfaction</w:t>
      </w:r>
      <w:r w:rsidR="000A62B6">
        <w:rPr>
          <w:rFonts w:ascii="Times New Roman" w:hAnsi="Times New Roman" w:cs="Times New Roman"/>
          <w:sz w:val="24"/>
          <w:szCs w:val="24"/>
          <w:lang w:val="en-US"/>
        </w:rPr>
        <w:t xml:space="preserve"> [3]</w:t>
      </w:r>
      <w:r w:rsidR="0028658D" w:rsidRPr="00246430">
        <w:rPr>
          <w:rFonts w:ascii="Times New Roman" w:hAnsi="Times New Roman" w:cs="Times New Roman"/>
          <w:sz w:val="24"/>
          <w:szCs w:val="24"/>
          <w:lang w:val="en-US"/>
        </w:rPr>
        <w:t>. As mentioned</w:t>
      </w:r>
      <w:r w:rsidRPr="00246430">
        <w:rPr>
          <w:rFonts w:ascii="Times New Roman" w:hAnsi="Times New Roman" w:cs="Times New Roman"/>
          <w:sz w:val="24"/>
          <w:szCs w:val="24"/>
          <w:lang w:val="en-US"/>
        </w:rPr>
        <w:t xml:space="preserve"> above, the fact that the woman is infibulated may be instrumental to developing such a pair relation, all else being equal. </w:t>
      </w:r>
    </w:p>
    <w:p w:rsidR="005D4F7D" w:rsidRPr="00246430" w:rsidRDefault="005D4F7D">
      <w:pPr>
        <w:jc w:val="both"/>
        <w:rPr>
          <w:rFonts w:ascii="Times New Roman" w:hAnsi="Times New Roman" w:cs="Times New Roman"/>
          <w:sz w:val="24"/>
          <w:szCs w:val="24"/>
          <w:lang w:val="en-US"/>
        </w:rPr>
      </w:pPr>
    </w:p>
    <w:p w:rsidR="00AA74AF" w:rsidRPr="00246430" w:rsidRDefault="00F2193E">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 xml:space="preserve">In the interesting study of Florence </w:t>
      </w:r>
      <w:r w:rsidR="00D27C1A" w:rsidRPr="00246430">
        <w:rPr>
          <w:rFonts w:ascii="Times New Roman" w:hAnsi="Times New Roman" w:cs="Times New Roman"/>
          <w:sz w:val="24"/>
          <w:szCs w:val="24"/>
          <w:lang w:val="en-US"/>
        </w:rPr>
        <w:t xml:space="preserve">infibulated women reported </w:t>
      </w:r>
      <w:r w:rsidRPr="00246430">
        <w:rPr>
          <w:rFonts w:ascii="Times New Roman" w:hAnsi="Times New Roman" w:cs="Times New Roman"/>
          <w:sz w:val="24"/>
          <w:szCs w:val="24"/>
          <w:lang w:val="en-US"/>
        </w:rPr>
        <w:t>“vivid” orgasm though it is not clear whether an infibulated woman perceive the accurate meaning of orgasm</w:t>
      </w:r>
      <w:r w:rsidR="006806CD">
        <w:rPr>
          <w:rFonts w:ascii="Times New Roman" w:hAnsi="Times New Roman" w:cs="Times New Roman"/>
          <w:sz w:val="24"/>
          <w:szCs w:val="24"/>
          <w:lang w:val="en-US"/>
        </w:rPr>
        <w:t xml:space="preserve"> [2]</w:t>
      </w:r>
      <w:r w:rsidR="00B12576" w:rsidRPr="00246430">
        <w:rPr>
          <w:rFonts w:ascii="Times New Roman" w:hAnsi="Times New Roman" w:cs="Times New Roman"/>
          <w:sz w:val="24"/>
          <w:szCs w:val="24"/>
          <w:vertAlign w:val="superscript"/>
          <w:lang w:val="en-US"/>
        </w:rPr>
        <w:t xml:space="preserve"> </w:t>
      </w:r>
      <w:r w:rsidRPr="00246430">
        <w:rPr>
          <w:rFonts w:ascii="Times New Roman" w:hAnsi="Times New Roman" w:cs="Times New Roman"/>
          <w:sz w:val="24"/>
          <w:szCs w:val="24"/>
          <w:lang w:val="en-US"/>
        </w:rPr>
        <w:t>or if there is sexual pleasure without orgasm</w:t>
      </w:r>
      <w:r w:rsidR="006806CD">
        <w:rPr>
          <w:rFonts w:ascii="Times New Roman" w:hAnsi="Times New Roman" w:cs="Times New Roman"/>
          <w:sz w:val="24"/>
          <w:szCs w:val="24"/>
          <w:lang w:val="en-US"/>
        </w:rPr>
        <w:t xml:space="preserve"> [3]</w:t>
      </w:r>
      <w:r w:rsidRPr="00246430">
        <w:rPr>
          <w:rFonts w:ascii="Times New Roman" w:hAnsi="Times New Roman" w:cs="Times New Roman"/>
          <w:sz w:val="24"/>
          <w:szCs w:val="24"/>
          <w:lang w:val="en-US"/>
        </w:rPr>
        <w:t xml:space="preserve">. </w:t>
      </w:r>
    </w:p>
    <w:p w:rsidR="00DB6980" w:rsidRPr="00223C41" w:rsidRDefault="00DB6980" w:rsidP="00C92298">
      <w:pPr>
        <w:spacing w:after="0"/>
        <w:jc w:val="both"/>
        <w:rPr>
          <w:rFonts w:ascii="Times New Roman" w:hAnsi="Times New Roman" w:cs="Times New Roman"/>
          <w:b/>
          <w:lang w:val="en-US"/>
        </w:rPr>
      </w:pPr>
      <w:r w:rsidRPr="00223C41">
        <w:rPr>
          <w:rFonts w:ascii="Times New Roman" w:hAnsi="Times New Roman" w:cs="Times New Roman"/>
          <w:b/>
          <w:lang w:val="en-US"/>
        </w:rPr>
        <w:lastRenderedPageBreak/>
        <w:t>AYTONOMY</w:t>
      </w:r>
      <w:r w:rsidR="00316A17" w:rsidRPr="00223C41">
        <w:rPr>
          <w:rFonts w:ascii="Times New Roman" w:hAnsi="Times New Roman" w:cs="Times New Roman"/>
          <w:b/>
          <w:lang w:val="en-US"/>
        </w:rPr>
        <w:t xml:space="preserve"> AND REINFIBULATION</w:t>
      </w:r>
    </w:p>
    <w:p w:rsidR="00DB6980" w:rsidRPr="00246430" w:rsidRDefault="00DB6980" w:rsidP="00C92298">
      <w:pPr>
        <w:spacing w:after="0"/>
        <w:jc w:val="both"/>
        <w:rPr>
          <w:rFonts w:ascii="Times New Roman" w:hAnsi="Times New Roman" w:cs="Times New Roman"/>
          <w:b/>
          <w:sz w:val="24"/>
          <w:szCs w:val="24"/>
          <w:lang w:val="en-US"/>
        </w:rPr>
      </w:pPr>
    </w:p>
    <w:p w:rsidR="006911F9" w:rsidRPr="00246430" w:rsidRDefault="00916834" w:rsidP="00C92298">
      <w:pPr>
        <w:spacing w:after="0"/>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 xml:space="preserve">Another expression of </w:t>
      </w:r>
      <w:r w:rsidR="00E40DD1" w:rsidRPr="00246430">
        <w:rPr>
          <w:rFonts w:ascii="Times New Roman" w:hAnsi="Times New Roman" w:cs="Times New Roman"/>
          <w:sz w:val="24"/>
          <w:szCs w:val="24"/>
          <w:lang w:val="en-US"/>
        </w:rPr>
        <w:t>cultural-based discrimination (perhaps cultural imperialism)</w:t>
      </w:r>
      <w:r w:rsidR="00F84CCE" w:rsidRPr="00246430">
        <w:rPr>
          <w:rFonts w:ascii="Times New Roman" w:hAnsi="Times New Roman" w:cs="Times New Roman"/>
          <w:sz w:val="24"/>
          <w:szCs w:val="24"/>
          <w:lang w:val="en-US"/>
        </w:rPr>
        <w:t xml:space="preserve"> </w:t>
      </w:r>
      <w:r w:rsidR="00E40DD1" w:rsidRPr="00246430">
        <w:rPr>
          <w:rFonts w:ascii="Times New Roman" w:hAnsi="Times New Roman" w:cs="Times New Roman"/>
          <w:sz w:val="24"/>
          <w:szCs w:val="24"/>
          <w:lang w:val="en-US"/>
        </w:rPr>
        <w:t xml:space="preserve">  </w:t>
      </w:r>
      <w:r w:rsidRPr="00246430">
        <w:rPr>
          <w:rFonts w:ascii="Times New Roman" w:hAnsi="Times New Roman" w:cs="Times New Roman"/>
          <w:sz w:val="24"/>
          <w:szCs w:val="24"/>
          <w:lang w:val="en-US"/>
        </w:rPr>
        <w:t xml:space="preserve">towards non western-type cultures </w:t>
      </w:r>
      <w:r w:rsidR="00147E25" w:rsidRPr="00246430">
        <w:rPr>
          <w:rFonts w:ascii="Times New Roman" w:hAnsi="Times New Roman" w:cs="Times New Roman"/>
          <w:sz w:val="24"/>
          <w:szCs w:val="24"/>
          <w:lang w:val="en-US"/>
        </w:rPr>
        <w:t>is the assumption that  wome</w:t>
      </w:r>
      <w:r w:rsidR="00151A72" w:rsidRPr="00246430">
        <w:rPr>
          <w:rFonts w:ascii="Times New Roman" w:hAnsi="Times New Roman" w:cs="Times New Roman"/>
          <w:sz w:val="24"/>
          <w:szCs w:val="24"/>
          <w:lang w:val="en-US"/>
        </w:rPr>
        <w:t>n is no way capable of making</w:t>
      </w:r>
      <w:r w:rsidRPr="00246430">
        <w:rPr>
          <w:rFonts w:ascii="Times New Roman" w:hAnsi="Times New Roman" w:cs="Times New Roman"/>
          <w:sz w:val="24"/>
          <w:szCs w:val="24"/>
          <w:lang w:val="en-US"/>
        </w:rPr>
        <w:t xml:space="preserve"> choice to </w:t>
      </w:r>
      <w:r w:rsidR="00151A72" w:rsidRPr="00246430">
        <w:rPr>
          <w:rFonts w:ascii="Times New Roman" w:hAnsi="Times New Roman" w:cs="Times New Roman"/>
          <w:sz w:val="24"/>
          <w:szCs w:val="24"/>
          <w:lang w:val="en-US"/>
        </w:rPr>
        <w:t xml:space="preserve">undergo </w:t>
      </w:r>
      <w:r w:rsidRPr="00246430">
        <w:rPr>
          <w:rFonts w:ascii="Times New Roman" w:hAnsi="Times New Roman" w:cs="Times New Roman"/>
          <w:sz w:val="24"/>
          <w:szCs w:val="24"/>
          <w:lang w:val="en-US"/>
        </w:rPr>
        <w:t xml:space="preserve">infibulation </w:t>
      </w:r>
      <w:r w:rsidR="007D0612" w:rsidRPr="00246430">
        <w:rPr>
          <w:rFonts w:ascii="Times New Roman" w:hAnsi="Times New Roman" w:cs="Times New Roman"/>
          <w:sz w:val="24"/>
          <w:szCs w:val="24"/>
          <w:lang w:val="en-US"/>
        </w:rPr>
        <w:t>(a non western-type choice)</w:t>
      </w:r>
      <w:r w:rsidR="001B011E">
        <w:rPr>
          <w:rFonts w:ascii="Times New Roman" w:hAnsi="Times New Roman" w:cs="Times New Roman"/>
          <w:sz w:val="24"/>
          <w:szCs w:val="24"/>
          <w:lang w:val="en-US"/>
        </w:rPr>
        <w:t xml:space="preserve"> [29]</w:t>
      </w:r>
      <w:r w:rsidR="007D0612" w:rsidRPr="00246430">
        <w:rPr>
          <w:rFonts w:ascii="Times New Roman" w:hAnsi="Times New Roman" w:cs="Times New Roman"/>
          <w:sz w:val="24"/>
          <w:szCs w:val="24"/>
          <w:lang w:val="en-US"/>
        </w:rPr>
        <w:t>.</w:t>
      </w:r>
      <w:r w:rsidRPr="00246430">
        <w:rPr>
          <w:rFonts w:ascii="Times New Roman" w:hAnsi="Times New Roman" w:cs="Times New Roman"/>
          <w:sz w:val="24"/>
          <w:szCs w:val="24"/>
          <w:lang w:val="en-US"/>
        </w:rPr>
        <w:t xml:space="preserve"> </w:t>
      </w:r>
      <w:r w:rsidR="00764DF2" w:rsidRPr="00246430">
        <w:rPr>
          <w:rFonts w:ascii="Times New Roman" w:hAnsi="Times New Roman" w:cs="Times New Roman"/>
          <w:sz w:val="24"/>
          <w:szCs w:val="24"/>
          <w:lang w:val="en-US"/>
        </w:rPr>
        <w:t xml:space="preserve">In first blush, </w:t>
      </w:r>
      <w:r w:rsidR="00BC6C29" w:rsidRPr="00246430">
        <w:rPr>
          <w:rFonts w:ascii="Times New Roman" w:hAnsi="Times New Roman" w:cs="Times New Roman"/>
          <w:sz w:val="24"/>
          <w:szCs w:val="24"/>
          <w:lang w:val="en-US"/>
        </w:rPr>
        <w:t>it is</w:t>
      </w:r>
      <w:r w:rsidR="00545A3F" w:rsidRPr="00246430">
        <w:rPr>
          <w:rFonts w:ascii="Times New Roman" w:hAnsi="Times New Roman" w:cs="Times New Roman"/>
          <w:sz w:val="24"/>
          <w:szCs w:val="24"/>
          <w:lang w:val="en-US"/>
        </w:rPr>
        <w:t xml:space="preserve"> </w:t>
      </w:r>
      <w:r w:rsidR="00764DF2" w:rsidRPr="00246430">
        <w:rPr>
          <w:rFonts w:ascii="Times New Roman" w:hAnsi="Times New Roman" w:cs="Times New Roman"/>
          <w:sz w:val="24"/>
          <w:szCs w:val="24"/>
          <w:lang w:val="en-US"/>
        </w:rPr>
        <w:t xml:space="preserve">seems to be a </w:t>
      </w:r>
      <w:r w:rsidR="00545A3F" w:rsidRPr="00246430">
        <w:rPr>
          <w:rFonts w:ascii="Times New Roman" w:hAnsi="Times New Roman" w:cs="Times New Roman"/>
          <w:sz w:val="24"/>
          <w:szCs w:val="24"/>
          <w:lang w:val="en-US"/>
        </w:rPr>
        <w:t xml:space="preserve">reasonable </w:t>
      </w:r>
      <w:r w:rsidR="00764DF2" w:rsidRPr="00246430">
        <w:rPr>
          <w:rFonts w:ascii="Times New Roman" w:hAnsi="Times New Roman" w:cs="Times New Roman"/>
          <w:sz w:val="24"/>
          <w:szCs w:val="24"/>
          <w:lang w:val="en-US"/>
        </w:rPr>
        <w:t>assumption to make</w:t>
      </w:r>
      <w:r w:rsidR="00203083" w:rsidRPr="00246430">
        <w:rPr>
          <w:rFonts w:ascii="Times New Roman" w:hAnsi="Times New Roman" w:cs="Times New Roman"/>
          <w:sz w:val="24"/>
          <w:szCs w:val="24"/>
          <w:lang w:val="en-US"/>
        </w:rPr>
        <w:t xml:space="preserve">. </w:t>
      </w:r>
      <w:r w:rsidR="00147E25" w:rsidRPr="00246430">
        <w:rPr>
          <w:rFonts w:ascii="Times New Roman" w:hAnsi="Times New Roman" w:cs="Times New Roman"/>
          <w:sz w:val="24"/>
          <w:szCs w:val="24"/>
          <w:lang w:val="en-US"/>
        </w:rPr>
        <w:t>U</w:t>
      </w:r>
      <w:r w:rsidR="009D6B08" w:rsidRPr="00246430">
        <w:rPr>
          <w:rFonts w:ascii="Times New Roman" w:hAnsi="Times New Roman" w:cs="Times New Roman"/>
          <w:sz w:val="24"/>
          <w:szCs w:val="24"/>
          <w:lang w:val="en-US"/>
        </w:rPr>
        <w:t>ninfib</w:t>
      </w:r>
      <w:r w:rsidR="00147E25" w:rsidRPr="00246430">
        <w:rPr>
          <w:rFonts w:ascii="Times New Roman" w:hAnsi="Times New Roman" w:cs="Times New Roman"/>
          <w:sz w:val="24"/>
          <w:szCs w:val="24"/>
          <w:lang w:val="en-US"/>
        </w:rPr>
        <w:t>ulated women are</w:t>
      </w:r>
      <w:r w:rsidR="00BC6C29" w:rsidRPr="00246430">
        <w:rPr>
          <w:rFonts w:ascii="Times New Roman" w:hAnsi="Times New Roman" w:cs="Times New Roman"/>
          <w:sz w:val="24"/>
          <w:szCs w:val="24"/>
          <w:lang w:val="en-US"/>
        </w:rPr>
        <w:t xml:space="preserve"> strongly</w:t>
      </w:r>
      <w:r w:rsidR="00427EE9" w:rsidRPr="00246430">
        <w:rPr>
          <w:rFonts w:ascii="Times New Roman" w:hAnsi="Times New Roman" w:cs="Times New Roman"/>
          <w:sz w:val="24"/>
          <w:szCs w:val="24"/>
          <w:lang w:val="en-US"/>
        </w:rPr>
        <w:t xml:space="preserve"> threatened by stigma</w:t>
      </w:r>
      <w:r w:rsidR="00D13991" w:rsidRPr="00246430">
        <w:rPr>
          <w:rFonts w:ascii="Times New Roman" w:hAnsi="Times New Roman" w:cs="Times New Roman"/>
          <w:sz w:val="24"/>
          <w:szCs w:val="24"/>
          <w:lang w:val="en-US"/>
        </w:rPr>
        <w:t>, ostracism</w:t>
      </w:r>
      <w:r w:rsidR="00BC6C29" w:rsidRPr="00246430">
        <w:rPr>
          <w:rFonts w:ascii="Times New Roman" w:hAnsi="Times New Roman" w:cs="Times New Roman"/>
          <w:sz w:val="24"/>
          <w:szCs w:val="24"/>
          <w:lang w:val="en-US"/>
        </w:rPr>
        <w:t xml:space="preserve">, </w:t>
      </w:r>
      <w:r w:rsidR="00D13991" w:rsidRPr="00246430">
        <w:rPr>
          <w:rFonts w:ascii="Times New Roman" w:hAnsi="Times New Roman" w:cs="Times New Roman"/>
          <w:sz w:val="24"/>
          <w:szCs w:val="24"/>
          <w:lang w:val="en-US"/>
        </w:rPr>
        <w:t xml:space="preserve">sexual and social </w:t>
      </w:r>
      <w:r w:rsidR="00F706E6" w:rsidRPr="00246430">
        <w:rPr>
          <w:rFonts w:ascii="Times New Roman" w:hAnsi="Times New Roman" w:cs="Times New Roman"/>
          <w:sz w:val="24"/>
          <w:szCs w:val="24"/>
          <w:lang w:val="en-US"/>
        </w:rPr>
        <w:t>rejection</w:t>
      </w:r>
      <w:r w:rsidR="001B011E">
        <w:rPr>
          <w:rFonts w:ascii="Times New Roman" w:hAnsi="Times New Roman" w:cs="Times New Roman"/>
          <w:sz w:val="24"/>
          <w:szCs w:val="24"/>
          <w:lang w:val="en-US"/>
        </w:rPr>
        <w:t xml:space="preserve"> [2]</w:t>
      </w:r>
      <w:r w:rsidR="00F706E6" w:rsidRPr="00246430">
        <w:rPr>
          <w:rFonts w:ascii="Times New Roman" w:hAnsi="Times New Roman" w:cs="Times New Roman"/>
          <w:sz w:val="24"/>
          <w:szCs w:val="24"/>
          <w:lang w:val="en-US"/>
        </w:rPr>
        <w:t xml:space="preserve">. </w:t>
      </w:r>
      <w:r w:rsidR="00E4536F" w:rsidRPr="00246430">
        <w:rPr>
          <w:rFonts w:ascii="Times New Roman" w:hAnsi="Times New Roman" w:cs="Times New Roman"/>
          <w:sz w:val="24"/>
          <w:szCs w:val="24"/>
          <w:lang w:val="en-US"/>
        </w:rPr>
        <w:t>I</w:t>
      </w:r>
      <w:r w:rsidR="00063ACD" w:rsidRPr="00246430">
        <w:rPr>
          <w:rFonts w:ascii="Times New Roman" w:hAnsi="Times New Roman" w:cs="Times New Roman"/>
          <w:sz w:val="24"/>
          <w:szCs w:val="24"/>
          <w:lang w:val="en-US"/>
        </w:rPr>
        <w:t xml:space="preserve">n </w:t>
      </w:r>
      <w:r w:rsidR="00147E25" w:rsidRPr="00246430">
        <w:rPr>
          <w:rFonts w:ascii="Times New Roman" w:hAnsi="Times New Roman" w:cs="Times New Roman"/>
          <w:sz w:val="24"/>
          <w:szCs w:val="24"/>
          <w:lang w:val="en-US"/>
        </w:rPr>
        <w:t>their communities</w:t>
      </w:r>
      <w:r w:rsidR="00FE6B3E" w:rsidRPr="00246430">
        <w:rPr>
          <w:rFonts w:ascii="Times New Roman" w:hAnsi="Times New Roman" w:cs="Times New Roman"/>
          <w:sz w:val="24"/>
          <w:szCs w:val="24"/>
          <w:lang w:val="en-US"/>
        </w:rPr>
        <w:t xml:space="preserve"> decis</w:t>
      </w:r>
      <w:r w:rsidR="00063ACD" w:rsidRPr="00246430">
        <w:rPr>
          <w:rFonts w:ascii="Times New Roman" w:hAnsi="Times New Roman" w:cs="Times New Roman"/>
          <w:sz w:val="24"/>
          <w:szCs w:val="24"/>
          <w:lang w:val="en-US"/>
        </w:rPr>
        <w:t>ion-making process</w:t>
      </w:r>
      <w:r w:rsidR="00E4536F" w:rsidRPr="00246430">
        <w:rPr>
          <w:rFonts w:ascii="Times New Roman" w:hAnsi="Times New Roman" w:cs="Times New Roman"/>
          <w:sz w:val="24"/>
          <w:szCs w:val="24"/>
          <w:lang w:val="en-US"/>
        </w:rPr>
        <w:t xml:space="preserve"> is “complex” and “dynamic”</w:t>
      </w:r>
      <w:r w:rsidR="001B011E">
        <w:rPr>
          <w:rFonts w:ascii="Times New Roman" w:hAnsi="Times New Roman" w:cs="Times New Roman"/>
          <w:sz w:val="24"/>
          <w:szCs w:val="24"/>
          <w:lang w:val="en-US"/>
        </w:rPr>
        <w:t xml:space="preserve"> [28]</w:t>
      </w:r>
      <w:r w:rsidR="00E4536F" w:rsidRPr="00246430">
        <w:rPr>
          <w:rFonts w:ascii="Times New Roman" w:hAnsi="Times New Roman" w:cs="Times New Roman"/>
          <w:sz w:val="24"/>
          <w:szCs w:val="24"/>
          <w:lang w:val="en-US"/>
        </w:rPr>
        <w:t>.</w:t>
      </w:r>
      <w:r w:rsidR="00063ACD" w:rsidRPr="00246430">
        <w:rPr>
          <w:rFonts w:ascii="Times New Roman" w:hAnsi="Times New Roman" w:cs="Times New Roman"/>
          <w:sz w:val="24"/>
          <w:szCs w:val="24"/>
          <w:lang w:val="en-US"/>
        </w:rPr>
        <w:t xml:space="preserve"> </w:t>
      </w:r>
      <w:r w:rsidR="00B94243" w:rsidRPr="00246430">
        <w:rPr>
          <w:rFonts w:ascii="Times New Roman" w:hAnsi="Times New Roman" w:cs="Times New Roman"/>
          <w:sz w:val="24"/>
          <w:szCs w:val="24"/>
          <w:lang w:val="en-US"/>
        </w:rPr>
        <w:t xml:space="preserve">Besides, women </w:t>
      </w:r>
      <w:r w:rsidR="00C6090B" w:rsidRPr="00246430">
        <w:rPr>
          <w:rFonts w:ascii="Times New Roman" w:hAnsi="Times New Roman" w:cs="Times New Roman"/>
          <w:sz w:val="24"/>
          <w:szCs w:val="24"/>
          <w:lang w:val="en-US"/>
        </w:rPr>
        <w:t xml:space="preserve">are said to be </w:t>
      </w:r>
      <w:r w:rsidR="00B94243" w:rsidRPr="00246430">
        <w:rPr>
          <w:rFonts w:ascii="Times New Roman" w:hAnsi="Times New Roman" w:cs="Times New Roman"/>
          <w:sz w:val="24"/>
          <w:szCs w:val="24"/>
          <w:lang w:val="en-US"/>
        </w:rPr>
        <w:t>face</w:t>
      </w:r>
      <w:r w:rsidR="00C6090B" w:rsidRPr="00246430">
        <w:rPr>
          <w:rFonts w:ascii="Times New Roman" w:hAnsi="Times New Roman" w:cs="Times New Roman"/>
          <w:sz w:val="24"/>
          <w:szCs w:val="24"/>
          <w:lang w:val="en-US"/>
        </w:rPr>
        <w:t>d with</w:t>
      </w:r>
      <w:r w:rsidR="00E4536F" w:rsidRPr="00246430">
        <w:rPr>
          <w:rFonts w:ascii="Times New Roman" w:hAnsi="Times New Roman" w:cs="Times New Roman"/>
          <w:sz w:val="24"/>
          <w:szCs w:val="24"/>
          <w:lang w:val="en-US"/>
        </w:rPr>
        <w:t xml:space="preserve"> strong pressure</w:t>
      </w:r>
      <w:r w:rsidR="00B94243" w:rsidRPr="00246430">
        <w:rPr>
          <w:rFonts w:ascii="Times New Roman" w:hAnsi="Times New Roman" w:cs="Times New Roman"/>
          <w:sz w:val="24"/>
          <w:szCs w:val="24"/>
          <w:lang w:val="en-US"/>
        </w:rPr>
        <w:t>s by her family or their</w:t>
      </w:r>
      <w:r w:rsidR="00E4536F" w:rsidRPr="00246430">
        <w:rPr>
          <w:rFonts w:ascii="Times New Roman" w:hAnsi="Times New Roman" w:cs="Times New Roman"/>
          <w:sz w:val="24"/>
          <w:szCs w:val="24"/>
          <w:lang w:val="en-US"/>
        </w:rPr>
        <w:t xml:space="preserve"> cultural/social environment</w:t>
      </w:r>
      <w:r w:rsidR="00B94243" w:rsidRPr="00246430">
        <w:rPr>
          <w:rFonts w:ascii="Times New Roman" w:hAnsi="Times New Roman" w:cs="Times New Roman"/>
          <w:sz w:val="24"/>
          <w:szCs w:val="24"/>
          <w:lang w:val="en-US"/>
        </w:rPr>
        <w:t xml:space="preserve"> in coming to their decision on reinfibulation</w:t>
      </w:r>
      <w:r w:rsidR="00C6090B" w:rsidRPr="00246430">
        <w:rPr>
          <w:rFonts w:ascii="Times New Roman" w:hAnsi="Times New Roman" w:cs="Times New Roman"/>
          <w:sz w:val="24"/>
          <w:szCs w:val="24"/>
          <w:lang w:val="en-US"/>
        </w:rPr>
        <w:t>, though it is not a well-established association</w:t>
      </w:r>
      <w:r w:rsidR="001B011E">
        <w:rPr>
          <w:rFonts w:ascii="Times New Roman" w:hAnsi="Times New Roman" w:cs="Times New Roman"/>
          <w:sz w:val="24"/>
          <w:szCs w:val="24"/>
          <w:lang w:val="en-US"/>
        </w:rPr>
        <w:t xml:space="preserve"> [29]</w:t>
      </w:r>
      <w:r w:rsidR="00C6090B" w:rsidRPr="00246430">
        <w:rPr>
          <w:rFonts w:ascii="Times New Roman" w:hAnsi="Times New Roman" w:cs="Times New Roman"/>
          <w:sz w:val="24"/>
          <w:szCs w:val="24"/>
          <w:lang w:val="en-US"/>
        </w:rPr>
        <w:t xml:space="preserve">. </w:t>
      </w:r>
      <w:r w:rsidR="001F7BB6" w:rsidRPr="00246430">
        <w:rPr>
          <w:rFonts w:ascii="Times New Roman" w:hAnsi="Times New Roman" w:cs="Times New Roman"/>
          <w:sz w:val="24"/>
          <w:szCs w:val="24"/>
          <w:lang w:val="en-US"/>
        </w:rPr>
        <w:t xml:space="preserve"> </w:t>
      </w:r>
      <w:r w:rsidR="003057C3" w:rsidRPr="00246430">
        <w:rPr>
          <w:rFonts w:ascii="Times New Roman" w:hAnsi="Times New Roman" w:cs="Times New Roman"/>
          <w:sz w:val="24"/>
          <w:szCs w:val="24"/>
          <w:lang w:val="en-US"/>
        </w:rPr>
        <w:t>Besides, prevalence estimates for infibulation range from 10% to 15%</w:t>
      </w:r>
      <w:r w:rsidR="001B011E">
        <w:rPr>
          <w:rFonts w:ascii="Times New Roman" w:hAnsi="Times New Roman" w:cs="Times New Roman"/>
          <w:sz w:val="24"/>
          <w:szCs w:val="24"/>
          <w:lang w:val="en-US"/>
        </w:rPr>
        <w:t xml:space="preserve"> [29]</w:t>
      </w:r>
      <w:r w:rsidR="003057C3" w:rsidRPr="00246430">
        <w:rPr>
          <w:rFonts w:ascii="Times New Roman" w:hAnsi="Times New Roman" w:cs="Times New Roman"/>
          <w:sz w:val="24"/>
          <w:szCs w:val="24"/>
          <w:lang w:val="en-US"/>
        </w:rPr>
        <w:t>.</w:t>
      </w:r>
    </w:p>
    <w:p w:rsidR="003057C3" w:rsidRPr="00246430" w:rsidRDefault="003057C3" w:rsidP="00C92298">
      <w:pPr>
        <w:spacing w:after="0"/>
        <w:jc w:val="both"/>
        <w:rPr>
          <w:rFonts w:ascii="Times New Roman" w:hAnsi="Times New Roman" w:cs="Times New Roman"/>
          <w:sz w:val="24"/>
          <w:szCs w:val="24"/>
          <w:lang w:val="en-US"/>
        </w:rPr>
      </w:pPr>
    </w:p>
    <w:p w:rsidR="00752236" w:rsidRPr="00246430" w:rsidRDefault="003C4066" w:rsidP="00C92298">
      <w:pPr>
        <w:spacing w:after="0"/>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Nevert</w:t>
      </w:r>
      <w:r w:rsidR="004B2608" w:rsidRPr="00246430">
        <w:rPr>
          <w:rFonts w:ascii="Times New Roman" w:hAnsi="Times New Roman" w:cs="Times New Roman"/>
          <w:sz w:val="24"/>
          <w:szCs w:val="24"/>
          <w:lang w:val="en-US"/>
        </w:rPr>
        <w:t>heles</w:t>
      </w:r>
      <w:r w:rsidR="004B5A70" w:rsidRPr="00246430">
        <w:rPr>
          <w:rFonts w:ascii="Times New Roman" w:hAnsi="Times New Roman" w:cs="Times New Roman"/>
          <w:sz w:val="24"/>
          <w:szCs w:val="24"/>
          <w:lang w:val="en-US"/>
        </w:rPr>
        <w:t>s</w:t>
      </w:r>
      <w:r w:rsidR="00B02D79" w:rsidRPr="00246430">
        <w:rPr>
          <w:rFonts w:ascii="Times New Roman" w:hAnsi="Times New Roman" w:cs="Times New Roman"/>
          <w:sz w:val="24"/>
          <w:szCs w:val="24"/>
          <w:lang w:val="en-US"/>
        </w:rPr>
        <w:t xml:space="preserve">, </w:t>
      </w:r>
      <w:r w:rsidR="004B2608" w:rsidRPr="00246430">
        <w:rPr>
          <w:rFonts w:ascii="Times New Roman" w:hAnsi="Times New Roman" w:cs="Times New Roman"/>
          <w:sz w:val="24"/>
          <w:szCs w:val="24"/>
          <w:lang w:val="en-US"/>
        </w:rPr>
        <w:t xml:space="preserve">in our everyday life </w:t>
      </w:r>
      <w:r w:rsidR="00B02D79" w:rsidRPr="00246430">
        <w:rPr>
          <w:rFonts w:ascii="Times New Roman" w:hAnsi="Times New Roman" w:cs="Times New Roman"/>
          <w:sz w:val="24"/>
          <w:szCs w:val="24"/>
          <w:lang w:val="en-US"/>
        </w:rPr>
        <w:t>w</w:t>
      </w:r>
      <w:r w:rsidR="001E0513" w:rsidRPr="00246430">
        <w:rPr>
          <w:rFonts w:ascii="Times New Roman" w:hAnsi="Times New Roman" w:cs="Times New Roman"/>
          <w:sz w:val="24"/>
          <w:szCs w:val="24"/>
          <w:lang w:val="en-US"/>
        </w:rPr>
        <w:t xml:space="preserve">e do not </w:t>
      </w:r>
      <w:r w:rsidR="006B17A6" w:rsidRPr="00246430">
        <w:rPr>
          <w:rFonts w:ascii="Times New Roman" w:hAnsi="Times New Roman" w:cs="Times New Roman"/>
          <w:sz w:val="24"/>
          <w:szCs w:val="24"/>
          <w:lang w:val="en-US"/>
        </w:rPr>
        <w:t xml:space="preserve">make </w:t>
      </w:r>
      <w:r w:rsidR="001E0513" w:rsidRPr="00246430">
        <w:rPr>
          <w:rFonts w:ascii="Times New Roman" w:hAnsi="Times New Roman" w:cs="Times New Roman"/>
          <w:sz w:val="24"/>
          <w:szCs w:val="24"/>
          <w:lang w:val="en-US"/>
        </w:rPr>
        <w:t>choice</w:t>
      </w:r>
      <w:r w:rsidR="006B17A6" w:rsidRPr="00246430">
        <w:rPr>
          <w:rFonts w:ascii="Times New Roman" w:hAnsi="Times New Roman" w:cs="Times New Roman"/>
          <w:sz w:val="24"/>
          <w:szCs w:val="24"/>
          <w:lang w:val="en-US"/>
        </w:rPr>
        <w:t>s</w:t>
      </w:r>
      <w:r w:rsidR="001E0513" w:rsidRPr="00246430">
        <w:rPr>
          <w:rFonts w:ascii="Times New Roman" w:hAnsi="Times New Roman" w:cs="Times New Roman"/>
          <w:sz w:val="24"/>
          <w:szCs w:val="24"/>
          <w:lang w:val="en-US"/>
        </w:rPr>
        <w:t xml:space="preserve"> in a vacuum having limitless options</w:t>
      </w:r>
      <w:r w:rsidR="00665910" w:rsidRPr="00246430">
        <w:rPr>
          <w:rFonts w:ascii="Times New Roman" w:hAnsi="Times New Roman" w:cs="Times New Roman"/>
          <w:sz w:val="24"/>
          <w:szCs w:val="24"/>
          <w:lang w:val="en-US"/>
        </w:rPr>
        <w:t xml:space="preserve">. </w:t>
      </w:r>
      <w:r w:rsidR="004B5A70" w:rsidRPr="00246430">
        <w:rPr>
          <w:rFonts w:ascii="Times New Roman" w:hAnsi="Times New Roman" w:cs="Times New Roman"/>
          <w:sz w:val="24"/>
          <w:szCs w:val="24"/>
          <w:lang w:val="en-US"/>
        </w:rPr>
        <w:t xml:space="preserve">To avoid a nihilistic constructivism we </w:t>
      </w:r>
      <w:r w:rsidR="00764DF2" w:rsidRPr="00246430">
        <w:rPr>
          <w:rFonts w:ascii="Times New Roman" w:hAnsi="Times New Roman" w:cs="Times New Roman"/>
          <w:sz w:val="24"/>
          <w:szCs w:val="24"/>
          <w:lang w:val="en-US"/>
        </w:rPr>
        <w:t xml:space="preserve">make some </w:t>
      </w:r>
      <w:r w:rsidR="004B2608" w:rsidRPr="00246430">
        <w:rPr>
          <w:rFonts w:ascii="Times New Roman" w:hAnsi="Times New Roman" w:cs="Times New Roman"/>
          <w:sz w:val="24"/>
          <w:szCs w:val="24"/>
          <w:lang w:val="en-US"/>
        </w:rPr>
        <w:t>“</w:t>
      </w:r>
      <w:r w:rsidR="004B5A70" w:rsidRPr="00246430">
        <w:rPr>
          <w:rFonts w:ascii="Times New Roman" w:hAnsi="Times New Roman" w:cs="Times New Roman"/>
          <w:sz w:val="24"/>
          <w:szCs w:val="24"/>
          <w:lang w:val="en-US"/>
        </w:rPr>
        <w:t>autonomous” choices</w:t>
      </w:r>
      <w:r w:rsidR="004B2608" w:rsidRPr="00246430">
        <w:rPr>
          <w:rFonts w:ascii="Times New Roman" w:hAnsi="Times New Roman" w:cs="Times New Roman"/>
          <w:sz w:val="24"/>
          <w:szCs w:val="24"/>
          <w:lang w:val="en-US"/>
        </w:rPr>
        <w:t xml:space="preserve"> </w:t>
      </w:r>
      <w:r w:rsidR="00764DF2" w:rsidRPr="00246430">
        <w:rPr>
          <w:rFonts w:ascii="Times New Roman" w:hAnsi="Times New Roman" w:cs="Times New Roman"/>
          <w:sz w:val="24"/>
          <w:szCs w:val="24"/>
          <w:lang w:val="en-US"/>
        </w:rPr>
        <w:t>that</w:t>
      </w:r>
      <w:r w:rsidR="0019766E" w:rsidRPr="00246430">
        <w:rPr>
          <w:rFonts w:ascii="Times New Roman" w:hAnsi="Times New Roman" w:cs="Times New Roman"/>
          <w:sz w:val="24"/>
          <w:szCs w:val="24"/>
          <w:lang w:val="en-US"/>
        </w:rPr>
        <w:t xml:space="preserve"> however</w:t>
      </w:r>
      <w:r w:rsidR="00764DF2" w:rsidRPr="00246430">
        <w:rPr>
          <w:rFonts w:ascii="Times New Roman" w:hAnsi="Times New Roman" w:cs="Times New Roman"/>
          <w:sz w:val="24"/>
          <w:szCs w:val="24"/>
          <w:lang w:val="en-US"/>
        </w:rPr>
        <w:t xml:space="preserve"> are </w:t>
      </w:r>
      <w:r w:rsidR="006B17A6" w:rsidRPr="00246430">
        <w:rPr>
          <w:rFonts w:ascii="Times New Roman" w:hAnsi="Times New Roman" w:cs="Times New Roman"/>
          <w:sz w:val="24"/>
          <w:szCs w:val="24"/>
          <w:lang w:val="en-US"/>
        </w:rPr>
        <w:t>profoundly influence</w:t>
      </w:r>
      <w:r w:rsidR="0019766E" w:rsidRPr="00246430">
        <w:rPr>
          <w:rFonts w:ascii="Times New Roman" w:hAnsi="Times New Roman" w:cs="Times New Roman"/>
          <w:sz w:val="24"/>
          <w:szCs w:val="24"/>
          <w:lang w:val="en-US"/>
        </w:rPr>
        <w:t>d by both external coercions or</w:t>
      </w:r>
      <w:r w:rsidR="006B17A6" w:rsidRPr="00246430">
        <w:rPr>
          <w:rFonts w:ascii="Times New Roman" w:hAnsi="Times New Roman" w:cs="Times New Roman"/>
          <w:sz w:val="24"/>
          <w:szCs w:val="24"/>
          <w:lang w:val="en-US"/>
        </w:rPr>
        <w:t xml:space="preserve"> internal compulsions </w:t>
      </w:r>
      <w:r w:rsidR="0019766E" w:rsidRPr="00246430">
        <w:rPr>
          <w:rFonts w:ascii="Times New Roman" w:hAnsi="Times New Roman" w:cs="Times New Roman"/>
          <w:sz w:val="24"/>
          <w:szCs w:val="24"/>
          <w:lang w:val="en-US"/>
        </w:rPr>
        <w:t>(</w:t>
      </w:r>
      <w:r w:rsidR="006B17A6" w:rsidRPr="00246430">
        <w:rPr>
          <w:rFonts w:ascii="Times New Roman" w:hAnsi="Times New Roman" w:cs="Times New Roman"/>
          <w:sz w:val="24"/>
          <w:szCs w:val="24"/>
          <w:lang w:val="en-US"/>
        </w:rPr>
        <w:t>or fallibilities</w:t>
      </w:r>
      <w:r w:rsidR="0019766E" w:rsidRPr="00246430">
        <w:rPr>
          <w:rFonts w:ascii="Times New Roman" w:hAnsi="Times New Roman" w:cs="Times New Roman"/>
          <w:sz w:val="24"/>
          <w:szCs w:val="24"/>
          <w:lang w:val="en-US"/>
        </w:rPr>
        <w:t>)</w:t>
      </w:r>
      <w:r w:rsidR="006B17A6" w:rsidRPr="00246430">
        <w:rPr>
          <w:rFonts w:ascii="Times New Roman" w:hAnsi="Times New Roman" w:cs="Times New Roman"/>
          <w:sz w:val="24"/>
          <w:szCs w:val="24"/>
          <w:lang w:val="en-US"/>
        </w:rPr>
        <w:t xml:space="preserve">. Thus, they </w:t>
      </w:r>
      <w:r w:rsidR="004B2608" w:rsidRPr="00246430">
        <w:rPr>
          <w:rFonts w:ascii="Times New Roman" w:hAnsi="Times New Roman" w:cs="Times New Roman"/>
          <w:sz w:val="24"/>
          <w:szCs w:val="24"/>
          <w:lang w:val="en-US"/>
        </w:rPr>
        <w:t>fall short of</w:t>
      </w:r>
      <w:r w:rsidR="00AF40B1" w:rsidRPr="00246430">
        <w:rPr>
          <w:rFonts w:ascii="Times New Roman" w:hAnsi="Times New Roman" w:cs="Times New Roman"/>
          <w:sz w:val="24"/>
          <w:szCs w:val="24"/>
          <w:lang w:val="en-US"/>
        </w:rPr>
        <w:t xml:space="preserve"> </w:t>
      </w:r>
      <w:r w:rsidR="000038D6" w:rsidRPr="00246430">
        <w:rPr>
          <w:rFonts w:ascii="Times New Roman" w:hAnsi="Times New Roman" w:cs="Times New Roman"/>
          <w:sz w:val="24"/>
          <w:szCs w:val="24"/>
          <w:lang w:val="en-US"/>
        </w:rPr>
        <w:t>id</w:t>
      </w:r>
      <w:r w:rsidR="00A0707E" w:rsidRPr="00246430">
        <w:rPr>
          <w:rFonts w:ascii="Times New Roman" w:hAnsi="Times New Roman" w:cs="Times New Roman"/>
          <w:sz w:val="24"/>
          <w:szCs w:val="24"/>
          <w:lang w:val="en-US"/>
        </w:rPr>
        <w:t>eal autonomy</w:t>
      </w:r>
      <w:r w:rsidR="000038D6" w:rsidRPr="00246430">
        <w:rPr>
          <w:rFonts w:ascii="Times New Roman" w:hAnsi="Times New Roman" w:cs="Times New Roman"/>
          <w:sz w:val="24"/>
          <w:szCs w:val="24"/>
          <w:lang w:val="en-US"/>
        </w:rPr>
        <w:t>.</w:t>
      </w:r>
      <w:r w:rsidR="00B02D79" w:rsidRPr="00246430">
        <w:rPr>
          <w:rFonts w:ascii="Times New Roman" w:hAnsi="Times New Roman" w:cs="Times New Roman"/>
          <w:sz w:val="24"/>
          <w:szCs w:val="24"/>
          <w:lang w:val="en-US"/>
        </w:rPr>
        <w:t xml:space="preserve"> </w:t>
      </w:r>
      <w:r w:rsidR="002C3C95" w:rsidRPr="00246430">
        <w:rPr>
          <w:rFonts w:ascii="Times New Roman" w:hAnsi="Times New Roman" w:cs="Times New Roman"/>
          <w:sz w:val="24"/>
          <w:szCs w:val="24"/>
          <w:lang w:val="en-US"/>
        </w:rPr>
        <w:t xml:space="preserve">For instance, there are </w:t>
      </w:r>
      <w:r w:rsidR="00714312" w:rsidRPr="00246430">
        <w:rPr>
          <w:rFonts w:ascii="Times New Roman" w:hAnsi="Times New Roman" w:cs="Times New Roman"/>
          <w:sz w:val="24"/>
          <w:szCs w:val="24"/>
          <w:lang w:val="en-US"/>
        </w:rPr>
        <w:t xml:space="preserve">(sometimes strong) </w:t>
      </w:r>
      <w:r w:rsidR="0019766E" w:rsidRPr="00246430">
        <w:rPr>
          <w:rFonts w:ascii="Times New Roman" w:hAnsi="Times New Roman" w:cs="Times New Roman"/>
          <w:sz w:val="24"/>
          <w:szCs w:val="24"/>
          <w:lang w:val="en-US"/>
        </w:rPr>
        <w:t>e</w:t>
      </w:r>
      <w:r w:rsidR="00D958DD" w:rsidRPr="00246430">
        <w:rPr>
          <w:rFonts w:ascii="Times New Roman" w:hAnsi="Times New Roman" w:cs="Times New Roman"/>
          <w:sz w:val="24"/>
          <w:szCs w:val="24"/>
          <w:lang w:val="en-US"/>
        </w:rPr>
        <w:t>nv</w:t>
      </w:r>
      <w:r w:rsidR="002C3C95" w:rsidRPr="00246430">
        <w:rPr>
          <w:rFonts w:ascii="Times New Roman" w:hAnsi="Times New Roman" w:cs="Times New Roman"/>
          <w:sz w:val="24"/>
          <w:szCs w:val="24"/>
          <w:lang w:val="en-US"/>
        </w:rPr>
        <w:t xml:space="preserve">ironmental influences </w:t>
      </w:r>
      <w:r w:rsidR="00D958DD" w:rsidRPr="00246430">
        <w:rPr>
          <w:rFonts w:ascii="Times New Roman" w:hAnsi="Times New Roman" w:cs="Times New Roman"/>
          <w:sz w:val="24"/>
          <w:szCs w:val="24"/>
          <w:lang w:val="en-US"/>
        </w:rPr>
        <w:t xml:space="preserve">regarding lifestyle, fashion, </w:t>
      </w:r>
      <w:r w:rsidR="00AA69AC" w:rsidRPr="00246430">
        <w:rPr>
          <w:rFonts w:ascii="Times New Roman" w:hAnsi="Times New Roman" w:cs="Times New Roman"/>
          <w:sz w:val="24"/>
          <w:szCs w:val="24"/>
          <w:lang w:val="en-US"/>
        </w:rPr>
        <w:t xml:space="preserve">beautification, </w:t>
      </w:r>
      <w:r w:rsidR="00D958DD" w:rsidRPr="00246430">
        <w:rPr>
          <w:rFonts w:ascii="Times New Roman" w:hAnsi="Times New Roman" w:cs="Times New Roman"/>
          <w:sz w:val="24"/>
          <w:szCs w:val="24"/>
          <w:lang w:val="en-US"/>
        </w:rPr>
        <w:t>dieting, tattooing</w:t>
      </w:r>
      <w:r w:rsidR="002B77E4" w:rsidRPr="00246430">
        <w:rPr>
          <w:rFonts w:ascii="Times New Roman" w:hAnsi="Times New Roman" w:cs="Times New Roman"/>
          <w:sz w:val="24"/>
          <w:szCs w:val="24"/>
          <w:lang w:val="en-US"/>
        </w:rPr>
        <w:t>,</w:t>
      </w:r>
      <w:r w:rsidR="00E34A4E" w:rsidRPr="00246430">
        <w:rPr>
          <w:rFonts w:ascii="Times New Roman" w:hAnsi="Times New Roman" w:cs="Times New Roman"/>
          <w:sz w:val="24"/>
          <w:szCs w:val="24"/>
          <w:lang w:val="en-US"/>
        </w:rPr>
        <w:t xml:space="preserve"> accepted medical treatment, </w:t>
      </w:r>
      <w:r w:rsidR="00E13DED" w:rsidRPr="00246430">
        <w:rPr>
          <w:rFonts w:ascii="Times New Roman" w:hAnsi="Times New Roman" w:cs="Times New Roman"/>
          <w:sz w:val="24"/>
          <w:szCs w:val="24"/>
          <w:lang w:val="en-US"/>
        </w:rPr>
        <w:t>h</w:t>
      </w:r>
      <w:r w:rsidR="00D171AE" w:rsidRPr="00246430">
        <w:rPr>
          <w:rFonts w:ascii="Times New Roman" w:hAnsi="Times New Roman" w:cs="Times New Roman"/>
          <w:sz w:val="24"/>
          <w:szCs w:val="24"/>
          <w:lang w:val="en-US"/>
        </w:rPr>
        <w:t xml:space="preserve">ymen reconstruction surgery, </w:t>
      </w:r>
      <w:r w:rsidR="002B77E4" w:rsidRPr="00246430">
        <w:rPr>
          <w:rFonts w:ascii="Times New Roman" w:hAnsi="Times New Roman" w:cs="Times New Roman"/>
          <w:sz w:val="24"/>
          <w:szCs w:val="24"/>
          <w:lang w:val="en-US"/>
        </w:rPr>
        <w:t xml:space="preserve">breast implantation </w:t>
      </w:r>
      <w:r w:rsidR="00A07222" w:rsidRPr="00246430">
        <w:rPr>
          <w:rFonts w:ascii="Times New Roman" w:hAnsi="Times New Roman" w:cs="Times New Roman"/>
          <w:sz w:val="24"/>
          <w:szCs w:val="24"/>
          <w:lang w:val="en-US"/>
        </w:rPr>
        <w:t>or cosmetic genital surgery</w:t>
      </w:r>
      <w:r w:rsidR="00815C8B" w:rsidRPr="00246430">
        <w:rPr>
          <w:rFonts w:ascii="Times New Roman" w:hAnsi="Times New Roman" w:cs="Times New Roman"/>
          <w:sz w:val="24"/>
          <w:szCs w:val="24"/>
          <w:lang w:val="en-US"/>
        </w:rPr>
        <w:t xml:space="preserve"> </w:t>
      </w:r>
      <w:r w:rsidR="00AA69AC" w:rsidRPr="00246430">
        <w:rPr>
          <w:rFonts w:ascii="Times New Roman" w:hAnsi="Times New Roman" w:cs="Times New Roman"/>
          <w:sz w:val="24"/>
          <w:szCs w:val="24"/>
          <w:lang w:val="en-US"/>
        </w:rPr>
        <w:t>(western-type NTFGC/A)</w:t>
      </w:r>
      <w:r w:rsidR="005C62D0">
        <w:rPr>
          <w:rFonts w:ascii="Times New Roman" w:hAnsi="Times New Roman" w:cs="Times New Roman"/>
          <w:sz w:val="24"/>
          <w:szCs w:val="24"/>
          <w:lang w:val="en-US"/>
        </w:rPr>
        <w:t xml:space="preserve"> [34]</w:t>
      </w:r>
      <w:r w:rsidR="00A07222" w:rsidRPr="00246430">
        <w:rPr>
          <w:rFonts w:ascii="Times New Roman" w:hAnsi="Times New Roman" w:cs="Times New Roman"/>
          <w:sz w:val="24"/>
          <w:szCs w:val="24"/>
          <w:lang w:val="en-US"/>
        </w:rPr>
        <w:t xml:space="preserve">. </w:t>
      </w:r>
      <w:r w:rsidR="0092624E" w:rsidRPr="00246430">
        <w:rPr>
          <w:rFonts w:ascii="Times New Roman" w:hAnsi="Times New Roman" w:cs="Times New Roman"/>
          <w:sz w:val="24"/>
          <w:szCs w:val="24"/>
          <w:lang w:val="en-US"/>
        </w:rPr>
        <w:t>There are similarities b</w:t>
      </w:r>
      <w:r w:rsidR="004914F4" w:rsidRPr="00246430">
        <w:rPr>
          <w:rFonts w:ascii="Times New Roman" w:hAnsi="Times New Roman" w:cs="Times New Roman"/>
          <w:sz w:val="24"/>
          <w:szCs w:val="24"/>
          <w:lang w:val="en-US"/>
        </w:rPr>
        <w:t>etween c</w:t>
      </w:r>
      <w:r w:rsidR="00232327" w:rsidRPr="00246430">
        <w:rPr>
          <w:rFonts w:ascii="Times New Roman" w:hAnsi="Times New Roman" w:cs="Times New Roman"/>
          <w:sz w:val="24"/>
          <w:szCs w:val="24"/>
          <w:lang w:val="en-US"/>
        </w:rPr>
        <w:t>osmetic genital surgery (as well as breast implantation surgery)</w:t>
      </w:r>
      <w:r w:rsidR="00AF2C41" w:rsidRPr="00246430">
        <w:rPr>
          <w:rFonts w:ascii="Times New Roman" w:hAnsi="Times New Roman" w:cs="Times New Roman"/>
          <w:sz w:val="24"/>
          <w:szCs w:val="24"/>
          <w:vertAlign w:val="superscript"/>
          <w:lang w:val="en-US"/>
        </w:rPr>
        <w:t xml:space="preserve"> </w:t>
      </w:r>
      <w:r w:rsidR="00CB1A1B" w:rsidRPr="00246430">
        <w:rPr>
          <w:rFonts w:ascii="Times New Roman" w:hAnsi="Times New Roman" w:cs="Times New Roman"/>
          <w:sz w:val="24"/>
          <w:szCs w:val="24"/>
          <w:lang w:val="en-US"/>
        </w:rPr>
        <w:t xml:space="preserve">and </w:t>
      </w:r>
      <w:r w:rsidR="004914F4" w:rsidRPr="00246430">
        <w:rPr>
          <w:rFonts w:ascii="Times New Roman" w:hAnsi="Times New Roman" w:cs="Times New Roman"/>
          <w:sz w:val="24"/>
          <w:szCs w:val="24"/>
          <w:lang w:val="en-US"/>
        </w:rPr>
        <w:t xml:space="preserve">some </w:t>
      </w:r>
      <w:r w:rsidR="000F6108" w:rsidRPr="00246430">
        <w:rPr>
          <w:rFonts w:ascii="Times New Roman" w:hAnsi="Times New Roman" w:cs="Times New Roman"/>
          <w:sz w:val="24"/>
          <w:szCs w:val="24"/>
          <w:lang w:val="en-US"/>
        </w:rPr>
        <w:t xml:space="preserve">other </w:t>
      </w:r>
      <w:r w:rsidR="004914F4" w:rsidRPr="00246430">
        <w:rPr>
          <w:rFonts w:ascii="Times New Roman" w:hAnsi="Times New Roman" w:cs="Times New Roman"/>
          <w:sz w:val="24"/>
          <w:szCs w:val="24"/>
          <w:lang w:val="en-US"/>
        </w:rPr>
        <w:t xml:space="preserve">forms </w:t>
      </w:r>
      <w:r w:rsidR="000968AF" w:rsidRPr="00246430">
        <w:rPr>
          <w:rFonts w:ascii="Times New Roman" w:hAnsi="Times New Roman" w:cs="Times New Roman"/>
          <w:sz w:val="24"/>
          <w:szCs w:val="24"/>
          <w:lang w:val="en-US"/>
        </w:rPr>
        <w:t xml:space="preserve">of </w:t>
      </w:r>
      <w:r w:rsidR="000F6108" w:rsidRPr="00246430">
        <w:rPr>
          <w:rFonts w:ascii="Times New Roman" w:hAnsi="Times New Roman" w:cs="Times New Roman"/>
          <w:sz w:val="24"/>
          <w:szCs w:val="24"/>
          <w:lang w:val="en-US"/>
        </w:rPr>
        <w:t xml:space="preserve">NTFGC/A </w:t>
      </w:r>
      <w:r w:rsidR="000968AF" w:rsidRPr="00246430">
        <w:rPr>
          <w:rFonts w:ascii="Times New Roman" w:hAnsi="Times New Roman" w:cs="Times New Roman"/>
          <w:sz w:val="24"/>
          <w:szCs w:val="24"/>
          <w:lang w:val="en-US"/>
        </w:rPr>
        <w:t>practices that involve</w:t>
      </w:r>
      <w:r w:rsidR="004914F4" w:rsidRPr="00246430">
        <w:rPr>
          <w:rFonts w:ascii="Times New Roman" w:hAnsi="Times New Roman" w:cs="Times New Roman"/>
          <w:sz w:val="24"/>
          <w:szCs w:val="24"/>
          <w:lang w:val="en-US"/>
        </w:rPr>
        <w:t xml:space="preserve"> autonomous choice of the woman</w:t>
      </w:r>
      <w:r w:rsidR="00F21BA0">
        <w:rPr>
          <w:rFonts w:ascii="Times New Roman" w:hAnsi="Times New Roman" w:cs="Times New Roman"/>
          <w:sz w:val="24"/>
          <w:szCs w:val="24"/>
          <w:lang w:val="en-US"/>
        </w:rPr>
        <w:t xml:space="preserve"> [35]</w:t>
      </w:r>
      <w:r w:rsidR="0092624E" w:rsidRPr="00246430">
        <w:rPr>
          <w:rFonts w:ascii="Times New Roman" w:hAnsi="Times New Roman" w:cs="Times New Roman"/>
          <w:sz w:val="24"/>
          <w:szCs w:val="24"/>
          <w:lang w:val="en-US"/>
        </w:rPr>
        <w:t xml:space="preserve">. </w:t>
      </w:r>
      <w:r w:rsidR="000968AF" w:rsidRPr="00246430">
        <w:rPr>
          <w:rFonts w:ascii="Times New Roman" w:hAnsi="Times New Roman" w:cs="Times New Roman"/>
          <w:sz w:val="24"/>
          <w:szCs w:val="24"/>
          <w:lang w:val="en-US"/>
        </w:rPr>
        <w:t xml:space="preserve">Some forms of the so-called </w:t>
      </w:r>
      <w:r w:rsidR="00670BC0" w:rsidRPr="00246430">
        <w:rPr>
          <w:rFonts w:ascii="Times New Roman" w:hAnsi="Times New Roman" w:cs="Times New Roman"/>
          <w:sz w:val="24"/>
          <w:szCs w:val="24"/>
          <w:lang w:val="en-US"/>
        </w:rPr>
        <w:t>“</w:t>
      </w:r>
      <w:r w:rsidR="000968AF" w:rsidRPr="00246430">
        <w:rPr>
          <w:rFonts w:ascii="Times New Roman" w:hAnsi="Times New Roman" w:cs="Times New Roman"/>
          <w:sz w:val="24"/>
          <w:szCs w:val="24"/>
          <w:lang w:val="en-US"/>
        </w:rPr>
        <w:t>cosmetic</w:t>
      </w:r>
      <w:r w:rsidR="00670BC0" w:rsidRPr="00246430">
        <w:rPr>
          <w:rFonts w:ascii="Times New Roman" w:hAnsi="Times New Roman" w:cs="Times New Roman"/>
          <w:sz w:val="24"/>
          <w:szCs w:val="24"/>
          <w:lang w:val="en-US"/>
        </w:rPr>
        <w:t>”</w:t>
      </w:r>
      <w:r w:rsidR="000968AF" w:rsidRPr="00246430">
        <w:rPr>
          <w:rFonts w:ascii="Times New Roman" w:hAnsi="Times New Roman" w:cs="Times New Roman"/>
          <w:sz w:val="24"/>
          <w:szCs w:val="24"/>
          <w:lang w:val="en-US"/>
        </w:rPr>
        <w:t xml:space="preserve"> genital surgery may be anatomically </w:t>
      </w:r>
      <w:r w:rsidR="005459B2" w:rsidRPr="00246430">
        <w:rPr>
          <w:rFonts w:ascii="Times New Roman" w:hAnsi="Times New Roman" w:cs="Times New Roman"/>
          <w:sz w:val="24"/>
          <w:szCs w:val="24"/>
          <w:lang w:val="en-US"/>
        </w:rPr>
        <w:t>indistinguishable from</w:t>
      </w:r>
      <w:r w:rsidR="000968AF" w:rsidRPr="00246430">
        <w:rPr>
          <w:rFonts w:ascii="Times New Roman" w:hAnsi="Times New Roman" w:cs="Times New Roman"/>
          <w:sz w:val="24"/>
          <w:szCs w:val="24"/>
          <w:lang w:val="en-US"/>
        </w:rPr>
        <w:t xml:space="preserve"> other forms of </w:t>
      </w:r>
      <w:r w:rsidR="006B17A6" w:rsidRPr="00246430">
        <w:rPr>
          <w:rFonts w:ascii="Times New Roman" w:hAnsi="Times New Roman" w:cs="Times New Roman"/>
          <w:sz w:val="24"/>
          <w:szCs w:val="24"/>
          <w:lang w:val="en-US"/>
        </w:rPr>
        <w:t>NTFGC/ practices.</w:t>
      </w:r>
      <w:r w:rsidR="000968AF" w:rsidRPr="00246430">
        <w:rPr>
          <w:rFonts w:ascii="Times New Roman" w:hAnsi="Times New Roman" w:cs="Times New Roman"/>
          <w:sz w:val="24"/>
          <w:szCs w:val="24"/>
          <w:lang w:val="en-US"/>
        </w:rPr>
        <w:t xml:space="preserve">  </w:t>
      </w:r>
      <w:r w:rsidR="0092624E" w:rsidRPr="00246430">
        <w:rPr>
          <w:rFonts w:ascii="Times New Roman" w:hAnsi="Times New Roman" w:cs="Times New Roman"/>
          <w:sz w:val="24"/>
          <w:szCs w:val="24"/>
          <w:lang w:val="en-US"/>
        </w:rPr>
        <w:t xml:space="preserve">In both cases the choice of the woman may be shaped by cultural or social factors. </w:t>
      </w:r>
      <w:r w:rsidR="00122836">
        <w:rPr>
          <w:rFonts w:ascii="Times New Roman" w:hAnsi="Times New Roman" w:cs="Times New Roman"/>
          <w:sz w:val="24"/>
          <w:szCs w:val="24"/>
          <w:lang w:val="en-US"/>
        </w:rPr>
        <w:t xml:space="preserve">It is stated that </w:t>
      </w:r>
      <w:r w:rsidR="00C92298" w:rsidRPr="00246430">
        <w:rPr>
          <w:rFonts w:ascii="Times New Roman" w:hAnsi="Times New Roman" w:cs="Times New Roman"/>
          <w:sz w:val="24"/>
          <w:szCs w:val="24"/>
          <w:lang w:val="en-US"/>
        </w:rPr>
        <w:t>30-50% of women with genital piercing report</w:t>
      </w:r>
      <w:r w:rsidR="00670BC0" w:rsidRPr="00246430">
        <w:rPr>
          <w:rFonts w:ascii="Times New Roman" w:hAnsi="Times New Roman" w:cs="Times New Roman"/>
          <w:sz w:val="24"/>
          <w:szCs w:val="24"/>
          <w:lang w:val="en-US"/>
        </w:rPr>
        <w:t>ed</w:t>
      </w:r>
      <w:r w:rsidR="00C92298" w:rsidRPr="00246430">
        <w:rPr>
          <w:rFonts w:ascii="Times New Roman" w:hAnsi="Times New Roman" w:cs="Times New Roman"/>
          <w:sz w:val="24"/>
          <w:szCs w:val="24"/>
          <w:lang w:val="en-US"/>
        </w:rPr>
        <w:t xml:space="preserve"> abuse or forced sexual assault against their will</w:t>
      </w:r>
      <w:r w:rsidR="00F21BA0">
        <w:rPr>
          <w:rFonts w:ascii="Times New Roman" w:hAnsi="Times New Roman" w:cs="Times New Roman"/>
          <w:sz w:val="24"/>
          <w:szCs w:val="24"/>
          <w:lang w:val="en-US"/>
        </w:rPr>
        <w:t xml:space="preserve"> [35]</w:t>
      </w:r>
      <w:r w:rsidR="00C92298" w:rsidRPr="00246430">
        <w:rPr>
          <w:rFonts w:ascii="Times New Roman" w:eastAsia="Times New Roman" w:hAnsi="Times New Roman" w:cs="Times New Roman"/>
          <w:sz w:val="24"/>
          <w:szCs w:val="24"/>
          <w:lang w:val="en-US"/>
        </w:rPr>
        <w:t xml:space="preserve">. </w:t>
      </w:r>
      <w:r w:rsidR="00C92298" w:rsidRPr="00246430">
        <w:rPr>
          <w:rFonts w:ascii="Times New Roman" w:hAnsi="Times New Roman" w:cs="Times New Roman"/>
          <w:bCs/>
          <w:sz w:val="24"/>
          <w:szCs w:val="24"/>
          <w:lang w:val="en-US"/>
        </w:rPr>
        <w:t xml:space="preserve"> </w:t>
      </w:r>
      <w:r w:rsidR="0072519C" w:rsidRPr="00246430">
        <w:rPr>
          <w:rFonts w:ascii="Times New Roman" w:hAnsi="Times New Roman" w:cs="Times New Roman"/>
          <w:bCs/>
          <w:sz w:val="24"/>
          <w:szCs w:val="24"/>
          <w:lang w:val="en-US"/>
        </w:rPr>
        <w:t>There is “patriarchy” of the “beauty industry”</w:t>
      </w:r>
      <w:r w:rsidR="00122836">
        <w:rPr>
          <w:rFonts w:ascii="Times New Roman" w:hAnsi="Times New Roman" w:cs="Times New Roman"/>
          <w:bCs/>
          <w:sz w:val="24"/>
          <w:szCs w:val="24"/>
          <w:lang w:val="en-US"/>
        </w:rPr>
        <w:t xml:space="preserve"> [36]</w:t>
      </w:r>
      <w:r w:rsidR="0072519C" w:rsidRPr="00246430">
        <w:rPr>
          <w:rFonts w:ascii="Times New Roman" w:hAnsi="Times New Roman" w:cs="Times New Roman"/>
          <w:sz w:val="24"/>
          <w:szCs w:val="24"/>
          <w:lang w:val="en-US"/>
        </w:rPr>
        <w:t>.</w:t>
      </w:r>
      <w:r w:rsidR="00213B63" w:rsidRPr="00246430">
        <w:rPr>
          <w:rFonts w:ascii="Times New Roman" w:hAnsi="Times New Roman" w:cs="Times New Roman"/>
          <w:sz w:val="24"/>
          <w:szCs w:val="24"/>
          <w:lang w:val="en-US"/>
        </w:rPr>
        <w:t>Therefore</w:t>
      </w:r>
      <w:r w:rsidR="00670BC0" w:rsidRPr="00246430">
        <w:rPr>
          <w:rFonts w:ascii="Times New Roman" w:hAnsi="Times New Roman" w:cs="Times New Roman"/>
          <w:sz w:val="24"/>
          <w:szCs w:val="24"/>
          <w:lang w:val="en-US"/>
        </w:rPr>
        <w:t xml:space="preserve">, </w:t>
      </w:r>
      <w:r w:rsidR="00BB4112" w:rsidRPr="00246430">
        <w:rPr>
          <w:rFonts w:ascii="Times New Roman" w:hAnsi="Times New Roman" w:cs="Times New Roman"/>
          <w:sz w:val="24"/>
          <w:szCs w:val="24"/>
          <w:lang w:val="en-US"/>
        </w:rPr>
        <w:t xml:space="preserve">under </w:t>
      </w:r>
      <w:r w:rsidR="0089289F" w:rsidRPr="00246430">
        <w:rPr>
          <w:rFonts w:ascii="Times New Roman" w:hAnsi="Times New Roman" w:cs="Times New Roman"/>
          <w:sz w:val="24"/>
          <w:szCs w:val="24"/>
          <w:lang w:val="en-US"/>
        </w:rPr>
        <w:t xml:space="preserve">strong </w:t>
      </w:r>
      <w:r w:rsidR="00BB4112" w:rsidRPr="00246430">
        <w:rPr>
          <w:rFonts w:ascii="Times New Roman" w:hAnsi="Times New Roman" w:cs="Times New Roman"/>
          <w:sz w:val="24"/>
          <w:szCs w:val="24"/>
          <w:lang w:val="en-US"/>
        </w:rPr>
        <w:t xml:space="preserve">universalism </w:t>
      </w:r>
      <w:r w:rsidR="00213B63" w:rsidRPr="00246430">
        <w:rPr>
          <w:rFonts w:ascii="Times New Roman" w:hAnsi="Times New Roman" w:cs="Times New Roman"/>
          <w:sz w:val="24"/>
          <w:szCs w:val="24"/>
          <w:lang w:val="en-US"/>
        </w:rPr>
        <w:t>s</w:t>
      </w:r>
      <w:r w:rsidR="008B5E8B" w:rsidRPr="00246430">
        <w:rPr>
          <w:rFonts w:ascii="Times New Roman" w:hAnsi="Times New Roman" w:cs="Times New Roman"/>
          <w:sz w:val="24"/>
          <w:szCs w:val="24"/>
          <w:lang w:val="en-US"/>
        </w:rPr>
        <w:t xml:space="preserve">hould both be </w:t>
      </w:r>
      <w:r w:rsidR="008510C8" w:rsidRPr="00246430">
        <w:rPr>
          <w:rFonts w:ascii="Times New Roman" w:hAnsi="Times New Roman" w:cs="Times New Roman"/>
          <w:sz w:val="24"/>
          <w:szCs w:val="24"/>
          <w:lang w:val="en-US"/>
        </w:rPr>
        <w:t xml:space="preserve">practices </w:t>
      </w:r>
      <w:r w:rsidR="00D114E9" w:rsidRPr="00246430">
        <w:rPr>
          <w:rFonts w:ascii="Times New Roman" w:hAnsi="Times New Roman" w:cs="Times New Roman"/>
          <w:sz w:val="24"/>
          <w:szCs w:val="24"/>
          <w:lang w:val="en-US"/>
        </w:rPr>
        <w:t>of either permitting or banning</w:t>
      </w:r>
      <w:r w:rsidR="008B5E8B" w:rsidRPr="00246430">
        <w:rPr>
          <w:rFonts w:ascii="Times New Roman" w:hAnsi="Times New Roman" w:cs="Times New Roman"/>
          <w:sz w:val="24"/>
          <w:szCs w:val="24"/>
          <w:lang w:val="en-US"/>
        </w:rPr>
        <w:t xml:space="preserve">. </w:t>
      </w:r>
      <w:r w:rsidR="001C50C5" w:rsidRPr="00246430">
        <w:rPr>
          <w:rFonts w:ascii="Times New Roman" w:hAnsi="Times New Roman" w:cs="Times New Roman"/>
          <w:sz w:val="24"/>
          <w:szCs w:val="24"/>
          <w:lang w:val="en-US"/>
        </w:rPr>
        <w:t>If not</w:t>
      </w:r>
      <w:r w:rsidR="008B5E8B" w:rsidRPr="00246430">
        <w:rPr>
          <w:rFonts w:ascii="Times New Roman" w:hAnsi="Times New Roman" w:cs="Times New Roman"/>
          <w:sz w:val="24"/>
          <w:szCs w:val="24"/>
          <w:lang w:val="en-US"/>
        </w:rPr>
        <w:t xml:space="preserve">, a double standard </w:t>
      </w:r>
      <w:r w:rsidR="00793F99" w:rsidRPr="00246430">
        <w:rPr>
          <w:rFonts w:ascii="Times New Roman" w:hAnsi="Times New Roman" w:cs="Times New Roman"/>
          <w:sz w:val="24"/>
          <w:szCs w:val="24"/>
          <w:lang w:val="en-US"/>
        </w:rPr>
        <w:t>has been</w:t>
      </w:r>
      <w:r w:rsidR="008A126B" w:rsidRPr="00246430">
        <w:rPr>
          <w:rFonts w:ascii="Times New Roman" w:hAnsi="Times New Roman" w:cs="Times New Roman"/>
          <w:sz w:val="24"/>
          <w:szCs w:val="24"/>
          <w:lang w:val="en-US"/>
        </w:rPr>
        <w:t xml:space="preserve"> applied</w:t>
      </w:r>
      <w:r w:rsidR="00B70F18" w:rsidRPr="00246430">
        <w:rPr>
          <w:rFonts w:ascii="Times New Roman" w:hAnsi="Times New Roman" w:cs="Times New Roman"/>
          <w:sz w:val="24"/>
          <w:szCs w:val="24"/>
          <w:lang w:val="en-US"/>
        </w:rPr>
        <w:t xml:space="preserve"> (culture-based or even based on professional interests)</w:t>
      </w:r>
      <w:r w:rsidR="00245ABD" w:rsidRPr="00246430">
        <w:rPr>
          <w:rFonts w:ascii="Times New Roman" w:hAnsi="Times New Roman" w:cs="Times New Roman"/>
          <w:sz w:val="24"/>
          <w:szCs w:val="24"/>
          <w:lang w:val="en-US"/>
        </w:rPr>
        <w:t xml:space="preserve">. </w:t>
      </w:r>
      <w:r w:rsidR="00C71360" w:rsidRPr="00246430">
        <w:rPr>
          <w:rFonts w:ascii="Times New Roman" w:hAnsi="Times New Roman" w:cs="Times New Roman"/>
          <w:sz w:val="24"/>
          <w:szCs w:val="24"/>
          <w:lang w:val="en-US"/>
        </w:rPr>
        <w:t>As Johnsdotter and Essen</w:t>
      </w:r>
      <w:r w:rsidR="00C71360" w:rsidRPr="00246430">
        <w:rPr>
          <w:rFonts w:ascii="Times New Roman" w:hAnsi="Times New Roman" w:cs="Times New Roman"/>
          <w:sz w:val="24"/>
          <w:szCs w:val="24"/>
          <w:vertAlign w:val="superscript"/>
          <w:lang w:val="en-US"/>
        </w:rPr>
        <w:t xml:space="preserve"> </w:t>
      </w:r>
      <w:r w:rsidR="00D43CD8" w:rsidRPr="00246430">
        <w:rPr>
          <w:rFonts w:ascii="Times New Roman" w:hAnsi="Times New Roman" w:cs="Times New Roman"/>
          <w:sz w:val="24"/>
          <w:szCs w:val="24"/>
          <w:lang w:val="en-US"/>
        </w:rPr>
        <w:t>state</w:t>
      </w:r>
      <w:r w:rsidR="00C71360" w:rsidRPr="00246430">
        <w:rPr>
          <w:rFonts w:ascii="Times New Roman" w:hAnsi="Times New Roman" w:cs="Times New Roman"/>
          <w:sz w:val="24"/>
          <w:szCs w:val="24"/>
          <w:lang w:val="en-US"/>
        </w:rPr>
        <w:t>, “even the pricking of the African clitoral hood is condemned, while reduction of the clitoral tissue in a European woman is legal and accepted”</w:t>
      </w:r>
      <w:r w:rsidR="00D65A23">
        <w:rPr>
          <w:rFonts w:ascii="Times New Roman" w:hAnsi="Times New Roman" w:cs="Times New Roman"/>
          <w:sz w:val="24"/>
          <w:szCs w:val="24"/>
          <w:lang w:val="en-US"/>
        </w:rPr>
        <w:t xml:space="preserve"> [37]</w:t>
      </w:r>
      <w:r w:rsidR="00C71360" w:rsidRPr="00246430">
        <w:rPr>
          <w:rFonts w:ascii="Times New Roman" w:hAnsi="Times New Roman" w:cs="Times New Roman"/>
          <w:sz w:val="24"/>
          <w:szCs w:val="24"/>
          <w:lang w:val="en-US"/>
        </w:rPr>
        <w:t>.</w:t>
      </w:r>
      <w:r w:rsidR="00C71360" w:rsidRPr="00246430">
        <w:rPr>
          <w:rFonts w:ascii="Times New Roman" w:hAnsi="Times New Roman" w:cs="Times New Roman"/>
          <w:bCs/>
          <w:sz w:val="24"/>
          <w:szCs w:val="24"/>
          <w:lang w:val="en-US"/>
        </w:rPr>
        <w:t xml:space="preserve"> </w:t>
      </w:r>
      <w:r w:rsidR="00C71360" w:rsidRPr="00246430">
        <w:rPr>
          <w:rFonts w:ascii="Times New Roman" w:hAnsi="Times New Roman" w:cs="Times New Roman"/>
          <w:sz w:val="24"/>
          <w:szCs w:val="24"/>
          <w:lang w:val="en-US"/>
        </w:rPr>
        <w:t xml:space="preserve"> </w:t>
      </w:r>
    </w:p>
    <w:p w:rsidR="00A83BE1" w:rsidRDefault="00A83BE1" w:rsidP="00C92298">
      <w:pPr>
        <w:spacing w:after="0"/>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Besides</w:t>
      </w:r>
      <w:r w:rsidR="001C50C5" w:rsidRPr="00246430">
        <w:rPr>
          <w:rFonts w:ascii="Times New Roman" w:hAnsi="Times New Roman" w:cs="Times New Roman"/>
          <w:sz w:val="24"/>
          <w:szCs w:val="24"/>
          <w:lang w:val="en-US"/>
        </w:rPr>
        <w:t>,</w:t>
      </w:r>
      <w:r w:rsidRPr="00246430">
        <w:rPr>
          <w:rFonts w:ascii="Times New Roman" w:hAnsi="Times New Roman" w:cs="Times New Roman"/>
          <w:sz w:val="24"/>
          <w:szCs w:val="24"/>
          <w:lang w:val="en-US"/>
        </w:rPr>
        <w:t xml:space="preserve"> there are “fallibilitie</w:t>
      </w:r>
      <w:r w:rsidR="000A7484" w:rsidRPr="00246430">
        <w:rPr>
          <w:rFonts w:ascii="Times New Roman" w:hAnsi="Times New Roman" w:cs="Times New Roman"/>
          <w:sz w:val="24"/>
          <w:szCs w:val="24"/>
          <w:lang w:val="en-US"/>
        </w:rPr>
        <w:t xml:space="preserve">s” of our </w:t>
      </w:r>
      <w:r w:rsidR="00D24E4E" w:rsidRPr="00246430">
        <w:rPr>
          <w:rFonts w:ascii="Times New Roman" w:hAnsi="Times New Roman" w:cs="Times New Roman"/>
          <w:sz w:val="24"/>
          <w:szCs w:val="24"/>
          <w:lang w:val="en-US"/>
        </w:rPr>
        <w:t>internal</w:t>
      </w:r>
      <w:r w:rsidR="000A7484" w:rsidRPr="00246430">
        <w:rPr>
          <w:rFonts w:ascii="Times New Roman" w:hAnsi="Times New Roman" w:cs="Times New Roman"/>
          <w:sz w:val="24"/>
          <w:szCs w:val="24"/>
          <w:lang w:val="en-US"/>
        </w:rPr>
        <w:t xml:space="preserve"> processes</w:t>
      </w:r>
      <w:r w:rsidR="0057124E" w:rsidRPr="00246430">
        <w:rPr>
          <w:rFonts w:ascii="Times New Roman" w:hAnsi="Times New Roman" w:cs="Times New Roman"/>
          <w:sz w:val="24"/>
          <w:szCs w:val="24"/>
          <w:lang w:val="en-US"/>
        </w:rPr>
        <w:t>,</w:t>
      </w:r>
      <w:r w:rsidR="00D24E4E" w:rsidRPr="00246430">
        <w:rPr>
          <w:rFonts w:ascii="Times New Roman" w:hAnsi="Times New Roman" w:cs="Times New Roman"/>
          <w:sz w:val="24"/>
          <w:szCs w:val="24"/>
          <w:lang w:val="en-US"/>
        </w:rPr>
        <w:t xml:space="preserve"> </w:t>
      </w:r>
      <w:r w:rsidR="00B44F60" w:rsidRPr="00246430">
        <w:rPr>
          <w:rFonts w:ascii="Times New Roman" w:hAnsi="Times New Roman" w:cs="Times New Roman"/>
          <w:sz w:val="24"/>
          <w:szCs w:val="24"/>
          <w:lang w:val="en-US"/>
        </w:rPr>
        <w:t>as</w:t>
      </w:r>
      <w:r w:rsidR="0057124E" w:rsidRPr="00246430">
        <w:rPr>
          <w:rFonts w:ascii="Times New Roman" w:hAnsi="Times New Roman" w:cs="Times New Roman"/>
          <w:sz w:val="24"/>
          <w:szCs w:val="24"/>
          <w:lang w:val="en-US"/>
        </w:rPr>
        <w:t>:</w:t>
      </w:r>
      <w:r w:rsidR="00B44F60" w:rsidRPr="00246430">
        <w:rPr>
          <w:rFonts w:ascii="Times New Roman" w:hAnsi="Times New Roman" w:cs="Times New Roman"/>
          <w:sz w:val="24"/>
          <w:szCs w:val="24"/>
          <w:lang w:val="en-US"/>
        </w:rPr>
        <w:t xml:space="preserve"> </w:t>
      </w:r>
      <w:r w:rsidR="000A7484" w:rsidRPr="00246430">
        <w:rPr>
          <w:rFonts w:ascii="Times New Roman" w:hAnsi="Times New Roman" w:cs="Times New Roman"/>
          <w:sz w:val="24"/>
          <w:szCs w:val="24"/>
          <w:lang w:val="en-US"/>
        </w:rPr>
        <w:t xml:space="preserve">motivated reasoning, </w:t>
      </w:r>
      <w:r w:rsidR="001C50C5" w:rsidRPr="00246430">
        <w:rPr>
          <w:rFonts w:ascii="Times New Roman" w:hAnsi="Times New Roman" w:cs="Times New Roman"/>
          <w:sz w:val="24"/>
          <w:szCs w:val="24"/>
          <w:lang w:val="en-US"/>
        </w:rPr>
        <w:t xml:space="preserve">(intuitive-based) </w:t>
      </w:r>
      <w:r w:rsidR="000A7484" w:rsidRPr="00246430">
        <w:rPr>
          <w:rFonts w:ascii="Times New Roman" w:hAnsi="Times New Roman" w:cs="Times New Roman"/>
          <w:sz w:val="24"/>
          <w:szCs w:val="24"/>
          <w:lang w:val="en-US"/>
        </w:rPr>
        <w:t xml:space="preserve">reason-bypassing biases, emotional pressure on reasoning, </w:t>
      </w:r>
      <w:r w:rsidR="00456718" w:rsidRPr="00246430">
        <w:rPr>
          <w:rFonts w:ascii="Times New Roman" w:hAnsi="Times New Roman" w:cs="Times New Roman"/>
          <w:sz w:val="24"/>
          <w:szCs w:val="24"/>
          <w:lang w:val="en-US"/>
        </w:rPr>
        <w:t>impulsions, impaired judgment</w:t>
      </w:r>
      <w:r w:rsidR="001F1F00" w:rsidRPr="00246430">
        <w:rPr>
          <w:rFonts w:ascii="Times New Roman" w:hAnsi="Times New Roman" w:cs="Times New Roman"/>
          <w:sz w:val="24"/>
          <w:szCs w:val="24"/>
          <w:lang w:val="en-US"/>
        </w:rPr>
        <w:t>, internalization of external oppressions</w:t>
      </w:r>
      <w:r w:rsidR="00456718" w:rsidRPr="00246430">
        <w:rPr>
          <w:rFonts w:ascii="Times New Roman" w:hAnsi="Times New Roman" w:cs="Times New Roman"/>
          <w:sz w:val="24"/>
          <w:szCs w:val="24"/>
          <w:lang w:val="en-US"/>
        </w:rPr>
        <w:t xml:space="preserve"> and even commitment to </w:t>
      </w:r>
      <w:r w:rsidR="001C50C5" w:rsidRPr="00246430">
        <w:rPr>
          <w:rFonts w:ascii="Times New Roman" w:hAnsi="Times New Roman" w:cs="Times New Roman"/>
          <w:sz w:val="24"/>
          <w:szCs w:val="24"/>
          <w:lang w:val="en-US"/>
        </w:rPr>
        <w:t>“</w:t>
      </w:r>
      <w:r w:rsidR="00456718" w:rsidRPr="00246430">
        <w:rPr>
          <w:rFonts w:ascii="Times New Roman" w:hAnsi="Times New Roman" w:cs="Times New Roman"/>
          <w:sz w:val="24"/>
          <w:szCs w:val="24"/>
          <w:lang w:val="en-US"/>
        </w:rPr>
        <w:t>irrational</w:t>
      </w:r>
      <w:r w:rsidR="001C50C5" w:rsidRPr="00246430">
        <w:rPr>
          <w:rFonts w:ascii="Times New Roman" w:hAnsi="Times New Roman" w:cs="Times New Roman"/>
          <w:sz w:val="24"/>
          <w:szCs w:val="24"/>
          <w:lang w:val="en-US"/>
        </w:rPr>
        <w:t>”</w:t>
      </w:r>
      <w:r w:rsidR="00456718" w:rsidRPr="00246430">
        <w:rPr>
          <w:rFonts w:ascii="Times New Roman" w:hAnsi="Times New Roman" w:cs="Times New Roman"/>
          <w:sz w:val="24"/>
          <w:szCs w:val="24"/>
          <w:lang w:val="en-US"/>
        </w:rPr>
        <w:t xml:space="preserve"> beliefs</w:t>
      </w:r>
      <w:r w:rsidR="00BA1421">
        <w:rPr>
          <w:rFonts w:ascii="Times New Roman" w:hAnsi="Times New Roman" w:cs="Times New Roman"/>
          <w:sz w:val="24"/>
          <w:szCs w:val="24"/>
          <w:lang w:val="en-US"/>
        </w:rPr>
        <w:t xml:space="preserve"> [38]</w:t>
      </w:r>
      <w:r w:rsidR="00456718" w:rsidRPr="00246430">
        <w:rPr>
          <w:rFonts w:ascii="Times New Roman" w:hAnsi="Times New Roman" w:cs="Times New Roman"/>
          <w:sz w:val="24"/>
          <w:szCs w:val="24"/>
          <w:lang w:val="en-US"/>
        </w:rPr>
        <w:t xml:space="preserve"> (perhaps related to one’s culture or religion).</w:t>
      </w:r>
    </w:p>
    <w:p w:rsidR="00C8488D" w:rsidRPr="00246430" w:rsidRDefault="00C8488D" w:rsidP="00C92298">
      <w:pPr>
        <w:spacing w:after="0"/>
        <w:jc w:val="both"/>
        <w:rPr>
          <w:rFonts w:ascii="Times New Roman" w:hAnsi="Times New Roman" w:cs="Times New Roman"/>
          <w:sz w:val="24"/>
          <w:szCs w:val="24"/>
          <w:lang w:val="en-US"/>
        </w:rPr>
      </w:pPr>
    </w:p>
    <w:p w:rsidR="00A17842" w:rsidRPr="00246430" w:rsidRDefault="00494879" w:rsidP="00C92298">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In my opi</w:t>
      </w:r>
      <w:r w:rsidR="004F76C4">
        <w:rPr>
          <w:rFonts w:ascii="Times New Roman" w:hAnsi="Times New Roman" w:cs="Times New Roman"/>
          <w:sz w:val="24"/>
          <w:szCs w:val="24"/>
          <w:lang w:val="en-US"/>
        </w:rPr>
        <w:t>nion, it is of crucial importance</w:t>
      </w:r>
      <w:r>
        <w:rPr>
          <w:rFonts w:ascii="Times New Roman" w:hAnsi="Times New Roman" w:cs="Times New Roman"/>
          <w:sz w:val="24"/>
          <w:szCs w:val="24"/>
          <w:lang w:val="en-US"/>
        </w:rPr>
        <w:t xml:space="preserve"> what</w:t>
      </w:r>
      <w:r w:rsidR="00817475">
        <w:rPr>
          <w:rFonts w:ascii="Times New Roman" w:hAnsi="Times New Roman" w:cs="Times New Roman"/>
          <w:sz w:val="24"/>
          <w:szCs w:val="24"/>
          <w:lang w:val="en-US"/>
        </w:rPr>
        <w:t xml:space="preserve"> conditions ordinarily </w:t>
      </w:r>
      <w:r>
        <w:rPr>
          <w:rFonts w:ascii="Times New Roman" w:hAnsi="Times New Roman" w:cs="Times New Roman"/>
          <w:sz w:val="24"/>
          <w:szCs w:val="24"/>
          <w:lang w:val="en-US"/>
        </w:rPr>
        <w:t xml:space="preserve">should </w:t>
      </w:r>
      <w:r w:rsidR="00817475">
        <w:rPr>
          <w:rFonts w:ascii="Times New Roman" w:hAnsi="Times New Roman" w:cs="Times New Roman"/>
          <w:sz w:val="24"/>
          <w:szCs w:val="24"/>
          <w:lang w:val="en-US"/>
        </w:rPr>
        <w:t>thought</w:t>
      </w:r>
      <w:r>
        <w:rPr>
          <w:rFonts w:ascii="Times New Roman" w:hAnsi="Times New Roman" w:cs="Times New Roman"/>
          <w:sz w:val="24"/>
          <w:szCs w:val="24"/>
          <w:lang w:val="en-US"/>
        </w:rPr>
        <w:t xml:space="preserve"> to be requirements for autonomous choices. </w:t>
      </w:r>
      <w:r w:rsidR="00817475">
        <w:rPr>
          <w:rFonts w:ascii="Times New Roman" w:hAnsi="Times New Roman" w:cs="Times New Roman"/>
          <w:sz w:val="24"/>
          <w:szCs w:val="24"/>
          <w:lang w:val="en-US"/>
        </w:rPr>
        <w:t xml:space="preserve"> </w:t>
      </w:r>
      <w:r w:rsidR="00C95CAD" w:rsidRPr="00246430">
        <w:rPr>
          <w:rFonts w:ascii="Times New Roman" w:hAnsi="Times New Roman" w:cs="Times New Roman"/>
          <w:sz w:val="24"/>
          <w:szCs w:val="24"/>
          <w:lang w:val="en-US"/>
        </w:rPr>
        <w:t xml:space="preserve">In fact, </w:t>
      </w:r>
      <w:r w:rsidR="00317B7D" w:rsidRPr="00246430">
        <w:rPr>
          <w:rFonts w:ascii="Times New Roman" w:hAnsi="Times New Roman" w:cs="Times New Roman"/>
          <w:sz w:val="24"/>
          <w:szCs w:val="24"/>
          <w:lang w:val="en-US"/>
        </w:rPr>
        <w:t xml:space="preserve">what </w:t>
      </w:r>
      <w:r w:rsidR="009A40EC" w:rsidRPr="00246430">
        <w:rPr>
          <w:rFonts w:ascii="Times New Roman" w:hAnsi="Times New Roman" w:cs="Times New Roman"/>
          <w:sz w:val="24"/>
          <w:szCs w:val="24"/>
          <w:lang w:val="en-US"/>
        </w:rPr>
        <w:t xml:space="preserve">choice </w:t>
      </w:r>
      <w:r w:rsidR="00317B7D" w:rsidRPr="00246430">
        <w:rPr>
          <w:rFonts w:ascii="Times New Roman" w:hAnsi="Times New Roman" w:cs="Times New Roman"/>
          <w:sz w:val="24"/>
          <w:szCs w:val="24"/>
          <w:lang w:val="en-US"/>
        </w:rPr>
        <w:t>would be</w:t>
      </w:r>
      <w:r w:rsidR="002506A7" w:rsidRPr="00246430">
        <w:rPr>
          <w:rFonts w:ascii="Times New Roman" w:hAnsi="Times New Roman" w:cs="Times New Roman"/>
          <w:sz w:val="24"/>
          <w:szCs w:val="24"/>
          <w:lang w:val="en-US"/>
        </w:rPr>
        <w:t xml:space="preserve"> </w:t>
      </w:r>
      <w:r w:rsidR="002506A7" w:rsidRPr="00246430">
        <w:rPr>
          <w:rFonts w:ascii="Times New Roman" w:hAnsi="Times New Roman" w:cs="Times New Roman"/>
          <w:i/>
          <w:sz w:val="24"/>
          <w:szCs w:val="24"/>
          <w:lang w:val="en-US"/>
        </w:rPr>
        <w:t>considered</w:t>
      </w:r>
      <w:r w:rsidR="005549B7" w:rsidRPr="00246430">
        <w:rPr>
          <w:rFonts w:ascii="Times New Roman" w:hAnsi="Times New Roman" w:cs="Times New Roman"/>
          <w:sz w:val="24"/>
          <w:szCs w:val="24"/>
          <w:lang w:val="en-US"/>
        </w:rPr>
        <w:t xml:space="preserve"> to be autonomous may be</w:t>
      </w:r>
      <w:r w:rsidR="002506A7" w:rsidRPr="00246430">
        <w:rPr>
          <w:rFonts w:ascii="Times New Roman" w:hAnsi="Times New Roman" w:cs="Times New Roman"/>
          <w:sz w:val="24"/>
          <w:szCs w:val="24"/>
          <w:lang w:val="en-US"/>
        </w:rPr>
        <w:t xml:space="preserve"> a matter of </w:t>
      </w:r>
      <w:r w:rsidR="005549B7" w:rsidRPr="00246430">
        <w:rPr>
          <w:rFonts w:ascii="Times New Roman" w:hAnsi="Times New Roman" w:cs="Times New Roman"/>
          <w:sz w:val="24"/>
          <w:szCs w:val="24"/>
          <w:lang w:val="en-US"/>
        </w:rPr>
        <w:t>autonomy</w:t>
      </w:r>
      <w:r w:rsidR="005549B7" w:rsidRPr="00246430">
        <w:rPr>
          <w:rFonts w:ascii="Times New Roman" w:hAnsi="Times New Roman" w:cs="Times New Roman"/>
          <w:i/>
          <w:sz w:val="24"/>
          <w:szCs w:val="24"/>
          <w:lang w:val="en-US"/>
        </w:rPr>
        <w:t xml:space="preserve"> </w:t>
      </w:r>
      <w:r w:rsidR="000511B1" w:rsidRPr="00246430">
        <w:rPr>
          <w:rFonts w:ascii="Times New Roman" w:hAnsi="Times New Roman" w:cs="Times New Roman"/>
          <w:i/>
          <w:sz w:val="24"/>
          <w:szCs w:val="24"/>
          <w:lang w:val="en-US"/>
        </w:rPr>
        <w:t>thickness</w:t>
      </w:r>
      <w:r w:rsidR="00A83BE1" w:rsidRPr="00246430">
        <w:rPr>
          <w:rFonts w:ascii="Times New Roman" w:hAnsi="Times New Roman" w:cs="Times New Roman"/>
          <w:i/>
          <w:sz w:val="24"/>
          <w:szCs w:val="24"/>
          <w:lang w:val="en-US"/>
        </w:rPr>
        <w:t xml:space="preserve"> </w:t>
      </w:r>
      <w:r w:rsidR="005549B7" w:rsidRPr="00246430">
        <w:rPr>
          <w:rFonts w:ascii="Times New Roman" w:hAnsi="Times New Roman" w:cs="Times New Roman"/>
          <w:sz w:val="24"/>
          <w:szCs w:val="24"/>
          <w:lang w:val="en-US"/>
        </w:rPr>
        <w:t>(height of standards)</w:t>
      </w:r>
      <w:r w:rsidR="00627C57" w:rsidRPr="00246430">
        <w:rPr>
          <w:rFonts w:ascii="Times New Roman" w:hAnsi="Times New Roman" w:cs="Times New Roman"/>
          <w:sz w:val="24"/>
          <w:szCs w:val="24"/>
          <w:lang w:val="en-US"/>
        </w:rPr>
        <w:t xml:space="preserve">. </w:t>
      </w:r>
      <w:r w:rsidR="00A83BE1" w:rsidRPr="00246430">
        <w:rPr>
          <w:rFonts w:ascii="Times New Roman" w:hAnsi="Times New Roman" w:cs="Times New Roman"/>
          <w:sz w:val="24"/>
          <w:szCs w:val="24"/>
          <w:lang w:val="en-US"/>
        </w:rPr>
        <w:t xml:space="preserve"> </w:t>
      </w:r>
      <w:r>
        <w:rPr>
          <w:rFonts w:ascii="Times New Roman" w:hAnsi="Times New Roman" w:cs="Times New Roman"/>
          <w:sz w:val="24"/>
          <w:szCs w:val="24"/>
          <w:lang w:val="en-US"/>
        </w:rPr>
        <w:t>With regard to the</w:t>
      </w:r>
      <w:r w:rsidR="00C95CAD" w:rsidRPr="00246430">
        <w:rPr>
          <w:rFonts w:ascii="Times New Roman" w:hAnsi="Times New Roman" w:cs="Times New Roman"/>
          <w:sz w:val="24"/>
          <w:szCs w:val="24"/>
          <w:lang w:val="en-US"/>
        </w:rPr>
        <w:t xml:space="preserve"> particular topic</w:t>
      </w:r>
      <w:r w:rsidR="00480762">
        <w:rPr>
          <w:rFonts w:ascii="Times New Roman" w:hAnsi="Times New Roman" w:cs="Times New Roman"/>
          <w:sz w:val="24"/>
          <w:szCs w:val="24"/>
          <w:lang w:val="en-US"/>
        </w:rPr>
        <w:t xml:space="preserve"> of this</w:t>
      </w:r>
      <w:r w:rsidR="005F2FC4">
        <w:rPr>
          <w:rFonts w:ascii="Times New Roman" w:hAnsi="Times New Roman" w:cs="Times New Roman"/>
          <w:sz w:val="24"/>
          <w:szCs w:val="24"/>
          <w:lang w:val="en-US"/>
        </w:rPr>
        <w:t xml:space="preserve"> discussion</w:t>
      </w:r>
      <w:r w:rsidR="00C95CAD" w:rsidRPr="00246430">
        <w:rPr>
          <w:rFonts w:ascii="Times New Roman" w:hAnsi="Times New Roman" w:cs="Times New Roman"/>
          <w:sz w:val="24"/>
          <w:szCs w:val="24"/>
          <w:lang w:val="en-US"/>
        </w:rPr>
        <w:t>, a</w:t>
      </w:r>
      <w:r w:rsidR="00627C57" w:rsidRPr="00246430">
        <w:rPr>
          <w:rFonts w:ascii="Times New Roman" w:hAnsi="Times New Roman" w:cs="Times New Roman"/>
          <w:sz w:val="24"/>
          <w:szCs w:val="24"/>
          <w:lang w:val="en-US"/>
        </w:rPr>
        <w:t>utonomy should</w:t>
      </w:r>
      <w:r w:rsidR="00A83BE1" w:rsidRPr="00246430">
        <w:rPr>
          <w:rFonts w:ascii="Times New Roman" w:hAnsi="Times New Roman" w:cs="Times New Roman"/>
          <w:sz w:val="24"/>
          <w:szCs w:val="24"/>
          <w:lang w:val="en-US"/>
        </w:rPr>
        <w:t xml:space="preserve"> </w:t>
      </w:r>
      <w:r w:rsidR="00C95CAD" w:rsidRPr="00246430">
        <w:rPr>
          <w:rFonts w:ascii="Times New Roman" w:hAnsi="Times New Roman" w:cs="Times New Roman"/>
          <w:sz w:val="24"/>
          <w:szCs w:val="24"/>
          <w:lang w:val="en-US"/>
        </w:rPr>
        <w:t xml:space="preserve">meet no less than some minimum standards. Its thickness should be  </w:t>
      </w:r>
      <w:r w:rsidR="00627C57" w:rsidRPr="00246430">
        <w:rPr>
          <w:rFonts w:ascii="Times New Roman" w:hAnsi="Times New Roman" w:cs="Times New Roman"/>
          <w:sz w:val="24"/>
          <w:szCs w:val="24"/>
          <w:lang w:val="en-US"/>
        </w:rPr>
        <w:t xml:space="preserve"> proportional</w:t>
      </w:r>
      <w:r w:rsidR="006F41D0" w:rsidRPr="00246430">
        <w:rPr>
          <w:rFonts w:ascii="Times New Roman" w:hAnsi="Times New Roman" w:cs="Times New Roman"/>
          <w:sz w:val="24"/>
          <w:szCs w:val="24"/>
          <w:lang w:val="en-US"/>
        </w:rPr>
        <w:t xml:space="preserve"> to what (bodily injury)</w:t>
      </w:r>
      <w:r w:rsidR="009A40EC" w:rsidRPr="00246430">
        <w:rPr>
          <w:rFonts w:ascii="Times New Roman" w:hAnsi="Times New Roman" w:cs="Times New Roman"/>
          <w:sz w:val="24"/>
          <w:szCs w:val="24"/>
          <w:lang w:val="en-US"/>
        </w:rPr>
        <w:t xml:space="preserve"> justifies.</w:t>
      </w:r>
      <w:r w:rsidR="00627C57" w:rsidRPr="00246430">
        <w:rPr>
          <w:rFonts w:ascii="Times New Roman" w:hAnsi="Times New Roman" w:cs="Times New Roman"/>
          <w:sz w:val="24"/>
          <w:szCs w:val="24"/>
          <w:lang w:val="en-US"/>
        </w:rPr>
        <w:t xml:space="preserve">  </w:t>
      </w:r>
    </w:p>
    <w:p w:rsidR="00A83BE1" w:rsidRPr="00246430" w:rsidRDefault="00A83BE1" w:rsidP="00C92298">
      <w:pPr>
        <w:spacing w:after="0"/>
        <w:jc w:val="both"/>
        <w:rPr>
          <w:rFonts w:ascii="Times New Roman" w:hAnsi="Times New Roman" w:cs="Times New Roman"/>
          <w:bCs/>
          <w:sz w:val="24"/>
          <w:szCs w:val="24"/>
          <w:lang w:val="en-US"/>
        </w:rPr>
      </w:pPr>
    </w:p>
    <w:p w:rsidR="001E05FE" w:rsidRPr="00246430" w:rsidRDefault="00A17842" w:rsidP="00245ABD">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lastRenderedPageBreak/>
        <w:t xml:space="preserve"> </w:t>
      </w:r>
      <w:r w:rsidR="00EC766E" w:rsidRPr="00246430">
        <w:rPr>
          <w:rFonts w:ascii="Times New Roman" w:hAnsi="Times New Roman" w:cs="Times New Roman"/>
          <w:sz w:val="24"/>
          <w:szCs w:val="24"/>
          <w:lang w:val="en-US"/>
        </w:rPr>
        <w:t xml:space="preserve">By analogy with a </w:t>
      </w:r>
      <w:r w:rsidR="00040591" w:rsidRPr="00246430">
        <w:rPr>
          <w:rFonts w:ascii="Times New Roman" w:hAnsi="Times New Roman" w:cs="Times New Roman"/>
          <w:sz w:val="24"/>
          <w:szCs w:val="24"/>
          <w:lang w:val="en-US"/>
        </w:rPr>
        <w:t xml:space="preserve">medical treatment that is instrumental to preserving health (in the strict sense), </w:t>
      </w:r>
      <w:r w:rsidR="008B76AC" w:rsidRPr="00246430">
        <w:rPr>
          <w:rFonts w:ascii="Times New Roman" w:hAnsi="Times New Roman" w:cs="Times New Roman"/>
          <w:sz w:val="24"/>
          <w:szCs w:val="24"/>
          <w:lang w:val="en-US"/>
        </w:rPr>
        <w:t xml:space="preserve">reinfibulation may </w:t>
      </w:r>
      <w:r w:rsidR="00147ED4" w:rsidRPr="00246430">
        <w:rPr>
          <w:rFonts w:ascii="Times New Roman" w:hAnsi="Times New Roman" w:cs="Times New Roman"/>
          <w:sz w:val="24"/>
          <w:szCs w:val="24"/>
          <w:lang w:val="en-US"/>
        </w:rPr>
        <w:t xml:space="preserve">under certain circumstances </w:t>
      </w:r>
      <w:r w:rsidR="008B76AC" w:rsidRPr="00246430">
        <w:rPr>
          <w:rFonts w:ascii="Times New Roman" w:hAnsi="Times New Roman" w:cs="Times New Roman"/>
          <w:sz w:val="24"/>
          <w:szCs w:val="24"/>
          <w:lang w:val="en-US"/>
        </w:rPr>
        <w:t>be instrumenta</w:t>
      </w:r>
      <w:r w:rsidR="009A209A" w:rsidRPr="00246430">
        <w:rPr>
          <w:rFonts w:ascii="Times New Roman" w:hAnsi="Times New Roman" w:cs="Times New Roman"/>
          <w:sz w:val="24"/>
          <w:szCs w:val="24"/>
          <w:lang w:val="en-US"/>
        </w:rPr>
        <w:t>l to fostering the woman’s status</w:t>
      </w:r>
      <w:r w:rsidR="008B76AC" w:rsidRPr="00246430">
        <w:rPr>
          <w:rFonts w:ascii="Times New Roman" w:hAnsi="Times New Roman" w:cs="Times New Roman"/>
          <w:sz w:val="24"/>
          <w:szCs w:val="24"/>
          <w:lang w:val="en-US"/>
        </w:rPr>
        <w:t xml:space="preserve"> of health (broadly understood) and well-being</w:t>
      </w:r>
      <w:r w:rsidR="006C7B99" w:rsidRPr="00246430">
        <w:rPr>
          <w:rFonts w:ascii="Times New Roman" w:hAnsi="Times New Roman" w:cs="Times New Roman"/>
          <w:sz w:val="24"/>
          <w:szCs w:val="24"/>
          <w:lang w:val="en-US"/>
        </w:rPr>
        <w:t>,</w:t>
      </w:r>
      <w:r w:rsidR="00851A1B" w:rsidRPr="00246430">
        <w:rPr>
          <w:rFonts w:ascii="Times New Roman" w:hAnsi="Times New Roman" w:cs="Times New Roman"/>
          <w:sz w:val="24"/>
          <w:szCs w:val="24"/>
          <w:lang w:val="en-US"/>
        </w:rPr>
        <w:t xml:space="preserve"> and as such be a “medical treatment” (broadly understood)</w:t>
      </w:r>
      <w:r w:rsidR="008B76AC" w:rsidRPr="00246430">
        <w:rPr>
          <w:rFonts w:ascii="Times New Roman" w:hAnsi="Times New Roman" w:cs="Times New Roman"/>
          <w:sz w:val="24"/>
          <w:szCs w:val="24"/>
          <w:lang w:val="en-US"/>
        </w:rPr>
        <w:t xml:space="preserve">. </w:t>
      </w:r>
      <w:r w:rsidR="00C95FBB" w:rsidRPr="00246430">
        <w:rPr>
          <w:rFonts w:ascii="Times New Roman" w:hAnsi="Times New Roman" w:cs="Times New Roman"/>
          <w:sz w:val="24"/>
          <w:szCs w:val="24"/>
          <w:lang w:val="en-US"/>
        </w:rPr>
        <w:t>If</w:t>
      </w:r>
      <w:r w:rsidR="006B596B" w:rsidRPr="00246430">
        <w:rPr>
          <w:rFonts w:ascii="Times New Roman" w:hAnsi="Times New Roman" w:cs="Times New Roman"/>
          <w:sz w:val="24"/>
          <w:szCs w:val="24"/>
          <w:lang w:val="en-US"/>
        </w:rPr>
        <w:t xml:space="preserve"> </w:t>
      </w:r>
      <w:r w:rsidR="00C95CAD" w:rsidRPr="00246430">
        <w:rPr>
          <w:rFonts w:ascii="Times New Roman" w:hAnsi="Times New Roman" w:cs="Times New Roman"/>
          <w:i/>
          <w:sz w:val="24"/>
          <w:szCs w:val="24"/>
          <w:lang w:val="en-US"/>
        </w:rPr>
        <w:t>thin</w:t>
      </w:r>
      <w:r w:rsidR="00851A1B" w:rsidRPr="00246430">
        <w:rPr>
          <w:rFonts w:ascii="Times New Roman" w:hAnsi="Times New Roman" w:cs="Times New Roman"/>
          <w:sz w:val="24"/>
          <w:szCs w:val="24"/>
          <w:lang w:val="en-US"/>
        </w:rPr>
        <w:t xml:space="preserve"> autonomy </w:t>
      </w:r>
      <w:r w:rsidR="00C95CAD" w:rsidRPr="00246430">
        <w:rPr>
          <w:rFonts w:ascii="Times New Roman" w:hAnsi="Times New Roman" w:cs="Times New Roman"/>
          <w:sz w:val="24"/>
          <w:szCs w:val="24"/>
          <w:lang w:val="en-US"/>
        </w:rPr>
        <w:t>(informed</w:t>
      </w:r>
      <w:r w:rsidR="0027672E" w:rsidRPr="00246430">
        <w:rPr>
          <w:rFonts w:ascii="Times New Roman" w:hAnsi="Times New Roman" w:cs="Times New Roman"/>
          <w:sz w:val="24"/>
          <w:szCs w:val="24"/>
          <w:lang w:val="en-US"/>
        </w:rPr>
        <w:t xml:space="preserve"> critical reflection</w:t>
      </w:r>
      <w:r w:rsidR="003214FE" w:rsidRPr="00246430">
        <w:rPr>
          <w:rFonts w:ascii="Times New Roman" w:hAnsi="Times New Roman" w:cs="Times New Roman"/>
          <w:sz w:val="24"/>
          <w:szCs w:val="24"/>
          <w:lang w:val="en-US"/>
        </w:rPr>
        <w:t xml:space="preserve">) </w:t>
      </w:r>
      <w:r w:rsidR="008B76AC" w:rsidRPr="00246430">
        <w:rPr>
          <w:rFonts w:ascii="Times New Roman" w:hAnsi="Times New Roman" w:cs="Times New Roman"/>
          <w:sz w:val="24"/>
          <w:szCs w:val="24"/>
          <w:lang w:val="en-US"/>
        </w:rPr>
        <w:t>can justify a</w:t>
      </w:r>
      <w:r w:rsidR="003214FE" w:rsidRPr="00246430">
        <w:rPr>
          <w:rFonts w:ascii="Times New Roman" w:hAnsi="Times New Roman" w:cs="Times New Roman"/>
          <w:sz w:val="24"/>
          <w:szCs w:val="24"/>
          <w:lang w:val="en-US"/>
        </w:rPr>
        <w:t xml:space="preserve"> severe bodily injury</w:t>
      </w:r>
      <w:r w:rsidR="00D12193" w:rsidRPr="00246430">
        <w:rPr>
          <w:rFonts w:ascii="Times New Roman" w:hAnsi="Times New Roman" w:cs="Times New Roman"/>
          <w:sz w:val="24"/>
          <w:szCs w:val="24"/>
          <w:lang w:val="en-US"/>
        </w:rPr>
        <w:t xml:space="preserve"> </w:t>
      </w:r>
      <w:r w:rsidR="008F6AD6" w:rsidRPr="00246430">
        <w:rPr>
          <w:rFonts w:ascii="Times New Roman" w:hAnsi="Times New Roman" w:cs="Times New Roman"/>
          <w:sz w:val="24"/>
          <w:szCs w:val="24"/>
          <w:lang w:val="en-US"/>
        </w:rPr>
        <w:t xml:space="preserve">as part of a </w:t>
      </w:r>
      <w:r w:rsidR="008B76AC" w:rsidRPr="00246430">
        <w:rPr>
          <w:rFonts w:ascii="Times New Roman" w:hAnsi="Times New Roman" w:cs="Times New Roman"/>
          <w:sz w:val="24"/>
          <w:szCs w:val="24"/>
          <w:lang w:val="en-US"/>
        </w:rPr>
        <w:t>medical treatment</w:t>
      </w:r>
      <w:r w:rsidR="008F6AD6" w:rsidRPr="00246430">
        <w:rPr>
          <w:rFonts w:ascii="Times New Roman" w:hAnsi="Times New Roman" w:cs="Times New Roman"/>
          <w:sz w:val="24"/>
          <w:szCs w:val="24"/>
          <w:lang w:val="en-US"/>
        </w:rPr>
        <w:t xml:space="preserve"> (strictly understood)</w:t>
      </w:r>
      <w:r w:rsidR="00C95CAD" w:rsidRPr="00246430">
        <w:rPr>
          <w:rFonts w:ascii="Times New Roman" w:hAnsi="Times New Roman" w:cs="Times New Roman"/>
          <w:sz w:val="24"/>
          <w:szCs w:val="24"/>
          <w:lang w:val="en-US"/>
        </w:rPr>
        <w:t xml:space="preserve">, </w:t>
      </w:r>
      <w:r w:rsidR="006B596B" w:rsidRPr="00246430">
        <w:rPr>
          <w:rFonts w:ascii="Times New Roman" w:hAnsi="Times New Roman" w:cs="Times New Roman"/>
          <w:i/>
          <w:sz w:val="24"/>
          <w:szCs w:val="24"/>
          <w:lang w:val="en-US"/>
        </w:rPr>
        <w:t>thick</w:t>
      </w:r>
      <w:r w:rsidR="00011440" w:rsidRPr="00246430">
        <w:rPr>
          <w:rFonts w:ascii="Times New Roman" w:hAnsi="Times New Roman" w:cs="Times New Roman"/>
          <w:i/>
          <w:sz w:val="24"/>
          <w:szCs w:val="24"/>
          <w:lang w:val="en-US"/>
        </w:rPr>
        <w:t xml:space="preserve"> enough </w:t>
      </w:r>
      <w:r w:rsidR="00011440" w:rsidRPr="00246430">
        <w:rPr>
          <w:rFonts w:ascii="Times New Roman" w:hAnsi="Times New Roman" w:cs="Times New Roman"/>
          <w:sz w:val="24"/>
          <w:szCs w:val="24"/>
          <w:lang w:val="en-US"/>
        </w:rPr>
        <w:t xml:space="preserve">(if not </w:t>
      </w:r>
      <w:r w:rsidR="00011440" w:rsidRPr="00246430">
        <w:rPr>
          <w:rFonts w:ascii="Times New Roman" w:hAnsi="Times New Roman" w:cs="Times New Roman"/>
          <w:i/>
          <w:sz w:val="24"/>
          <w:szCs w:val="24"/>
          <w:lang w:val="en-US"/>
        </w:rPr>
        <w:t>full thick</w:t>
      </w:r>
      <w:r w:rsidR="00011440" w:rsidRPr="00246430">
        <w:rPr>
          <w:rFonts w:ascii="Times New Roman" w:hAnsi="Times New Roman" w:cs="Times New Roman"/>
          <w:sz w:val="24"/>
          <w:szCs w:val="24"/>
          <w:lang w:val="en-US"/>
        </w:rPr>
        <w:t>)</w:t>
      </w:r>
      <w:r w:rsidR="000841E9" w:rsidRPr="00246430">
        <w:rPr>
          <w:rFonts w:ascii="Times New Roman" w:hAnsi="Times New Roman" w:cs="Times New Roman"/>
          <w:sz w:val="24"/>
          <w:szCs w:val="24"/>
          <w:lang w:val="en-US"/>
        </w:rPr>
        <w:t xml:space="preserve"> </w:t>
      </w:r>
      <w:r w:rsidR="00457499" w:rsidRPr="00246430">
        <w:rPr>
          <w:rFonts w:ascii="Times New Roman" w:hAnsi="Times New Roman" w:cs="Times New Roman"/>
          <w:sz w:val="24"/>
          <w:szCs w:val="24"/>
          <w:lang w:val="en-US"/>
        </w:rPr>
        <w:t>autonomy</w:t>
      </w:r>
      <w:r w:rsidR="00C95CAD" w:rsidRPr="00246430">
        <w:rPr>
          <w:rFonts w:ascii="Times New Roman" w:hAnsi="Times New Roman" w:cs="Times New Roman"/>
          <w:sz w:val="24"/>
          <w:szCs w:val="24"/>
          <w:lang w:val="en-US"/>
        </w:rPr>
        <w:t xml:space="preserve"> </w:t>
      </w:r>
      <w:r w:rsidR="00851A1B" w:rsidRPr="00246430">
        <w:rPr>
          <w:rFonts w:ascii="Times New Roman" w:hAnsi="Times New Roman" w:cs="Times New Roman"/>
          <w:sz w:val="24"/>
          <w:szCs w:val="24"/>
          <w:lang w:val="en-US"/>
        </w:rPr>
        <w:t>can justify a broadly understood “medical treatment” (</w:t>
      </w:r>
      <w:r w:rsidR="00851A1B" w:rsidRPr="00246430">
        <w:rPr>
          <w:rFonts w:ascii="Times New Roman" w:hAnsi="Times New Roman" w:cs="Times New Roman"/>
          <w:i/>
          <w:sz w:val="24"/>
          <w:szCs w:val="24"/>
          <w:lang w:val="en-US"/>
        </w:rPr>
        <w:t>mutatis mutandis</w:t>
      </w:r>
      <w:r w:rsidR="00851A1B" w:rsidRPr="00246430">
        <w:rPr>
          <w:rFonts w:ascii="Times New Roman" w:hAnsi="Times New Roman" w:cs="Times New Roman"/>
          <w:sz w:val="24"/>
          <w:szCs w:val="24"/>
          <w:lang w:val="en-US"/>
        </w:rPr>
        <w:t>)</w:t>
      </w:r>
      <w:r w:rsidR="006B596B" w:rsidRPr="00246430">
        <w:rPr>
          <w:rFonts w:ascii="Times New Roman" w:hAnsi="Times New Roman" w:cs="Times New Roman"/>
          <w:sz w:val="24"/>
          <w:szCs w:val="24"/>
          <w:lang w:val="en-US"/>
        </w:rPr>
        <w:t>.</w:t>
      </w:r>
      <w:r w:rsidR="00C95FBB" w:rsidRPr="00246430">
        <w:rPr>
          <w:rFonts w:ascii="Times New Roman" w:hAnsi="Times New Roman" w:cs="Times New Roman"/>
          <w:sz w:val="24"/>
          <w:szCs w:val="24"/>
          <w:lang w:val="en-US"/>
        </w:rPr>
        <w:t xml:space="preserve"> </w:t>
      </w:r>
    </w:p>
    <w:p w:rsidR="00FC3A10" w:rsidRPr="00246430" w:rsidRDefault="00BA276F" w:rsidP="00FC3A10">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Although</w:t>
      </w:r>
      <w:r w:rsidR="00C95FBB" w:rsidRPr="00246430">
        <w:rPr>
          <w:rFonts w:ascii="Times New Roman" w:hAnsi="Times New Roman" w:cs="Times New Roman"/>
          <w:sz w:val="24"/>
          <w:szCs w:val="24"/>
          <w:lang w:val="en-US"/>
        </w:rPr>
        <w:t xml:space="preserve"> not as thick as </w:t>
      </w:r>
      <w:r w:rsidR="00BF69D0" w:rsidRPr="00246430">
        <w:rPr>
          <w:rFonts w:ascii="Times New Roman" w:hAnsi="Times New Roman" w:cs="Times New Roman"/>
          <w:sz w:val="24"/>
          <w:szCs w:val="24"/>
          <w:lang w:val="en-US"/>
        </w:rPr>
        <w:t xml:space="preserve">the autonomy of </w:t>
      </w:r>
      <w:r w:rsidRPr="00246430">
        <w:rPr>
          <w:rFonts w:ascii="Times New Roman" w:hAnsi="Times New Roman" w:cs="Times New Roman"/>
          <w:sz w:val="24"/>
          <w:szCs w:val="24"/>
          <w:lang w:val="en-US"/>
        </w:rPr>
        <w:t xml:space="preserve">a sex-change seeker (striving </w:t>
      </w:r>
      <w:r w:rsidR="00BF69D0" w:rsidRPr="00246430">
        <w:rPr>
          <w:rFonts w:ascii="Times New Roman" w:hAnsi="Times New Roman" w:cs="Times New Roman"/>
          <w:sz w:val="24"/>
          <w:szCs w:val="24"/>
          <w:lang w:val="en-US"/>
        </w:rPr>
        <w:t xml:space="preserve">against </w:t>
      </w:r>
      <w:r w:rsidRPr="00246430">
        <w:rPr>
          <w:rFonts w:ascii="Times New Roman" w:hAnsi="Times New Roman" w:cs="Times New Roman"/>
          <w:sz w:val="24"/>
          <w:szCs w:val="24"/>
          <w:lang w:val="en-US"/>
        </w:rPr>
        <w:t xml:space="preserve">his/her </w:t>
      </w:r>
      <w:r w:rsidR="00BF69D0" w:rsidRPr="00246430">
        <w:rPr>
          <w:rFonts w:ascii="Times New Roman" w:hAnsi="Times New Roman" w:cs="Times New Roman"/>
          <w:sz w:val="24"/>
          <w:szCs w:val="24"/>
          <w:lang w:val="en-US"/>
        </w:rPr>
        <w:t>family and social con</w:t>
      </w:r>
      <w:r w:rsidR="00861C77" w:rsidRPr="00246430">
        <w:rPr>
          <w:rFonts w:ascii="Times New Roman" w:hAnsi="Times New Roman" w:cs="Times New Roman"/>
          <w:sz w:val="24"/>
          <w:szCs w:val="24"/>
          <w:lang w:val="en-US"/>
        </w:rPr>
        <w:t>text</w:t>
      </w:r>
      <w:r w:rsidRPr="00246430">
        <w:rPr>
          <w:rFonts w:ascii="Times New Roman" w:hAnsi="Times New Roman" w:cs="Times New Roman"/>
          <w:sz w:val="24"/>
          <w:szCs w:val="24"/>
          <w:lang w:val="en-US"/>
        </w:rPr>
        <w:t>)</w:t>
      </w:r>
      <w:r w:rsidR="00861C77" w:rsidRPr="00246430">
        <w:rPr>
          <w:rFonts w:ascii="Times New Roman" w:hAnsi="Times New Roman" w:cs="Times New Roman"/>
          <w:sz w:val="24"/>
          <w:szCs w:val="24"/>
          <w:lang w:val="en-US"/>
        </w:rPr>
        <w:t>,</w:t>
      </w:r>
      <w:r w:rsidR="00851A1B" w:rsidRPr="00246430">
        <w:rPr>
          <w:rFonts w:ascii="Times New Roman" w:hAnsi="Times New Roman" w:cs="Times New Roman"/>
          <w:sz w:val="24"/>
          <w:szCs w:val="24"/>
          <w:lang w:val="en-US"/>
        </w:rPr>
        <w:t xml:space="preserve"> </w:t>
      </w:r>
      <w:r w:rsidR="00EA739A" w:rsidRPr="00246430">
        <w:rPr>
          <w:rFonts w:ascii="Times New Roman" w:hAnsi="Times New Roman" w:cs="Times New Roman"/>
          <w:sz w:val="24"/>
          <w:szCs w:val="24"/>
          <w:lang w:val="en-US"/>
        </w:rPr>
        <w:t xml:space="preserve">the </w:t>
      </w:r>
      <w:r w:rsidR="00011440" w:rsidRPr="00246430">
        <w:rPr>
          <w:rFonts w:ascii="Times New Roman" w:hAnsi="Times New Roman" w:cs="Times New Roman"/>
          <w:i/>
          <w:sz w:val="24"/>
          <w:szCs w:val="24"/>
          <w:lang w:val="en-US"/>
        </w:rPr>
        <w:t xml:space="preserve">thick enough </w:t>
      </w:r>
      <w:r w:rsidR="00BF69D0" w:rsidRPr="00246430">
        <w:rPr>
          <w:rFonts w:ascii="Times New Roman" w:hAnsi="Times New Roman" w:cs="Times New Roman"/>
          <w:sz w:val="24"/>
          <w:szCs w:val="24"/>
          <w:lang w:val="en-US"/>
        </w:rPr>
        <w:t>autonomy</w:t>
      </w:r>
      <w:r w:rsidR="00EA739A" w:rsidRPr="00246430">
        <w:rPr>
          <w:rFonts w:ascii="Times New Roman" w:hAnsi="Times New Roman" w:cs="Times New Roman"/>
          <w:sz w:val="24"/>
          <w:szCs w:val="24"/>
          <w:lang w:val="en-US"/>
        </w:rPr>
        <w:t xml:space="preserve"> of a woman</w:t>
      </w:r>
      <w:r w:rsidR="00BF69D0" w:rsidRPr="00246430">
        <w:rPr>
          <w:rFonts w:ascii="Times New Roman" w:hAnsi="Times New Roman" w:cs="Times New Roman"/>
          <w:sz w:val="24"/>
          <w:szCs w:val="24"/>
          <w:lang w:val="en-US"/>
        </w:rPr>
        <w:t xml:space="preserve"> </w:t>
      </w:r>
      <w:r w:rsidRPr="00246430">
        <w:rPr>
          <w:rFonts w:ascii="Times New Roman" w:hAnsi="Times New Roman" w:cs="Times New Roman"/>
          <w:sz w:val="24"/>
          <w:szCs w:val="24"/>
          <w:lang w:val="en-US"/>
        </w:rPr>
        <w:t xml:space="preserve">might </w:t>
      </w:r>
      <w:r w:rsidR="00851A1B" w:rsidRPr="00246430">
        <w:rPr>
          <w:rFonts w:ascii="Times New Roman" w:hAnsi="Times New Roman" w:cs="Times New Roman"/>
          <w:sz w:val="24"/>
          <w:szCs w:val="24"/>
          <w:lang w:val="en-US"/>
        </w:rPr>
        <w:t xml:space="preserve">justify </w:t>
      </w:r>
      <w:r w:rsidR="00EA739A" w:rsidRPr="00246430">
        <w:rPr>
          <w:rFonts w:ascii="Times New Roman" w:hAnsi="Times New Roman" w:cs="Times New Roman"/>
          <w:sz w:val="24"/>
          <w:szCs w:val="24"/>
          <w:lang w:val="en-US"/>
        </w:rPr>
        <w:t xml:space="preserve">her undergoing </w:t>
      </w:r>
      <w:r w:rsidR="00851A1B" w:rsidRPr="00246430">
        <w:rPr>
          <w:rFonts w:ascii="Times New Roman" w:hAnsi="Times New Roman" w:cs="Times New Roman"/>
          <w:sz w:val="24"/>
          <w:szCs w:val="24"/>
          <w:lang w:val="en-US"/>
        </w:rPr>
        <w:t>reinfibulation</w:t>
      </w:r>
      <w:r w:rsidR="00BF69D0" w:rsidRPr="00246430">
        <w:rPr>
          <w:rFonts w:ascii="Times New Roman" w:hAnsi="Times New Roman" w:cs="Times New Roman"/>
          <w:sz w:val="24"/>
          <w:szCs w:val="24"/>
          <w:lang w:val="en-US"/>
        </w:rPr>
        <w:t xml:space="preserve">. </w:t>
      </w:r>
      <w:r w:rsidR="00F87435" w:rsidRPr="00246430">
        <w:rPr>
          <w:rFonts w:ascii="Times New Roman" w:hAnsi="Times New Roman" w:cs="Times New Roman"/>
          <w:sz w:val="24"/>
          <w:szCs w:val="24"/>
          <w:lang w:val="en-US"/>
        </w:rPr>
        <w:t>I</w:t>
      </w:r>
      <w:r w:rsidRPr="00246430">
        <w:rPr>
          <w:rFonts w:ascii="Times New Roman" w:hAnsi="Times New Roman" w:cs="Times New Roman"/>
          <w:sz w:val="24"/>
          <w:szCs w:val="24"/>
          <w:lang w:val="en-US"/>
        </w:rPr>
        <w:t>n my opinion, i</w:t>
      </w:r>
      <w:r w:rsidR="00F87435" w:rsidRPr="00246430">
        <w:rPr>
          <w:rFonts w:ascii="Times New Roman" w:hAnsi="Times New Roman" w:cs="Times New Roman"/>
          <w:sz w:val="24"/>
          <w:szCs w:val="24"/>
          <w:lang w:val="en-US"/>
        </w:rPr>
        <w:t>t can be ascerta</w:t>
      </w:r>
      <w:r w:rsidR="00342409" w:rsidRPr="00246430">
        <w:rPr>
          <w:rFonts w:ascii="Times New Roman" w:hAnsi="Times New Roman" w:cs="Times New Roman"/>
          <w:sz w:val="24"/>
          <w:szCs w:val="24"/>
          <w:lang w:val="en-US"/>
        </w:rPr>
        <w:t>i</w:t>
      </w:r>
      <w:r w:rsidR="00F87435" w:rsidRPr="00246430">
        <w:rPr>
          <w:rFonts w:ascii="Times New Roman" w:hAnsi="Times New Roman" w:cs="Times New Roman"/>
          <w:sz w:val="24"/>
          <w:szCs w:val="24"/>
          <w:lang w:val="en-US"/>
        </w:rPr>
        <w:t>ned</w:t>
      </w:r>
      <w:r w:rsidRPr="00246430">
        <w:rPr>
          <w:rFonts w:ascii="Times New Roman" w:hAnsi="Times New Roman" w:cs="Times New Roman"/>
          <w:sz w:val="24"/>
          <w:szCs w:val="24"/>
          <w:lang w:val="en-US"/>
        </w:rPr>
        <w:t xml:space="preserve"> when the following</w:t>
      </w:r>
      <w:r w:rsidR="00F34D1E" w:rsidRPr="00246430">
        <w:rPr>
          <w:rFonts w:ascii="Times New Roman" w:hAnsi="Times New Roman" w:cs="Times New Roman"/>
          <w:sz w:val="24"/>
          <w:szCs w:val="24"/>
          <w:lang w:val="en-US"/>
        </w:rPr>
        <w:t xml:space="preserve"> </w:t>
      </w:r>
      <w:r w:rsidR="00A17D64" w:rsidRPr="00246430">
        <w:rPr>
          <w:rFonts w:ascii="Times New Roman" w:hAnsi="Times New Roman" w:cs="Times New Roman"/>
          <w:sz w:val="24"/>
          <w:szCs w:val="24"/>
          <w:lang w:val="en-US"/>
        </w:rPr>
        <w:t>minimum</w:t>
      </w:r>
      <w:r w:rsidR="00746E7B" w:rsidRPr="00246430">
        <w:rPr>
          <w:rFonts w:ascii="Times New Roman" w:hAnsi="Times New Roman" w:cs="Times New Roman"/>
          <w:sz w:val="24"/>
          <w:szCs w:val="24"/>
          <w:lang w:val="en-US"/>
        </w:rPr>
        <w:t xml:space="preserve"> standards of </w:t>
      </w:r>
      <w:r w:rsidRPr="00246430">
        <w:rPr>
          <w:rFonts w:ascii="Times New Roman" w:hAnsi="Times New Roman" w:cs="Times New Roman"/>
          <w:sz w:val="24"/>
          <w:szCs w:val="24"/>
          <w:lang w:val="en-US"/>
        </w:rPr>
        <w:t xml:space="preserve">thick </w:t>
      </w:r>
      <w:r w:rsidR="00746E7B" w:rsidRPr="00246430">
        <w:rPr>
          <w:rFonts w:ascii="Times New Roman" w:hAnsi="Times New Roman" w:cs="Times New Roman"/>
          <w:sz w:val="24"/>
          <w:szCs w:val="24"/>
          <w:lang w:val="en-US"/>
        </w:rPr>
        <w:t>autonomy</w:t>
      </w:r>
      <w:r w:rsidR="00FC3A10" w:rsidRPr="00246430">
        <w:rPr>
          <w:rFonts w:ascii="Times New Roman" w:hAnsi="Times New Roman" w:cs="Times New Roman"/>
          <w:sz w:val="24"/>
          <w:szCs w:val="24"/>
          <w:lang w:val="en-US"/>
        </w:rPr>
        <w:t xml:space="preserve"> </w:t>
      </w:r>
      <w:r w:rsidR="00F34D1E" w:rsidRPr="00246430">
        <w:rPr>
          <w:rFonts w:ascii="Times New Roman" w:hAnsi="Times New Roman" w:cs="Times New Roman"/>
          <w:sz w:val="24"/>
          <w:szCs w:val="24"/>
          <w:lang w:val="en-US"/>
        </w:rPr>
        <w:t>are met</w:t>
      </w:r>
      <w:r w:rsidR="00A77CC3" w:rsidRPr="00246430">
        <w:rPr>
          <w:rFonts w:ascii="Times New Roman" w:hAnsi="Times New Roman" w:cs="Times New Roman"/>
          <w:sz w:val="24"/>
          <w:szCs w:val="24"/>
          <w:lang w:val="en-US"/>
        </w:rPr>
        <w:t>:</w:t>
      </w:r>
    </w:p>
    <w:p w:rsidR="00FC3A10" w:rsidRPr="00246430" w:rsidRDefault="00A77CC3" w:rsidP="00FC3A10">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 xml:space="preserve"> </w:t>
      </w:r>
      <w:r w:rsidR="00F34D1E" w:rsidRPr="00246430">
        <w:rPr>
          <w:rFonts w:ascii="Times New Roman" w:hAnsi="Times New Roman" w:cs="Times New Roman"/>
          <w:sz w:val="24"/>
          <w:szCs w:val="24"/>
          <w:lang w:val="en-US"/>
        </w:rPr>
        <w:t xml:space="preserve">a) </w:t>
      </w:r>
      <w:r w:rsidR="00FC3A10" w:rsidRPr="00246430">
        <w:rPr>
          <w:rFonts w:ascii="Times New Roman" w:hAnsi="Times New Roman" w:cs="Times New Roman"/>
          <w:sz w:val="24"/>
          <w:szCs w:val="24"/>
          <w:lang w:val="en-US"/>
        </w:rPr>
        <w:t>S</w:t>
      </w:r>
      <w:r w:rsidRPr="00246430">
        <w:rPr>
          <w:rFonts w:ascii="Times New Roman" w:hAnsi="Times New Roman" w:cs="Times New Roman"/>
          <w:sz w:val="24"/>
          <w:szCs w:val="24"/>
          <w:lang w:val="en-US"/>
        </w:rPr>
        <w:t xml:space="preserve">mooth-functioning mechanisms </w:t>
      </w:r>
      <w:r w:rsidR="00FC3A10" w:rsidRPr="00246430">
        <w:rPr>
          <w:rFonts w:ascii="Times New Roman" w:hAnsi="Times New Roman" w:cs="Times New Roman"/>
          <w:sz w:val="24"/>
          <w:szCs w:val="24"/>
          <w:lang w:val="en-US"/>
        </w:rPr>
        <w:t>and skills of autonomy such as: critical reflection</w:t>
      </w:r>
      <w:r w:rsidR="00E80B2D">
        <w:rPr>
          <w:rFonts w:ascii="Times New Roman" w:hAnsi="Times New Roman" w:cs="Times New Roman"/>
          <w:sz w:val="24"/>
          <w:szCs w:val="24"/>
          <w:lang w:val="en-US"/>
        </w:rPr>
        <w:t xml:space="preserve"> (so that even seemingly irrational decisions, e.g. to undergo reinfibulation, may be reflectively endorsed)</w:t>
      </w:r>
      <w:r w:rsidR="00FC3A10" w:rsidRPr="00246430">
        <w:rPr>
          <w:rFonts w:ascii="Times New Roman" w:hAnsi="Times New Roman" w:cs="Times New Roman"/>
          <w:sz w:val="24"/>
          <w:szCs w:val="24"/>
          <w:lang w:val="en-US"/>
        </w:rPr>
        <w:t>, self-trust/regard/worth/esteem/confid</w:t>
      </w:r>
      <w:r w:rsidR="00A17D64" w:rsidRPr="00246430">
        <w:rPr>
          <w:rFonts w:ascii="Times New Roman" w:hAnsi="Times New Roman" w:cs="Times New Roman"/>
          <w:sz w:val="24"/>
          <w:szCs w:val="24"/>
          <w:lang w:val="en-US"/>
        </w:rPr>
        <w:t>ence,</w:t>
      </w:r>
      <w:r w:rsidR="00E80B2D">
        <w:rPr>
          <w:rFonts w:ascii="Times New Roman" w:hAnsi="Times New Roman" w:cs="Times New Roman"/>
          <w:sz w:val="24"/>
          <w:szCs w:val="24"/>
          <w:lang w:val="en-US"/>
        </w:rPr>
        <w:t xml:space="preserve"> and</w:t>
      </w:r>
      <w:r w:rsidR="00A17D64" w:rsidRPr="00246430">
        <w:rPr>
          <w:rFonts w:ascii="Times New Roman" w:hAnsi="Times New Roman" w:cs="Times New Roman"/>
          <w:sz w:val="24"/>
          <w:szCs w:val="24"/>
          <w:lang w:val="en-US"/>
        </w:rPr>
        <w:t xml:space="preserve"> normative consciousness</w:t>
      </w:r>
      <w:r w:rsidR="001E5CB5">
        <w:rPr>
          <w:rFonts w:ascii="Times New Roman" w:hAnsi="Times New Roman" w:cs="Times New Roman"/>
          <w:sz w:val="24"/>
          <w:szCs w:val="24"/>
          <w:lang w:val="en-US"/>
        </w:rPr>
        <w:t xml:space="preserve"> [39]</w:t>
      </w:r>
      <w:r w:rsidR="00A17D64" w:rsidRPr="00246430">
        <w:rPr>
          <w:rFonts w:ascii="Times New Roman" w:hAnsi="Times New Roman" w:cs="Times New Roman"/>
          <w:sz w:val="24"/>
          <w:szCs w:val="24"/>
          <w:lang w:val="en-US"/>
        </w:rPr>
        <w:t>. However, t</w:t>
      </w:r>
      <w:r w:rsidR="00FC3A10" w:rsidRPr="00246430">
        <w:rPr>
          <w:rFonts w:ascii="Times New Roman" w:hAnsi="Times New Roman" w:cs="Times New Roman"/>
          <w:sz w:val="24"/>
          <w:szCs w:val="24"/>
          <w:lang w:val="en-US"/>
        </w:rPr>
        <w:t>hese mechanisms and skills may be most likely to be eroded by social and cultural oppressions. A deinfibulated woman may fac</w:t>
      </w:r>
      <w:r w:rsidR="00575137" w:rsidRPr="00246430">
        <w:rPr>
          <w:rFonts w:ascii="Times New Roman" w:hAnsi="Times New Roman" w:cs="Times New Roman"/>
          <w:sz w:val="24"/>
          <w:szCs w:val="24"/>
          <w:lang w:val="en-US"/>
        </w:rPr>
        <w:t>e pressures by midwives, family or</w:t>
      </w:r>
      <w:r w:rsidR="00FC3A10" w:rsidRPr="00246430">
        <w:rPr>
          <w:rFonts w:ascii="Times New Roman" w:hAnsi="Times New Roman" w:cs="Times New Roman"/>
          <w:sz w:val="24"/>
          <w:szCs w:val="24"/>
          <w:lang w:val="en-US"/>
        </w:rPr>
        <w:t xml:space="preserve"> female relatives</w:t>
      </w:r>
      <w:r w:rsidR="001E5CB5">
        <w:rPr>
          <w:rFonts w:ascii="Times New Roman" w:hAnsi="Times New Roman" w:cs="Times New Roman"/>
          <w:sz w:val="24"/>
          <w:szCs w:val="24"/>
          <w:lang w:val="en-US"/>
        </w:rPr>
        <w:t xml:space="preserve"> [6]</w:t>
      </w:r>
      <w:r w:rsidR="00FC3A10" w:rsidRPr="00246430">
        <w:rPr>
          <w:rFonts w:ascii="Times New Roman" w:hAnsi="Times New Roman" w:cs="Times New Roman"/>
          <w:sz w:val="24"/>
          <w:szCs w:val="24"/>
          <w:lang w:val="en-US"/>
        </w:rPr>
        <w:t xml:space="preserve">. </w:t>
      </w:r>
      <w:r w:rsidR="00E315AF">
        <w:rPr>
          <w:rFonts w:ascii="Times New Roman" w:hAnsi="Times New Roman" w:cs="Times New Roman"/>
          <w:sz w:val="24"/>
          <w:szCs w:val="24"/>
          <w:lang w:val="en-US"/>
        </w:rPr>
        <w:t>However, t</w:t>
      </w:r>
      <w:r w:rsidR="00E315AF" w:rsidRPr="00E315AF">
        <w:rPr>
          <w:rFonts w:ascii="Times New Roman" w:hAnsi="Times New Roman" w:cs="Times New Roman"/>
          <w:sz w:val="24"/>
          <w:szCs w:val="24"/>
          <w:lang w:val="en-US"/>
        </w:rPr>
        <w:t xml:space="preserve">here is no definitive answer to whether a particular </w:t>
      </w:r>
      <w:r w:rsidR="00E315AF">
        <w:rPr>
          <w:rFonts w:ascii="Times New Roman" w:hAnsi="Times New Roman" w:cs="Times New Roman"/>
          <w:sz w:val="24"/>
          <w:szCs w:val="24"/>
          <w:lang w:val="en-US"/>
        </w:rPr>
        <w:t xml:space="preserve">external pressure </w:t>
      </w:r>
      <w:r w:rsidR="00E315AF" w:rsidRPr="00E315AF">
        <w:rPr>
          <w:rFonts w:ascii="Times New Roman" w:hAnsi="Times New Roman" w:cs="Times New Roman"/>
          <w:sz w:val="24"/>
          <w:szCs w:val="24"/>
          <w:lang w:val="en-US"/>
        </w:rPr>
        <w:t xml:space="preserve">is coercive to the point that invalidates </w:t>
      </w:r>
      <w:r w:rsidR="00E315AF" w:rsidRPr="00E315AF">
        <w:rPr>
          <w:rFonts w:ascii="Times New Roman" w:hAnsi="Times New Roman" w:cs="Times New Roman"/>
          <w:color w:val="000000"/>
          <w:sz w:val="24"/>
          <w:szCs w:val="24"/>
          <w:lang w:val="en-US"/>
        </w:rPr>
        <w:t>or compromize</w:t>
      </w:r>
      <w:r w:rsidR="00E315AF">
        <w:rPr>
          <w:rFonts w:ascii="Times New Roman" w:hAnsi="Times New Roman" w:cs="Times New Roman"/>
          <w:color w:val="000000"/>
          <w:sz w:val="24"/>
          <w:szCs w:val="24"/>
          <w:lang w:val="en-US"/>
        </w:rPr>
        <w:t>s</w:t>
      </w:r>
      <w:r w:rsidR="00E315AF" w:rsidRPr="00E315AF">
        <w:rPr>
          <w:rFonts w:ascii="Times New Roman" w:hAnsi="Times New Roman" w:cs="Times New Roman"/>
          <w:color w:val="000000"/>
          <w:sz w:val="24"/>
          <w:szCs w:val="24"/>
          <w:lang w:val="en-US"/>
        </w:rPr>
        <w:t xml:space="preserve"> </w:t>
      </w:r>
      <w:r w:rsidR="00E315AF" w:rsidRPr="00E315AF">
        <w:rPr>
          <w:rFonts w:ascii="Times New Roman" w:hAnsi="Times New Roman" w:cs="Times New Roman"/>
          <w:sz w:val="24"/>
          <w:szCs w:val="24"/>
          <w:lang w:val="en-US"/>
        </w:rPr>
        <w:t>consent.</w:t>
      </w:r>
      <w:r w:rsidR="00E315AF" w:rsidRPr="00E315AF">
        <w:rPr>
          <w:rFonts w:ascii="Times New Roman" w:hAnsi="Times New Roman" w:cs="Times New Roman"/>
          <w:color w:val="000000"/>
          <w:sz w:val="28"/>
          <w:szCs w:val="28"/>
          <w:lang w:val="en-US"/>
        </w:rPr>
        <w:t xml:space="preserve"> </w:t>
      </w:r>
      <w:r w:rsidR="00E80B2D" w:rsidRPr="00E80B2D">
        <w:rPr>
          <w:rFonts w:ascii="Times New Roman" w:hAnsi="Times New Roman" w:cs="Times New Roman"/>
          <w:color w:val="000000"/>
          <w:sz w:val="24"/>
          <w:szCs w:val="24"/>
          <w:lang w:val="en-US"/>
        </w:rPr>
        <w:t>A key</w:t>
      </w:r>
      <w:r w:rsidR="00E80B2D">
        <w:rPr>
          <w:rFonts w:ascii="Times New Roman" w:hAnsi="Times New Roman" w:cs="Times New Roman"/>
          <w:color w:val="000000"/>
          <w:sz w:val="28"/>
          <w:szCs w:val="28"/>
          <w:lang w:val="en-US"/>
        </w:rPr>
        <w:t xml:space="preserve"> </w:t>
      </w:r>
      <w:r w:rsidR="00E80B2D" w:rsidRPr="00E80B2D">
        <w:rPr>
          <w:rFonts w:ascii="Times New Roman" w:hAnsi="Times New Roman" w:cs="Times New Roman"/>
          <w:color w:val="000000"/>
          <w:sz w:val="24"/>
          <w:szCs w:val="24"/>
          <w:lang w:val="en-US"/>
        </w:rPr>
        <w:t>determinant factor is whether it is about a strong-willed woman</w:t>
      </w:r>
      <w:r w:rsidR="00E80B2D">
        <w:rPr>
          <w:rFonts w:ascii="Times New Roman" w:hAnsi="Times New Roman" w:cs="Times New Roman"/>
          <w:color w:val="000000"/>
          <w:sz w:val="24"/>
          <w:szCs w:val="24"/>
          <w:lang w:val="en-US"/>
        </w:rPr>
        <w:t xml:space="preserve">, namely, able to do otherwise. </w:t>
      </w:r>
      <w:r w:rsidR="00E315AF" w:rsidRPr="00E315AF">
        <w:rPr>
          <w:rFonts w:ascii="Times New Roman" w:hAnsi="Times New Roman" w:cs="Times New Roman"/>
          <w:color w:val="000000"/>
          <w:sz w:val="28"/>
          <w:szCs w:val="28"/>
          <w:lang w:val="en-US"/>
        </w:rPr>
        <w:t xml:space="preserve"> </w:t>
      </w:r>
      <w:r w:rsidR="00FC3A10" w:rsidRPr="00246430">
        <w:rPr>
          <w:rFonts w:ascii="Times New Roman" w:hAnsi="Times New Roman" w:cs="Times New Roman"/>
          <w:sz w:val="24"/>
          <w:szCs w:val="24"/>
          <w:lang w:val="en-US"/>
        </w:rPr>
        <w:t xml:space="preserve">Uninfibulated women </w:t>
      </w:r>
      <w:r w:rsidR="00A60C53">
        <w:rPr>
          <w:rFonts w:ascii="Times New Roman" w:hAnsi="Times New Roman" w:cs="Times New Roman"/>
          <w:sz w:val="24"/>
          <w:szCs w:val="24"/>
          <w:lang w:val="en-US"/>
        </w:rPr>
        <w:t xml:space="preserve">may </w:t>
      </w:r>
      <w:r w:rsidR="00FC3A10" w:rsidRPr="00246430">
        <w:rPr>
          <w:rFonts w:ascii="Times New Roman" w:hAnsi="Times New Roman" w:cs="Times New Roman"/>
          <w:sz w:val="24"/>
          <w:szCs w:val="24"/>
          <w:lang w:val="en-US"/>
        </w:rPr>
        <w:t xml:space="preserve">display low self-competence and self-esteem insofar as they feel to be unable to satisfy their husbands sexually. Besides, they may display low self-esteem for other reasons anticipated above. </w:t>
      </w:r>
    </w:p>
    <w:p w:rsidR="00FC3A10" w:rsidRPr="00246430" w:rsidRDefault="00820AC8" w:rsidP="00342409">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b) “Open door</w:t>
      </w:r>
      <w:r w:rsidR="00E11A85" w:rsidRPr="00246430">
        <w:rPr>
          <w:rFonts w:ascii="Times New Roman" w:hAnsi="Times New Roman" w:cs="Times New Roman"/>
          <w:sz w:val="24"/>
          <w:szCs w:val="24"/>
          <w:lang w:val="en-US"/>
        </w:rPr>
        <w:t>”</w:t>
      </w:r>
      <w:r w:rsidR="008A2E3E" w:rsidRPr="00246430">
        <w:rPr>
          <w:rFonts w:ascii="Times New Roman" w:hAnsi="Times New Roman" w:cs="Times New Roman"/>
          <w:sz w:val="24"/>
          <w:szCs w:val="24"/>
          <w:lang w:val="en-US"/>
        </w:rPr>
        <w:t xml:space="preserve"> for the woman to exit an oppressive context</w:t>
      </w:r>
      <w:r w:rsidR="00FC3A10" w:rsidRPr="00246430">
        <w:rPr>
          <w:rFonts w:ascii="Times New Roman" w:hAnsi="Times New Roman" w:cs="Times New Roman"/>
          <w:sz w:val="24"/>
          <w:szCs w:val="24"/>
          <w:lang w:val="en-US"/>
        </w:rPr>
        <w:t>.</w:t>
      </w:r>
      <w:r w:rsidRPr="00246430">
        <w:rPr>
          <w:rFonts w:ascii="Times New Roman" w:hAnsi="Times New Roman" w:cs="Times New Roman"/>
          <w:sz w:val="24"/>
          <w:szCs w:val="24"/>
          <w:lang w:val="en-US"/>
        </w:rPr>
        <w:t xml:space="preserve"> </w:t>
      </w:r>
      <w:r w:rsidR="007B4653">
        <w:rPr>
          <w:rStyle w:val="st"/>
          <w:rFonts w:ascii="Times New Roman" w:hAnsi="Times New Roman" w:cs="Times New Roman"/>
          <w:sz w:val="24"/>
          <w:szCs w:val="24"/>
          <w:lang w:val="en-US"/>
        </w:rPr>
        <w:t xml:space="preserve">It should be established </w:t>
      </w:r>
      <w:r w:rsidR="0052134D" w:rsidRPr="00246430">
        <w:rPr>
          <w:rStyle w:val="st"/>
          <w:rFonts w:ascii="Times New Roman" w:hAnsi="Times New Roman" w:cs="Times New Roman"/>
          <w:sz w:val="24"/>
          <w:szCs w:val="24"/>
          <w:lang w:val="en-US"/>
        </w:rPr>
        <w:t xml:space="preserve">that no  </w:t>
      </w:r>
      <w:r w:rsidR="00AB7FFB" w:rsidRPr="00246430">
        <w:rPr>
          <w:rStyle w:val="st"/>
          <w:rFonts w:ascii="Times New Roman" w:hAnsi="Times New Roman" w:cs="Times New Roman"/>
          <w:sz w:val="24"/>
          <w:szCs w:val="24"/>
          <w:lang w:val="en-US"/>
        </w:rPr>
        <w:t xml:space="preserve"> considerable external obstacles (physical or psychological) </w:t>
      </w:r>
      <w:r w:rsidR="0052134D" w:rsidRPr="00246430">
        <w:rPr>
          <w:rStyle w:val="st"/>
          <w:rFonts w:ascii="Times New Roman" w:hAnsi="Times New Roman" w:cs="Times New Roman"/>
          <w:sz w:val="24"/>
          <w:szCs w:val="24"/>
          <w:lang w:val="en-US"/>
        </w:rPr>
        <w:t xml:space="preserve">are standing in the </w:t>
      </w:r>
      <w:r w:rsidR="00AB7FFB" w:rsidRPr="00246430">
        <w:rPr>
          <w:rStyle w:val="Emphasis"/>
          <w:rFonts w:ascii="Times New Roman" w:hAnsi="Times New Roman" w:cs="Times New Roman"/>
          <w:i w:val="0"/>
          <w:sz w:val="24"/>
          <w:szCs w:val="24"/>
          <w:lang w:val="en-US"/>
        </w:rPr>
        <w:t>way of opting</w:t>
      </w:r>
      <w:r w:rsidR="00AB7FFB" w:rsidRPr="00246430">
        <w:rPr>
          <w:rStyle w:val="st"/>
          <w:rFonts w:ascii="Times New Roman" w:hAnsi="Times New Roman" w:cs="Times New Roman"/>
          <w:sz w:val="24"/>
          <w:szCs w:val="24"/>
          <w:lang w:val="en-US"/>
        </w:rPr>
        <w:t xml:space="preserve"> </w:t>
      </w:r>
      <w:r w:rsidR="00BE1201" w:rsidRPr="00246430">
        <w:rPr>
          <w:rStyle w:val="st"/>
          <w:rFonts w:ascii="Times New Roman" w:hAnsi="Times New Roman" w:cs="Times New Roman"/>
          <w:sz w:val="24"/>
          <w:szCs w:val="24"/>
          <w:lang w:val="en-US"/>
        </w:rPr>
        <w:t>to stay</w:t>
      </w:r>
      <w:r w:rsidR="00AB7FFB" w:rsidRPr="00246430">
        <w:rPr>
          <w:rStyle w:val="st"/>
          <w:rFonts w:ascii="Times New Roman" w:hAnsi="Times New Roman" w:cs="Times New Roman"/>
          <w:sz w:val="24"/>
          <w:szCs w:val="24"/>
          <w:lang w:val="en-US"/>
        </w:rPr>
        <w:t xml:space="preserve"> deinfibulated. </w:t>
      </w:r>
      <w:r w:rsidR="00A60C53">
        <w:rPr>
          <w:rStyle w:val="st"/>
          <w:rFonts w:ascii="Times New Roman" w:hAnsi="Times New Roman" w:cs="Times New Roman"/>
          <w:sz w:val="24"/>
          <w:szCs w:val="24"/>
          <w:lang w:val="en-US"/>
        </w:rPr>
        <w:t xml:space="preserve">This implicates that there is thick autonomy.  </w:t>
      </w:r>
    </w:p>
    <w:p w:rsidR="006F41D0" w:rsidRPr="00246430" w:rsidRDefault="006F41D0" w:rsidP="00342409">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c) A</w:t>
      </w:r>
      <w:r w:rsidR="008A2E3E" w:rsidRPr="00246430">
        <w:rPr>
          <w:rFonts w:ascii="Times New Roman" w:hAnsi="Times New Roman" w:cs="Times New Roman"/>
          <w:sz w:val="24"/>
          <w:szCs w:val="24"/>
          <w:lang w:val="en-US"/>
        </w:rPr>
        <w:t>dequate information</w:t>
      </w:r>
      <w:r w:rsidRPr="00246430">
        <w:rPr>
          <w:rFonts w:ascii="Times New Roman" w:hAnsi="Times New Roman" w:cs="Times New Roman"/>
          <w:sz w:val="24"/>
          <w:szCs w:val="24"/>
          <w:lang w:val="en-US"/>
        </w:rPr>
        <w:t>. M</w:t>
      </w:r>
      <w:r w:rsidR="00967F90" w:rsidRPr="00246430">
        <w:rPr>
          <w:rFonts w:ascii="Times New Roman" w:hAnsi="Times New Roman" w:cs="Times New Roman"/>
          <w:sz w:val="24"/>
          <w:szCs w:val="24"/>
          <w:lang w:val="en-US"/>
        </w:rPr>
        <w:t>any women seeking reinfibulati</w:t>
      </w:r>
      <w:r w:rsidRPr="00246430">
        <w:rPr>
          <w:rFonts w:ascii="Times New Roman" w:hAnsi="Times New Roman" w:cs="Times New Roman"/>
          <w:sz w:val="24"/>
          <w:szCs w:val="24"/>
          <w:lang w:val="en-US"/>
        </w:rPr>
        <w:t xml:space="preserve">on are inadequately informed or </w:t>
      </w:r>
      <w:r w:rsidR="00967F90" w:rsidRPr="00246430">
        <w:rPr>
          <w:rFonts w:ascii="Times New Roman" w:hAnsi="Times New Roman" w:cs="Times New Roman"/>
          <w:sz w:val="24"/>
          <w:szCs w:val="24"/>
          <w:lang w:val="en-US"/>
        </w:rPr>
        <w:t>not included</w:t>
      </w:r>
      <w:r w:rsidRPr="00246430">
        <w:rPr>
          <w:rFonts w:ascii="Times New Roman" w:hAnsi="Times New Roman" w:cs="Times New Roman"/>
          <w:sz w:val="24"/>
          <w:szCs w:val="24"/>
          <w:lang w:val="en-US"/>
        </w:rPr>
        <w:t xml:space="preserve"> in the decision-making process,</w:t>
      </w:r>
      <w:r w:rsidR="008A2E3E" w:rsidRPr="00246430">
        <w:rPr>
          <w:rFonts w:ascii="Times New Roman" w:hAnsi="Times New Roman" w:cs="Times New Roman"/>
          <w:sz w:val="24"/>
          <w:szCs w:val="24"/>
          <w:lang w:val="en-US"/>
        </w:rPr>
        <w:t xml:space="preserve"> and </w:t>
      </w:r>
    </w:p>
    <w:p w:rsidR="00FC6E74" w:rsidRPr="00246430" w:rsidRDefault="006F41D0" w:rsidP="006F41D0">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d) C</w:t>
      </w:r>
      <w:r w:rsidR="00A1710E" w:rsidRPr="00246430">
        <w:rPr>
          <w:rFonts w:ascii="Times New Roman" w:hAnsi="Times New Roman" w:cs="Times New Roman"/>
          <w:sz w:val="24"/>
          <w:szCs w:val="24"/>
          <w:lang w:val="en-US"/>
        </w:rPr>
        <w:t>ongruence</w:t>
      </w:r>
      <w:r w:rsidR="007D37AE" w:rsidRPr="00246430">
        <w:rPr>
          <w:rFonts w:ascii="Times New Roman" w:hAnsi="Times New Roman" w:cs="Times New Roman"/>
          <w:sz w:val="24"/>
          <w:szCs w:val="24"/>
          <w:lang w:val="en-US"/>
        </w:rPr>
        <w:t xml:space="preserve"> between second-order autonomy</w:t>
      </w:r>
      <w:r w:rsidR="00F660C0" w:rsidRPr="00246430">
        <w:rPr>
          <w:rFonts w:ascii="Times New Roman" w:hAnsi="Times New Roman" w:cs="Times New Roman"/>
          <w:sz w:val="24"/>
          <w:szCs w:val="24"/>
          <w:lang w:val="en-US"/>
        </w:rPr>
        <w:t xml:space="preserve"> </w:t>
      </w:r>
      <w:r w:rsidR="00E73124" w:rsidRPr="00246430">
        <w:rPr>
          <w:rFonts w:ascii="Times New Roman" w:hAnsi="Times New Roman" w:cs="Times New Roman"/>
          <w:sz w:val="24"/>
          <w:szCs w:val="24"/>
          <w:lang w:val="en-US"/>
        </w:rPr>
        <w:t xml:space="preserve">and </w:t>
      </w:r>
      <w:r w:rsidR="00736962" w:rsidRPr="00246430">
        <w:rPr>
          <w:rFonts w:ascii="Times New Roman" w:hAnsi="Times New Roman" w:cs="Times New Roman"/>
          <w:sz w:val="24"/>
          <w:szCs w:val="24"/>
          <w:lang w:val="en-US"/>
        </w:rPr>
        <w:t>first-order autonomy</w:t>
      </w:r>
      <w:r w:rsidR="00FC6E74" w:rsidRPr="00246430">
        <w:rPr>
          <w:rFonts w:ascii="Times New Roman" w:hAnsi="Times New Roman" w:cs="Times New Roman"/>
          <w:sz w:val="24"/>
          <w:szCs w:val="24"/>
          <w:lang w:val="en-US"/>
        </w:rPr>
        <w:t xml:space="preserve"> regarding reinfibulation</w:t>
      </w:r>
      <w:r w:rsidR="008A2E3E" w:rsidRPr="00246430">
        <w:rPr>
          <w:rFonts w:ascii="Times New Roman" w:hAnsi="Times New Roman" w:cs="Times New Roman"/>
          <w:sz w:val="24"/>
          <w:szCs w:val="24"/>
          <w:lang w:val="en-US"/>
        </w:rPr>
        <w:t xml:space="preserve">. </w:t>
      </w:r>
    </w:p>
    <w:p w:rsidR="00A01B65" w:rsidRPr="00246430" w:rsidRDefault="00FC6E74" w:rsidP="00A01B65">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“S</w:t>
      </w:r>
      <w:r w:rsidR="006F41D0" w:rsidRPr="00246430">
        <w:rPr>
          <w:rFonts w:ascii="Times New Roman" w:hAnsi="Times New Roman" w:cs="Times New Roman"/>
          <w:sz w:val="24"/>
          <w:szCs w:val="24"/>
          <w:lang w:val="en-US"/>
        </w:rPr>
        <w:t>econd-order” autonomous person is one who forms, revises and pursues her own life on her own values, beliefs, motives, goals and desires being free from external influences or internal coercions. First-order autonomous is one who considers and endorses or rejects the rules that determine the way of one’s life</w:t>
      </w:r>
      <w:r w:rsidR="001E5CB5">
        <w:rPr>
          <w:rFonts w:ascii="Times New Roman" w:hAnsi="Times New Roman" w:cs="Times New Roman"/>
          <w:sz w:val="24"/>
          <w:szCs w:val="24"/>
          <w:lang w:val="en-US"/>
        </w:rPr>
        <w:t xml:space="preserve"> [34]</w:t>
      </w:r>
      <w:r w:rsidR="006F41D0" w:rsidRPr="00246430">
        <w:rPr>
          <w:rFonts w:ascii="Times New Roman" w:hAnsi="Times New Roman" w:cs="Times New Roman"/>
          <w:sz w:val="24"/>
          <w:szCs w:val="24"/>
          <w:lang w:val="en-US"/>
        </w:rPr>
        <w:t>.</w:t>
      </w:r>
      <w:r w:rsidRPr="00246430">
        <w:rPr>
          <w:rFonts w:ascii="Times New Roman" w:hAnsi="Times New Roman" w:cs="Times New Roman"/>
          <w:sz w:val="24"/>
          <w:szCs w:val="24"/>
          <w:lang w:val="en-US"/>
        </w:rPr>
        <w:t xml:space="preserve"> </w:t>
      </w:r>
      <w:r w:rsidR="00004EE0" w:rsidRPr="00246430">
        <w:rPr>
          <w:rFonts w:ascii="Times New Roman" w:hAnsi="Times New Roman" w:cs="Times New Roman"/>
          <w:sz w:val="24"/>
          <w:szCs w:val="24"/>
          <w:lang w:val="en-US"/>
        </w:rPr>
        <w:t xml:space="preserve">When </w:t>
      </w:r>
      <w:r w:rsidR="00D823BB" w:rsidRPr="00246430">
        <w:rPr>
          <w:rFonts w:ascii="Times New Roman" w:hAnsi="Times New Roman" w:cs="Times New Roman"/>
          <w:sz w:val="24"/>
          <w:szCs w:val="24"/>
          <w:lang w:val="en-US"/>
        </w:rPr>
        <w:t>there</w:t>
      </w:r>
      <w:r w:rsidR="00342409" w:rsidRPr="00246430">
        <w:rPr>
          <w:rFonts w:ascii="Times New Roman" w:hAnsi="Times New Roman" w:cs="Times New Roman"/>
          <w:sz w:val="24"/>
          <w:szCs w:val="24"/>
          <w:lang w:val="en-US"/>
        </w:rPr>
        <w:t xml:space="preserve"> is </w:t>
      </w:r>
      <w:r w:rsidR="0010139C" w:rsidRPr="00246430">
        <w:rPr>
          <w:rFonts w:ascii="Times New Roman" w:hAnsi="Times New Roman" w:cs="Times New Roman"/>
          <w:i/>
          <w:sz w:val="24"/>
          <w:szCs w:val="24"/>
          <w:lang w:val="en-US"/>
        </w:rPr>
        <w:t>full thick</w:t>
      </w:r>
      <w:r w:rsidR="0010139C">
        <w:rPr>
          <w:rFonts w:ascii="Times New Roman" w:hAnsi="Times New Roman" w:cs="Times New Roman"/>
          <w:sz w:val="24"/>
          <w:szCs w:val="24"/>
          <w:lang w:val="en-US"/>
        </w:rPr>
        <w:t xml:space="preserve"> </w:t>
      </w:r>
      <w:r w:rsidR="00A71DDE" w:rsidRPr="00246430">
        <w:rPr>
          <w:rFonts w:ascii="Times New Roman" w:hAnsi="Times New Roman" w:cs="Times New Roman"/>
          <w:sz w:val="24"/>
          <w:szCs w:val="24"/>
          <w:lang w:val="en-US"/>
        </w:rPr>
        <w:t>(</w:t>
      </w:r>
      <w:r w:rsidR="0010139C">
        <w:rPr>
          <w:rFonts w:ascii="Times New Roman" w:hAnsi="Times New Roman" w:cs="Times New Roman"/>
          <w:sz w:val="24"/>
          <w:szCs w:val="24"/>
          <w:lang w:val="en-US"/>
        </w:rPr>
        <w:t>“</w:t>
      </w:r>
      <w:r w:rsidR="0010139C" w:rsidRPr="00246430">
        <w:rPr>
          <w:rFonts w:ascii="Times New Roman" w:hAnsi="Times New Roman" w:cs="Times New Roman"/>
          <w:sz w:val="24"/>
          <w:szCs w:val="24"/>
          <w:lang w:val="en-US"/>
        </w:rPr>
        <w:t>ideal</w:t>
      </w:r>
      <w:r w:rsidR="0010139C">
        <w:rPr>
          <w:rFonts w:ascii="Times New Roman" w:hAnsi="Times New Roman" w:cs="Times New Roman"/>
          <w:sz w:val="24"/>
          <w:szCs w:val="24"/>
          <w:lang w:val="en-US"/>
        </w:rPr>
        <w:t>”</w:t>
      </w:r>
      <w:r w:rsidR="00A71DDE" w:rsidRPr="00246430">
        <w:rPr>
          <w:rFonts w:ascii="Times New Roman" w:hAnsi="Times New Roman" w:cs="Times New Roman"/>
          <w:sz w:val="24"/>
          <w:szCs w:val="24"/>
          <w:lang w:val="en-US"/>
        </w:rPr>
        <w:t xml:space="preserve">) </w:t>
      </w:r>
      <w:r w:rsidR="00064547" w:rsidRPr="00246430">
        <w:rPr>
          <w:rFonts w:ascii="Times New Roman" w:hAnsi="Times New Roman" w:cs="Times New Roman"/>
          <w:sz w:val="24"/>
          <w:szCs w:val="24"/>
          <w:lang w:val="en-US"/>
        </w:rPr>
        <w:t xml:space="preserve">second-order autonomous choice </w:t>
      </w:r>
      <w:r w:rsidR="00004EE0" w:rsidRPr="00246430">
        <w:rPr>
          <w:rFonts w:ascii="Times New Roman" w:hAnsi="Times New Roman" w:cs="Times New Roman"/>
          <w:sz w:val="24"/>
          <w:szCs w:val="24"/>
          <w:lang w:val="en-US"/>
        </w:rPr>
        <w:t xml:space="preserve">that does not poses </w:t>
      </w:r>
      <w:r w:rsidR="00AE4B18">
        <w:rPr>
          <w:rFonts w:ascii="Times New Roman" w:hAnsi="Times New Roman" w:cs="Times New Roman"/>
          <w:sz w:val="24"/>
          <w:szCs w:val="24"/>
          <w:lang w:val="en-US"/>
        </w:rPr>
        <w:t xml:space="preserve">high and severe risk of (especially other-regarding) </w:t>
      </w:r>
      <w:r w:rsidR="00064547" w:rsidRPr="00246430">
        <w:rPr>
          <w:rFonts w:ascii="Times New Roman" w:hAnsi="Times New Roman" w:cs="Times New Roman"/>
          <w:sz w:val="24"/>
          <w:szCs w:val="24"/>
          <w:lang w:val="en-US"/>
        </w:rPr>
        <w:t>harm</w:t>
      </w:r>
      <w:r w:rsidR="00FD09D6">
        <w:rPr>
          <w:rFonts w:ascii="Times New Roman" w:hAnsi="Times New Roman" w:cs="Times New Roman"/>
          <w:sz w:val="24"/>
          <w:szCs w:val="24"/>
          <w:lang w:val="en-US"/>
        </w:rPr>
        <w:t>,</w:t>
      </w:r>
      <w:r w:rsidR="00861C77" w:rsidRPr="00246430">
        <w:rPr>
          <w:rFonts w:ascii="Times New Roman" w:hAnsi="Times New Roman" w:cs="Times New Roman"/>
          <w:sz w:val="24"/>
          <w:szCs w:val="24"/>
          <w:lang w:val="en-US"/>
        </w:rPr>
        <w:t xml:space="preserve"> </w:t>
      </w:r>
      <w:r w:rsidR="00D823BB" w:rsidRPr="00246430">
        <w:rPr>
          <w:rFonts w:ascii="Times New Roman" w:hAnsi="Times New Roman" w:cs="Times New Roman"/>
          <w:sz w:val="24"/>
          <w:szCs w:val="24"/>
          <w:lang w:val="en-US"/>
        </w:rPr>
        <w:t>it would be consistent for a politically liberal state to refrain from intervening</w:t>
      </w:r>
      <w:r w:rsidR="00342409" w:rsidRPr="00246430">
        <w:rPr>
          <w:rFonts w:ascii="Times New Roman" w:hAnsi="Times New Roman" w:cs="Times New Roman"/>
          <w:sz w:val="24"/>
          <w:szCs w:val="24"/>
          <w:lang w:val="en-US"/>
        </w:rPr>
        <w:t xml:space="preserve">. </w:t>
      </w:r>
      <w:r w:rsidR="00CE12A8" w:rsidRPr="00246430">
        <w:rPr>
          <w:rFonts w:ascii="Times New Roman" w:hAnsi="Times New Roman" w:cs="Times New Roman"/>
          <w:sz w:val="24"/>
          <w:szCs w:val="24"/>
          <w:lang w:val="en-US"/>
        </w:rPr>
        <w:t>Under political liberalism (ideal) s</w:t>
      </w:r>
      <w:r w:rsidRPr="00246430">
        <w:rPr>
          <w:rFonts w:ascii="Times New Roman" w:hAnsi="Times New Roman" w:cs="Times New Roman"/>
          <w:sz w:val="24"/>
          <w:szCs w:val="24"/>
          <w:lang w:val="en-US"/>
        </w:rPr>
        <w:t>econd-order auton</w:t>
      </w:r>
      <w:r w:rsidR="00CE12A8" w:rsidRPr="00246430">
        <w:rPr>
          <w:rFonts w:ascii="Times New Roman" w:hAnsi="Times New Roman" w:cs="Times New Roman"/>
          <w:sz w:val="24"/>
          <w:szCs w:val="24"/>
          <w:lang w:val="en-US"/>
        </w:rPr>
        <w:t>omy</w:t>
      </w:r>
      <w:r w:rsidR="00185E32" w:rsidRPr="00246430">
        <w:rPr>
          <w:rFonts w:ascii="Times New Roman" w:hAnsi="Times New Roman" w:cs="Times New Roman"/>
          <w:sz w:val="24"/>
          <w:szCs w:val="24"/>
          <w:lang w:val="en-US"/>
        </w:rPr>
        <w:t xml:space="preserve"> </w:t>
      </w:r>
      <w:r w:rsidR="00CE12A8" w:rsidRPr="00246430">
        <w:rPr>
          <w:rFonts w:ascii="Times New Roman" w:hAnsi="Times New Roman" w:cs="Times New Roman"/>
          <w:sz w:val="24"/>
          <w:szCs w:val="24"/>
          <w:lang w:val="en-US"/>
        </w:rPr>
        <w:t>encompasses</w:t>
      </w:r>
      <w:r w:rsidRPr="00246430">
        <w:rPr>
          <w:rFonts w:ascii="Times New Roman" w:hAnsi="Times New Roman" w:cs="Times New Roman"/>
          <w:sz w:val="24"/>
          <w:szCs w:val="24"/>
          <w:lang w:val="en-US"/>
        </w:rPr>
        <w:t xml:space="preserve"> alienating of first-order autonomy</w:t>
      </w:r>
      <w:r w:rsidR="00185E32" w:rsidRPr="00246430">
        <w:rPr>
          <w:rFonts w:ascii="Times New Roman" w:hAnsi="Times New Roman" w:cs="Times New Roman"/>
          <w:sz w:val="24"/>
          <w:szCs w:val="24"/>
          <w:lang w:val="en-US"/>
        </w:rPr>
        <w:t xml:space="preserve"> (self-abrogation)</w:t>
      </w:r>
      <w:r w:rsidR="001E5CB5">
        <w:rPr>
          <w:rFonts w:ascii="Times New Roman" w:hAnsi="Times New Roman" w:cs="Times New Roman"/>
          <w:sz w:val="24"/>
          <w:szCs w:val="24"/>
          <w:lang w:val="en-US"/>
        </w:rPr>
        <w:t xml:space="preserve"> [34]</w:t>
      </w:r>
      <w:r w:rsidR="00185E32" w:rsidRPr="00246430">
        <w:rPr>
          <w:rFonts w:ascii="Times New Roman" w:hAnsi="Times New Roman" w:cs="Times New Roman"/>
          <w:sz w:val="24"/>
          <w:szCs w:val="24"/>
          <w:lang w:val="en-US"/>
        </w:rPr>
        <w:t>.</w:t>
      </w:r>
      <w:r w:rsidRPr="00246430">
        <w:rPr>
          <w:rFonts w:ascii="Times New Roman" w:hAnsi="Times New Roman" w:cs="Times New Roman"/>
          <w:sz w:val="24"/>
          <w:szCs w:val="24"/>
          <w:lang w:val="en-US"/>
        </w:rPr>
        <w:t xml:space="preserve"> However,</w:t>
      </w:r>
      <w:r w:rsidR="00185E32" w:rsidRPr="00246430">
        <w:rPr>
          <w:rFonts w:ascii="Times New Roman" w:hAnsi="Times New Roman" w:cs="Times New Roman"/>
          <w:sz w:val="24"/>
          <w:szCs w:val="24"/>
          <w:lang w:val="en-US"/>
        </w:rPr>
        <w:t xml:space="preserve"> thi</w:t>
      </w:r>
      <w:r w:rsidR="00C72980" w:rsidRPr="00246430">
        <w:rPr>
          <w:rFonts w:ascii="Times New Roman" w:hAnsi="Times New Roman" w:cs="Times New Roman"/>
          <w:sz w:val="24"/>
          <w:szCs w:val="24"/>
          <w:lang w:val="en-US"/>
        </w:rPr>
        <w:t>s is not the case with the here</w:t>
      </w:r>
      <w:r w:rsidRPr="00246430">
        <w:rPr>
          <w:rFonts w:ascii="Times New Roman" w:hAnsi="Times New Roman" w:cs="Times New Roman"/>
          <w:sz w:val="24"/>
          <w:szCs w:val="24"/>
          <w:lang w:val="en-US"/>
        </w:rPr>
        <w:t xml:space="preserve"> </w:t>
      </w:r>
      <w:r w:rsidR="007277A5" w:rsidRPr="00246430">
        <w:rPr>
          <w:rFonts w:ascii="Times New Roman" w:hAnsi="Times New Roman" w:cs="Times New Roman"/>
          <w:sz w:val="24"/>
          <w:szCs w:val="24"/>
          <w:lang w:val="en-US"/>
        </w:rPr>
        <w:t xml:space="preserve">so-called </w:t>
      </w:r>
      <w:r w:rsidRPr="00246430">
        <w:rPr>
          <w:rFonts w:ascii="Times New Roman" w:hAnsi="Times New Roman" w:cs="Times New Roman"/>
          <w:sz w:val="24"/>
          <w:szCs w:val="24"/>
          <w:lang w:val="en-US"/>
        </w:rPr>
        <w:t>“</w:t>
      </w:r>
      <w:r w:rsidR="00011440" w:rsidRPr="00246430">
        <w:rPr>
          <w:rFonts w:ascii="Times New Roman" w:hAnsi="Times New Roman" w:cs="Times New Roman"/>
          <w:i/>
          <w:sz w:val="24"/>
          <w:szCs w:val="24"/>
          <w:lang w:val="en-US"/>
        </w:rPr>
        <w:t>thick enough</w:t>
      </w:r>
      <w:r w:rsidRPr="00246430">
        <w:rPr>
          <w:rFonts w:ascii="Times New Roman" w:hAnsi="Times New Roman" w:cs="Times New Roman"/>
          <w:sz w:val="24"/>
          <w:szCs w:val="24"/>
          <w:lang w:val="en-US"/>
        </w:rPr>
        <w:t>” second-order autonomy</w:t>
      </w:r>
      <w:r w:rsidR="00860FDD" w:rsidRPr="00246430">
        <w:rPr>
          <w:rFonts w:ascii="Times New Roman" w:hAnsi="Times New Roman" w:cs="Times New Roman"/>
          <w:sz w:val="24"/>
          <w:szCs w:val="24"/>
          <w:lang w:val="en-US"/>
        </w:rPr>
        <w:t xml:space="preserve">. </w:t>
      </w:r>
      <w:r w:rsidRPr="00246430">
        <w:rPr>
          <w:rFonts w:ascii="Times New Roman" w:hAnsi="Times New Roman" w:cs="Times New Roman"/>
          <w:sz w:val="24"/>
          <w:szCs w:val="24"/>
          <w:lang w:val="en-US"/>
        </w:rPr>
        <w:t>R</w:t>
      </w:r>
      <w:r w:rsidR="00D14A3A" w:rsidRPr="00246430">
        <w:rPr>
          <w:rFonts w:ascii="Times New Roman" w:hAnsi="Times New Roman" w:cs="Times New Roman"/>
          <w:sz w:val="24"/>
          <w:szCs w:val="24"/>
          <w:lang w:val="en-US"/>
        </w:rPr>
        <w:t xml:space="preserve">einfibulation is </w:t>
      </w:r>
      <w:r w:rsidRPr="00246430">
        <w:rPr>
          <w:rFonts w:ascii="Times New Roman" w:hAnsi="Times New Roman" w:cs="Times New Roman"/>
          <w:sz w:val="24"/>
          <w:szCs w:val="24"/>
          <w:lang w:val="en-US"/>
        </w:rPr>
        <w:t xml:space="preserve">not </w:t>
      </w:r>
      <w:r w:rsidR="00E85B8C">
        <w:rPr>
          <w:rFonts w:ascii="Times New Roman" w:hAnsi="Times New Roman" w:cs="Times New Roman"/>
          <w:sz w:val="24"/>
          <w:szCs w:val="24"/>
          <w:lang w:val="en-US"/>
        </w:rPr>
        <w:t>what</w:t>
      </w:r>
      <w:r w:rsidR="003641CB" w:rsidRPr="00246430">
        <w:rPr>
          <w:rFonts w:ascii="Times New Roman" w:hAnsi="Times New Roman" w:cs="Times New Roman"/>
          <w:sz w:val="24"/>
          <w:szCs w:val="24"/>
          <w:lang w:val="en-US"/>
        </w:rPr>
        <w:t xml:space="preserve"> </w:t>
      </w:r>
      <w:r w:rsidR="00557DF0" w:rsidRPr="00246430">
        <w:rPr>
          <w:rFonts w:ascii="Times New Roman" w:hAnsi="Times New Roman" w:cs="Times New Roman"/>
          <w:sz w:val="24"/>
          <w:szCs w:val="24"/>
          <w:lang w:val="en-US"/>
        </w:rPr>
        <w:t>wome</w:t>
      </w:r>
      <w:r w:rsidR="00185E32" w:rsidRPr="00246430">
        <w:rPr>
          <w:rFonts w:ascii="Times New Roman" w:hAnsi="Times New Roman" w:cs="Times New Roman"/>
          <w:sz w:val="24"/>
          <w:szCs w:val="24"/>
          <w:lang w:val="en-US"/>
        </w:rPr>
        <w:t xml:space="preserve">n </w:t>
      </w:r>
      <w:r w:rsidR="00557DF0" w:rsidRPr="00246430">
        <w:rPr>
          <w:rFonts w:ascii="Times New Roman" w:hAnsi="Times New Roman" w:cs="Times New Roman"/>
          <w:sz w:val="24"/>
          <w:szCs w:val="24"/>
          <w:lang w:val="en-US"/>
        </w:rPr>
        <w:t>really want</w:t>
      </w:r>
      <w:r w:rsidR="00C72980" w:rsidRPr="00246430">
        <w:rPr>
          <w:rFonts w:ascii="Times New Roman" w:hAnsi="Times New Roman" w:cs="Times New Roman"/>
          <w:sz w:val="24"/>
          <w:szCs w:val="24"/>
          <w:lang w:val="en-US"/>
        </w:rPr>
        <w:t xml:space="preserve"> when </w:t>
      </w:r>
      <w:r w:rsidR="00557DF0" w:rsidRPr="00246430">
        <w:rPr>
          <w:rFonts w:ascii="Times New Roman" w:hAnsi="Times New Roman" w:cs="Times New Roman"/>
          <w:sz w:val="24"/>
          <w:szCs w:val="24"/>
          <w:lang w:val="en-US"/>
        </w:rPr>
        <w:lastRenderedPageBreak/>
        <w:t>autono</w:t>
      </w:r>
      <w:r w:rsidR="008F21E1" w:rsidRPr="00246430">
        <w:rPr>
          <w:rFonts w:ascii="Times New Roman" w:hAnsi="Times New Roman" w:cs="Times New Roman"/>
          <w:sz w:val="24"/>
          <w:szCs w:val="24"/>
          <w:lang w:val="en-US"/>
        </w:rPr>
        <w:t>mously concluding</w:t>
      </w:r>
      <w:r w:rsidR="009A5047" w:rsidRPr="00246430">
        <w:rPr>
          <w:rFonts w:ascii="Times New Roman" w:hAnsi="Times New Roman" w:cs="Times New Roman"/>
          <w:sz w:val="24"/>
          <w:szCs w:val="24"/>
          <w:lang w:val="en-US"/>
        </w:rPr>
        <w:t xml:space="preserve"> that “cultural tradition or cohesion or getting married and bearing children are more important than bodily integrity”</w:t>
      </w:r>
      <w:r w:rsidR="001E5CB5">
        <w:rPr>
          <w:rFonts w:ascii="Times New Roman" w:hAnsi="Times New Roman" w:cs="Times New Roman"/>
          <w:sz w:val="24"/>
          <w:szCs w:val="24"/>
          <w:lang w:val="en-US"/>
        </w:rPr>
        <w:t xml:space="preserve"> [40]</w:t>
      </w:r>
      <w:r w:rsidR="009A5047" w:rsidRPr="00246430">
        <w:rPr>
          <w:rFonts w:ascii="Times New Roman" w:hAnsi="Times New Roman" w:cs="Times New Roman"/>
          <w:sz w:val="24"/>
          <w:szCs w:val="24"/>
          <w:lang w:val="en-US"/>
        </w:rPr>
        <w:t xml:space="preserve">. </w:t>
      </w:r>
    </w:p>
    <w:p w:rsidR="00BB5A60" w:rsidRPr="00246430" w:rsidRDefault="00BB5A60" w:rsidP="00A01B65">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 xml:space="preserve">In short, </w:t>
      </w:r>
      <w:r w:rsidR="00AC4C9E" w:rsidRPr="00246430">
        <w:rPr>
          <w:rFonts w:ascii="Times New Roman" w:hAnsi="Times New Roman" w:cs="Times New Roman"/>
          <w:sz w:val="24"/>
          <w:szCs w:val="24"/>
          <w:lang w:val="en-US"/>
        </w:rPr>
        <w:t xml:space="preserve">I am in line with </w:t>
      </w:r>
      <w:r w:rsidRPr="00246430">
        <w:rPr>
          <w:rFonts w:ascii="Times New Roman" w:hAnsi="Times New Roman" w:cs="Times New Roman"/>
          <w:sz w:val="24"/>
          <w:szCs w:val="24"/>
          <w:lang w:val="en-US"/>
        </w:rPr>
        <w:t xml:space="preserve">the opinion </w:t>
      </w:r>
      <w:r w:rsidR="00AC4C9E" w:rsidRPr="00246430">
        <w:rPr>
          <w:rFonts w:ascii="Times New Roman" w:hAnsi="Times New Roman" w:cs="Times New Roman"/>
          <w:sz w:val="24"/>
          <w:szCs w:val="24"/>
          <w:lang w:val="en-US"/>
        </w:rPr>
        <w:t xml:space="preserve">that </w:t>
      </w:r>
      <w:r w:rsidRPr="00246430">
        <w:rPr>
          <w:rFonts w:ascii="Times New Roman" w:hAnsi="Times New Roman" w:cs="Times New Roman"/>
          <w:sz w:val="24"/>
          <w:szCs w:val="24"/>
          <w:lang w:val="en-US"/>
        </w:rPr>
        <w:t>a woman can autonomously decide to undergo reinfibulation</w:t>
      </w:r>
      <w:r w:rsidR="00E40C9C">
        <w:rPr>
          <w:rFonts w:ascii="Times New Roman" w:hAnsi="Times New Roman" w:cs="Times New Roman"/>
          <w:sz w:val="24"/>
          <w:szCs w:val="24"/>
          <w:lang w:val="en-US"/>
        </w:rPr>
        <w:t xml:space="preserve"> [34, 41-43]</w:t>
      </w:r>
      <w:r w:rsidR="00AC4C9E" w:rsidRPr="00246430">
        <w:rPr>
          <w:rFonts w:ascii="Times New Roman" w:hAnsi="Times New Roman" w:cs="Times New Roman"/>
          <w:sz w:val="24"/>
          <w:szCs w:val="24"/>
          <w:lang w:val="en-US"/>
        </w:rPr>
        <w:t>. Furthermore, I attempt to specify her autonomy at a more precise level.</w:t>
      </w:r>
    </w:p>
    <w:p w:rsidR="00A01B65" w:rsidRPr="00223C41" w:rsidRDefault="00A01B65" w:rsidP="00A01B65">
      <w:pPr>
        <w:jc w:val="both"/>
        <w:rPr>
          <w:rFonts w:ascii="Times New Roman" w:hAnsi="Times New Roman" w:cs="Times New Roman"/>
          <w:b/>
          <w:lang w:val="en-US"/>
        </w:rPr>
      </w:pPr>
      <w:r w:rsidRPr="00223C41">
        <w:rPr>
          <w:rFonts w:ascii="Times New Roman" w:hAnsi="Times New Roman" w:cs="Times New Roman"/>
          <w:b/>
          <w:lang w:val="en-US"/>
        </w:rPr>
        <w:t>SYMBOLIC HARM</w:t>
      </w:r>
    </w:p>
    <w:p w:rsidR="001D30D4" w:rsidRPr="00246430" w:rsidRDefault="00A01B65" w:rsidP="00A01B65">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At first blush, reinfibulation is other-regarding symbolic harmful practice insofar as it     perpetuates female submission, male domination, gender inequity, discrimination and encourages other women to seek to undergo infibulation. However, reinfibulation may cause only insignificant</w:t>
      </w:r>
      <w:r w:rsidR="00E94C3E" w:rsidRPr="00246430">
        <w:rPr>
          <w:rFonts w:ascii="Times New Roman" w:hAnsi="Times New Roman" w:cs="Times New Roman"/>
          <w:sz w:val="24"/>
          <w:szCs w:val="24"/>
          <w:lang w:val="en-US"/>
        </w:rPr>
        <w:t xml:space="preserve"> (if any)</w:t>
      </w:r>
      <w:r w:rsidRPr="00246430">
        <w:rPr>
          <w:rFonts w:ascii="Times New Roman" w:hAnsi="Times New Roman" w:cs="Times New Roman"/>
          <w:sz w:val="24"/>
          <w:szCs w:val="24"/>
          <w:lang w:val="en-US"/>
        </w:rPr>
        <w:t xml:space="preserve"> other-regarding symbolic harm, so that intolerance for reinfibulation (intervention of the state) would be grossly disproportionate from even a point of view of liberal perfectionism. As Galeotti argues, tolerance of a practice is not always recognition of it</w:t>
      </w:r>
      <w:r w:rsidR="00C62312">
        <w:rPr>
          <w:rFonts w:ascii="Times New Roman" w:hAnsi="Times New Roman" w:cs="Times New Roman"/>
          <w:sz w:val="24"/>
          <w:szCs w:val="24"/>
          <w:lang w:val="en-US"/>
        </w:rPr>
        <w:t xml:space="preserve"> [43]</w:t>
      </w:r>
      <w:r w:rsidRPr="00246430">
        <w:rPr>
          <w:rFonts w:ascii="Times New Roman" w:hAnsi="Times New Roman" w:cs="Times New Roman"/>
          <w:sz w:val="24"/>
          <w:szCs w:val="24"/>
          <w:lang w:val="en-US"/>
        </w:rPr>
        <w:t xml:space="preserve">. The overarching goal of a here considered permissible reinfibulation is to preserve the woman’s already existing health/well-being status. In contrary, the overarching goal of infibulation is to cause the woman’s body to become valuable in her culture and society. Tolerance for infibulation is </w:t>
      </w:r>
      <w:r w:rsidR="004C7E7A" w:rsidRPr="00246430">
        <w:rPr>
          <w:rFonts w:ascii="Times New Roman" w:hAnsi="Times New Roman" w:cs="Times New Roman"/>
          <w:sz w:val="24"/>
          <w:szCs w:val="24"/>
          <w:lang w:val="en-US"/>
        </w:rPr>
        <w:t xml:space="preserve">recognition of the </w:t>
      </w:r>
      <w:r w:rsidRPr="00246430">
        <w:rPr>
          <w:rFonts w:ascii="Times New Roman" w:hAnsi="Times New Roman" w:cs="Times New Roman"/>
          <w:sz w:val="24"/>
          <w:szCs w:val="24"/>
          <w:lang w:val="en-US"/>
        </w:rPr>
        <w:t xml:space="preserve">values </w:t>
      </w:r>
      <w:r w:rsidR="004C7E7A" w:rsidRPr="00246430">
        <w:rPr>
          <w:rFonts w:ascii="Times New Roman" w:hAnsi="Times New Roman" w:cs="Times New Roman"/>
          <w:sz w:val="24"/>
          <w:szCs w:val="24"/>
          <w:lang w:val="en-US"/>
        </w:rPr>
        <w:t>of the foreign culture</w:t>
      </w:r>
      <w:r w:rsidRPr="00246430">
        <w:rPr>
          <w:rFonts w:ascii="Times New Roman" w:hAnsi="Times New Roman" w:cs="Times New Roman"/>
          <w:sz w:val="24"/>
          <w:szCs w:val="24"/>
          <w:lang w:val="en-US"/>
        </w:rPr>
        <w:t>.  Besides, a</w:t>
      </w:r>
      <w:r w:rsidR="00E94C3E" w:rsidRPr="00246430">
        <w:rPr>
          <w:rFonts w:ascii="Times New Roman" w:hAnsi="Times New Roman" w:cs="Times New Roman"/>
          <w:sz w:val="24"/>
          <w:szCs w:val="24"/>
          <w:lang w:val="en-US"/>
        </w:rPr>
        <w:t xml:space="preserve"> </w:t>
      </w:r>
      <w:r w:rsidR="001D30D4" w:rsidRPr="00246430">
        <w:rPr>
          <w:rFonts w:ascii="Times New Roman" w:hAnsi="Times New Roman" w:cs="Times New Roman"/>
          <w:sz w:val="24"/>
          <w:szCs w:val="24"/>
          <w:lang w:val="en-US"/>
        </w:rPr>
        <w:t xml:space="preserve">request for reinfibulation will be judged </w:t>
      </w:r>
      <w:r w:rsidRPr="00246430">
        <w:rPr>
          <w:rFonts w:ascii="Times New Roman" w:hAnsi="Times New Roman" w:cs="Times New Roman"/>
          <w:sz w:val="24"/>
          <w:szCs w:val="24"/>
          <w:lang w:val="en-US"/>
        </w:rPr>
        <w:t xml:space="preserve">individually. </w:t>
      </w:r>
    </w:p>
    <w:p w:rsidR="00A01B65" w:rsidRDefault="00D46A97" w:rsidP="00A01B65">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I</w:t>
      </w:r>
      <w:r w:rsidR="00A01B65" w:rsidRPr="00246430">
        <w:rPr>
          <w:rFonts w:ascii="Times New Roman" w:hAnsi="Times New Roman" w:cs="Times New Roman"/>
          <w:sz w:val="24"/>
          <w:szCs w:val="24"/>
          <w:lang w:val="en-US"/>
        </w:rPr>
        <w:t>t is reasonably argued that a consensual and hygienic minimal and symbolic procedure (a cut with a tiny bloodletting) with no permanent damages or risks is permissible</w:t>
      </w:r>
      <w:r w:rsidR="00C62312">
        <w:rPr>
          <w:rFonts w:ascii="Times New Roman" w:hAnsi="Times New Roman" w:cs="Times New Roman"/>
          <w:sz w:val="24"/>
          <w:szCs w:val="24"/>
          <w:lang w:val="en-US"/>
        </w:rPr>
        <w:t xml:space="preserve"> [43]</w:t>
      </w:r>
      <w:r w:rsidR="00A01B65" w:rsidRPr="00246430">
        <w:rPr>
          <w:rFonts w:ascii="Times New Roman" w:hAnsi="Times New Roman" w:cs="Times New Roman"/>
          <w:sz w:val="24"/>
          <w:szCs w:val="24"/>
          <w:lang w:val="en-US"/>
        </w:rPr>
        <w:t xml:space="preserve">. If such a procedure that is minimally </w:t>
      </w:r>
      <w:r w:rsidR="00A01B65" w:rsidRPr="00246430">
        <w:rPr>
          <w:rFonts w:ascii="Times New Roman" w:hAnsi="Times New Roman" w:cs="Times New Roman"/>
          <w:i/>
          <w:sz w:val="24"/>
          <w:szCs w:val="24"/>
          <w:lang w:val="en-US"/>
        </w:rPr>
        <w:t>harmful</w:t>
      </w:r>
      <w:r w:rsidR="00A01B65" w:rsidRPr="00246430">
        <w:rPr>
          <w:rFonts w:ascii="Times New Roman" w:hAnsi="Times New Roman" w:cs="Times New Roman"/>
          <w:sz w:val="24"/>
          <w:szCs w:val="24"/>
          <w:lang w:val="en-US"/>
        </w:rPr>
        <w:t xml:space="preserve"> (the cut of nerve endings in clitoral hood is negligible damage) do not cause other-regarding symbolic harm, this would also be the case with a consensual </w:t>
      </w:r>
      <w:r w:rsidR="00A01B65" w:rsidRPr="00246430">
        <w:rPr>
          <w:rFonts w:ascii="Times New Roman" w:hAnsi="Times New Roman" w:cs="Times New Roman"/>
          <w:i/>
          <w:sz w:val="24"/>
          <w:szCs w:val="24"/>
          <w:lang w:val="en-US"/>
        </w:rPr>
        <w:t>health</w:t>
      </w:r>
      <w:r w:rsidR="00A01B65" w:rsidRPr="00246430">
        <w:rPr>
          <w:rFonts w:ascii="Times New Roman" w:hAnsi="Times New Roman" w:cs="Times New Roman"/>
          <w:sz w:val="24"/>
          <w:szCs w:val="24"/>
          <w:lang w:val="en-US"/>
        </w:rPr>
        <w:t xml:space="preserve"> </w:t>
      </w:r>
      <w:r w:rsidR="00A01B65" w:rsidRPr="00246430">
        <w:rPr>
          <w:rFonts w:ascii="Times New Roman" w:hAnsi="Times New Roman" w:cs="Times New Roman"/>
          <w:i/>
          <w:sz w:val="24"/>
          <w:szCs w:val="24"/>
          <w:lang w:val="en-US"/>
        </w:rPr>
        <w:t>beneficial</w:t>
      </w:r>
      <w:r w:rsidR="00A01B65" w:rsidRPr="00246430">
        <w:rPr>
          <w:rFonts w:ascii="Times New Roman" w:hAnsi="Times New Roman" w:cs="Times New Roman"/>
          <w:sz w:val="24"/>
          <w:szCs w:val="24"/>
          <w:lang w:val="en-US"/>
        </w:rPr>
        <w:t xml:space="preserve"> reinfibulation. </w:t>
      </w:r>
    </w:p>
    <w:p w:rsidR="00223C41" w:rsidRPr="00246430" w:rsidRDefault="00223C41" w:rsidP="00A01B65">
      <w:pPr>
        <w:jc w:val="both"/>
        <w:rPr>
          <w:rFonts w:ascii="Times New Roman" w:hAnsi="Times New Roman" w:cs="Times New Roman"/>
          <w:sz w:val="24"/>
          <w:szCs w:val="24"/>
          <w:lang w:val="en-US"/>
        </w:rPr>
      </w:pPr>
    </w:p>
    <w:p w:rsidR="00245ABD" w:rsidRPr="00246430" w:rsidRDefault="00245ABD" w:rsidP="00245ABD">
      <w:pPr>
        <w:jc w:val="both"/>
        <w:rPr>
          <w:rFonts w:ascii="Times New Roman" w:hAnsi="Times New Roman" w:cs="Times New Roman"/>
          <w:sz w:val="24"/>
          <w:szCs w:val="24"/>
          <w:lang w:val="en-US"/>
        </w:rPr>
      </w:pPr>
    </w:p>
    <w:p w:rsidR="00B77314" w:rsidRPr="00B77314" w:rsidRDefault="00B77314">
      <w:pPr>
        <w:jc w:val="both"/>
        <w:rPr>
          <w:rFonts w:ascii="Times New Roman" w:hAnsi="Times New Roman" w:cs="Times New Roman"/>
          <w:b/>
          <w:sz w:val="24"/>
          <w:szCs w:val="24"/>
          <w:lang w:val="en-US"/>
        </w:rPr>
      </w:pPr>
      <w:r w:rsidRPr="00B77314">
        <w:rPr>
          <w:rFonts w:ascii="Times New Roman" w:hAnsi="Times New Roman" w:cs="Times New Roman"/>
          <w:b/>
          <w:sz w:val="24"/>
          <w:szCs w:val="24"/>
          <w:lang w:val="en-US"/>
        </w:rPr>
        <w:t>CONCLUSION</w:t>
      </w:r>
    </w:p>
    <w:p w:rsidR="007304F1" w:rsidRPr="00246430" w:rsidRDefault="001C3E48">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I</w:t>
      </w:r>
      <w:r w:rsidR="00DD112A" w:rsidRPr="00246430">
        <w:rPr>
          <w:rFonts w:ascii="Times New Roman" w:hAnsi="Times New Roman" w:cs="Times New Roman"/>
          <w:sz w:val="24"/>
          <w:szCs w:val="24"/>
          <w:lang w:val="en-US"/>
        </w:rPr>
        <w:t>t is possible for reinfibulation to be</w:t>
      </w:r>
      <w:r w:rsidR="00A42E51" w:rsidRPr="00246430">
        <w:rPr>
          <w:rFonts w:ascii="Times New Roman" w:hAnsi="Times New Roman" w:cs="Times New Roman"/>
          <w:sz w:val="24"/>
          <w:szCs w:val="24"/>
          <w:lang w:val="en-US"/>
        </w:rPr>
        <w:t xml:space="preserve"> </w:t>
      </w:r>
      <w:r w:rsidR="00B44A38" w:rsidRPr="00246430">
        <w:rPr>
          <w:rFonts w:ascii="Times New Roman" w:hAnsi="Times New Roman" w:cs="Times New Roman"/>
          <w:sz w:val="24"/>
          <w:szCs w:val="24"/>
          <w:lang w:val="en-US"/>
        </w:rPr>
        <w:t xml:space="preserve">inter-culturally </w:t>
      </w:r>
      <w:r w:rsidR="00A42E51" w:rsidRPr="00246430">
        <w:rPr>
          <w:rFonts w:ascii="Times New Roman" w:hAnsi="Times New Roman" w:cs="Times New Roman"/>
          <w:sz w:val="24"/>
          <w:szCs w:val="24"/>
          <w:lang w:val="en-US"/>
        </w:rPr>
        <w:t>beneficial to woman’s health (broadly understood) and w</w:t>
      </w:r>
      <w:r w:rsidR="006B2204" w:rsidRPr="00246430">
        <w:rPr>
          <w:rFonts w:ascii="Times New Roman" w:hAnsi="Times New Roman" w:cs="Times New Roman"/>
          <w:sz w:val="24"/>
          <w:szCs w:val="24"/>
          <w:lang w:val="en-US"/>
        </w:rPr>
        <w:t xml:space="preserve">ell-being. </w:t>
      </w:r>
      <w:r w:rsidR="002A7818" w:rsidRPr="00246430">
        <w:rPr>
          <w:rFonts w:ascii="Times New Roman" w:hAnsi="Times New Roman" w:cs="Times New Roman"/>
          <w:sz w:val="24"/>
          <w:szCs w:val="24"/>
          <w:lang w:val="en-US"/>
        </w:rPr>
        <w:t xml:space="preserve">Benefits may outweigh the harms and risks of reinfibulation. </w:t>
      </w:r>
      <w:r w:rsidR="00EC345F" w:rsidRPr="00246430">
        <w:rPr>
          <w:rFonts w:ascii="Times New Roman" w:hAnsi="Times New Roman" w:cs="Times New Roman"/>
          <w:sz w:val="24"/>
          <w:szCs w:val="24"/>
          <w:lang w:val="en-US"/>
        </w:rPr>
        <w:t>Whether this is the case</w:t>
      </w:r>
      <w:r w:rsidRPr="00246430">
        <w:rPr>
          <w:rFonts w:ascii="Times New Roman" w:hAnsi="Times New Roman" w:cs="Times New Roman"/>
          <w:sz w:val="24"/>
          <w:szCs w:val="24"/>
          <w:lang w:val="en-US"/>
        </w:rPr>
        <w:t xml:space="preserve"> </w:t>
      </w:r>
      <w:r w:rsidR="002A7818" w:rsidRPr="00246430">
        <w:rPr>
          <w:rFonts w:ascii="Times New Roman" w:hAnsi="Times New Roman" w:cs="Times New Roman"/>
          <w:sz w:val="24"/>
          <w:szCs w:val="24"/>
          <w:lang w:val="en-US"/>
        </w:rPr>
        <w:t xml:space="preserve">is determined by </w:t>
      </w:r>
      <w:r w:rsidR="00B44A38" w:rsidRPr="00246430">
        <w:rPr>
          <w:rFonts w:ascii="Times New Roman" w:hAnsi="Times New Roman" w:cs="Times New Roman"/>
          <w:sz w:val="24"/>
          <w:szCs w:val="24"/>
          <w:lang w:val="en-US"/>
        </w:rPr>
        <w:t xml:space="preserve">a </w:t>
      </w:r>
      <w:r w:rsidR="00111ADE" w:rsidRPr="00246430">
        <w:rPr>
          <w:rFonts w:ascii="Times New Roman" w:hAnsi="Times New Roman" w:cs="Times New Roman"/>
          <w:sz w:val="24"/>
          <w:szCs w:val="24"/>
          <w:lang w:val="en-US"/>
        </w:rPr>
        <w:t xml:space="preserve">large range </w:t>
      </w:r>
      <w:r w:rsidR="00B44A38" w:rsidRPr="00246430">
        <w:rPr>
          <w:rFonts w:ascii="Times New Roman" w:hAnsi="Times New Roman" w:cs="Times New Roman"/>
          <w:sz w:val="24"/>
          <w:szCs w:val="24"/>
          <w:lang w:val="en-US"/>
        </w:rPr>
        <w:t xml:space="preserve">of determining factors regarding her subjective and relational well-being </w:t>
      </w:r>
      <w:r w:rsidR="002A7818" w:rsidRPr="00246430">
        <w:rPr>
          <w:rFonts w:ascii="Times New Roman" w:hAnsi="Times New Roman" w:cs="Times New Roman"/>
          <w:sz w:val="24"/>
          <w:szCs w:val="24"/>
          <w:lang w:val="en-US"/>
        </w:rPr>
        <w:t xml:space="preserve">both </w:t>
      </w:r>
      <w:r w:rsidR="00B44A38" w:rsidRPr="00246430">
        <w:rPr>
          <w:rFonts w:ascii="Times New Roman" w:hAnsi="Times New Roman" w:cs="Times New Roman"/>
          <w:i/>
          <w:sz w:val="24"/>
          <w:szCs w:val="24"/>
          <w:lang w:val="en-US"/>
        </w:rPr>
        <w:t>ante</w:t>
      </w:r>
      <w:r w:rsidR="00B44A38" w:rsidRPr="00246430">
        <w:rPr>
          <w:rFonts w:ascii="Times New Roman" w:hAnsi="Times New Roman" w:cs="Times New Roman"/>
          <w:sz w:val="24"/>
          <w:szCs w:val="24"/>
          <w:lang w:val="en-US"/>
        </w:rPr>
        <w:t xml:space="preserve"> and </w:t>
      </w:r>
      <w:r w:rsidR="00B44A38" w:rsidRPr="00246430">
        <w:rPr>
          <w:rFonts w:ascii="Times New Roman" w:hAnsi="Times New Roman" w:cs="Times New Roman"/>
          <w:i/>
          <w:sz w:val="24"/>
          <w:szCs w:val="24"/>
          <w:lang w:val="en-US"/>
        </w:rPr>
        <w:t xml:space="preserve">post </w:t>
      </w:r>
      <w:r w:rsidR="00B44A38" w:rsidRPr="00246430">
        <w:rPr>
          <w:rFonts w:ascii="Times New Roman" w:hAnsi="Times New Roman" w:cs="Times New Roman"/>
          <w:sz w:val="24"/>
          <w:szCs w:val="24"/>
          <w:lang w:val="en-US"/>
        </w:rPr>
        <w:t xml:space="preserve">deinfibulation. </w:t>
      </w:r>
      <w:r w:rsidR="002A7818" w:rsidRPr="00246430">
        <w:rPr>
          <w:rFonts w:ascii="Times New Roman" w:hAnsi="Times New Roman" w:cs="Times New Roman"/>
          <w:sz w:val="24"/>
          <w:szCs w:val="24"/>
          <w:lang w:val="en-US"/>
        </w:rPr>
        <w:t xml:space="preserve">The </w:t>
      </w:r>
      <w:r w:rsidRPr="00246430">
        <w:rPr>
          <w:rFonts w:ascii="Times New Roman" w:hAnsi="Times New Roman" w:cs="Times New Roman"/>
          <w:sz w:val="24"/>
          <w:szCs w:val="24"/>
          <w:lang w:val="en-US"/>
        </w:rPr>
        <w:t xml:space="preserve">individual </w:t>
      </w:r>
      <w:r w:rsidR="00D54A10" w:rsidRPr="00246430">
        <w:rPr>
          <w:rFonts w:ascii="Times New Roman" w:hAnsi="Times New Roman" w:cs="Times New Roman"/>
          <w:sz w:val="24"/>
          <w:szCs w:val="24"/>
          <w:lang w:val="en-US"/>
        </w:rPr>
        <w:t>assessment of them</w:t>
      </w:r>
      <w:r w:rsidR="002A7818" w:rsidRPr="00246430">
        <w:rPr>
          <w:rFonts w:ascii="Times New Roman" w:hAnsi="Times New Roman" w:cs="Times New Roman"/>
          <w:sz w:val="24"/>
          <w:szCs w:val="24"/>
          <w:lang w:val="en-US"/>
        </w:rPr>
        <w:t xml:space="preserve"> is a difficult task requiring </w:t>
      </w:r>
      <w:r w:rsidR="00577F90" w:rsidRPr="00246430">
        <w:rPr>
          <w:rFonts w:ascii="Times New Roman" w:hAnsi="Times New Roman" w:cs="Times New Roman"/>
          <w:sz w:val="24"/>
          <w:szCs w:val="24"/>
          <w:lang w:val="en-US"/>
        </w:rPr>
        <w:t xml:space="preserve">personal communication between physician and patient. </w:t>
      </w:r>
      <w:r w:rsidR="00BE6E78" w:rsidRPr="00246430">
        <w:rPr>
          <w:rFonts w:ascii="Times New Roman" w:hAnsi="Times New Roman" w:cs="Times New Roman"/>
          <w:sz w:val="24"/>
          <w:szCs w:val="24"/>
          <w:lang w:val="en-US"/>
        </w:rPr>
        <w:t>Besides, there should be a proportional rel</w:t>
      </w:r>
      <w:r w:rsidRPr="00246430">
        <w:rPr>
          <w:rFonts w:ascii="Times New Roman" w:hAnsi="Times New Roman" w:cs="Times New Roman"/>
          <w:sz w:val="24"/>
          <w:szCs w:val="24"/>
          <w:lang w:val="en-US"/>
        </w:rPr>
        <w:t xml:space="preserve">ationship between the possible harms or </w:t>
      </w:r>
      <w:r w:rsidR="00BE6E78" w:rsidRPr="00246430">
        <w:rPr>
          <w:rFonts w:ascii="Times New Roman" w:hAnsi="Times New Roman" w:cs="Times New Roman"/>
          <w:sz w:val="24"/>
          <w:szCs w:val="24"/>
          <w:lang w:val="en-US"/>
        </w:rPr>
        <w:t xml:space="preserve">risks </w:t>
      </w:r>
      <w:r w:rsidR="00EC345F" w:rsidRPr="00246430">
        <w:rPr>
          <w:rFonts w:ascii="Times New Roman" w:hAnsi="Times New Roman" w:cs="Times New Roman"/>
          <w:sz w:val="24"/>
          <w:szCs w:val="24"/>
          <w:lang w:val="en-US"/>
        </w:rPr>
        <w:t>and benefits of</w:t>
      </w:r>
      <w:r w:rsidR="00BE6E78" w:rsidRPr="00246430">
        <w:rPr>
          <w:rFonts w:ascii="Times New Roman" w:hAnsi="Times New Roman" w:cs="Times New Roman"/>
          <w:sz w:val="24"/>
          <w:szCs w:val="24"/>
          <w:lang w:val="en-US"/>
        </w:rPr>
        <w:t xml:space="preserve"> reinfibulation</w:t>
      </w:r>
      <w:r w:rsidR="008E208B" w:rsidRPr="00246430">
        <w:rPr>
          <w:rFonts w:ascii="Times New Roman" w:hAnsi="Times New Roman" w:cs="Times New Roman"/>
          <w:sz w:val="24"/>
          <w:szCs w:val="24"/>
          <w:lang w:val="en-US"/>
        </w:rPr>
        <w:t xml:space="preserve"> under the individual circumstances</w:t>
      </w:r>
      <w:r w:rsidR="00BE6E78" w:rsidRPr="00246430">
        <w:rPr>
          <w:rFonts w:ascii="Times New Roman" w:hAnsi="Times New Roman" w:cs="Times New Roman"/>
          <w:sz w:val="24"/>
          <w:szCs w:val="24"/>
          <w:lang w:val="en-US"/>
        </w:rPr>
        <w:t xml:space="preserve">. </w:t>
      </w:r>
      <w:r w:rsidR="00B44E1E" w:rsidRPr="00246430">
        <w:rPr>
          <w:rFonts w:ascii="Times New Roman" w:hAnsi="Times New Roman" w:cs="Times New Roman"/>
          <w:sz w:val="24"/>
          <w:szCs w:val="24"/>
          <w:lang w:val="en-US"/>
        </w:rPr>
        <w:t>I stress the crucial role</w:t>
      </w:r>
      <w:r w:rsidR="0000369B" w:rsidRPr="00246430">
        <w:rPr>
          <w:rFonts w:ascii="Times New Roman" w:hAnsi="Times New Roman" w:cs="Times New Roman"/>
          <w:sz w:val="24"/>
          <w:szCs w:val="24"/>
          <w:lang w:val="en-US"/>
        </w:rPr>
        <w:t xml:space="preserve"> of virtue ethics (integrated into principlism), </w:t>
      </w:r>
      <w:r w:rsidR="00B91E48" w:rsidRPr="00246430">
        <w:rPr>
          <w:rFonts w:ascii="Times New Roman" w:hAnsi="Times New Roman" w:cs="Times New Roman"/>
          <w:sz w:val="24"/>
          <w:szCs w:val="24"/>
          <w:lang w:val="en-US"/>
        </w:rPr>
        <w:t>especially</w:t>
      </w:r>
      <w:r w:rsidR="0000369B" w:rsidRPr="00246430">
        <w:rPr>
          <w:rFonts w:ascii="Times New Roman" w:hAnsi="Times New Roman" w:cs="Times New Roman"/>
          <w:sz w:val="24"/>
          <w:szCs w:val="24"/>
          <w:lang w:val="en-US"/>
        </w:rPr>
        <w:t xml:space="preserve"> of practical wisdom (= </w:t>
      </w:r>
      <w:r w:rsidR="00B44E1E" w:rsidRPr="00246430">
        <w:rPr>
          <w:rFonts w:ascii="Times New Roman" w:hAnsi="Times New Roman" w:cs="Times New Roman"/>
          <w:i/>
          <w:sz w:val="24"/>
          <w:szCs w:val="24"/>
          <w:lang w:val="en-US"/>
        </w:rPr>
        <w:t>phronesis</w:t>
      </w:r>
      <w:r w:rsidR="0000369B" w:rsidRPr="00246430">
        <w:rPr>
          <w:rFonts w:ascii="Times New Roman" w:hAnsi="Times New Roman" w:cs="Times New Roman"/>
          <w:sz w:val="24"/>
          <w:szCs w:val="24"/>
          <w:lang w:val="en-US"/>
        </w:rPr>
        <w:t>), in</w:t>
      </w:r>
      <w:r w:rsidR="00B44E1E" w:rsidRPr="00246430">
        <w:rPr>
          <w:rFonts w:ascii="Times New Roman" w:hAnsi="Times New Roman" w:cs="Times New Roman"/>
          <w:sz w:val="24"/>
          <w:szCs w:val="24"/>
          <w:lang w:val="en-US"/>
        </w:rPr>
        <w:t xml:space="preserve"> maki</w:t>
      </w:r>
      <w:r w:rsidR="0000369B" w:rsidRPr="00246430">
        <w:rPr>
          <w:rFonts w:ascii="Times New Roman" w:hAnsi="Times New Roman" w:cs="Times New Roman"/>
          <w:sz w:val="24"/>
          <w:szCs w:val="24"/>
          <w:lang w:val="en-US"/>
        </w:rPr>
        <w:t>ng sensitive and difficult assessments</w:t>
      </w:r>
      <w:r w:rsidR="006F645D" w:rsidRPr="00246430">
        <w:rPr>
          <w:rFonts w:ascii="Times New Roman" w:hAnsi="Times New Roman" w:cs="Times New Roman"/>
          <w:sz w:val="24"/>
          <w:szCs w:val="24"/>
          <w:lang w:val="en-US"/>
        </w:rPr>
        <w:t xml:space="preserve"> </w:t>
      </w:r>
      <w:r w:rsidR="00B25B8D" w:rsidRPr="00246430">
        <w:rPr>
          <w:rFonts w:ascii="Times New Roman" w:hAnsi="Times New Roman" w:cs="Times New Roman"/>
          <w:sz w:val="24"/>
          <w:szCs w:val="24"/>
          <w:lang w:val="en-US"/>
        </w:rPr>
        <w:t>regarding each individual</w:t>
      </w:r>
      <w:r w:rsidR="00C67006" w:rsidRPr="00246430">
        <w:rPr>
          <w:rFonts w:ascii="Times New Roman" w:hAnsi="Times New Roman" w:cs="Times New Roman"/>
          <w:sz w:val="24"/>
          <w:szCs w:val="24"/>
          <w:lang w:val="en-US"/>
        </w:rPr>
        <w:t xml:space="preserve"> case</w:t>
      </w:r>
      <w:r w:rsidR="00B44E1E" w:rsidRPr="00246430">
        <w:rPr>
          <w:rFonts w:ascii="Times New Roman" w:hAnsi="Times New Roman" w:cs="Times New Roman"/>
          <w:sz w:val="24"/>
          <w:szCs w:val="24"/>
          <w:lang w:val="en-US"/>
        </w:rPr>
        <w:t xml:space="preserve">. </w:t>
      </w:r>
    </w:p>
    <w:p w:rsidR="00CB4541" w:rsidRPr="00246430" w:rsidRDefault="00001D94">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 xml:space="preserve">Besides, </w:t>
      </w:r>
      <w:r w:rsidR="00280829" w:rsidRPr="00246430">
        <w:rPr>
          <w:rFonts w:ascii="Times New Roman" w:hAnsi="Times New Roman" w:cs="Times New Roman"/>
          <w:sz w:val="24"/>
          <w:szCs w:val="24"/>
          <w:lang w:val="en-US"/>
        </w:rPr>
        <w:t xml:space="preserve">I raise the point that </w:t>
      </w:r>
      <w:r w:rsidR="00EE377B" w:rsidRPr="00246430">
        <w:rPr>
          <w:rFonts w:ascii="Times New Roman" w:hAnsi="Times New Roman" w:cs="Times New Roman"/>
          <w:sz w:val="24"/>
          <w:szCs w:val="24"/>
          <w:lang w:val="en-US"/>
        </w:rPr>
        <w:t xml:space="preserve">a </w:t>
      </w:r>
      <w:r w:rsidR="00580081" w:rsidRPr="00246430">
        <w:rPr>
          <w:rFonts w:ascii="Times New Roman" w:hAnsi="Times New Roman" w:cs="Times New Roman"/>
          <w:sz w:val="24"/>
          <w:szCs w:val="24"/>
          <w:lang w:val="en-US"/>
        </w:rPr>
        <w:t xml:space="preserve">request for </w:t>
      </w:r>
      <w:r w:rsidR="00EE377B" w:rsidRPr="00246430">
        <w:rPr>
          <w:rFonts w:ascii="Times New Roman" w:hAnsi="Times New Roman" w:cs="Times New Roman"/>
          <w:sz w:val="24"/>
          <w:szCs w:val="24"/>
          <w:lang w:val="en-US"/>
        </w:rPr>
        <w:t>reinfibulation which is expected to be proportionally beneficial to the total</w:t>
      </w:r>
      <w:r w:rsidR="00F51F66" w:rsidRPr="00246430">
        <w:rPr>
          <w:rFonts w:ascii="Times New Roman" w:hAnsi="Times New Roman" w:cs="Times New Roman"/>
          <w:sz w:val="24"/>
          <w:szCs w:val="24"/>
          <w:lang w:val="en-US"/>
        </w:rPr>
        <w:t xml:space="preserve"> health/well-being status of a</w:t>
      </w:r>
      <w:r w:rsidR="00EE377B" w:rsidRPr="00246430">
        <w:rPr>
          <w:rFonts w:ascii="Times New Roman" w:hAnsi="Times New Roman" w:cs="Times New Roman"/>
          <w:sz w:val="24"/>
          <w:szCs w:val="24"/>
          <w:lang w:val="en-US"/>
        </w:rPr>
        <w:t xml:space="preserve"> woman should be </w:t>
      </w:r>
      <w:r w:rsidR="00EE377B" w:rsidRPr="00246430">
        <w:rPr>
          <w:rFonts w:ascii="Times New Roman" w:hAnsi="Times New Roman" w:cs="Times New Roman"/>
          <w:sz w:val="24"/>
          <w:szCs w:val="24"/>
          <w:lang w:val="en-US"/>
        </w:rPr>
        <w:lastRenderedPageBreak/>
        <w:t xml:space="preserve">justified by </w:t>
      </w:r>
      <w:r w:rsidR="00F51F66" w:rsidRPr="00246430">
        <w:rPr>
          <w:rFonts w:ascii="Times New Roman" w:hAnsi="Times New Roman" w:cs="Times New Roman"/>
          <w:sz w:val="24"/>
          <w:szCs w:val="24"/>
          <w:lang w:val="en-US"/>
        </w:rPr>
        <w:t>her</w:t>
      </w:r>
      <w:r w:rsidR="00EE377B" w:rsidRPr="00246430">
        <w:rPr>
          <w:rFonts w:ascii="Times New Roman" w:hAnsi="Times New Roman" w:cs="Times New Roman"/>
          <w:sz w:val="24"/>
          <w:szCs w:val="24"/>
          <w:lang w:val="en-US"/>
        </w:rPr>
        <w:t xml:space="preserve"> </w:t>
      </w:r>
      <w:r w:rsidR="00011440" w:rsidRPr="00246430">
        <w:rPr>
          <w:rFonts w:ascii="Times New Roman" w:hAnsi="Times New Roman" w:cs="Times New Roman"/>
          <w:i/>
          <w:sz w:val="24"/>
          <w:szCs w:val="24"/>
          <w:lang w:val="en-US"/>
        </w:rPr>
        <w:t>thick</w:t>
      </w:r>
      <w:r w:rsidR="002A6BF8" w:rsidRPr="00246430">
        <w:rPr>
          <w:rFonts w:ascii="Times New Roman" w:hAnsi="Times New Roman" w:cs="Times New Roman"/>
          <w:i/>
          <w:sz w:val="24"/>
          <w:szCs w:val="24"/>
          <w:lang w:val="en-US"/>
        </w:rPr>
        <w:t xml:space="preserve"> enough</w:t>
      </w:r>
      <w:r w:rsidR="00011440" w:rsidRPr="00246430">
        <w:rPr>
          <w:rFonts w:ascii="Times New Roman" w:hAnsi="Times New Roman" w:cs="Times New Roman"/>
          <w:i/>
          <w:sz w:val="24"/>
          <w:szCs w:val="24"/>
          <w:lang w:val="en-US"/>
        </w:rPr>
        <w:t xml:space="preserve"> </w:t>
      </w:r>
      <w:r w:rsidR="00F51F66" w:rsidRPr="00246430">
        <w:rPr>
          <w:rFonts w:ascii="Times New Roman" w:hAnsi="Times New Roman" w:cs="Times New Roman"/>
          <w:sz w:val="24"/>
          <w:szCs w:val="24"/>
          <w:lang w:val="en-US"/>
        </w:rPr>
        <w:t>autonomy</w:t>
      </w:r>
      <w:r w:rsidR="00EE377B" w:rsidRPr="00246430">
        <w:rPr>
          <w:rFonts w:ascii="Times New Roman" w:hAnsi="Times New Roman" w:cs="Times New Roman"/>
          <w:sz w:val="24"/>
          <w:szCs w:val="24"/>
          <w:lang w:val="en-US"/>
        </w:rPr>
        <w:t xml:space="preserve">. </w:t>
      </w:r>
      <w:r w:rsidR="00B42EBC" w:rsidRPr="00246430">
        <w:rPr>
          <w:rFonts w:ascii="Times New Roman" w:hAnsi="Times New Roman" w:cs="Times New Roman"/>
          <w:sz w:val="24"/>
          <w:szCs w:val="24"/>
          <w:lang w:val="en-US"/>
        </w:rPr>
        <w:t xml:space="preserve">Thick enough </w:t>
      </w:r>
      <w:r w:rsidR="00F165FD" w:rsidRPr="00246430">
        <w:rPr>
          <w:rFonts w:ascii="Times New Roman" w:hAnsi="Times New Roman" w:cs="Times New Roman"/>
          <w:sz w:val="24"/>
          <w:szCs w:val="24"/>
          <w:lang w:val="en-US"/>
        </w:rPr>
        <w:t>autonomy can</w:t>
      </w:r>
      <w:r w:rsidR="003A7127" w:rsidRPr="00246430">
        <w:rPr>
          <w:rFonts w:ascii="Times New Roman" w:hAnsi="Times New Roman" w:cs="Times New Roman"/>
          <w:sz w:val="24"/>
          <w:szCs w:val="24"/>
          <w:lang w:val="en-US"/>
        </w:rPr>
        <w:t xml:space="preserve"> be ascertained </w:t>
      </w:r>
      <w:r w:rsidR="00172446" w:rsidRPr="00246430">
        <w:rPr>
          <w:rFonts w:ascii="Times New Roman" w:hAnsi="Times New Roman" w:cs="Times New Roman"/>
          <w:sz w:val="24"/>
          <w:szCs w:val="24"/>
          <w:lang w:val="en-US"/>
        </w:rPr>
        <w:t xml:space="preserve">when </w:t>
      </w:r>
      <w:r w:rsidR="00DB3A80" w:rsidRPr="00246430">
        <w:rPr>
          <w:rFonts w:ascii="Times New Roman" w:hAnsi="Times New Roman" w:cs="Times New Roman"/>
          <w:sz w:val="24"/>
          <w:szCs w:val="24"/>
          <w:lang w:val="en-US"/>
        </w:rPr>
        <w:t xml:space="preserve"> </w:t>
      </w:r>
      <w:r w:rsidR="00172446" w:rsidRPr="00246430">
        <w:rPr>
          <w:rFonts w:ascii="Times New Roman" w:hAnsi="Times New Roman" w:cs="Times New Roman"/>
          <w:sz w:val="24"/>
          <w:szCs w:val="24"/>
          <w:lang w:val="en-US"/>
        </w:rPr>
        <w:t xml:space="preserve">the woman’s </w:t>
      </w:r>
      <w:r w:rsidR="00DB3A80" w:rsidRPr="00246430">
        <w:rPr>
          <w:rFonts w:ascii="Times New Roman" w:hAnsi="Times New Roman" w:cs="Times New Roman"/>
          <w:i/>
          <w:sz w:val="24"/>
          <w:szCs w:val="24"/>
          <w:lang w:val="en-US"/>
        </w:rPr>
        <w:t>mechanisms and skills</w:t>
      </w:r>
      <w:r w:rsidR="00DB3A80" w:rsidRPr="00246430">
        <w:rPr>
          <w:rFonts w:ascii="Times New Roman" w:hAnsi="Times New Roman" w:cs="Times New Roman"/>
          <w:sz w:val="24"/>
          <w:szCs w:val="24"/>
          <w:lang w:val="en-US"/>
        </w:rPr>
        <w:t xml:space="preserve"> of autonomy</w:t>
      </w:r>
      <w:r w:rsidR="00172446" w:rsidRPr="00246430">
        <w:rPr>
          <w:rFonts w:ascii="Times New Roman" w:hAnsi="Times New Roman" w:cs="Times New Roman"/>
          <w:sz w:val="24"/>
          <w:szCs w:val="24"/>
          <w:lang w:val="en-US"/>
        </w:rPr>
        <w:t xml:space="preserve"> are well-functioning, she</w:t>
      </w:r>
      <w:r w:rsidR="00DB3A80" w:rsidRPr="00246430">
        <w:rPr>
          <w:rFonts w:ascii="Times New Roman" w:hAnsi="Times New Roman" w:cs="Times New Roman"/>
          <w:sz w:val="24"/>
          <w:szCs w:val="24"/>
          <w:lang w:val="en-US"/>
        </w:rPr>
        <w:t xml:space="preserve"> has an “</w:t>
      </w:r>
      <w:r w:rsidR="00DB3A80" w:rsidRPr="00246430">
        <w:rPr>
          <w:rFonts w:ascii="Times New Roman" w:hAnsi="Times New Roman" w:cs="Times New Roman"/>
          <w:i/>
          <w:sz w:val="24"/>
          <w:szCs w:val="24"/>
          <w:lang w:val="en-US"/>
        </w:rPr>
        <w:t>open exit</w:t>
      </w:r>
      <w:r w:rsidR="00DB3A80" w:rsidRPr="00246430">
        <w:rPr>
          <w:rFonts w:ascii="Times New Roman" w:hAnsi="Times New Roman" w:cs="Times New Roman"/>
          <w:sz w:val="24"/>
          <w:szCs w:val="24"/>
          <w:lang w:val="en-US"/>
        </w:rPr>
        <w:t>”</w:t>
      </w:r>
      <w:r w:rsidR="002436B7" w:rsidRPr="00246430">
        <w:rPr>
          <w:rFonts w:ascii="Times New Roman" w:hAnsi="Times New Roman" w:cs="Times New Roman"/>
          <w:sz w:val="24"/>
          <w:szCs w:val="24"/>
          <w:lang w:val="en-US"/>
        </w:rPr>
        <w:t xml:space="preserve"> to l</w:t>
      </w:r>
      <w:r w:rsidR="00172446" w:rsidRPr="00246430">
        <w:rPr>
          <w:rFonts w:ascii="Times New Roman" w:hAnsi="Times New Roman" w:cs="Times New Roman"/>
          <w:sz w:val="24"/>
          <w:szCs w:val="24"/>
          <w:lang w:val="en-US"/>
        </w:rPr>
        <w:t xml:space="preserve">eave the oppression, there is </w:t>
      </w:r>
      <w:r w:rsidR="002436B7" w:rsidRPr="00246430">
        <w:rPr>
          <w:rFonts w:ascii="Times New Roman" w:hAnsi="Times New Roman" w:cs="Times New Roman"/>
          <w:i/>
          <w:sz w:val="24"/>
          <w:szCs w:val="24"/>
          <w:lang w:val="en-US"/>
        </w:rPr>
        <w:t>congruence between first and second-order autonomous</w:t>
      </w:r>
      <w:r w:rsidR="002436B7" w:rsidRPr="00246430">
        <w:rPr>
          <w:rFonts w:ascii="Times New Roman" w:hAnsi="Times New Roman" w:cs="Times New Roman"/>
          <w:sz w:val="24"/>
          <w:szCs w:val="24"/>
          <w:lang w:val="en-US"/>
        </w:rPr>
        <w:t xml:space="preserve"> woman’s choice to undergo reinfibulation and </w:t>
      </w:r>
      <w:r w:rsidR="002436B7" w:rsidRPr="00246430">
        <w:rPr>
          <w:rFonts w:ascii="Times New Roman" w:hAnsi="Times New Roman" w:cs="Times New Roman"/>
          <w:i/>
          <w:sz w:val="24"/>
          <w:szCs w:val="24"/>
          <w:lang w:val="en-US"/>
        </w:rPr>
        <w:t>adequate information</w:t>
      </w:r>
      <w:r w:rsidR="002436B7" w:rsidRPr="00246430">
        <w:rPr>
          <w:rFonts w:ascii="Times New Roman" w:hAnsi="Times New Roman" w:cs="Times New Roman"/>
          <w:sz w:val="24"/>
          <w:szCs w:val="24"/>
          <w:lang w:val="en-US"/>
        </w:rPr>
        <w:t xml:space="preserve"> has been provided. </w:t>
      </w:r>
    </w:p>
    <w:p w:rsidR="002436B7" w:rsidRDefault="00146E19" w:rsidP="002436B7">
      <w:pPr>
        <w:jc w:val="both"/>
        <w:rPr>
          <w:rFonts w:ascii="Times New Roman" w:hAnsi="Times New Roman" w:cs="Times New Roman"/>
          <w:sz w:val="24"/>
          <w:szCs w:val="24"/>
          <w:lang w:val="en-US"/>
        </w:rPr>
      </w:pPr>
      <w:r w:rsidRPr="00246430">
        <w:rPr>
          <w:rFonts w:ascii="Times New Roman" w:hAnsi="Times New Roman" w:cs="Times New Roman"/>
          <w:sz w:val="24"/>
          <w:szCs w:val="24"/>
          <w:lang w:val="en-US"/>
        </w:rPr>
        <w:t>Under the</w:t>
      </w:r>
      <w:r w:rsidR="00E212BC" w:rsidRPr="00246430">
        <w:rPr>
          <w:rFonts w:ascii="Times New Roman" w:hAnsi="Times New Roman" w:cs="Times New Roman"/>
          <w:sz w:val="24"/>
          <w:szCs w:val="24"/>
          <w:lang w:val="en-US"/>
        </w:rPr>
        <w:t xml:space="preserve"> here presented assumption there is no other-regarding symbolic harm of reinfibulation. </w:t>
      </w:r>
      <w:r w:rsidR="00DC7AE5" w:rsidRPr="00246430">
        <w:rPr>
          <w:rFonts w:ascii="Times New Roman" w:hAnsi="Times New Roman" w:cs="Times New Roman"/>
          <w:sz w:val="24"/>
          <w:szCs w:val="24"/>
          <w:lang w:val="en-US"/>
        </w:rPr>
        <w:t xml:space="preserve">Besides, </w:t>
      </w:r>
      <w:r w:rsidR="002436B7" w:rsidRPr="00246430">
        <w:rPr>
          <w:rFonts w:ascii="Times New Roman" w:hAnsi="Times New Roman" w:cs="Times New Roman"/>
          <w:sz w:val="24"/>
          <w:szCs w:val="24"/>
          <w:lang w:val="en-US"/>
        </w:rPr>
        <w:t>me</w:t>
      </w:r>
      <w:r w:rsidR="00387609" w:rsidRPr="00246430">
        <w:rPr>
          <w:rFonts w:ascii="Times New Roman" w:hAnsi="Times New Roman" w:cs="Times New Roman"/>
          <w:sz w:val="24"/>
          <w:szCs w:val="24"/>
          <w:lang w:val="en-US"/>
        </w:rPr>
        <w:t xml:space="preserve">dicalization of reinfibulation </w:t>
      </w:r>
      <w:r w:rsidR="00D11565" w:rsidRPr="00246430">
        <w:rPr>
          <w:rFonts w:ascii="Times New Roman" w:hAnsi="Times New Roman" w:cs="Times New Roman"/>
          <w:sz w:val="24"/>
          <w:szCs w:val="24"/>
          <w:lang w:val="en-US"/>
        </w:rPr>
        <w:t>may deter</w:t>
      </w:r>
      <w:r w:rsidR="00E85273" w:rsidRPr="00246430">
        <w:rPr>
          <w:rFonts w:ascii="Times New Roman" w:hAnsi="Times New Roman" w:cs="Times New Roman"/>
          <w:sz w:val="24"/>
          <w:szCs w:val="24"/>
          <w:lang w:val="en-US"/>
        </w:rPr>
        <w:t xml:space="preserve"> </w:t>
      </w:r>
      <w:r w:rsidR="002436B7" w:rsidRPr="00246430">
        <w:rPr>
          <w:rFonts w:ascii="Times New Roman" w:hAnsi="Times New Roman" w:cs="Times New Roman"/>
          <w:sz w:val="24"/>
          <w:szCs w:val="24"/>
          <w:lang w:val="en-US"/>
        </w:rPr>
        <w:t>clandestine reinfibulation</w:t>
      </w:r>
      <w:r w:rsidR="002E4092" w:rsidRPr="00246430">
        <w:rPr>
          <w:rFonts w:ascii="Times New Roman" w:hAnsi="Times New Roman" w:cs="Times New Roman"/>
          <w:sz w:val="24"/>
          <w:szCs w:val="24"/>
          <w:lang w:val="en-US"/>
        </w:rPr>
        <w:t>s</w:t>
      </w:r>
      <w:r w:rsidR="002436B7" w:rsidRPr="00246430">
        <w:rPr>
          <w:rFonts w:ascii="Times New Roman" w:hAnsi="Times New Roman" w:cs="Times New Roman"/>
          <w:sz w:val="24"/>
          <w:szCs w:val="24"/>
          <w:lang w:val="en-US"/>
        </w:rPr>
        <w:t>.</w:t>
      </w:r>
      <w:r w:rsidR="00390A44">
        <w:rPr>
          <w:rFonts w:ascii="Times New Roman" w:hAnsi="Times New Roman" w:cs="Times New Roman"/>
          <w:sz w:val="24"/>
          <w:szCs w:val="24"/>
          <w:lang w:val="en-US"/>
        </w:rPr>
        <w:t xml:space="preserve"> </w:t>
      </w:r>
    </w:p>
    <w:p w:rsidR="00A11AB0" w:rsidRDefault="00A11AB0" w:rsidP="00A11AB0">
      <w:pPr>
        <w:pStyle w:val="Heading2"/>
        <w:rPr>
          <w:sz w:val="28"/>
          <w:szCs w:val="28"/>
          <w:lang w:val="en-US"/>
        </w:rPr>
      </w:pPr>
      <w:r w:rsidRPr="00A11AB0">
        <w:rPr>
          <w:sz w:val="28"/>
          <w:szCs w:val="28"/>
          <w:lang w:val="en-US"/>
        </w:rPr>
        <w:t xml:space="preserve">Declarations </w:t>
      </w:r>
    </w:p>
    <w:p w:rsidR="00054EDD" w:rsidRPr="00054EDD" w:rsidRDefault="00054EDD" w:rsidP="00A11AB0">
      <w:pPr>
        <w:pStyle w:val="Heading2"/>
        <w:rPr>
          <w:b w:val="0"/>
          <w:sz w:val="24"/>
          <w:szCs w:val="24"/>
          <w:lang w:val="en-US"/>
        </w:rPr>
      </w:pPr>
      <w:r w:rsidRPr="00054EDD">
        <w:rPr>
          <w:sz w:val="24"/>
          <w:szCs w:val="24"/>
          <w:lang w:val="en-US"/>
        </w:rPr>
        <w:t xml:space="preserve">Abbreviations: </w:t>
      </w:r>
      <w:r>
        <w:rPr>
          <w:sz w:val="24"/>
          <w:szCs w:val="24"/>
          <w:lang w:val="en-US"/>
        </w:rPr>
        <w:t xml:space="preserve"> </w:t>
      </w:r>
      <w:r w:rsidRPr="00054EDD">
        <w:rPr>
          <w:b w:val="0"/>
          <w:sz w:val="24"/>
          <w:szCs w:val="24"/>
          <w:lang w:val="en-US"/>
        </w:rPr>
        <w:t>NTFGC/A=</w:t>
      </w:r>
      <w:r>
        <w:rPr>
          <w:b w:val="0"/>
          <w:sz w:val="24"/>
          <w:szCs w:val="24"/>
          <w:lang w:val="en-US"/>
        </w:rPr>
        <w:t xml:space="preserve"> Non Therapeutic Female Genital Cutting/Alteration</w:t>
      </w:r>
    </w:p>
    <w:p w:rsidR="00A11AB0" w:rsidRPr="00A11AB0" w:rsidRDefault="00A11AB0" w:rsidP="00A11AB0">
      <w:pPr>
        <w:pStyle w:val="Heading3"/>
        <w:rPr>
          <w:sz w:val="24"/>
          <w:szCs w:val="24"/>
          <w:lang w:val="en-US"/>
        </w:rPr>
      </w:pPr>
      <w:r w:rsidRPr="00A11AB0">
        <w:rPr>
          <w:sz w:val="24"/>
          <w:szCs w:val="24"/>
          <w:lang w:val="en-US"/>
        </w:rPr>
        <w:t>Acknowledgements</w:t>
      </w:r>
    </w:p>
    <w:p w:rsidR="00A11AB0" w:rsidRPr="00A11AB0" w:rsidRDefault="00A11AB0" w:rsidP="00A11AB0">
      <w:pPr>
        <w:pStyle w:val="simplepara"/>
        <w:rPr>
          <w:lang w:val="en-US"/>
        </w:rPr>
      </w:pPr>
      <w:r w:rsidRPr="00A11AB0">
        <w:rPr>
          <w:lang w:val="en-US"/>
        </w:rPr>
        <w:t>Not applicable.</w:t>
      </w:r>
    </w:p>
    <w:p w:rsidR="00A11AB0" w:rsidRPr="00A11AB0" w:rsidRDefault="00A11AB0" w:rsidP="00A11AB0">
      <w:pPr>
        <w:pStyle w:val="Heading3"/>
        <w:rPr>
          <w:sz w:val="24"/>
          <w:szCs w:val="24"/>
          <w:lang w:val="en-US"/>
        </w:rPr>
      </w:pPr>
      <w:r w:rsidRPr="00A11AB0">
        <w:rPr>
          <w:sz w:val="24"/>
          <w:szCs w:val="24"/>
          <w:lang w:val="en-US"/>
        </w:rPr>
        <w:t>Funding</w:t>
      </w:r>
    </w:p>
    <w:p w:rsidR="00A11AB0" w:rsidRPr="00A11AB0" w:rsidRDefault="00A11AB0" w:rsidP="00A11AB0">
      <w:pPr>
        <w:autoSpaceDE w:val="0"/>
        <w:autoSpaceDN w:val="0"/>
        <w:adjustRightInd w:val="0"/>
        <w:spacing w:after="0" w:line="240" w:lineRule="auto"/>
        <w:jc w:val="both"/>
        <w:rPr>
          <w:rFonts w:ascii="Times New Roman" w:hAnsi="Times New Roman" w:cs="Times New Roman"/>
          <w:color w:val="0326FF"/>
          <w:sz w:val="24"/>
          <w:szCs w:val="24"/>
          <w:lang w:val="en-US"/>
        </w:rPr>
      </w:pPr>
      <w:r w:rsidRPr="00A11AB0">
        <w:rPr>
          <w:rFonts w:ascii="Times New Roman" w:hAnsi="Times New Roman" w:cs="Times New Roman"/>
          <w:color w:val="000000"/>
          <w:sz w:val="24"/>
          <w:szCs w:val="24"/>
          <w:lang w:val="en-US"/>
        </w:rPr>
        <w:t>This research received no specific grant from any funding agency in</w:t>
      </w:r>
    </w:p>
    <w:p w:rsidR="00A11AB0" w:rsidRPr="00A11AB0" w:rsidRDefault="00A11AB0" w:rsidP="00A11AB0">
      <w:pPr>
        <w:autoSpaceDE w:val="0"/>
        <w:autoSpaceDN w:val="0"/>
        <w:adjustRightInd w:val="0"/>
        <w:spacing w:after="0" w:line="240" w:lineRule="auto"/>
        <w:jc w:val="both"/>
        <w:rPr>
          <w:rFonts w:ascii="Times New Roman" w:hAnsi="Times New Roman" w:cs="Times New Roman"/>
          <w:color w:val="000000"/>
          <w:sz w:val="24"/>
          <w:szCs w:val="24"/>
          <w:lang w:val="en-US"/>
        </w:rPr>
      </w:pPr>
      <w:r w:rsidRPr="00A11AB0">
        <w:rPr>
          <w:rFonts w:ascii="Times New Roman" w:hAnsi="Times New Roman" w:cs="Times New Roman"/>
          <w:color w:val="000000"/>
          <w:sz w:val="24"/>
          <w:szCs w:val="24"/>
          <w:lang w:val="en-US"/>
        </w:rPr>
        <w:t>the public, commercial or not-for-profit sectors.</w:t>
      </w:r>
    </w:p>
    <w:p w:rsidR="00A11AB0" w:rsidRPr="00A11AB0" w:rsidRDefault="00A11AB0" w:rsidP="00A11AB0">
      <w:pPr>
        <w:autoSpaceDE w:val="0"/>
        <w:autoSpaceDN w:val="0"/>
        <w:adjustRightInd w:val="0"/>
        <w:spacing w:after="0" w:line="240" w:lineRule="auto"/>
        <w:jc w:val="both"/>
        <w:rPr>
          <w:rFonts w:ascii="Times New Roman" w:hAnsi="Times New Roman" w:cs="Times New Roman"/>
          <w:color w:val="000000"/>
          <w:sz w:val="24"/>
          <w:szCs w:val="24"/>
          <w:lang w:val="en-US"/>
        </w:rPr>
      </w:pPr>
    </w:p>
    <w:p w:rsidR="00A11AB0" w:rsidRPr="00A11AB0" w:rsidRDefault="00A11AB0" w:rsidP="00A11AB0">
      <w:pPr>
        <w:pStyle w:val="Heading3"/>
        <w:rPr>
          <w:sz w:val="24"/>
          <w:szCs w:val="24"/>
          <w:lang w:val="en-US"/>
        </w:rPr>
      </w:pPr>
      <w:r w:rsidRPr="00A11AB0">
        <w:rPr>
          <w:sz w:val="24"/>
          <w:szCs w:val="24"/>
          <w:lang w:val="en-US"/>
        </w:rPr>
        <w:t>Availability of data and materials</w:t>
      </w:r>
    </w:p>
    <w:p w:rsidR="00A11AB0" w:rsidRPr="00A11AB0" w:rsidRDefault="00A11AB0" w:rsidP="00A11AB0">
      <w:pPr>
        <w:pStyle w:val="para"/>
        <w:rPr>
          <w:lang w:val="en-US"/>
        </w:rPr>
      </w:pPr>
      <w:r w:rsidRPr="00A11AB0">
        <w:rPr>
          <w:lang w:val="en-US"/>
        </w:rPr>
        <w:t xml:space="preserve">This paper is based on publicly available data and materials. For this paper I made use of articles published in international journals, to be found on, for example PubMed. </w:t>
      </w:r>
    </w:p>
    <w:p w:rsidR="00A11AB0" w:rsidRPr="00A11AB0" w:rsidRDefault="00A11AB0" w:rsidP="00A11AB0">
      <w:pPr>
        <w:pStyle w:val="Heading3"/>
        <w:rPr>
          <w:sz w:val="24"/>
          <w:szCs w:val="24"/>
          <w:lang w:val="en-US"/>
        </w:rPr>
      </w:pPr>
      <w:r w:rsidRPr="00A11AB0">
        <w:rPr>
          <w:sz w:val="24"/>
          <w:szCs w:val="24"/>
          <w:lang w:val="en-US"/>
        </w:rPr>
        <w:t>Authors’ contributions</w:t>
      </w:r>
    </w:p>
    <w:p w:rsidR="00A11AB0" w:rsidRPr="00A11AB0" w:rsidRDefault="00A11AB0" w:rsidP="00A11AB0">
      <w:pPr>
        <w:pStyle w:val="para"/>
        <w:rPr>
          <w:lang w:val="en-US"/>
        </w:rPr>
      </w:pPr>
      <w:r w:rsidRPr="00A11AB0">
        <w:rPr>
          <w:color w:val="000000"/>
          <w:lang w:val="en-US"/>
        </w:rPr>
        <w:t>P. Voultsos is the only author of the manuscript.</w:t>
      </w:r>
    </w:p>
    <w:p w:rsidR="00A11AB0" w:rsidRPr="00A11AB0" w:rsidRDefault="00A11AB0" w:rsidP="00A11AB0">
      <w:pPr>
        <w:pStyle w:val="Heading3"/>
        <w:rPr>
          <w:sz w:val="24"/>
          <w:szCs w:val="24"/>
          <w:lang w:val="en-US"/>
        </w:rPr>
      </w:pPr>
      <w:r w:rsidRPr="00A11AB0">
        <w:rPr>
          <w:sz w:val="24"/>
          <w:szCs w:val="24"/>
          <w:lang w:val="en-US"/>
        </w:rPr>
        <w:t>Competing interests</w:t>
      </w:r>
    </w:p>
    <w:p w:rsidR="00A11AB0" w:rsidRPr="00A11AB0" w:rsidRDefault="00A11AB0" w:rsidP="00A11AB0">
      <w:pPr>
        <w:pStyle w:val="para"/>
        <w:rPr>
          <w:lang w:val="en-US"/>
        </w:rPr>
      </w:pPr>
      <w:r w:rsidRPr="00A11AB0">
        <w:rPr>
          <w:lang w:val="en-US"/>
        </w:rPr>
        <w:t>The author declares that he has no competing interest.</w:t>
      </w:r>
    </w:p>
    <w:p w:rsidR="00A11AB0" w:rsidRPr="00A11AB0" w:rsidRDefault="00A11AB0" w:rsidP="00A11AB0">
      <w:pPr>
        <w:pStyle w:val="Heading3"/>
        <w:rPr>
          <w:sz w:val="24"/>
          <w:szCs w:val="24"/>
          <w:lang w:val="en-US"/>
        </w:rPr>
      </w:pPr>
      <w:r w:rsidRPr="00A11AB0">
        <w:rPr>
          <w:sz w:val="24"/>
          <w:szCs w:val="24"/>
          <w:lang w:val="en-US"/>
        </w:rPr>
        <w:t>Consent for publication</w:t>
      </w:r>
    </w:p>
    <w:p w:rsidR="00A11AB0" w:rsidRPr="00A11AB0" w:rsidRDefault="00A11AB0" w:rsidP="00A11AB0">
      <w:pPr>
        <w:pStyle w:val="para"/>
        <w:rPr>
          <w:lang w:val="en-US"/>
        </w:rPr>
      </w:pPr>
      <w:r w:rsidRPr="00A11AB0">
        <w:rPr>
          <w:lang w:val="en-US"/>
        </w:rPr>
        <w:t>Not applicable.</w:t>
      </w:r>
    </w:p>
    <w:p w:rsidR="00A11AB0" w:rsidRPr="00A11AB0" w:rsidRDefault="00A11AB0" w:rsidP="00A11AB0">
      <w:pPr>
        <w:pStyle w:val="Heading3"/>
        <w:rPr>
          <w:sz w:val="24"/>
          <w:szCs w:val="24"/>
          <w:lang w:val="en-US"/>
        </w:rPr>
      </w:pPr>
      <w:r w:rsidRPr="00A11AB0">
        <w:rPr>
          <w:sz w:val="24"/>
          <w:szCs w:val="24"/>
          <w:lang w:val="en-US"/>
        </w:rPr>
        <w:t>Ethics approval and consent to participate</w:t>
      </w:r>
    </w:p>
    <w:p w:rsidR="00A11AB0" w:rsidRPr="00A11AB0" w:rsidRDefault="00A11AB0" w:rsidP="00A11AB0">
      <w:pPr>
        <w:pStyle w:val="para"/>
        <w:rPr>
          <w:lang w:val="en-US"/>
        </w:rPr>
      </w:pPr>
      <w:r w:rsidRPr="00A11AB0">
        <w:rPr>
          <w:lang w:val="en-US"/>
        </w:rPr>
        <w:t>Not applicable.</w:t>
      </w:r>
    </w:p>
    <w:p w:rsidR="00695846" w:rsidRPr="00A11AB0" w:rsidRDefault="00695846" w:rsidP="00695846">
      <w:pPr>
        <w:spacing w:after="0" w:line="240" w:lineRule="auto"/>
        <w:jc w:val="both"/>
        <w:rPr>
          <w:rFonts w:ascii="Times New Roman" w:eastAsia="Times New Roman" w:hAnsi="Times New Roman" w:cs="Times New Roman"/>
          <w:sz w:val="24"/>
          <w:szCs w:val="24"/>
          <w:lang w:val="en-US" w:eastAsia="el-GR"/>
        </w:rPr>
      </w:pPr>
    </w:p>
    <w:p w:rsidR="005F71B1" w:rsidRPr="00A11AB0" w:rsidRDefault="005F71B1" w:rsidP="00CC177A">
      <w:pPr>
        <w:spacing w:before="100" w:beforeAutospacing="1" w:after="100" w:afterAutospacing="1" w:line="240" w:lineRule="auto"/>
        <w:jc w:val="both"/>
        <w:rPr>
          <w:rFonts w:ascii="Times New Roman" w:hAnsi="Times New Roman" w:cs="Times New Roman"/>
          <w:sz w:val="24"/>
          <w:szCs w:val="24"/>
          <w:lang w:val="en-US"/>
        </w:rPr>
      </w:pPr>
    </w:p>
    <w:p w:rsidR="00C8488D" w:rsidRPr="005F71B1" w:rsidRDefault="00C8488D" w:rsidP="00C8488D">
      <w:pPr>
        <w:jc w:val="both"/>
        <w:rPr>
          <w:rFonts w:ascii="Times New Roman" w:hAnsi="Times New Roman" w:cs="Times New Roman"/>
          <w:b/>
          <w:sz w:val="28"/>
          <w:szCs w:val="28"/>
          <w:lang w:val="en-US"/>
        </w:rPr>
      </w:pPr>
      <w:r w:rsidRPr="005F71B1">
        <w:rPr>
          <w:rFonts w:ascii="Times New Roman" w:hAnsi="Times New Roman" w:cs="Times New Roman"/>
          <w:b/>
          <w:sz w:val="28"/>
          <w:szCs w:val="28"/>
          <w:lang w:val="en-US"/>
        </w:rPr>
        <w:lastRenderedPageBreak/>
        <w:t>References</w:t>
      </w:r>
    </w:p>
    <w:p w:rsidR="00C8488D" w:rsidRPr="00540DCD" w:rsidRDefault="00C8488D" w:rsidP="00C8488D">
      <w:pPr>
        <w:pStyle w:val="1"/>
        <w:widowControl w:val="0"/>
        <w:tabs>
          <w:tab w:val="left" w:pos="480"/>
          <w:tab w:val="left" w:pos="567"/>
        </w:tabs>
        <w:spacing w:after="0"/>
        <w:ind w:left="0"/>
        <w:jc w:val="both"/>
      </w:pPr>
      <w:r w:rsidRPr="00540DCD">
        <w:rPr>
          <w:bCs/>
        </w:rPr>
        <w:t xml:space="preserve">1. World Health Organization. </w:t>
      </w:r>
      <w:r w:rsidRPr="00540DCD">
        <w:t>Eliminating female genital mutilation. An interagency  statement. Geneva: WHO, 2008.</w:t>
      </w:r>
    </w:p>
    <w:p w:rsidR="00C8488D" w:rsidRPr="00540DCD" w:rsidRDefault="00C8488D" w:rsidP="00C8488D">
      <w:pPr>
        <w:pStyle w:val="PlainText"/>
        <w:spacing w:line="276" w:lineRule="auto"/>
        <w:jc w:val="both"/>
        <w:rPr>
          <w:rFonts w:ascii="Times New Roman" w:hAnsi="Times New Roman" w:cs="Times New Roman"/>
          <w:sz w:val="24"/>
          <w:szCs w:val="24"/>
          <w:lang w:val="en-US"/>
        </w:rPr>
      </w:pPr>
    </w:p>
    <w:p w:rsidR="00C8488D" w:rsidRPr="00540DCD" w:rsidRDefault="00C8488D" w:rsidP="00C8488D">
      <w:pPr>
        <w:pStyle w:val="PlainText"/>
        <w:spacing w:line="276" w:lineRule="auto"/>
        <w:jc w:val="both"/>
        <w:rPr>
          <w:rFonts w:ascii="Times New Roman" w:hAnsi="Times New Roman" w:cs="Times New Roman"/>
          <w:sz w:val="24"/>
          <w:szCs w:val="24"/>
          <w:lang w:val="en-US"/>
        </w:rPr>
      </w:pPr>
      <w:r w:rsidRPr="00540DCD">
        <w:rPr>
          <w:rFonts w:ascii="Times New Roman" w:hAnsi="Times New Roman" w:cs="Times New Roman"/>
          <w:sz w:val="24"/>
          <w:szCs w:val="24"/>
          <w:lang w:val="en-US"/>
        </w:rPr>
        <w:t>2. Earp BD. Between moral relativism and moral hypocrisy: Reframing the debate on “FGM.” Kennedy Institute of Ethics Journal</w:t>
      </w:r>
      <w:r w:rsidRPr="00540DCD">
        <w:rPr>
          <w:lang w:val="en-US"/>
        </w:rPr>
        <w:t xml:space="preserve"> </w:t>
      </w:r>
      <w:r w:rsidRPr="00540DCD">
        <w:rPr>
          <w:rFonts w:ascii="Times New Roman" w:hAnsi="Times New Roman" w:cs="Times New Roman"/>
          <w:sz w:val="24"/>
          <w:szCs w:val="24"/>
          <w:lang w:val="en-US"/>
        </w:rPr>
        <w:t xml:space="preserve">2016; 26(2):105-44. </w:t>
      </w:r>
    </w:p>
    <w:p w:rsidR="00C8488D" w:rsidRPr="00540DCD" w:rsidRDefault="00C8488D" w:rsidP="00C8488D">
      <w:pPr>
        <w:pStyle w:val="PlainText"/>
        <w:spacing w:line="276" w:lineRule="auto"/>
        <w:jc w:val="both"/>
        <w:rPr>
          <w:rFonts w:ascii="Times New Roman" w:hAnsi="Times New Roman" w:cs="Times New Roman"/>
          <w:sz w:val="24"/>
          <w:szCs w:val="24"/>
          <w:lang w:val="en-US"/>
        </w:rPr>
      </w:pPr>
    </w:p>
    <w:p w:rsidR="00C8488D" w:rsidRPr="00540DCD" w:rsidRDefault="00C8488D" w:rsidP="00C8488D">
      <w:pPr>
        <w:pStyle w:val="PlainText"/>
        <w:spacing w:line="276" w:lineRule="auto"/>
        <w:jc w:val="both"/>
        <w:rPr>
          <w:rFonts w:ascii="Times New Roman" w:hAnsi="Times New Roman" w:cs="Times New Roman"/>
          <w:sz w:val="24"/>
          <w:szCs w:val="24"/>
          <w:lang w:val="en-US"/>
        </w:rPr>
      </w:pPr>
      <w:r w:rsidRPr="00540DCD">
        <w:rPr>
          <w:rFonts w:ascii="Times New Roman" w:hAnsi="Times New Roman" w:cs="Times New Roman"/>
          <w:sz w:val="24"/>
          <w:szCs w:val="24"/>
          <w:lang w:val="en-US"/>
        </w:rPr>
        <w:t xml:space="preserve">3. Catania L, Abdulcadir O, Puppo V, </w:t>
      </w:r>
      <w:hyperlink r:id="rId9" w:history="1">
        <w:r w:rsidRPr="00540DCD">
          <w:rPr>
            <w:rStyle w:val="Hyperlink"/>
            <w:color w:val="auto"/>
            <w:sz w:val="24"/>
            <w:szCs w:val="24"/>
            <w:u w:val="none"/>
            <w:lang w:val="en-US"/>
          </w:rPr>
          <w:t>Verde JB</w:t>
        </w:r>
      </w:hyperlink>
      <w:r w:rsidRPr="00540DCD">
        <w:rPr>
          <w:rFonts w:ascii="Times New Roman" w:hAnsi="Times New Roman" w:cs="Times New Roman"/>
          <w:sz w:val="24"/>
          <w:szCs w:val="24"/>
          <w:lang w:val="en-US"/>
        </w:rPr>
        <w:t xml:space="preserve">, </w:t>
      </w:r>
      <w:hyperlink r:id="rId10" w:history="1">
        <w:r w:rsidRPr="00540DCD">
          <w:rPr>
            <w:rStyle w:val="Hyperlink"/>
            <w:color w:val="auto"/>
            <w:sz w:val="24"/>
            <w:szCs w:val="24"/>
            <w:u w:val="none"/>
            <w:lang w:val="en-US"/>
          </w:rPr>
          <w:t>Abdulcadir J</w:t>
        </w:r>
      </w:hyperlink>
      <w:r w:rsidRPr="00540DCD">
        <w:rPr>
          <w:rFonts w:ascii="Times New Roman" w:hAnsi="Times New Roman" w:cs="Times New Roman"/>
          <w:sz w:val="24"/>
          <w:szCs w:val="24"/>
          <w:lang w:val="en-US"/>
        </w:rPr>
        <w:t xml:space="preserve">, </w:t>
      </w:r>
      <w:hyperlink r:id="rId11" w:history="1">
        <w:r w:rsidRPr="00540DCD">
          <w:rPr>
            <w:rStyle w:val="Hyperlink"/>
            <w:color w:val="auto"/>
            <w:sz w:val="24"/>
            <w:szCs w:val="24"/>
            <w:u w:val="none"/>
            <w:lang w:val="en-US"/>
          </w:rPr>
          <w:t>Abdulcadir D</w:t>
        </w:r>
      </w:hyperlink>
      <w:r w:rsidRPr="00540DCD">
        <w:rPr>
          <w:rFonts w:ascii="Times New Roman" w:hAnsi="Times New Roman" w:cs="Times New Roman"/>
          <w:sz w:val="24"/>
          <w:szCs w:val="24"/>
          <w:lang w:val="en-US"/>
        </w:rPr>
        <w:t>. Pleasure and orgasm in women with female genital mutilation/cutting (FGM/C). The Journal of Sexual Medicine 2007; 4(6): 1666-78.</w:t>
      </w:r>
    </w:p>
    <w:p w:rsidR="00C8488D" w:rsidRPr="00540DCD" w:rsidRDefault="00C8488D" w:rsidP="00C8488D">
      <w:pPr>
        <w:pStyle w:val="1"/>
        <w:widowControl w:val="0"/>
        <w:tabs>
          <w:tab w:val="left" w:pos="567"/>
        </w:tabs>
        <w:spacing w:after="0"/>
        <w:ind w:left="0"/>
        <w:jc w:val="both"/>
        <w:rPr>
          <w:rFonts w:eastAsiaTheme="minorHAnsi"/>
        </w:rPr>
      </w:pPr>
    </w:p>
    <w:p w:rsidR="00C8488D" w:rsidRPr="00540DCD" w:rsidRDefault="00C8488D" w:rsidP="00C8488D">
      <w:pPr>
        <w:pStyle w:val="1"/>
        <w:widowControl w:val="0"/>
        <w:tabs>
          <w:tab w:val="left" w:pos="567"/>
        </w:tabs>
        <w:spacing w:after="0"/>
        <w:ind w:left="0"/>
        <w:jc w:val="both"/>
      </w:pPr>
      <w:r w:rsidRPr="00540DCD">
        <w:rPr>
          <w:bCs/>
        </w:rPr>
        <w:t>4. Leye E, Ysebaert I, Deblonde J,</w:t>
      </w:r>
      <w:r w:rsidRPr="00540DCD">
        <w:t xml:space="preserve"> </w:t>
      </w:r>
      <w:hyperlink r:id="rId12" w:history="1">
        <w:r w:rsidRPr="00D5278C">
          <w:rPr>
            <w:rStyle w:val="Hyperlink"/>
            <w:color w:val="auto"/>
            <w:u w:val="none"/>
          </w:rPr>
          <w:t>Claeys P</w:t>
        </w:r>
      </w:hyperlink>
      <w:r w:rsidRPr="00D5278C">
        <w:t xml:space="preserve">, </w:t>
      </w:r>
      <w:hyperlink r:id="rId13" w:history="1">
        <w:r w:rsidRPr="00D5278C">
          <w:rPr>
            <w:rStyle w:val="Hyperlink"/>
            <w:color w:val="auto"/>
            <w:u w:val="none"/>
          </w:rPr>
          <w:t>Vermeulen G</w:t>
        </w:r>
      </w:hyperlink>
      <w:r w:rsidRPr="00D5278C">
        <w:t xml:space="preserve">, </w:t>
      </w:r>
      <w:hyperlink r:id="rId14" w:history="1">
        <w:r w:rsidRPr="00D5278C">
          <w:rPr>
            <w:rStyle w:val="Hyperlink"/>
            <w:color w:val="auto"/>
            <w:u w:val="none"/>
          </w:rPr>
          <w:t>Jacquemyn Y</w:t>
        </w:r>
      </w:hyperlink>
      <w:r>
        <w:t xml:space="preserve">, </w:t>
      </w:r>
      <w:r w:rsidRPr="00540DCD">
        <w:t>et al. Female genital mutilation: Knowledge attitudes and practices of Flemish gynaecologists. The European Journal of Contraception and Reproductive Health Care 2008; 13(2):182-90.</w:t>
      </w:r>
    </w:p>
    <w:p w:rsidR="00C8488D" w:rsidRPr="00540DCD" w:rsidRDefault="00C8488D" w:rsidP="00C8488D">
      <w:pPr>
        <w:pStyle w:val="1"/>
        <w:widowControl w:val="0"/>
        <w:tabs>
          <w:tab w:val="left" w:pos="567"/>
        </w:tabs>
        <w:spacing w:after="0"/>
        <w:ind w:left="0"/>
        <w:jc w:val="both"/>
      </w:pPr>
    </w:p>
    <w:p w:rsidR="00C8488D" w:rsidRPr="00540DCD" w:rsidRDefault="00C8488D" w:rsidP="00C8488D">
      <w:pPr>
        <w:widowControl w:val="0"/>
        <w:tabs>
          <w:tab w:val="left" w:pos="480"/>
          <w:tab w:val="left" w:pos="567"/>
        </w:tabs>
        <w:spacing w:after="0"/>
        <w:jc w:val="both"/>
        <w:rPr>
          <w:rFonts w:ascii="Times New Roman" w:hAnsi="Times New Roman" w:cs="Times New Roman"/>
          <w:sz w:val="24"/>
          <w:szCs w:val="24"/>
          <w:lang w:val="en-US"/>
        </w:rPr>
      </w:pPr>
      <w:r w:rsidRPr="00540DCD">
        <w:rPr>
          <w:rFonts w:ascii="Times New Roman" w:hAnsi="Times New Roman" w:cs="Times New Roman"/>
          <w:bCs/>
          <w:sz w:val="24"/>
          <w:szCs w:val="24"/>
          <w:lang w:val="en-US"/>
        </w:rPr>
        <w:t>5. Toubia N.</w:t>
      </w:r>
      <w:r w:rsidRPr="00540DCD">
        <w:rPr>
          <w:rFonts w:ascii="Times New Roman" w:hAnsi="Times New Roman" w:cs="Times New Roman"/>
          <w:sz w:val="24"/>
          <w:szCs w:val="24"/>
          <w:lang w:val="en-US"/>
        </w:rPr>
        <w:t xml:space="preserve"> Female Circumcision as a Public Health Issue. The N Engl J Med 1994; 331 (11): 712-6.</w:t>
      </w:r>
    </w:p>
    <w:p w:rsidR="00C8488D" w:rsidRPr="00540DCD" w:rsidRDefault="00C8488D" w:rsidP="00C8488D">
      <w:pPr>
        <w:widowControl w:val="0"/>
        <w:tabs>
          <w:tab w:val="left" w:pos="480"/>
          <w:tab w:val="left" w:pos="567"/>
        </w:tabs>
        <w:spacing w:after="0"/>
        <w:jc w:val="both"/>
        <w:rPr>
          <w:rFonts w:ascii="Times New Roman" w:hAnsi="Times New Roman" w:cs="Times New Roman"/>
          <w:sz w:val="24"/>
          <w:szCs w:val="24"/>
          <w:lang w:val="en-US"/>
        </w:rPr>
      </w:pPr>
    </w:p>
    <w:p w:rsidR="00C8488D" w:rsidRPr="00540DCD" w:rsidRDefault="00C8488D" w:rsidP="00C8488D">
      <w:pPr>
        <w:pStyle w:val="1"/>
        <w:widowControl w:val="0"/>
        <w:tabs>
          <w:tab w:val="left" w:pos="567"/>
        </w:tabs>
        <w:spacing w:after="0"/>
        <w:ind w:left="567" w:hanging="567"/>
        <w:jc w:val="both"/>
      </w:pPr>
      <w:r w:rsidRPr="00540DCD">
        <w:rPr>
          <w:bCs/>
        </w:rPr>
        <w:t>6. Serour GI.</w:t>
      </w:r>
      <w:r w:rsidRPr="00540DCD">
        <w:t xml:space="preserve"> The issue of reinfibulation. International Journal of Gynaecology and Obstetrics 2010; 109(2): 93-6.</w:t>
      </w:r>
    </w:p>
    <w:p w:rsidR="00C8488D" w:rsidRPr="00540DCD" w:rsidRDefault="00C8488D" w:rsidP="00C8488D">
      <w:pPr>
        <w:pStyle w:val="1"/>
        <w:widowControl w:val="0"/>
        <w:tabs>
          <w:tab w:val="left" w:pos="567"/>
        </w:tabs>
        <w:spacing w:after="0"/>
        <w:ind w:left="567" w:hanging="567"/>
        <w:jc w:val="both"/>
      </w:pPr>
    </w:p>
    <w:p w:rsidR="00C8488D" w:rsidRPr="00540DCD" w:rsidRDefault="00C8488D" w:rsidP="00C8488D">
      <w:pPr>
        <w:pStyle w:val="PlainText"/>
        <w:spacing w:line="276" w:lineRule="auto"/>
        <w:jc w:val="both"/>
        <w:rPr>
          <w:rFonts w:ascii="Times New Roman" w:hAnsi="Times New Roman" w:cs="Times New Roman"/>
          <w:sz w:val="24"/>
          <w:szCs w:val="24"/>
          <w:lang w:val="en-US"/>
        </w:rPr>
      </w:pPr>
      <w:r w:rsidRPr="00540DCD">
        <w:rPr>
          <w:rFonts w:ascii="Times New Roman" w:hAnsi="Times New Roman" w:cs="Times New Roman"/>
          <w:sz w:val="24"/>
          <w:szCs w:val="24"/>
          <w:lang w:val="en-US"/>
        </w:rPr>
        <w:t>7. Shweder RA. The goose and the gander: The genital wars. Global Discourse 2013; 3(2): 348-66.</w:t>
      </w:r>
    </w:p>
    <w:p w:rsidR="00C8488D" w:rsidRPr="00540DCD" w:rsidRDefault="00C8488D" w:rsidP="00C8488D">
      <w:pPr>
        <w:pStyle w:val="1"/>
        <w:widowControl w:val="0"/>
        <w:tabs>
          <w:tab w:val="left" w:pos="567"/>
        </w:tabs>
        <w:spacing w:after="0"/>
        <w:ind w:left="567" w:hanging="567"/>
        <w:jc w:val="both"/>
      </w:pPr>
    </w:p>
    <w:p w:rsidR="00C8488D" w:rsidRPr="00540DCD" w:rsidRDefault="00C8488D" w:rsidP="00C8488D">
      <w:pPr>
        <w:pStyle w:val="PlainText"/>
        <w:spacing w:line="276" w:lineRule="auto"/>
        <w:jc w:val="both"/>
        <w:rPr>
          <w:rFonts w:ascii="Times New Roman" w:hAnsi="Times New Roman" w:cs="Times New Roman"/>
          <w:sz w:val="24"/>
          <w:szCs w:val="24"/>
          <w:lang w:val="en-US"/>
        </w:rPr>
      </w:pPr>
      <w:r w:rsidRPr="00540DCD">
        <w:rPr>
          <w:rFonts w:ascii="Times New Roman" w:hAnsi="Times New Roman" w:cs="Times New Roman"/>
          <w:sz w:val="24"/>
          <w:szCs w:val="24"/>
          <w:lang w:val="en-US"/>
        </w:rPr>
        <w:t xml:space="preserve">8. Davis DS. Male and female genital alteration: A collision course with the law? Health Matrix 2001; 11: 487-687. </w:t>
      </w:r>
    </w:p>
    <w:p w:rsidR="00C8488D" w:rsidRPr="00540DCD" w:rsidRDefault="00C8488D" w:rsidP="00C8488D">
      <w:pPr>
        <w:pStyle w:val="PlainText"/>
        <w:spacing w:line="276" w:lineRule="auto"/>
        <w:jc w:val="both"/>
        <w:rPr>
          <w:rFonts w:ascii="Times New Roman" w:hAnsi="Times New Roman" w:cs="Times New Roman"/>
          <w:sz w:val="24"/>
          <w:szCs w:val="24"/>
          <w:lang w:val="en-US"/>
        </w:rPr>
      </w:pPr>
    </w:p>
    <w:p w:rsidR="00C8488D" w:rsidRPr="00540DCD" w:rsidRDefault="00C8488D" w:rsidP="00C8488D">
      <w:pPr>
        <w:pStyle w:val="PlainText"/>
        <w:spacing w:line="276" w:lineRule="auto"/>
        <w:jc w:val="both"/>
        <w:rPr>
          <w:rFonts w:ascii="Times New Roman" w:hAnsi="Times New Roman" w:cs="Times New Roman"/>
          <w:sz w:val="24"/>
          <w:szCs w:val="24"/>
          <w:lang w:val="en-US"/>
        </w:rPr>
      </w:pPr>
      <w:r w:rsidRPr="00540DCD">
        <w:rPr>
          <w:rFonts w:ascii="Times New Roman" w:hAnsi="Times New Roman" w:cs="Times New Roman"/>
          <w:bCs/>
          <w:sz w:val="24"/>
          <w:szCs w:val="24"/>
          <w:lang w:val="en-US"/>
        </w:rPr>
        <w:t>9. Arora</w:t>
      </w:r>
      <w:r w:rsidRPr="00540DCD">
        <w:rPr>
          <w:rFonts w:ascii="Times New Roman" w:hAnsi="Times New Roman" w:cs="Times New Roman"/>
          <w:sz w:val="24"/>
          <w:szCs w:val="24"/>
          <w:lang w:val="en-US"/>
        </w:rPr>
        <w:t xml:space="preserve"> KS, </w:t>
      </w:r>
      <w:r w:rsidRPr="00540DCD">
        <w:rPr>
          <w:rFonts w:ascii="Times New Roman" w:hAnsi="Times New Roman" w:cs="Times New Roman"/>
          <w:bCs/>
          <w:sz w:val="24"/>
          <w:szCs w:val="24"/>
          <w:lang w:val="en-US"/>
        </w:rPr>
        <w:t>Jacobs</w:t>
      </w:r>
      <w:r w:rsidRPr="00540DCD">
        <w:rPr>
          <w:rFonts w:ascii="Times New Roman" w:hAnsi="Times New Roman" w:cs="Times New Roman"/>
          <w:sz w:val="24"/>
          <w:szCs w:val="24"/>
          <w:lang w:val="en-US"/>
        </w:rPr>
        <w:t xml:space="preserve"> AJ. </w:t>
      </w:r>
      <w:hyperlink r:id="rId15" w:history="1">
        <w:r w:rsidRPr="00540DCD">
          <w:rPr>
            <w:rStyle w:val="Hyperlink"/>
            <w:color w:val="auto"/>
            <w:sz w:val="24"/>
            <w:szCs w:val="24"/>
            <w:u w:val="none"/>
            <w:lang w:val="en-US"/>
          </w:rPr>
          <w:t>Female genital alteration: a compromise solution.</w:t>
        </w:r>
      </w:hyperlink>
      <w:r w:rsidRPr="00540DCD">
        <w:rPr>
          <w:rStyle w:val="jrnl"/>
          <w:rFonts w:ascii="Times New Roman" w:hAnsi="Times New Roman"/>
          <w:sz w:val="24"/>
          <w:szCs w:val="24"/>
          <w:lang w:val="en-US"/>
        </w:rPr>
        <w:t xml:space="preserve"> J Med Ethics</w:t>
      </w:r>
      <w:r w:rsidRPr="00540DCD">
        <w:rPr>
          <w:rFonts w:ascii="Times New Roman" w:hAnsi="Times New Roman" w:cs="Times New Roman"/>
          <w:sz w:val="24"/>
          <w:szCs w:val="24"/>
          <w:lang w:val="en-US"/>
        </w:rPr>
        <w:t>. 2016;42(3):148-54.</w:t>
      </w:r>
    </w:p>
    <w:p w:rsidR="00C8488D" w:rsidRPr="00540DCD" w:rsidRDefault="00C8488D" w:rsidP="00C8488D">
      <w:pPr>
        <w:pStyle w:val="PlainText"/>
        <w:spacing w:line="276" w:lineRule="auto"/>
        <w:jc w:val="both"/>
        <w:rPr>
          <w:rFonts w:ascii="Times New Roman" w:hAnsi="Times New Roman" w:cs="Times New Roman"/>
          <w:sz w:val="24"/>
          <w:szCs w:val="24"/>
          <w:lang w:val="en-US"/>
        </w:rPr>
      </w:pPr>
    </w:p>
    <w:p w:rsidR="00C8488D" w:rsidRPr="00540DCD" w:rsidRDefault="00C8488D" w:rsidP="00C8488D">
      <w:pPr>
        <w:pStyle w:val="PlainText"/>
        <w:spacing w:line="276" w:lineRule="auto"/>
        <w:jc w:val="both"/>
        <w:rPr>
          <w:rFonts w:ascii="Times New Roman" w:hAnsi="Times New Roman" w:cs="Times New Roman"/>
          <w:sz w:val="24"/>
          <w:szCs w:val="24"/>
          <w:lang w:val="en-US"/>
        </w:rPr>
      </w:pPr>
      <w:r w:rsidRPr="00540DCD">
        <w:rPr>
          <w:rFonts w:ascii="Times New Roman" w:hAnsi="Times New Roman" w:cs="Times New Roman"/>
          <w:sz w:val="24"/>
          <w:szCs w:val="24"/>
          <w:lang w:val="en-US"/>
        </w:rPr>
        <w:t>10. Shahvisi A. Cutting slack and cutting corners: an ethical and pragmatic response to Arora and Jacobs’‘Female genital alteration: a compromise solution’. Journal of medical ethics 2016; 42(3):156-7.</w:t>
      </w:r>
    </w:p>
    <w:p w:rsidR="00C8488D" w:rsidRPr="00540DCD" w:rsidRDefault="00C8488D" w:rsidP="00C8488D">
      <w:pPr>
        <w:widowControl w:val="0"/>
        <w:tabs>
          <w:tab w:val="left" w:pos="480"/>
          <w:tab w:val="left" w:pos="567"/>
        </w:tabs>
        <w:spacing w:after="0"/>
        <w:jc w:val="both"/>
        <w:rPr>
          <w:rFonts w:ascii="Times New Roman" w:hAnsi="Times New Roman" w:cs="Times New Roman"/>
          <w:sz w:val="24"/>
          <w:szCs w:val="24"/>
          <w:lang w:val="en-US"/>
        </w:rPr>
      </w:pPr>
    </w:p>
    <w:p w:rsidR="00C8488D" w:rsidRPr="00540DCD" w:rsidRDefault="00C8488D" w:rsidP="00C8488D">
      <w:pPr>
        <w:pStyle w:val="PlainText"/>
        <w:spacing w:line="276" w:lineRule="auto"/>
        <w:jc w:val="both"/>
        <w:rPr>
          <w:rFonts w:ascii="Times New Roman" w:hAnsi="Times New Roman" w:cs="Times New Roman"/>
          <w:sz w:val="24"/>
          <w:szCs w:val="24"/>
          <w:lang w:val="en-US"/>
        </w:rPr>
      </w:pPr>
    </w:p>
    <w:p w:rsidR="00C8488D" w:rsidRPr="00540DCD" w:rsidRDefault="00C8488D" w:rsidP="00C8488D">
      <w:pPr>
        <w:pStyle w:val="PlainText"/>
        <w:spacing w:line="276" w:lineRule="auto"/>
        <w:jc w:val="both"/>
        <w:rPr>
          <w:rFonts w:ascii="Times New Roman" w:hAnsi="Times New Roman" w:cs="Times New Roman"/>
          <w:sz w:val="24"/>
          <w:szCs w:val="24"/>
          <w:lang w:val="en-US"/>
        </w:rPr>
      </w:pPr>
      <w:r w:rsidRPr="00540DCD">
        <w:rPr>
          <w:rFonts w:ascii="Times New Roman" w:hAnsi="Times New Roman" w:cs="Times New Roman"/>
          <w:sz w:val="24"/>
          <w:szCs w:val="24"/>
          <w:lang w:val="en-US"/>
        </w:rPr>
        <w:t>11. Macklin R. Not all cultural traditions deserve respect. Journal of medical ethics 2016; 42(3): 155.</w:t>
      </w:r>
    </w:p>
    <w:p w:rsidR="00C8488D" w:rsidRPr="00540DCD" w:rsidRDefault="00C8488D" w:rsidP="00C8488D">
      <w:pPr>
        <w:pStyle w:val="PlainText"/>
        <w:spacing w:line="276" w:lineRule="auto"/>
        <w:jc w:val="both"/>
        <w:rPr>
          <w:rFonts w:ascii="Times New Roman" w:hAnsi="Times New Roman" w:cs="Times New Roman"/>
          <w:sz w:val="24"/>
          <w:szCs w:val="24"/>
          <w:lang w:val="en-US"/>
        </w:rPr>
      </w:pPr>
    </w:p>
    <w:p w:rsidR="00C8488D" w:rsidRPr="00540DCD" w:rsidRDefault="00C8488D" w:rsidP="00C8488D">
      <w:pPr>
        <w:pStyle w:val="PlainText"/>
        <w:spacing w:line="276" w:lineRule="auto"/>
        <w:jc w:val="both"/>
        <w:rPr>
          <w:rFonts w:ascii="Times New Roman" w:hAnsi="Times New Roman" w:cs="Times New Roman"/>
          <w:sz w:val="24"/>
          <w:szCs w:val="24"/>
          <w:lang w:val="en-US"/>
        </w:rPr>
      </w:pPr>
      <w:r w:rsidRPr="00540DCD">
        <w:rPr>
          <w:rFonts w:ascii="Times New Roman" w:hAnsi="Times New Roman" w:cs="Times New Roman"/>
          <w:sz w:val="24"/>
          <w:szCs w:val="24"/>
          <w:lang w:val="en-US"/>
        </w:rPr>
        <w:t xml:space="preserve">12. Earp BD. In defence of genital autonomy for children. Journal of Medical Ethics 2016b; 41(3): 158-63. </w:t>
      </w:r>
    </w:p>
    <w:p w:rsidR="00C8488D" w:rsidRPr="00540DCD" w:rsidRDefault="00C8488D" w:rsidP="00C8488D">
      <w:pPr>
        <w:pStyle w:val="PlainText"/>
        <w:spacing w:line="276" w:lineRule="auto"/>
        <w:jc w:val="both"/>
        <w:rPr>
          <w:rFonts w:ascii="Times New Roman" w:hAnsi="Times New Roman" w:cs="Times New Roman"/>
          <w:sz w:val="24"/>
          <w:szCs w:val="24"/>
          <w:lang w:val="en-US"/>
        </w:rPr>
      </w:pPr>
    </w:p>
    <w:p w:rsidR="00C8488D" w:rsidRPr="00540DCD" w:rsidRDefault="00C8488D" w:rsidP="00C8488D">
      <w:pPr>
        <w:pStyle w:val="PlainText"/>
        <w:spacing w:line="276" w:lineRule="auto"/>
        <w:jc w:val="both"/>
        <w:rPr>
          <w:rFonts w:ascii="Times New Roman" w:hAnsi="Times New Roman" w:cs="Times New Roman"/>
          <w:sz w:val="24"/>
          <w:szCs w:val="24"/>
          <w:lang w:val="en-US"/>
        </w:rPr>
      </w:pPr>
      <w:r w:rsidRPr="00540DCD">
        <w:rPr>
          <w:rFonts w:ascii="Times New Roman" w:hAnsi="Times New Roman" w:cs="Times New Roman"/>
          <w:sz w:val="24"/>
          <w:szCs w:val="24"/>
          <w:lang w:val="en-US"/>
        </w:rPr>
        <w:lastRenderedPageBreak/>
        <w:t>13. DeLaet DL. Framing male circumcision as a human rights issue? Contributions to the debate over the universality of human rights. Journal of Human Rights 2009;   8(4): 405-26.</w:t>
      </w:r>
    </w:p>
    <w:p w:rsidR="00C8488D" w:rsidRPr="00540DCD" w:rsidRDefault="00C8488D" w:rsidP="00C8488D">
      <w:pPr>
        <w:pStyle w:val="PlainText"/>
        <w:spacing w:line="276" w:lineRule="auto"/>
        <w:jc w:val="both"/>
        <w:rPr>
          <w:rFonts w:ascii="Times New Roman" w:hAnsi="Times New Roman" w:cs="Times New Roman"/>
          <w:sz w:val="24"/>
          <w:szCs w:val="24"/>
          <w:lang w:val="en-US"/>
        </w:rPr>
      </w:pPr>
    </w:p>
    <w:p w:rsidR="00C8488D" w:rsidRPr="00540DCD" w:rsidRDefault="00C8488D" w:rsidP="00C8488D">
      <w:pPr>
        <w:pStyle w:val="PlainText"/>
        <w:spacing w:line="276" w:lineRule="auto"/>
        <w:jc w:val="both"/>
        <w:rPr>
          <w:rFonts w:ascii="Times New Roman" w:hAnsi="Times New Roman" w:cs="Times New Roman"/>
          <w:sz w:val="24"/>
          <w:szCs w:val="24"/>
          <w:lang w:val="en-US"/>
        </w:rPr>
      </w:pPr>
      <w:r w:rsidRPr="00540DCD">
        <w:rPr>
          <w:rFonts w:ascii="Times New Roman" w:hAnsi="Times New Roman" w:cs="Times New Roman"/>
          <w:sz w:val="24"/>
          <w:szCs w:val="24"/>
          <w:lang w:val="en-US"/>
        </w:rPr>
        <w:t>14. Johnson M. Male genital mutilation: Beyond the tolerable? Ethnicities 2010; 10(2): 181-207.</w:t>
      </w:r>
    </w:p>
    <w:p w:rsidR="00C8488D" w:rsidRPr="00540DCD" w:rsidRDefault="00C8488D" w:rsidP="00C8488D">
      <w:pPr>
        <w:pStyle w:val="PlainText"/>
        <w:spacing w:line="276" w:lineRule="auto"/>
        <w:jc w:val="both"/>
        <w:rPr>
          <w:rFonts w:ascii="Times New Roman" w:hAnsi="Times New Roman" w:cs="Times New Roman"/>
          <w:sz w:val="24"/>
          <w:szCs w:val="24"/>
          <w:lang w:val="en-US"/>
        </w:rPr>
      </w:pPr>
    </w:p>
    <w:p w:rsidR="00C8488D" w:rsidRPr="00540DCD" w:rsidRDefault="00C8488D" w:rsidP="00C8488D">
      <w:pPr>
        <w:pStyle w:val="Title1"/>
        <w:jc w:val="both"/>
        <w:rPr>
          <w:lang w:val="en-US"/>
        </w:rPr>
      </w:pPr>
      <w:r w:rsidRPr="00540DCD">
        <w:rPr>
          <w:lang w:val="en-US"/>
        </w:rPr>
        <w:t xml:space="preserve">15. </w:t>
      </w:r>
      <w:r w:rsidRPr="00540DCD">
        <w:rPr>
          <w:bCs/>
          <w:lang w:val="en-US"/>
        </w:rPr>
        <w:t>Svoboda JS</w:t>
      </w:r>
      <w:r w:rsidRPr="00540DCD">
        <w:rPr>
          <w:lang w:val="en-US"/>
        </w:rPr>
        <w:t xml:space="preserve">, Adler PW, </w:t>
      </w:r>
      <w:r w:rsidRPr="00540DCD">
        <w:rPr>
          <w:bCs/>
          <w:lang w:val="en-US"/>
        </w:rPr>
        <w:t>Van Howe RS</w:t>
      </w:r>
      <w:r w:rsidRPr="00540DCD">
        <w:rPr>
          <w:lang w:val="en-US"/>
        </w:rPr>
        <w:t xml:space="preserve">. </w:t>
      </w:r>
      <w:hyperlink r:id="rId16" w:history="1">
        <w:r w:rsidRPr="00540DCD">
          <w:rPr>
            <w:rStyle w:val="Hyperlink"/>
            <w:color w:val="auto"/>
            <w:u w:val="none"/>
            <w:lang w:val="en-US"/>
          </w:rPr>
          <w:t>Circumcision Is Unethical and Unlawful.</w:t>
        </w:r>
      </w:hyperlink>
      <w:r w:rsidRPr="00540DCD">
        <w:rPr>
          <w:lang w:val="en-US"/>
        </w:rPr>
        <w:t xml:space="preserve"> </w:t>
      </w:r>
      <w:r w:rsidRPr="00540DCD">
        <w:rPr>
          <w:rStyle w:val="jrnl"/>
          <w:lang w:val="en-US"/>
        </w:rPr>
        <w:t>J Law Med Ethics</w:t>
      </w:r>
      <w:r w:rsidRPr="00540DCD">
        <w:rPr>
          <w:lang w:val="en-US"/>
        </w:rPr>
        <w:t>. 2016;44(2):263-82.</w:t>
      </w:r>
    </w:p>
    <w:p w:rsidR="00C8488D" w:rsidRPr="00540DCD" w:rsidRDefault="00C8488D" w:rsidP="00C8488D">
      <w:pPr>
        <w:pStyle w:val="PlainText"/>
        <w:spacing w:line="276" w:lineRule="auto"/>
        <w:jc w:val="both"/>
        <w:rPr>
          <w:rFonts w:ascii="Times New Roman" w:hAnsi="Times New Roman" w:cs="Times New Roman"/>
          <w:sz w:val="24"/>
          <w:szCs w:val="24"/>
          <w:lang w:val="en-US"/>
        </w:rPr>
      </w:pPr>
    </w:p>
    <w:p w:rsidR="00C8488D" w:rsidRPr="00540DCD" w:rsidRDefault="00C8488D" w:rsidP="00C8488D">
      <w:pPr>
        <w:pStyle w:val="PlainText"/>
        <w:spacing w:line="276" w:lineRule="auto"/>
        <w:jc w:val="both"/>
        <w:rPr>
          <w:rFonts w:ascii="Times New Roman" w:hAnsi="Times New Roman" w:cs="Times New Roman"/>
          <w:sz w:val="24"/>
          <w:szCs w:val="24"/>
          <w:lang w:val="en-US"/>
        </w:rPr>
      </w:pPr>
      <w:r w:rsidRPr="00540DCD">
        <w:rPr>
          <w:rFonts w:ascii="Times New Roman" w:hAnsi="Times New Roman" w:cs="Times New Roman"/>
          <w:sz w:val="24"/>
          <w:szCs w:val="24"/>
          <w:lang w:val="en-US"/>
        </w:rPr>
        <w:t>16. Frisch M, Earp BD. Circumcision of male infants and children as a public health measure in developed countries: A critical assessment of recent evidence. Global Public Health, 2016,  in press.</w:t>
      </w:r>
    </w:p>
    <w:p w:rsidR="00C8488D" w:rsidRPr="00540DCD" w:rsidRDefault="00155888" w:rsidP="00C8488D">
      <w:pPr>
        <w:pStyle w:val="PlainText"/>
        <w:spacing w:line="276" w:lineRule="auto"/>
        <w:jc w:val="both"/>
        <w:rPr>
          <w:rFonts w:ascii="Times New Roman" w:hAnsi="Times New Roman" w:cs="Times New Roman"/>
          <w:sz w:val="24"/>
          <w:szCs w:val="24"/>
          <w:lang w:val="en-US"/>
        </w:rPr>
      </w:pPr>
      <w:hyperlink r:id="rId17" w:history="1">
        <w:r w:rsidR="00C8488D" w:rsidRPr="00540DCD">
          <w:rPr>
            <w:rStyle w:val="Hyperlink"/>
            <w:color w:val="auto"/>
            <w:sz w:val="24"/>
            <w:szCs w:val="24"/>
            <w:u w:val="none"/>
            <w:lang w:val="en-US"/>
          </w:rPr>
          <w:t>http://www.tandfonline.com/doi/full/10.1080/17441692.2016.1184292</w:t>
        </w:r>
      </w:hyperlink>
      <w:r w:rsidR="00C8488D" w:rsidRPr="00540DCD">
        <w:rPr>
          <w:rFonts w:ascii="Times New Roman" w:hAnsi="Times New Roman" w:cs="Times New Roman"/>
          <w:sz w:val="24"/>
          <w:szCs w:val="24"/>
          <w:lang w:val="en-US"/>
        </w:rPr>
        <w:t xml:space="preserve"> (accessed: 15 July 2016)</w:t>
      </w:r>
    </w:p>
    <w:p w:rsidR="00C8488D" w:rsidRPr="00540DCD" w:rsidRDefault="00C8488D" w:rsidP="00C8488D">
      <w:pPr>
        <w:pStyle w:val="PlainText"/>
        <w:spacing w:line="276" w:lineRule="auto"/>
        <w:jc w:val="both"/>
        <w:rPr>
          <w:rFonts w:ascii="Times New Roman" w:hAnsi="Times New Roman" w:cs="Times New Roman"/>
          <w:sz w:val="24"/>
          <w:szCs w:val="24"/>
          <w:lang w:val="en-US"/>
        </w:rPr>
      </w:pPr>
    </w:p>
    <w:p w:rsidR="00C8488D" w:rsidRPr="00540DCD" w:rsidRDefault="00C8488D" w:rsidP="00C8488D">
      <w:pPr>
        <w:pStyle w:val="details"/>
        <w:widowControl w:val="0"/>
        <w:tabs>
          <w:tab w:val="left" w:pos="567"/>
        </w:tabs>
        <w:spacing w:before="0" w:beforeAutospacing="0" w:after="0" w:afterAutospacing="0" w:line="276" w:lineRule="auto"/>
        <w:jc w:val="both"/>
        <w:rPr>
          <w:lang w:val="en-US"/>
        </w:rPr>
      </w:pPr>
      <w:r w:rsidRPr="00540DCD">
        <w:rPr>
          <w:lang w:val="en-US"/>
        </w:rPr>
        <w:t>17.</w:t>
      </w:r>
      <w:r w:rsidRPr="00540DCD">
        <w:rPr>
          <w:lang w:val="en-US"/>
        </w:rPr>
        <w:tab/>
        <w:t xml:space="preserve">Johnsdotter S, Essén B. </w:t>
      </w:r>
      <w:hyperlink r:id="rId18" w:history="1">
        <w:r w:rsidRPr="00540DCD">
          <w:rPr>
            <w:rStyle w:val="Hyperlink"/>
            <w:bCs/>
            <w:color w:val="auto"/>
            <w:u w:val="none"/>
            <w:lang w:val="en-US"/>
          </w:rPr>
          <w:t>Cultural</w:t>
        </w:r>
        <w:r w:rsidRPr="00540DCD">
          <w:rPr>
            <w:rStyle w:val="Hyperlink"/>
            <w:color w:val="auto"/>
            <w:u w:val="none"/>
            <w:lang w:val="en-US"/>
          </w:rPr>
          <w:t xml:space="preserve"> change after </w:t>
        </w:r>
        <w:r w:rsidRPr="00540DCD">
          <w:rPr>
            <w:rStyle w:val="Hyperlink"/>
            <w:bCs/>
            <w:color w:val="auto"/>
            <w:u w:val="none"/>
            <w:lang w:val="en-US"/>
          </w:rPr>
          <w:t>migration</w:t>
        </w:r>
        <w:r w:rsidRPr="00540DCD">
          <w:rPr>
            <w:rStyle w:val="Hyperlink"/>
            <w:color w:val="auto"/>
            <w:u w:val="none"/>
            <w:lang w:val="en-US"/>
          </w:rPr>
          <w:t>: Circumcision of girls in Western migrant communities.</w:t>
        </w:r>
      </w:hyperlink>
      <w:r w:rsidRPr="00540DCD">
        <w:rPr>
          <w:rStyle w:val="jrnl"/>
          <w:lang w:val="en-US"/>
        </w:rPr>
        <w:t xml:space="preserve"> Best Pract Res Clin Obstet Gynaecol</w:t>
      </w:r>
      <w:r w:rsidRPr="00540DCD">
        <w:rPr>
          <w:lang w:val="en-US"/>
        </w:rPr>
        <w:t xml:space="preserve">. 2015 Oct 24. pii: S1521-6934(15)00195-9. </w:t>
      </w:r>
    </w:p>
    <w:p w:rsidR="00C8488D" w:rsidRPr="00540DCD" w:rsidRDefault="00C8488D" w:rsidP="00C8488D">
      <w:pPr>
        <w:pStyle w:val="details"/>
        <w:widowControl w:val="0"/>
        <w:tabs>
          <w:tab w:val="left" w:pos="567"/>
        </w:tabs>
        <w:spacing w:before="0" w:beforeAutospacing="0" w:after="0" w:afterAutospacing="0" w:line="276" w:lineRule="auto"/>
        <w:jc w:val="both"/>
        <w:rPr>
          <w:lang w:val="en-US"/>
        </w:rPr>
      </w:pPr>
    </w:p>
    <w:p w:rsidR="00C8488D" w:rsidRPr="00540DCD" w:rsidRDefault="00C8488D" w:rsidP="00C8488D">
      <w:pPr>
        <w:pStyle w:val="details"/>
        <w:widowControl w:val="0"/>
        <w:tabs>
          <w:tab w:val="left" w:pos="567"/>
        </w:tabs>
        <w:spacing w:before="0" w:beforeAutospacing="0" w:after="0" w:afterAutospacing="0" w:line="276" w:lineRule="auto"/>
        <w:jc w:val="both"/>
        <w:rPr>
          <w:lang w:val="en-US"/>
        </w:rPr>
      </w:pPr>
    </w:p>
    <w:p w:rsidR="00C8488D" w:rsidRPr="00540DCD" w:rsidRDefault="00C8488D" w:rsidP="00C8488D">
      <w:pPr>
        <w:pStyle w:val="details"/>
        <w:widowControl w:val="0"/>
        <w:tabs>
          <w:tab w:val="left" w:pos="567"/>
        </w:tabs>
        <w:spacing w:before="0" w:beforeAutospacing="0" w:after="0" w:afterAutospacing="0" w:line="276" w:lineRule="auto"/>
        <w:jc w:val="both"/>
        <w:rPr>
          <w:lang w:val="en-US"/>
        </w:rPr>
      </w:pPr>
      <w:r w:rsidRPr="00540DCD">
        <w:rPr>
          <w:bCs/>
          <w:lang w:val="en-US"/>
        </w:rPr>
        <w:t>18.</w:t>
      </w:r>
      <w:r w:rsidRPr="00540DCD">
        <w:rPr>
          <w:bCs/>
          <w:lang w:val="en-US"/>
        </w:rPr>
        <w:tab/>
        <w:t>Moxey</w:t>
      </w:r>
      <w:r w:rsidRPr="00540DCD">
        <w:rPr>
          <w:lang w:val="en-US"/>
        </w:rPr>
        <w:t xml:space="preserve"> JM, </w:t>
      </w:r>
      <w:r w:rsidRPr="00540DCD">
        <w:rPr>
          <w:bCs/>
          <w:lang w:val="en-US"/>
        </w:rPr>
        <w:t>Jones</w:t>
      </w:r>
      <w:r w:rsidRPr="00540DCD">
        <w:rPr>
          <w:lang w:val="en-US"/>
        </w:rPr>
        <w:t xml:space="preserve"> LL. </w:t>
      </w:r>
      <w:hyperlink r:id="rId19" w:history="1">
        <w:r w:rsidRPr="00540DCD">
          <w:rPr>
            <w:rStyle w:val="Hyperlink"/>
            <w:color w:val="auto"/>
            <w:u w:val="none"/>
            <w:lang w:val="en-US"/>
          </w:rPr>
          <w:t>A qualitative study exploring how Somali women exposed to female genital mutilation experience and perceive antenatal and intrapartum care in England.</w:t>
        </w:r>
      </w:hyperlink>
      <w:r w:rsidRPr="00540DCD">
        <w:rPr>
          <w:rStyle w:val="jrnl"/>
          <w:lang w:val="en-US"/>
        </w:rPr>
        <w:t xml:space="preserve"> BMJ Open</w:t>
      </w:r>
      <w:r w:rsidRPr="00540DCD">
        <w:rPr>
          <w:lang w:val="en-US"/>
        </w:rPr>
        <w:t>., 2016; 6(1):e009846. doi: 10.1136/bmjopen-2015-009846</w:t>
      </w:r>
    </w:p>
    <w:p w:rsidR="00C8488D" w:rsidRPr="00540DCD" w:rsidRDefault="00C8488D" w:rsidP="00C8488D">
      <w:pPr>
        <w:pStyle w:val="details"/>
        <w:widowControl w:val="0"/>
        <w:tabs>
          <w:tab w:val="left" w:pos="567"/>
        </w:tabs>
        <w:spacing w:before="0" w:beforeAutospacing="0" w:after="0" w:afterAutospacing="0" w:line="480" w:lineRule="auto"/>
        <w:jc w:val="both"/>
        <w:rPr>
          <w:lang w:val="en-US"/>
        </w:rPr>
      </w:pPr>
    </w:p>
    <w:p w:rsidR="00C8488D" w:rsidRPr="00540DCD" w:rsidRDefault="00C8488D" w:rsidP="00C8488D">
      <w:pPr>
        <w:pStyle w:val="details"/>
        <w:widowControl w:val="0"/>
        <w:tabs>
          <w:tab w:val="left" w:pos="567"/>
        </w:tabs>
        <w:spacing w:before="0" w:beforeAutospacing="0" w:after="0" w:afterAutospacing="0" w:line="276" w:lineRule="auto"/>
        <w:jc w:val="both"/>
        <w:rPr>
          <w:lang w:val="en-US"/>
        </w:rPr>
      </w:pPr>
      <w:r w:rsidRPr="00540DCD">
        <w:rPr>
          <w:bCs/>
          <w:lang w:val="en-US"/>
        </w:rPr>
        <w:t>19. Knipscheer</w:t>
      </w:r>
      <w:r w:rsidRPr="00540DCD">
        <w:rPr>
          <w:lang w:val="en-US"/>
        </w:rPr>
        <w:t xml:space="preserve"> J, </w:t>
      </w:r>
      <w:r w:rsidRPr="00540DCD">
        <w:rPr>
          <w:bCs/>
          <w:lang w:val="en-US"/>
        </w:rPr>
        <w:t>Vloeberghs</w:t>
      </w:r>
      <w:r w:rsidRPr="00540DCD">
        <w:rPr>
          <w:lang w:val="en-US"/>
        </w:rPr>
        <w:t xml:space="preserve"> E, van der Kwaak A, </w:t>
      </w:r>
      <w:r w:rsidRPr="00887D85">
        <w:rPr>
          <w:lang w:val="en-US"/>
        </w:rPr>
        <w:t>van den Muijsenbergh M.</w:t>
      </w:r>
      <w:r>
        <w:rPr>
          <w:lang w:val="en-US"/>
        </w:rPr>
        <w:t xml:space="preserve"> </w:t>
      </w:r>
      <w:hyperlink r:id="rId20" w:history="1">
        <w:r w:rsidRPr="00540DCD">
          <w:rPr>
            <w:rStyle w:val="Hyperlink"/>
            <w:bCs/>
            <w:color w:val="auto"/>
            <w:u w:val="none"/>
            <w:lang w:val="en-US"/>
          </w:rPr>
          <w:t>Mental</w:t>
        </w:r>
        <w:r w:rsidRPr="00540DCD">
          <w:rPr>
            <w:rStyle w:val="Hyperlink"/>
            <w:color w:val="auto"/>
            <w:u w:val="none"/>
            <w:lang w:val="en-US"/>
          </w:rPr>
          <w:t xml:space="preserve"> health problems associated with female genital mutilation.</w:t>
        </w:r>
      </w:hyperlink>
      <w:r w:rsidRPr="00540DCD">
        <w:rPr>
          <w:rStyle w:val="jrnl"/>
          <w:lang w:val="en-US"/>
        </w:rPr>
        <w:t xml:space="preserve"> BJPsych Bull</w:t>
      </w:r>
      <w:r w:rsidRPr="00540DCD">
        <w:rPr>
          <w:lang w:val="en-US"/>
        </w:rPr>
        <w:t>. 2015;39(6):273-7.</w:t>
      </w:r>
    </w:p>
    <w:p w:rsidR="00C8488D" w:rsidRPr="00540DCD" w:rsidRDefault="00C8488D" w:rsidP="00C8488D">
      <w:pPr>
        <w:pStyle w:val="details"/>
        <w:widowControl w:val="0"/>
        <w:tabs>
          <w:tab w:val="left" w:pos="567"/>
        </w:tabs>
        <w:spacing w:before="0" w:beforeAutospacing="0" w:after="0" w:afterAutospacing="0" w:line="276" w:lineRule="auto"/>
        <w:jc w:val="both"/>
        <w:rPr>
          <w:lang w:val="en-US"/>
        </w:rPr>
      </w:pPr>
    </w:p>
    <w:p w:rsidR="00C8488D" w:rsidRPr="00540DCD" w:rsidRDefault="00C8488D" w:rsidP="00C8488D">
      <w:pPr>
        <w:pStyle w:val="details"/>
        <w:widowControl w:val="0"/>
        <w:tabs>
          <w:tab w:val="left" w:pos="567"/>
        </w:tabs>
        <w:spacing w:before="0" w:beforeAutospacing="0" w:after="0" w:afterAutospacing="0" w:line="276" w:lineRule="auto"/>
        <w:jc w:val="both"/>
        <w:rPr>
          <w:lang w:val="en-US"/>
        </w:rPr>
      </w:pPr>
    </w:p>
    <w:p w:rsidR="00C8488D" w:rsidRPr="00540DCD" w:rsidRDefault="00C8488D" w:rsidP="00C8488D">
      <w:pPr>
        <w:widowControl w:val="0"/>
        <w:tabs>
          <w:tab w:val="left" w:pos="567"/>
        </w:tabs>
        <w:spacing w:after="0"/>
        <w:jc w:val="both"/>
        <w:rPr>
          <w:rFonts w:ascii="Times New Roman" w:hAnsi="Times New Roman" w:cs="Times New Roman"/>
          <w:sz w:val="24"/>
          <w:szCs w:val="24"/>
          <w:lang w:val="en-US"/>
        </w:rPr>
      </w:pPr>
      <w:r w:rsidRPr="00540DCD">
        <w:rPr>
          <w:rFonts w:ascii="Times New Roman" w:hAnsi="Times New Roman" w:cs="Times New Roman"/>
          <w:sz w:val="24"/>
          <w:szCs w:val="24"/>
          <w:lang w:val="en-US"/>
        </w:rPr>
        <w:t xml:space="preserve">20. </w:t>
      </w:r>
      <w:hyperlink r:id="rId21" w:history="1">
        <w:r w:rsidRPr="00540DCD">
          <w:rPr>
            <w:rStyle w:val="highlight"/>
            <w:rFonts w:cs="Times New Roman"/>
            <w:sz w:val="24"/>
            <w:szCs w:val="24"/>
            <w:lang w:val="en-US"/>
          </w:rPr>
          <w:t>Creighton</w:t>
        </w:r>
        <w:r w:rsidRPr="00540DCD">
          <w:rPr>
            <w:rStyle w:val="Hyperlink"/>
            <w:color w:val="auto"/>
            <w:sz w:val="24"/>
            <w:szCs w:val="24"/>
            <w:u w:val="none"/>
            <w:lang w:val="en-US"/>
          </w:rPr>
          <w:t xml:space="preserve"> SM</w:t>
        </w:r>
      </w:hyperlink>
      <w:r w:rsidRPr="00540DCD">
        <w:rPr>
          <w:rFonts w:ascii="Times New Roman" w:hAnsi="Times New Roman" w:cs="Times New Roman"/>
          <w:sz w:val="24"/>
          <w:szCs w:val="24"/>
          <w:lang w:val="en-US"/>
        </w:rPr>
        <w:t xml:space="preserve">, </w:t>
      </w:r>
      <w:hyperlink r:id="rId22" w:history="1">
        <w:r w:rsidRPr="00540DCD">
          <w:rPr>
            <w:rStyle w:val="highlight"/>
            <w:rFonts w:cs="Times New Roman"/>
            <w:sz w:val="24"/>
            <w:szCs w:val="24"/>
            <w:lang w:val="en-US"/>
          </w:rPr>
          <w:t>Hodes</w:t>
        </w:r>
        <w:r w:rsidRPr="00540DCD">
          <w:rPr>
            <w:rStyle w:val="Hyperlink"/>
            <w:color w:val="auto"/>
            <w:sz w:val="24"/>
            <w:szCs w:val="24"/>
            <w:u w:val="none"/>
            <w:lang w:val="en-US"/>
          </w:rPr>
          <w:t xml:space="preserve"> D</w:t>
        </w:r>
      </w:hyperlink>
      <w:r w:rsidRPr="00540DCD">
        <w:rPr>
          <w:rFonts w:ascii="Times New Roman" w:hAnsi="Times New Roman" w:cs="Times New Roman"/>
          <w:sz w:val="24"/>
          <w:szCs w:val="24"/>
          <w:lang w:val="en-US"/>
        </w:rPr>
        <w:t xml:space="preserve">. Female genital mutilation: what every paediatrician should know. </w:t>
      </w:r>
      <w:hyperlink r:id="rId23" w:tooltip="Archives of disease in childhood." w:history="1">
        <w:r w:rsidRPr="00540DCD">
          <w:rPr>
            <w:rStyle w:val="Hyperlink"/>
            <w:color w:val="auto"/>
            <w:sz w:val="24"/>
            <w:szCs w:val="24"/>
            <w:u w:val="none"/>
            <w:lang w:val="en-US"/>
          </w:rPr>
          <w:t>Arch Dis Child.</w:t>
        </w:r>
      </w:hyperlink>
      <w:r w:rsidRPr="00540DCD">
        <w:rPr>
          <w:rFonts w:ascii="Times New Roman" w:hAnsi="Times New Roman" w:cs="Times New Roman"/>
          <w:sz w:val="24"/>
          <w:szCs w:val="24"/>
          <w:lang w:val="en-US"/>
        </w:rPr>
        <w:t xml:space="preserve"> 2016;101(3):267-71</w:t>
      </w:r>
    </w:p>
    <w:p w:rsidR="00C8488D" w:rsidRPr="00540DCD" w:rsidRDefault="00C8488D" w:rsidP="00C8488D">
      <w:pPr>
        <w:widowControl w:val="0"/>
        <w:tabs>
          <w:tab w:val="left" w:pos="567"/>
        </w:tabs>
        <w:spacing w:after="0"/>
        <w:ind w:left="567" w:hanging="567"/>
        <w:jc w:val="both"/>
        <w:rPr>
          <w:rFonts w:ascii="Times New Roman" w:hAnsi="Times New Roman" w:cs="Times New Roman"/>
          <w:sz w:val="24"/>
          <w:szCs w:val="24"/>
          <w:lang w:val="en-US"/>
        </w:rPr>
      </w:pPr>
    </w:p>
    <w:p w:rsidR="00C8488D" w:rsidRPr="00540DCD" w:rsidRDefault="00C8488D" w:rsidP="00C8488D">
      <w:pPr>
        <w:widowControl w:val="0"/>
        <w:tabs>
          <w:tab w:val="left" w:pos="567"/>
        </w:tabs>
        <w:spacing w:after="0"/>
        <w:jc w:val="both"/>
        <w:rPr>
          <w:rFonts w:ascii="Times New Roman" w:hAnsi="Times New Roman" w:cs="Times New Roman"/>
          <w:sz w:val="24"/>
          <w:szCs w:val="24"/>
          <w:lang w:val="en-US"/>
        </w:rPr>
      </w:pPr>
      <w:r w:rsidRPr="00540DCD">
        <w:rPr>
          <w:rFonts w:ascii="Times New Roman" w:hAnsi="Times New Roman" w:cs="Times New Roman"/>
          <w:sz w:val="24"/>
          <w:szCs w:val="24"/>
          <w:lang w:val="en-US"/>
        </w:rPr>
        <w:t>21. Richman KA. Ethics and the Metaphysics of Medicine. Reflections on Health and Beneficence. Cambridge, MA: The MIT Press, 2004.</w:t>
      </w:r>
    </w:p>
    <w:p w:rsidR="00C8488D" w:rsidRPr="00540DCD" w:rsidRDefault="00C8488D" w:rsidP="00C8488D">
      <w:pPr>
        <w:widowControl w:val="0"/>
        <w:tabs>
          <w:tab w:val="left" w:pos="567"/>
        </w:tabs>
        <w:spacing w:after="0"/>
        <w:ind w:left="567" w:hanging="567"/>
        <w:jc w:val="both"/>
        <w:rPr>
          <w:rFonts w:ascii="Times New Roman" w:hAnsi="Times New Roman" w:cs="Times New Roman"/>
          <w:sz w:val="24"/>
          <w:szCs w:val="24"/>
          <w:lang w:val="en-US"/>
        </w:rPr>
      </w:pPr>
    </w:p>
    <w:p w:rsidR="00C8488D" w:rsidRPr="00540DCD" w:rsidRDefault="00C8488D" w:rsidP="00C8488D">
      <w:pPr>
        <w:pStyle w:val="desc"/>
        <w:spacing w:before="0" w:beforeAutospacing="0" w:after="0" w:afterAutospacing="0" w:line="276" w:lineRule="auto"/>
        <w:jc w:val="both"/>
        <w:rPr>
          <w:rStyle w:val="mixed-citation"/>
          <w:lang w:val="en-US"/>
        </w:rPr>
      </w:pPr>
      <w:r w:rsidRPr="00540DCD">
        <w:rPr>
          <w:rStyle w:val="mixed-citation"/>
          <w:lang w:val="en-US"/>
        </w:rPr>
        <w:t xml:space="preserve">22.  Savulescu J, Sandberg A. </w:t>
      </w:r>
      <w:r w:rsidRPr="00540DCD">
        <w:rPr>
          <w:rStyle w:val="ref-title"/>
          <w:lang w:val="en-US"/>
        </w:rPr>
        <w:t>Neuroenhancement of love and marriage: The chemicals between us</w:t>
      </w:r>
      <w:r w:rsidRPr="00540DCD">
        <w:rPr>
          <w:rStyle w:val="mixed-citation"/>
          <w:lang w:val="en-US"/>
        </w:rPr>
        <w:t xml:space="preserve">. </w:t>
      </w:r>
      <w:r w:rsidRPr="00540DCD">
        <w:rPr>
          <w:rStyle w:val="ref-journal"/>
          <w:lang w:val="en-US"/>
        </w:rPr>
        <w:t>Neuroethics</w:t>
      </w:r>
      <w:r w:rsidRPr="00540DCD">
        <w:rPr>
          <w:rStyle w:val="mixed-citation"/>
          <w:lang w:val="en-US"/>
        </w:rPr>
        <w:t xml:space="preserve"> 2008;</w:t>
      </w:r>
      <w:r w:rsidRPr="00540DCD">
        <w:rPr>
          <w:rStyle w:val="ref-vol"/>
          <w:lang w:val="en-US"/>
        </w:rPr>
        <w:t>1</w:t>
      </w:r>
      <w:r w:rsidRPr="00540DCD">
        <w:rPr>
          <w:rStyle w:val="mixed-citation"/>
          <w:lang w:val="en-US"/>
        </w:rPr>
        <w:t>(</w:t>
      </w:r>
      <w:r w:rsidRPr="00540DCD">
        <w:rPr>
          <w:rStyle w:val="ref-iss"/>
          <w:lang w:val="en-US"/>
        </w:rPr>
        <w:t>1</w:t>
      </w:r>
      <w:r w:rsidRPr="00540DCD">
        <w:rPr>
          <w:rStyle w:val="mixed-citation"/>
          <w:lang w:val="en-US"/>
        </w:rPr>
        <w:t>):31–44.</w:t>
      </w:r>
    </w:p>
    <w:p w:rsidR="00C8488D" w:rsidRPr="00540DCD" w:rsidRDefault="00C8488D" w:rsidP="00C8488D">
      <w:pPr>
        <w:jc w:val="both"/>
        <w:rPr>
          <w:rFonts w:ascii="Times New Roman" w:hAnsi="Times New Roman" w:cs="Times New Roman"/>
          <w:sz w:val="24"/>
          <w:szCs w:val="24"/>
          <w:lang w:val="en-US"/>
        </w:rPr>
      </w:pPr>
    </w:p>
    <w:p w:rsidR="00C8488D" w:rsidRPr="00540DCD" w:rsidRDefault="00C8488D" w:rsidP="00C8488D">
      <w:pPr>
        <w:pStyle w:val="details"/>
        <w:widowControl w:val="0"/>
        <w:tabs>
          <w:tab w:val="left" w:pos="567"/>
        </w:tabs>
        <w:spacing w:before="0" w:beforeAutospacing="0" w:after="0" w:afterAutospacing="0" w:line="480" w:lineRule="auto"/>
        <w:jc w:val="both"/>
        <w:rPr>
          <w:lang w:val="en-US"/>
        </w:rPr>
      </w:pPr>
      <w:r w:rsidRPr="00540DCD">
        <w:rPr>
          <w:bCs/>
          <w:lang w:val="en-US"/>
        </w:rPr>
        <w:t>23. Svenaeus</w:t>
      </w:r>
      <w:r w:rsidRPr="00540DCD">
        <w:rPr>
          <w:lang w:val="en-US"/>
        </w:rPr>
        <w:t xml:space="preserve"> F. </w:t>
      </w:r>
      <w:hyperlink r:id="rId24" w:history="1">
        <w:r w:rsidRPr="00540DCD">
          <w:rPr>
            <w:rStyle w:val="Hyperlink"/>
            <w:color w:val="auto"/>
            <w:u w:val="none"/>
            <w:lang w:val="en-US"/>
          </w:rPr>
          <w:t xml:space="preserve">Organ transplantation and personal identity: how does loss and </w:t>
        </w:r>
        <w:r w:rsidRPr="00540DCD">
          <w:rPr>
            <w:rStyle w:val="Hyperlink"/>
            <w:color w:val="auto"/>
            <w:u w:val="none"/>
            <w:lang w:val="en-US"/>
          </w:rPr>
          <w:lastRenderedPageBreak/>
          <w:t>change of organs affect the self?</w:t>
        </w:r>
      </w:hyperlink>
      <w:r w:rsidRPr="00540DCD">
        <w:rPr>
          <w:rStyle w:val="jrnl"/>
          <w:lang w:val="en-US"/>
        </w:rPr>
        <w:t xml:space="preserve"> J Med Philos</w:t>
      </w:r>
      <w:r w:rsidRPr="00540DCD">
        <w:rPr>
          <w:lang w:val="en-US"/>
        </w:rPr>
        <w:t xml:space="preserve">. 2012;37(2):139-58. </w:t>
      </w:r>
    </w:p>
    <w:p w:rsidR="00C8488D" w:rsidRPr="00540DCD" w:rsidRDefault="00C8488D" w:rsidP="00C8488D">
      <w:pPr>
        <w:pStyle w:val="desc"/>
        <w:spacing w:before="0" w:beforeAutospacing="0" w:after="0" w:afterAutospacing="0" w:line="276" w:lineRule="auto"/>
        <w:jc w:val="both"/>
        <w:rPr>
          <w:rStyle w:val="mixed-citation"/>
          <w:lang w:val="en-US"/>
        </w:rPr>
      </w:pPr>
    </w:p>
    <w:p w:rsidR="00C8488D" w:rsidRPr="00540DCD" w:rsidRDefault="00C8488D" w:rsidP="00C8488D">
      <w:pPr>
        <w:pStyle w:val="1"/>
        <w:tabs>
          <w:tab w:val="left" w:pos="795"/>
        </w:tabs>
        <w:spacing w:before="120" w:after="120" w:line="360" w:lineRule="auto"/>
        <w:ind w:left="0"/>
        <w:jc w:val="both"/>
      </w:pPr>
      <w:r w:rsidRPr="00540DCD">
        <w:t>24. Elson J, Hormonal Hierarchy. Hysterectomy and Stratified Stigma. Gender &amp; Society 2003; 17(5): 750-70.</w:t>
      </w:r>
    </w:p>
    <w:p w:rsidR="00C8488D" w:rsidRPr="00540DCD" w:rsidRDefault="00C8488D" w:rsidP="00C8488D">
      <w:pPr>
        <w:pStyle w:val="PlainText"/>
        <w:spacing w:line="276" w:lineRule="auto"/>
        <w:jc w:val="both"/>
        <w:rPr>
          <w:rFonts w:ascii="Times New Roman" w:hAnsi="Times New Roman" w:cs="Times New Roman"/>
          <w:sz w:val="24"/>
          <w:szCs w:val="24"/>
          <w:lang w:val="en-US"/>
        </w:rPr>
      </w:pPr>
      <w:r w:rsidRPr="00540DCD">
        <w:rPr>
          <w:rFonts w:ascii="Times New Roman" w:hAnsi="Times New Roman" w:cs="Times New Roman"/>
          <w:sz w:val="24"/>
          <w:szCs w:val="24"/>
          <w:lang w:val="en-US"/>
        </w:rPr>
        <w:t>25. Obermeyer C. The consequences of female circumcision for health and sexuality: an update on the evidence. Culture, Health &amp; Sexuality 2005;7(5): 443-61.</w:t>
      </w:r>
    </w:p>
    <w:p w:rsidR="00C8488D" w:rsidRPr="00540DCD" w:rsidRDefault="00C8488D" w:rsidP="00C8488D">
      <w:pPr>
        <w:pStyle w:val="PlainText"/>
        <w:spacing w:line="276" w:lineRule="auto"/>
        <w:jc w:val="both"/>
        <w:rPr>
          <w:rFonts w:ascii="Times New Roman" w:hAnsi="Times New Roman" w:cs="Times New Roman"/>
          <w:sz w:val="24"/>
          <w:szCs w:val="24"/>
          <w:lang w:val="en-US"/>
        </w:rPr>
      </w:pPr>
    </w:p>
    <w:p w:rsidR="00C8488D" w:rsidRPr="00540DCD" w:rsidRDefault="00C8488D" w:rsidP="00C8488D">
      <w:pPr>
        <w:pStyle w:val="PlainText"/>
        <w:spacing w:line="276" w:lineRule="auto"/>
        <w:jc w:val="both"/>
        <w:rPr>
          <w:rFonts w:ascii="Times New Roman" w:hAnsi="Times New Roman" w:cs="Times New Roman"/>
          <w:sz w:val="24"/>
          <w:szCs w:val="24"/>
          <w:lang w:val="en-US"/>
        </w:rPr>
      </w:pPr>
      <w:r w:rsidRPr="00540DCD">
        <w:rPr>
          <w:rFonts w:ascii="Times New Roman" w:hAnsi="Times New Roman" w:cs="Times New Roman"/>
          <w:sz w:val="24"/>
          <w:szCs w:val="24"/>
          <w:lang w:val="en-US"/>
        </w:rPr>
        <w:t>26. Obermeyer CM. The health consequences of female circumcision: science, advocacy, and standards of evidence. Medical anthropology quarterly 2003; 17(3): 394-412.</w:t>
      </w:r>
    </w:p>
    <w:p w:rsidR="00C8488D" w:rsidRPr="00540DCD" w:rsidRDefault="00C8488D" w:rsidP="00C8488D">
      <w:pPr>
        <w:pStyle w:val="PlainText"/>
        <w:spacing w:line="276" w:lineRule="auto"/>
        <w:jc w:val="both"/>
        <w:rPr>
          <w:rFonts w:ascii="Times New Roman" w:hAnsi="Times New Roman" w:cs="Times New Roman"/>
          <w:sz w:val="24"/>
          <w:szCs w:val="24"/>
          <w:lang w:val="en-US"/>
        </w:rPr>
      </w:pPr>
    </w:p>
    <w:p w:rsidR="00C8488D" w:rsidRPr="00540DCD" w:rsidRDefault="00C8488D" w:rsidP="00C8488D">
      <w:pPr>
        <w:pStyle w:val="PlainText"/>
        <w:spacing w:line="276" w:lineRule="auto"/>
        <w:jc w:val="both"/>
        <w:rPr>
          <w:rFonts w:ascii="Times New Roman" w:hAnsi="Times New Roman" w:cs="Times New Roman"/>
          <w:sz w:val="24"/>
          <w:szCs w:val="24"/>
          <w:lang w:val="en-US"/>
        </w:rPr>
      </w:pPr>
      <w:r w:rsidRPr="00540DCD">
        <w:rPr>
          <w:rFonts w:ascii="Times New Roman" w:hAnsi="Times New Roman" w:cs="Times New Roman"/>
          <w:sz w:val="24"/>
          <w:szCs w:val="24"/>
          <w:lang w:val="en-US"/>
        </w:rPr>
        <w:t>27. Obermeyer CM. Female genital surgeries: The known, the unknown, and the unknowable. Medical anthropology quarterly 1999; 13(1): 79-106.</w:t>
      </w:r>
    </w:p>
    <w:p w:rsidR="00C8488D" w:rsidRPr="00540DCD" w:rsidRDefault="00C8488D" w:rsidP="00C8488D">
      <w:pPr>
        <w:pStyle w:val="PlainText"/>
        <w:spacing w:line="276" w:lineRule="auto"/>
        <w:jc w:val="both"/>
        <w:rPr>
          <w:rFonts w:ascii="Times New Roman" w:hAnsi="Times New Roman" w:cs="Times New Roman"/>
          <w:sz w:val="24"/>
          <w:szCs w:val="24"/>
          <w:lang w:val="en-US"/>
        </w:rPr>
      </w:pPr>
    </w:p>
    <w:p w:rsidR="00C8488D" w:rsidRPr="00540DCD" w:rsidRDefault="00C8488D" w:rsidP="00C8488D">
      <w:pPr>
        <w:pStyle w:val="details"/>
        <w:widowControl w:val="0"/>
        <w:tabs>
          <w:tab w:val="left" w:pos="567"/>
        </w:tabs>
        <w:spacing w:before="0" w:beforeAutospacing="0" w:after="0" w:afterAutospacing="0" w:line="276" w:lineRule="auto"/>
        <w:jc w:val="both"/>
        <w:rPr>
          <w:lang w:val="en-US"/>
        </w:rPr>
      </w:pPr>
      <w:r w:rsidRPr="00540DCD">
        <w:rPr>
          <w:bCs/>
          <w:lang w:val="en-US"/>
        </w:rPr>
        <w:t xml:space="preserve">28. </w:t>
      </w:r>
      <w:r w:rsidRPr="00540DCD">
        <w:rPr>
          <w:bCs/>
          <w:lang w:val="en-US"/>
        </w:rPr>
        <w:tab/>
        <w:t>Gruenbaum</w:t>
      </w:r>
      <w:r w:rsidRPr="00540DCD">
        <w:rPr>
          <w:lang w:val="en-US"/>
        </w:rPr>
        <w:t xml:space="preserve"> E. </w:t>
      </w:r>
      <w:hyperlink r:id="rId25" w:history="1">
        <w:r w:rsidRPr="00540DCD">
          <w:rPr>
            <w:rStyle w:val="Hyperlink"/>
            <w:color w:val="auto"/>
            <w:u w:val="none"/>
            <w:lang w:val="en-US"/>
          </w:rPr>
          <w:t xml:space="preserve">The </w:t>
        </w:r>
        <w:r w:rsidRPr="00540DCD">
          <w:rPr>
            <w:rStyle w:val="Hyperlink"/>
            <w:bCs/>
            <w:color w:val="auto"/>
            <w:u w:val="none"/>
            <w:lang w:val="en-US"/>
          </w:rPr>
          <w:t>cultural</w:t>
        </w:r>
        <w:r w:rsidRPr="00540DCD">
          <w:rPr>
            <w:rStyle w:val="Hyperlink"/>
            <w:color w:val="auto"/>
            <w:u w:val="none"/>
            <w:lang w:val="en-US"/>
          </w:rPr>
          <w:t xml:space="preserve"> debate over </w:t>
        </w:r>
        <w:r w:rsidRPr="00540DCD">
          <w:rPr>
            <w:rStyle w:val="Hyperlink"/>
            <w:bCs/>
            <w:color w:val="auto"/>
            <w:u w:val="none"/>
            <w:lang w:val="en-US"/>
          </w:rPr>
          <w:t>female</w:t>
        </w:r>
        <w:r w:rsidRPr="00540DCD">
          <w:rPr>
            <w:rStyle w:val="Hyperlink"/>
            <w:color w:val="auto"/>
            <w:u w:val="none"/>
            <w:lang w:val="en-US"/>
          </w:rPr>
          <w:t xml:space="preserve"> circumcision: the Sudanese are arguing this one out for themselves.</w:t>
        </w:r>
      </w:hyperlink>
      <w:r w:rsidRPr="00540DCD">
        <w:rPr>
          <w:rStyle w:val="jrnl"/>
          <w:lang w:val="en-US"/>
        </w:rPr>
        <w:t xml:space="preserve"> Med Anthropol Q</w:t>
      </w:r>
      <w:r w:rsidRPr="00540DCD">
        <w:rPr>
          <w:lang w:val="en-US"/>
        </w:rPr>
        <w:t>. 1996;10(4):455-75.</w:t>
      </w:r>
    </w:p>
    <w:p w:rsidR="00C8488D" w:rsidRPr="00540DCD" w:rsidRDefault="00C8488D" w:rsidP="00C8488D">
      <w:pPr>
        <w:pStyle w:val="1"/>
        <w:tabs>
          <w:tab w:val="left" w:pos="795"/>
        </w:tabs>
        <w:spacing w:before="120" w:after="120" w:line="360" w:lineRule="auto"/>
        <w:ind w:left="540" w:hanging="540"/>
        <w:jc w:val="both"/>
      </w:pPr>
    </w:p>
    <w:p w:rsidR="00C8488D" w:rsidRDefault="00C8488D" w:rsidP="00C8488D">
      <w:pPr>
        <w:pStyle w:val="PlainText"/>
        <w:spacing w:line="276" w:lineRule="auto"/>
        <w:jc w:val="both"/>
        <w:rPr>
          <w:rFonts w:ascii="Times New Roman" w:hAnsi="Times New Roman" w:cs="Times New Roman"/>
          <w:sz w:val="24"/>
          <w:szCs w:val="24"/>
          <w:lang w:val="en-US"/>
        </w:rPr>
      </w:pPr>
      <w:r w:rsidRPr="00540DCD">
        <w:rPr>
          <w:rFonts w:ascii="Times New Roman" w:hAnsi="Times New Roman" w:cs="Times New Roman"/>
          <w:sz w:val="24"/>
          <w:szCs w:val="24"/>
          <w:lang w:val="en-US"/>
        </w:rPr>
        <w:t>29. Abdulcadir J, Ahmadu  FS, Catania  L,</w:t>
      </w:r>
      <w:r>
        <w:rPr>
          <w:rFonts w:ascii="Times New Roman" w:hAnsi="Times New Roman" w:cs="Times New Roman"/>
          <w:sz w:val="24"/>
          <w:szCs w:val="24"/>
          <w:lang w:val="en-US"/>
        </w:rPr>
        <w:t xml:space="preserve"> </w:t>
      </w:r>
      <w:hyperlink r:id="rId26" w:history="1">
        <w:r w:rsidRPr="0075662B">
          <w:rPr>
            <w:rStyle w:val="Hyperlink"/>
            <w:color w:val="auto"/>
            <w:sz w:val="24"/>
            <w:szCs w:val="24"/>
            <w:u w:val="none"/>
            <w:lang w:val="en-US"/>
          </w:rPr>
          <w:t>Essen B</w:t>
        </w:r>
      </w:hyperlink>
      <w:r w:rsidRPr="0075662B">
        <w:rPr>
          <w:rFonts w:ascii="Times New Roman" w:hAnsi="Times New Roman" w:cs="Times New Roman"/>
          <w:sz w:val="24"/>
          <w:szCs w:val="24"/>
          <w:lang w:val="en-US"/>
        </w:rPr>
        <w:t xml:space="preserve">, </w:t>
      </w:r>
      <w:hyperlink r:id="rId27" w:history="1">
        <w:r w:rsidRPr="0075662B">
          <w:rPr>
            <w:rStyle w:val="Hyperlink"/>
            <w:color w:val="auto"/>
            <w:sz w:val="24"/>
            <w:szCs w:val="24"/>
            <w:u w:val="none"/>
            <w:lang w:val="en-US"/>
          </w:rPr>
          <w:t>Gruenbaum E</w:t>
        </w:r>
      </w:hyperlink>
      <w:r w:rsidRPr="0075662B">
        <w:rPr>
          <w:rFonts w:ascii="Times New Roman" w:hAnsi="Times New Roman" w:cs="Times New Roman"/>
          <w:sz w:val="24"/>
          <w:szCs w:val="24"/>
          <w:lang w:val="en-US"/>
        </w:rPr>
        <w:t xml:space="preserve">, </w:t>
      </w:r>
      <w:hyperlink r:id="rId28" w:history="1">
        <w:r w:rsidRPr="0075662B">
          <w:rPr>
            <w:rStyle w:val="Hyperlink"/>
            <w:color w:val="auto"/>
            <w:sz w:val="24"/>
            <w:szCs w:val="24"/>
            <w:u w:val="none"/>
            <w:lang w:val="en-US"/>
          </w:rPr>
          <w:t>Johnsdotter S</w:t>
        </w:r>
      </w:hyperlink>
      <w:r w:rsidRPr="0075662B">
        <w:rPr>
          <w:rFonts w:ascii="Times New Roman" w:hAnsi="Times New Roman" w:cs="Times New Roman"/>
          <w:sz w:val="24"/>
          <w:szCs w:val="24"/>
          <w:lang w:val="en-US"/>
        </w:rPr>
        <w:t>,</w:t>
      </w:r>
      <w:r w:rsidRPr="00540DCD">
        <w:rPr>
          <w:rFonts w:ascii="Times New Roman" w:hAnsi="Times New Roman" w:cs="Times New Roman"/>
          <w:sz w:val="24"/>
          <w:szCs w:val="24"/>
          <w:lang w:val="en-US"/>
        </w:rPr>
        <w:t xml:space="preserve"> et al. Seven things to know about female genital surgeries in Africa. The Hastings Center Report   2012; 42(6): 19-27.</w:t>
      </w:r>
    </w:p>
    <w:p w:rsidR="00C8488D" w:rsidRPr="00540DCD" w:rsidRDefault="00C8488D" w:rsidP="00C8488D">
      <w:pPr>
        <w:pStyle w:val="PlainText"/>
        <w:spacing w:line="276" w:lineRule="auto"/>
        <w:jc w:val="both"/>
        <w:rPr>
          <w:rFonts w:ascii="Times New Roman" w:hAnsi="Times New Roman" w:cs="Times New Roman"/>
          <w:sz w:val="24"/>
          <w:szCs w:val="24"/>
          <w:lang w:val="en-US"/>
        </w:rPr>
      </w:pPr>
    </w:p>
    <w:p w:rsidR="00C8488D" w:rsidRPr="00540DCD" w:rsidRDefault="00C8488D" w:rsidP="00C8488D">
      <w:pPr>
        <w:pStyle w:val="PlainText"/>
        <w:spacing w:line="276" w:lineRule="auto"/>
        <w:jc w:val="both"/>
        <w:rPr>
          <w:rFonts w:ascii="Times New Roman" w:hAnsi="Times New Roman" w:cs="Times New Roman"/>
          <w:sz w:val="24"/>
          <w:szCs w:val="24"/>
          <w:lang w:val="en-US"/>
        </w:rPr>
      </w:pPr>
      <w:r w:rsidRPr="00540DCD">
        <w:rPr>
          <w:rFonts w:ascii="Times New Roman" w:eastAsia="Times New Roman" w:hAnsi="Times New Roman" w:cs="Times New Roman"/>
          <w:sz w:val="24"/>
          <w:szCs w:val="24"/>
          <w:lang w:val="en-US"/>
        </w:rPr>
        <w:t>30. Mackie G, LeJeune J. Social dynamics of abandonment of harmful practices: a new look at the theory. Special Series on Social Norms and Harmful Practices, Innocentim Working Paper No. 2009-06, UNICED Innocenti Research Centre, Florence, 2009.</w:t>
      </w:r>
    </w:p>
    <w:p w:rsidR="00C8488D" w:rsidRPr="00540DCD" w:rsidRDefault="00C8488D" w:rsidP="00C8488D">
      <w:pPr>
        <w:pStyle w:val="PlainText"/>
        <w:spacing w:line="276" w:lineRule="auto"/>
        <w:jc w:val="both"/>
        <w:rPr>
          <w:rFonts w:ascii="Times New Roman" w:hAnsi="Times New Roman" w:cs="Times New Roman"/>
          <w:sz w:val="24"/>
          <w:szCs w:val="24"/>
          <w:lang w:val="en-US"/>
        </w:rPr>
      </w:pPr>
    </w:p>
    <w:p w:rsidR="00C8488D" w:rsidRPr="00540DCD" w:rsidRDefault="00C8488D" w:rsidP="00C8488D">
      <w:pPr>
        <w:pStyle w:val="PlainText"/>
        <w:spacing w:line="276" w:lineRule="auto"/>
        <w:jc w:val="both"/>
        <w:rPr>
          <w:rFonts w:ascii="Times New Roman" w:hAnsi="Times New Roman" w:cs="Times New Roman"/>
          <w:sz w:val="24"/>
          <w:szCs w:val="24"/>
          <w:lang w:val="en-US"/>
        </w:rPr>
      </w:pPr>
      <w:r w:rsidRPr="00540DCD">
        <w:rPr>
          <w:rFonts w:ascii="Times New Roman" w:hAnsi="Times New Roman" w:cs="Times New Roman"/>
          <w:sz w:val="24"/>
          <w:szCs w:val="24"/>
          <w:lang w:val="en-US"/>
        </w:rPr>
        <w:t>31. Johnsdotter  S. Discourses on sexual pleasure after genital modifications: the fallacy of genital determinism (a response to J. Steven Svoboda). Global Discourse 2013; 3(2): 256-65.</w:t>
      </w:r>
    </w:p>
    <w:p w:rsidR="00C8488D" w:rsidRPr="00540DCD" w:rsidRDefault="00C8488D" w:rsidP="00C8488D">
      <w:pPr>
        <w:pStyle w:val="PlainText"/>
        <w:spacing w:line="276" w:lineRule="auto"/>
        <w:jc w:val="both"/>
        <w:rPr>
          <w:rFonts w:ascii="Times New Roman" w:hAnsi="Times New Roman" w:cs="Times New Roman"/>
          <w:sz w:val="24"/>
          <w:szCs w:val="24"/>
          <w:lang w:val="en-US"/>
        </w:rPr>
      </w:pPr>
    </w:p>
    <w:p w:rsidR="00C8488D" w:rsidRPr="00540DCD" w:rsidRDefault="00C8488D" w:rsidP="00C8488D">
      <w:pPr>
        <w:widowControl w:val="0"/>
        <w:tabs>
          <w:tab w:val="left" w:pos="567"/>
        </w:tabs>
        <w:spacing w:after="0"/>
        <w:jc w:val="both"/>
        <w:rPr>
          <w:rFonts w:ascii="Times New Roman" w:hAnsi="Times New Roman" w:cs="Times New Roman"/>
          <w:sz w:val="24"/>
          <w:szCs w:val="24"/>
          <w:lang w:val="en-GB"/>
        </w:rPr>
      </w:pPr>
      <w:r w:rsidRPr="00540DCD">
        <w:rPr>
          <w:rFonts w:ascii="Times New Roman" w:hAnsi="Times New Roman" w:cs="Times New Roman"/>
          <w:bCs/>
          <w:sz w:val="24"/>
          <w:szCs w:val="24"/>
          <w:lang w:val="en-GB"/>
        </w:rPr>
        <w:t>32.  Brown K, Beecham D, Barrett H.</w:t>
      </w:r>
      <w:r w:rsidRPr="00540DCD">
        <w:rPr>
          <w:rFonts w:ascii="Times New Roman" w:hAnsi="Times New Roman" w:cs="Times New Roman"/>
          <w:sz w:val="24"/>
          <w:szCs w:val="24"/>
          <w:lang w:val="en-GB"/>
        </w:rPr>
        <w:t xml:space="preserve"> The Applicability of Behaviour Change in Intervention Programmes Targeted at Ending Female Genital Mutilation in the EU: Integrating Social Cognitive and Community Level Approaches. Obstetrics and Gynecology International Article ID 324362, 12 pages, 2013. doi:10.1155/ 2013/324362 </w:t>
      </w:r>
    </w:p>
    <w:p w:rsidR="00C8488D" w:rsidRPr="00540DCD" w:rsidRDefault="00C8488D" w:rsidP="00C8488D">
      <w:pPr>
        <w:pStyle w:val="PlainText"/>
        <w:spacing w:line="276" w:lineRule="auto"/>
        <w:jc w:val="both"/>
        <w:rPr>
          <w:rFonts w:ascii="Times New Roman" w:hAnsi="Times New Roman" w:cs="Times New Roman"/>
          <w:sz w:val="24"/>
          <w:szCs w:val="24"/>
          <w:lang w:val="en-US"/>
        </w:rPr>
      </w:pPr>
    </w:p>
    <w:p w:rsidR="00C8488D" w:rsidRPr="00540DCD" w:rsidRDefault="00C8488D" w:rsidP="00C8488D">
      <w:pPr>
        <w:widowControl w:val="0"/>
        <w:tabs>
          <w:tab w:val="left" w:pos="567"/>
        </w:tabs>
        <w:spacing w:after="0"/>
        <w:jc w:val="both"/>
        <w:rPr>
          <w:rFonts w:ascii="Times New Roman" w:hAnsi="Times New Roman" w:cs="Times New Roman"/>
          <w:sz w:val="24"/>
          <w:szCs w:val="24"/>
          <w:lang w:val="en-US"/>
        </w:rPr>
      </w:pPr>
      <w:r w:rsidRPr="00540DCD">
        <w:rPr>
          <w:rFonts w:ascii="Times New Roman" w:hAnsi="Times New Roman" w:cs="Times New Roman"/>
          <w:bCs/>
          <w:spacing w:val="17"/>
          <w:sz w:val="24"/>
          <w:szCs w:val="24"/>
          <w:lang w:val="en-US"/>
        </w:rPr>
        <w:t xml:space="preserve">33. </w:t>
      </w:r>
      <w:r w:rsidRPr="00540DCD">
        <w:rPr>
          <w:rFonts w:ascii="Times New Roman" w:hAnsi="Times New Roman" w:cs="Times New Roman"/>
          <w:bCs/>
          <w:spacing w:val="17"/>
          <w:sz w:val="24"/>
          <w:szCs w:val="24"/>
          <w:lang w:val="en-US"/>
        </w:rPr>
        <w:tab/>
        <w:t>Heiman JR</w:t>
      </w:r>
      <w:r w:rsidRPr="00540DCD">
        <w:rPr>
          <w:rFonts w:ascii="Times New Roman" w:hAnsi="Times New Roman" w:cs="Times New Roman"/>
          <w:spacing w:val="17"/>
          <w:sz w:val="24"/>
          <w:szCs w:val="24"/>
          <w:lang w:val="en-US"/>
        </w:rPr>
        <w:t xml:space="preserve">. Orgasmic disorders in women. In: Leiblum SR, ed. Principles and Practice of Sex Therapy. New York: </w:t>
      </w:r>
      <w:r w:rsidRPr="00540DCD">
        <w:rPr>
          <w:rFonts w:ascii="Times New Roman" w:hAnsi="Times New Roman" w:cs="Times New Roman"/>
          <w:sz w:val="24"/>
          <w:szCs w:val="24"/>
          <w:lang w:val="en-US"/>
        </w:rPr>
        <w:t>Guilford, 2007: 84</w:t>
      </w:r>
    </w:p>
    <w:p w:rsidR="00C8488D" w:rsidRPr="00540DCD" w:rsidRDefault="00C8488D" w:rsidP="00C8488D">
      <w:pPr>
        <w:widowControl w:val="0"/>
        <w:tabs>
          <w:tab w:val="left" w:pos="567"/>
        </w:tabs>
        <w:spacing w:after="0"/>
        <w:jc w:val="both"/>
        <w:rPr>
          <w:rFonts w:ascii="Times New Roman" w:hAnsi="Times New Roman" w:cs="Times New Roman"/>
          <w:sz w:val="24"/>
          <w:szCs w:val="24"/>
          <w:lang w:val="en-US"/>
        </w:rPr>
      </w:pPr>
    </w:p>
    <w:p w:rsidR="00C8488D" w:rsidRPr="00540DCD" w:rsidRDefault="00C8488D" w:rsidP="00C8488D">
      <w:pPr>
        <w:pStyle w:val="PlainText"/>
        <w:spacing w:line="276" w:lineRule="auto"/>
        <w:jc w:val="both"/>
        <w:rPr>
          <w:rFonts w:ascii="Times New Roman" w:hAnsi="Times New Roman" w:cs="Times New Roman"/>
          <w:sz w:val="24"/>
          <w:szCs w:val="24"/>
          <w:lang w:val="en-US"/>
        </w:rPr>
      </w:pPr>
      <w:r w:rsidRPr="00540DCD">
        <w:rPr>
          <w:rFonts w:ascii="Times New Roman" w:hAnsi="Times New Roman" w:cs="Times New Roman"/>
          <w:sz w:val="24"/>
          <w:szCs w:val="24"/>
          <w:lang w:val="en-US"/>
        </w:rPr>
        <w:lastRenderedPageBreak/>
        <w:t>34. Chambers C. Are breast implants better than female genital mutilation? Autonomy,   gender equality and Nussbaum's political liberalism. Critical Review of International Social and Political Philosophy 2004; 7(3):  1-33.</w:t>
      </w:r>
    </w:p>
    <w:p w:rsidR="00C8488D" w:rsidRPr="00540DCD" w:rsidRDefault="00C8488D" w:rsidP="00C8488D">
      <w:pPr>
        <w:widowControl w:val="0"/>
        <w:tabs>
          <w:tab w:val="left" w:pos="567"/>
        </w:tabs>
        <w:spacing w:after="0"/>
        <w:jc w:val="both"/>
        <w:rPr>
          <w:rFonts w:ascii="Times New Roman" w:hAnsi="Times New Roman" w:cs="Times New Roman"/>
          <w:sz w:val="24"/>
          <w:szCs w:val="24"/>
          <w:lang w:val="en-US"/>
        </w:rPr>
      </w:pPr>
    </w:p>
    <w:p w:rsidR="00C8488D" w:rsidRPr="00540DCD" w:rsidRDefault="00C8488D" w:rsidP="00C8488D">
      <w:pPr>
        <w:widowControl w:val="0"/>
        <w:tabs>
          <w:tab w:val="left" w:pos="567"/>
        </w:tabs>
        <w:spacing w:after="0"/>
        <w:jc w:val="both"/>
        <w:rPr>
          <w:rFonts w:ascii="Times New Roman" w:hAnsi="Times New Roman" w:cs="Times New Roman"/>
          <w:sz w:val="24"/>
          <w:szCs w:val="24"/>
          <w:lang w:val="en-US"/>
        </w:rPr>
      </w:pPr>
      <w:r w:rsidRPr="00540DCD">
        <w:rPr>
          <w:rFonts w:ascii="Times New Roman" w:hAnsi="Times New Roman" w:cs="Times New Roman"/>
          <w:sz w:val="24"/>
          <w:szCs w:val="24"/>
          <w:lang w:val="en-US"/>
        </w:rPr>
        <w:t xml:space="preserve"> 35. Nelius T, Armstrong ML, Rinard K, </w:t>
      </w:r>
      <w:hyperlink r:id="rId29" w:history="1">
        <w:r w:rsidRPr="00051093">
          <w:rPr>
            <w:rStyle w:val="Hyperlink"/>
            <w:color w:val="auto"/>
            <w:sz w:val="24"/>
            <w:szCs w:val="24"/>
            <w:u w:val="none"/>
            <w:lang w:val="en-US"/>
          </w:rPr>
          <w:t>Young C</w:t>
        </w:r>
      </w:hyperlink>
      <w:r w:rsidRPr="00051093">
        <w:rPr>
          <w:rFonts w:ascii="Times New Roman" w:hAnsi="Times New Roman" w:cs="Times New Roman"/>
          <w:sz w:val="24"/>
          <w:szCs w:val="24"/>
          <w:lang w:val="en-US"/>
        </w:rPr>
        <w:t xml:space="preserve">, </w:t>
      </w:r>
      <w:hyperlink r:id="rId30" w:history="1">
        <w:r w:rsidRPr="00051093">
          <w:rPr>
            <w:rStyle w:val="Hyperlink"/>
            <w:color w:val="auto"/>
            <w:sz w:val="24"/>
            <w:szCs w:val="24"/>
            <w:u w:val="none"/>
            <w:lang w:val="en-US"/>
          </w:rPr>
          <w:t>Hogan L</w:t>
        </w:r>
      </w:hyperlink>
      <w:r w:rsidRPr="00051093">
        <w:rPr>
          <w:rFonts w:ascii="Times New Roman" w:hAnsi="Times New Roman" w:cs="Times New Roman"/>
          <w:sz w:val="24"/>
          <w:szCs w:val="24"/>
          <w:lang w:val="en-US"/>
        </w:rPr>
        <w:t xml:space="preserve">, </w:t>
      </w:r>
      <w:hyperlink r:id="rId31" w:history="1">
        <w:r w:rsidRPr="00051093">
          <w:rPr>
            <w:rStyle w:val="Hyperlink"/>
            <w:color w:val="auto"/>
            <w:sz w:val="24"/>
            <w:szCs w:val="24"/>
            <w:u w:val="none"/>
            <w:lang w:val="en-US"/>
          </w:rPr>
          <w:t>Angel E</w:t>
        </w:r>
      </w:hyperlink>
      <w:r w:rsidRPr="00051093">
        <w:rPr>
          <w:rFonts w:ascii="Times New Roman" w:hAnsi="Times New Roman" w:cs="Times New Roman"/>
          <w:sz w:val="24"/>
          <w:szCs w:val="24"/>
          <w:lang w:val="en-US"/>
        </w:rPr>
        <w:t>.</w:t>
      </w:r>
      <w:r w:rsidRPr="00540DCD">
        <w:rPr>
          <w:rFonts w:ascii="Times New Roman" w:hAnsi="Times New Roman" w:cs="Times New Roman"/>
          <w:sz w:val="24"/>
          <w:szCs w:val="24"/>
          <w:lang w:val="en-US"/>
        </w:rPr>
        <w:t xml:space="preserve"> Genital piercings: diagnostic and therapeutic implications for Urologists. Urology 2011;78:998–1008. </w:t>
      </w:r>
    </w:p>
    <w:p w:rsidR="00C8488D" w:rsidRPr="00540DCD" w:rsidRDefault="00C8488D" w:rsidP="00C8488D">
      <w:pPr>
        <w:pStyle w:val="details"/>
        <w:widowControl w:val="0"/>
        <w:tabs>
          <w:tab w:val="left" w:pos="567"/>
        </w:tabs>
        <w:spacing w:before="0" w:beforeAutospacing="0" w:after="0" w:afterAutospacing="0" w:line="276" w:lineRule="auto"/>
        <w:jc w:val="both"/>
        <w:rPr>
          <w:lang w:val="en-US"/>
        </w:rPr>
      </w:pPr>
    </w:p>
    <w:p w:rsidR="00C8488D" w:rsidRPr="00540DCD" w:rsidRDefault="00C8488D" w:rsidP="00C8488D">
      <w:pPr>
        <w:widowControl w:val="0"/>
        <w:tabs>
          <w:tab w:val="left" w:pos="567"/>
        </w:tabs>
        <w:spacing w:after="0"/>
        <w:jc w:val="both"/>
        <w:rPr>
          <w:rFonts w:ascii="Times New Roman" w:hAnsi="Times New Roman" w:cs="Times New Roman"/>
          <w:sz w:val="24"/>
          <w:szCs w:val="24"/>
          <w:lang w:val="en-US"/>
        </w:rPr>
      </w:pPr>
      <w:r w:rsidRPr="00540DCD">
        <w:rPr>
          <w:rFonts w:ascii="Times New Roman" w:hAnsi="Times New Roman" w:cs="Times New Roman"/>
          <w:bCs/>
          <w:sz w:val="24"/>
          <w:szCs w:val="24"/>
          <w:lang w:val="en-US"/>
        </w:rPr>
        <w:t xml:space="preserve">36. Johnsdotter S, Essen B. </w:t>
      </w:r>
      <w:r w:rsidRPr="00540DCD">
        <w:rPr>
          <w:rFonts w:ascii="Times New Roman" w:hAnsi="Times New Roman" w:cs="Times New Roman"/>
          <w:sz w:val="24"/>
          <w:szCs w:val="24"/>
          <w:lang w:val="en-US"/>
        </w:rPr>
        <w:t>Genitals and ethnicity: the politics of genital modifications, Reproductive Health Matters 2010; 18(35): 29-37.</w:t>
      </w:r>
    </w:p>
    <w:p w:rsidR="00C8488D" w:rsidRPr="00540DCD" w:rsidRDefault="00C8488D" w:rsidP="00C8488D">
      <w:pPr>
        <w:widowControl w:val="0"/>
        <w:tabs>
          <w:tab w:val="left" w:pos="567"/>
        </w:tabs>
        <w:spacing w:after="0"/>
        <w:ind w:left="567" w:hanging="567"/>
        <w:jc w:val="both"/>
        <w:rPr>
          <w:rFonts w:ascii="Times New Roman" w:hAnsi="Times New Roman" w:cs="Times New Roman"/>
          <w:sz w:val="24"/>
          <w:szCs w:val="24"/>
          <w:lang w:val="en-US"/>
        </w:rPr>
      </w:pPr>
    </w:p>
    <w:p w:rsidR="00C8488D" w:rsidRPr="00540DCD" w:rsidRDefault="00C8488D" w:rsidP="00C8488D">
      <w:pPr>
        <w:widowControl w:val="0"/>
        <w:tabs>
          <w:tab w:val="left" w:pos="567"/>
        </w:tabs>
        <w:spacing w:after="0"/>
        <w:jc w:val="both"/>
        <w:rPr>
          <w:rFonts w:ascii="Times New Roman" w:hAnsi="Times New Roman" w:cs="Times New Roman"/>
          <w:sz w:val="24"/>
          <w:szCs w:val="24"/>
          <w:lang w:val="en-US"/>
        </w:rPr>
      </w:pPr>
      <w:r w:rsidRPr="00540DCD">
        <w:rPr>
          <w:rFonts w:ascii="Times New Roman" w:hAnsi="Times New Roman" w:cs="Times New Roman"/>
          <w:bCs/>
          <w:sz w:val="24"/>
          <w:szCs w:val="24"/>
          <w:lang w:val="en-US"/>
        </w:rPr>
        <w:t xml:space="preserve">37. </w:t>
      </w:r>
      <w:r w:rsidRPr="00540DCD">
        <w:rPr>
          <w:rFonts w:ascii="Times New Roman" w:hAnsi="Times New Roman" w:cs="Times New Roman"/>
          <w:bCs/>
          <w:sz w:val="24"/>
          <w:szCs w:val="24"/>
          <w:lang w:val="en-US"/>
        </w:rPr>
        <w:tab/>
        <w:t xml:space="preserve">Johnsdotter S, Essen B. </w:t>
      </w:r>
      <w:r w:rsidRPr="00540DCD">
        <w:rPr>
          <w:rFonts w:ascii="Times New Roman" w:hAnsi="Times New Roman" w:cs="Times New Roman"/>
          <w:sz w:val="24"/>
          <w:szCs w:val="24"/>
          <w:lang w:val="en-US"/>
        </w:rPr>
        <w:t>Genitals and ethnicity: the politics of genital modifications, Reproductive Health Matters 2010; 18(35): 29-37.</w:t>
      </w:r>
    </w:p>
    <w:p w:rsidR="00C8488D" w:rsidRPr="00540DCD" w:rsidRDefault="00C8488D" w:rsidP="00C8488D">
      <w:pPr>
        <w:pStyle w:val="details"/>
        <w:jc w:val="both"/>
        <w:rPr>
          <w:lang w:val="en-US"/>
        </w:rPr>
      </w:pPr>
      <w:r w:rsidRPr="00540DCD">
        <w:rPr>
          <w:bCs/>
          <w:lang w:val="en-US"/>
        </w:rPr>
        <w:t>38.   Savulescu</w:t>
      </w:r>
      <w:r w:rsidRPr="00540DCD">
        <w:rPr>
          <w:lang w:val="en-US"/>
        </w:rPr>
        <w:t xml:space="preserve"> J,  </w:t>
      </w:r>
      <w:r w:rsidRPr="00540DCD">
        <w:rPr>
          <w:bCs/>
          <w:lang w:val="en-US"/>
        </w:rPr>
        <w:t>Momeyer</w:t>
      </w:r>
      <w:r w:rsidRPr="00540DCD">
        <w:rPr>
          <w:lang w:val="en-US"/>
        </w:rPr>
        <w:t xml:space="preserve"> RW. </w:t>
      </w:r>
      <w:hyperlink r:id="rId32" w:history="1">
        <w:r w:rsidRPr="00540DCD">
          <w:rPr>
            <w:rStyle w:val="Hyperlink"/>
            <w:color w:val="auto"/>
            <w:u w:val="none"/>
            <w:lang w:val="en-US"/>
          </w:rPr>
          <w:t>Should informed consent be based on rational beliefs?</w:t>
        </w:r>
      </w:hyperlink>
      <w:r w:rsidRPr="00540DCD">
        <w:rPr>
          <w:rStyle w:val="jrnl"/>
          <w:lang w:val="en-US"/>
        </w:rPr>
        <w:t xml:space="preserve"> J Med Ethics</w:t>
      </w:r>
      <w:r w:rsidRPr="00540DCD">
        <w:rPr>
          <w:lang w:val="en-US"/>
        </w:rPr>
        <w:t xml:space="preserve"> 1997;23(5):282-8</w:t>
      </w:r>
    </w:p>
    <w:p w:rsidR="00C8488D" w:rsidRPr="00540DCD" w:rsidRDefault="00C8488D" w:rsidP="00C8488D">
      <w:pPr>
        <w:pStyle w:val="desc"/>
        <w:widowControl w:val="0"/>
        <w:tabs>
          <w:tab w:val="left" w:pos="567"/>
        </w:tabs>
        <w:spacing w:before="0" w:beforeAutospacing="0" w:after="0" w:afterAutospacing="0" w:line="276" w:lineRule="auto"/>
        <w:jc w:val="both"/>
        <w:rPr>
          <w:lang w:val="en-US"/>
        </w:rPr>
      </w:pPr>
      <w:r w:rsidRPr="00540DCD">
        <w:rPr>
          <w:lang w:val="en-US"/>
        </w:rPr>
        <w:t xml:space="preserve">39. </w:t>
      </w:r>
      <w:r w:rsidRPr="00540DCD">
        <w:rPr>
          <w:lang w:val="en-US"/>
        </w:rPr>
        <w:tab/>
        <w:t>Stanford Encyclopedia of Philosophy. Feminist Perspectives on Autonomy. (</w:t>
      </w:r>
      <w:r w:rsidRPr="00540DCD">
        <w:rPr>
          <w:iCs/>
          <w:lang w:val="en-US"/>
        </w:rPr>
        <w:t xml:space="preserve">First published Thu May 2, 2013). </w:t>
      </w:r>
      <w:r w:rsidRPr="00540DCD">
        <w:rPr>
          <w:lang w:val="en-US"/>
        </w:rPr>
        <w:t xml:space="preserve">Available from: </w:t>
      </w:r>
      <w:hyperlink r:id="rId33" w:history="1">
        <w:r w:rsidRPr="00540DCD">
          <w:rPr>
            <w:rStyle w:val="Hyperlink"/>
            <w:color w:val="auto"/>
            <w:u w:val="none"/>
            <w:lang w:val="en-US"/>
          </w:rPr>
          <w:t>http://plato.stanford.edu/entries/feminism-autonomy/</w:t>
        </w:r>
      </w:hyperlink>
      <w:r w:rsidRPr="00540DCD">
        <w:rPr>
          <w:lang w:val="en-US"/>
        </w:rPr>
        <w:t xml:space="preserve"> (accessed: 15 July 2016).</w:t>
      </w:r>
    </w:p>
    <w:p w:rsidR="00C8488D" w:rsidRPr="00540DCD" w:rsidRDefault="00C8488D" w:rsidP="00C8488D">
      <w:pPr>
        <w:pStyle w:val="desc"/>
        <w:spacing w:before="0" w:beforeAutospacing="0" w:after="0" w:afterAutospacing="0" w:line="276" w:lineRule="auto"/>
        <w:jc w:val="both"/>
        <w:rPr>
          <w:lang w:val="en-US"/>
        </w:rPr>
      </w:pPr>
    </w:p>
    <w:p w:rsidR="00C8488D" w:rsidRPr="00540DCD" w:rsidRDefault="00C8488D" w:rsidP="00C8488D">
      <w:pPr>
        <w:widowControl w:val="0"/>
        <w:tabs>
          <w:tab w:val="left" w:pos="567"/>
        </w:tabs>
        <w:spacing w:after="0"/>
        <w:jc w:val="both"/>
        <w:rPr>
          <w:rFonts w:ascii="Times New Roman" w:hAnsi="Times New Roman" w:cs="Times New Roman"/>
          <w:sz w:val="24"/>
          <w:szCs w:val="24"/>
          <w:lang w:val="en-US"/>
        </w:rPr>
      </w:pPr>
      <w:r w:rsidRPr="00540DCD">
        <w:rPr>
          <w:rFonts w:ascii="Times New Roman" w:hAnsi="Times New Roman" w:cs="Times New Roman"/>
          <w:sz w:val="24"/>
          <w:szCs w:val="24"/>
          <w:lang w:val="en-US"/>
        </w:rPr>
        <w:t xml:space="preserve">40. Meyers DT. Feminism and Women's Autonomy: The Challenge of Female Genital Cutting, </w:t>
      </w:r>
      <w:r w:rsidRPr="00540DCD">
        <w:rPr>
          <w:rStyle w:val="Emphasis"/>
          <w:rFonts w:ascii="Times New Roman" w:hAnsi="Times New Roman" w:cs="Times New Roman"/>
          <w:i w:val="0"/>
          <w:sz w:val="24"/>
          <w:szCs w:val="24"/>
          <w:lang w:val="en-US"/>
        </w:rPr>
        <w:t>Metaphilosophy</w:t>
      </w:r>
      <w:r w:rsidRPr="00540DCD">
        <w:rPr>
          <w:rFonts w:ascii="Times New Roman" w:hAnsi="Times New Roman" w:cs="Times New Roman"/>
          <w:sz w:val="24"/>
          <w:szCs w:val="24"/>
          <w:lang w:val="en-US"/>
        </w:rPr>
        <w:t>, 2000a; 31: 469–91.</w:t>
      </w:r>
    </w:p>
    <w:p w:rsidR="00C8488D" w:rsidRPr="00540DCD" w:rsidRDefault="00C8488D" w:rsidP="00C8488D">
      <w:pPr>
        <w:widowControl w:val="0"/>
        <w:tabs>
          <w:tab w:val="left" w:pos="567"/>
        </w:tabs>
        <w:spacing w:after="0"/>
        <w:jc w:val="both"/>
        <w:rPr>
          <w:rFonts w:ascii="Times New Roman" w:hAnsi="Times New Roman" w:cs="Times New Roman"/>
          <w:sz w:val="24"/>
          <w:szCs w:val="24"/>
          <w:lang w:val="en-US"/>
        </w:rPr>
      </w:pPr>
    </w:p>
    <w:p w:rsidR="00C8488D" w:rsidRPr="00540DCD" w:rsidRDefault="00C8488D" w:rsidP="00C8488D">
      <w:pPr>
        <w:pStyle w:val="PlainText"/>
        <w:spacing w:line="276" w:lineRule="auto"/>
        <w:jc w:val="both"/>
        <w:rPr>
          <w:rFonts w:ascii="Times New Roman" w:hAnsi="Times New Roman" w:cs="Times New Roman"/>
          <w:sz w:val="24"/>
          <w:szCs w:val="24"/>
          <w:lang w:val="en-US"/>
        </w:rPr>
      </w:pPr>
      <w:r w:rsidRPr="00540DCD">
        <w:rPr>
          <w:rFonts w:ascii="Times New Roman" w:hAnsi="Times New Roman" w:cs="Times New Roman"/>
          <w:sz w:val="24"/>
          <w:szCs w:val="24"/>
          <w:lang w:val="en-US"/>
        </w:rPr>
        <w:t>41. Dustin M. Female Genital Mutilation/Cutting in the UK Challenging the Inconsistencies. European Journal of Women's Studies 2010; 17(1): 7-23.</w:t>
      </w:r>
    </w:p>
    <w:p w:rsidR="00C8488D" w:rsidRPr="00540DCD" w:rsidRDefault="00C8488D" w:rsidP="00C8488D">
      <w:pPr>
        <w:pStyle w:val="PlainText"/>
        <w:spacing w:line="276" w:lineRule="auto"/>
        <w:jc w:val="both"/>
        <w:rPr>
          <w:rFonts w:ascii="Times New Roman" w:hAnsi="Times New Roman" w:cs="Times New Roman"/>
          <w:sz w:val="24"/>
          <w:szCs w:val="24"/>
          <w:lang w:val="en-US"/>
        </w:rPr>
      </w:pPr>
    </w:p>
    <w:p w:rsidR="00C8488D" w:rsidRPr="00540DCD" w:rsidRDefault="00C8488D" w:rsidP="00C8488D">
      <w:pPr>
        <w:pStyle w:val="PlainText"/>
        <w:spacing w:line="276" w:lineRule="auto"/>
        <w:jc w:val="both"/>
        <w:rPr>
          <w:rFonts w:ascii="Times New Roman" w:hAnsi="Times New Roman" w:cs="Times New Roman"/>
          <w:sz w:val="24"/>
          <w:szCs w:val="24"/>
          <w:lang w:val="en-US"/>
        </w:rPr>
      </w:pPr>
      <w:r w:rsidRPr="00540DCD">
        <w:rPr>
          <w:rFonts w:ascii="Times New Roman" w:hAnsi="Times New Roman" w:cs="Times New Roman"/>
          <w:sz w:val="24"/>
          <w:szCs w:val="24"/>
          <w:lang w:val="en-US"/>
        </w:rPr>
        <w:t>42. Mason C. Exorcising excision: medico-legal issues arising from male and female genital surgery in Australia. Journal of Law and Medicine 2001; 9(1): 58-67.</w:t>
      </w:r>
    </w:p>
    <w:p w:rsidR="00C8488D" w:rsidRPr="00540DCD" w:rsidRDefault="00C8488D" w:rsidP="00C8488D">
      <w:pPr>
        <w:pStyle w:val="PlainText"/>
        <w:spacing w:line="276" w:lineRule="auto"/>
        <w:jc w:val="both"/>
        <w:rPr>
          <w:rFonts w:ascii="Times New Roman" w:hAnsi="Times New Roman" w:cs="Times New Roman"/>
          <w:sz w:val="24"/>
          <w:szCs w:val="24"/>
          <w:lang w:val="en-US"/>
        </w:rPr>
      </w:pPr>
    </w:p>
    <w:p w:rsidR="00C8488D" w:rsidRPr="00540DCD" w:rsidRDefault="00C8488D" w:rsidP="00C8488D">
      <w:pPr>
        <w:widowControl w:val="0"/>
        <w:tabs>
          <w:tab w:val="left" w:pos="567"/>
        </w:tabs>
        <w:spacing w:after="0"/>
        <w:jc w:val="both"/>
        <w:rPr>
          <w:rFonts w:ascii="Times New Roman" w:hAnsi="Times New Roman" w:cs="Times New Roman"/>
          <w:sz w:val="24"/>
          <w:szCs w:val="24"/>
          <w:lang w:val="en-US"/>
        </w:rPr>
      </w:pPr>
      <w:r w:rsidRPr="00540DCD">
        <w:rPr>
          <w:rFonts w:ascii="Times New Roman" w:hAnsi="Times New Roman" w:cs="Times New Roman"/>
          <w:sz w:val="24"/>
          <w:szCs w:val="24"/>
          <w:lang w:val="en-US"/>
        </w:rPr>
        <w:t>43. Galeotti A. E. Relativism, universalism, and applied ethics: the case of female circumcision. Constellations 2007;14(1):91-111.</w:t>
      </w:r>
    </w:p>
    <w:p w:rsidR="00C8488D" w:rsidRPr="00540DCD" w:rsidRDefault="00C8488D" w:rsidP="00C8488D">
      <w:pPr>
        <w:pStyle w:val="PlainText"/>
        <w:spacing w:line="276" w:lineRule="auto"/>
        <w:jc w:val="both"/>
        <w:rPr>
          <w:rFonts w:ascii="Times New Roman" w:hAnsi="Times New Roman" w:cs="Times New Roman"/>
          <w:sz w:val="24"/>
          <w:szCs w:val="24"/>
          <w:lang w:val="en-US"/>
        </w:rPr>
      </w:pPr>
    </w:p>
    <w:p w:rsidR="00C8488D" w:rsidRPr="00540DCD" w:rsidRDefault="00C8488D" w:rsidP="00C8488D">
      <w:pPr>
        <w:pStyle w:val="PlainText"/>
        <w:spacing w:line="276" w:lineRule="auto"/>
        <w:jc w:val="both"/>
        <w:rPr>
          <w:rFonts w:ascii="Times New Roman" w:hAnsi="Times New Roman" w:cs="Times New Roman"/>
          <w:sz w:val="24"/>
          <w:szCs w:val="24"/>
          <w:lang w:val="en-US"/>
        </w:rPr>
      </w:pPr>
    </w:p>
    <w:p w:rsidR="00C8488D" w:rsidRPr="003F64D1" w:rsidRDefault="00C8488D" w:rsidP="00C8488D">
      <w:pPr>
        <w:pStyle w:val="PlainText"/>
        <w:spacing w:line="276" w:lineRule="auto"/>
        <w:jc w:val="both"/>
        <w:rPr>
          <w:rFonts w:ascii="Times New Roman" w:hAnsi="Times New Roman" w:cs="Times New Roman"/>
          <w:sz w:val="24"/>
          <w:szCs w:val="24"/>
          <w:lang w:val="en-US"/>
        </w:rPr>
      </w:pPr>
    </w:p>
    <w:p w:rsidR="00C8488D" w:rsidRPr="003F64D1" w:rsidRDefault="00C8488D" w:rsidP="00C8488D">
      <w:pPr>
        <w:pStyle w:val="PlainText"/>
        <w:spacing w:line="276" w:lineRule="auto"/>
        <w:jc w:val="both"/>
        <w:rPr>
          <w:rFonts w:ascii="Times New Roman" w:hAnsi="Times New Roman" w:cs="Times New Roman"/>
          <w:sz w:val="24"/>
          <w:szCs w:val="24"/>
          <w:lang w:val="en-US"/>
        </w:rPr>
      </w:pPr>
    </w:p>
    <w:p w:rsidR="00C8488D" w:rsidRPr="003F64D1" w:rsidRDefault="00C8488D" w:rsidP="00C8488D">
      <w:pPr>
        <w:pStyle w:val="PlainText"/>
        <w:spacing w:line="276" w:lineRule="auto"/>
        <w:jc w:val="both"/>
        <w:rPr>
          <w:rFonts w:ascii="Times New Roman" w:hAnsi="Times New Roman" w:cs="Times New Roman"/>
          <w:sz w:val="24"/>
          <w:szCs w:val="24"/>
          <w:lang w:val="en-US"/>
        </w:rPr>
      </w:pPr>
    </w:p>
    <w:p w:rsidR="00695846" w:rsidRPr="001B2166" w:rsidRDefault="00695846" w:rsidP="002436B7">
      <w:pPr>
        <w:jc w:val="both"/>
        <w:rPr>
          <w:rFonts w:ascii="Times New Roman" w:hAnsi="Times New Roman" w:cs="Times New Roman"/>
          <w:sz w:val="24"/>
          <w:szCs w:val="24"/>
          <w:lang w:val="en-US"/>
        </w:rPr>
      </w:pPr>
    </w:p>
    <w:p w:rsidR="00882915" w:rsidRPr="003F64D1" w:rsidRDefault="00882915" w:rsidP="00882915">
      <w:pPr>
        <w:pStyle w:val="PlainText"/>
        <w:spacing w:line="276" w:lineRule="auto"/>
        <w:jc w:val="both"/>
        <w:rPr>
          <w:rFonts w:ascii="Times New Roman" w:hAnsi="Times New Roman" w:cs="Times New Roman"/>
          <w:sz w:val="24"/>
          <w:szCs w:val="24"/>
          <w:lang w:val="en-US"/>
        </w:rPr>
      </w:pPr>
    </w:p>
    <w:p w:rsidR="00B570C3" w:rsidRPr="003F64D1" w:rsidRDefault="00B570C3" w:rsidP="003F64D1">
      <w:pPr>
        <w:pStyle w:val="PlainText"/>
        <w:spacing w:line="276" w:lineRule="auto"/>
        <w:jc w:val="both"/>
        <w:rPr>
          <w:rFonts w:ascii="Times New Roman" w:hAnsi="Times New Roman" w:cs="Times New Roman"/>
          <w:sz w:val="24"/>
          <w:szCs w:val="24"/>
          <w:lang w:val="en-US"/>
        </w:rPr>
      </w:pPr>
    </w:p>
    <w:p w:rsidR="00B570C3" w:rsidRPr="003F64D1" w:rsidRDefault="00B570C3" w:rsidP="003F64D1">
      <w:pPr>
        <w:pStyle w:val="PlainText"/>
        <w:spacing w:line="276" w:lineRule="auto"/>
        <w:jc w:val="both"/>
        <w:rPr>
          <w:rFonts w:ascii="Times New Roman" w:hAnsi="Times New Roman" w:cs="Times New Roman"/>
          <w:sz w:val="24"/>
          <w:szCs w:val="24"/>
          <w:lang w:val="en-US"/>
        </w:rPr>
      </w:pPr>
    </w:p>
    <w:p w:rsidR="00277FFB" w:rsidRPr="003F64D1" w:rsidRDefault="00277FFB" w:rsidP="003F64D1">
      <w:pPr>
        <w:pStyle w:val="PlainText"/>
        <w:spacing w:line="276" w:lineRule="auto"/>
        <w:jc w:val="both"/>
        <w:rPr>
          <w:rFonts w:ascii="Times New Roman" w:hAnsi="Times New Roman" w:cs="Times New Roman"/>
          <w:sz w:val="24"/>
          <w:szCs w:val="24"/>
          <w:lang w:val="en-US"/>
        </w:rPr>
      </w:pPr>
    </w:p>
    <w:p w:rsidR="00B570C3" w:rsidRPr="003F64D1" w:rsidRDefault="00B570C3" w:rsidP="003F64D1">
      <w:pPr>
        <w:pStyle w:val="PlainText"/>
        <w:spacing w:line="276" w:lineRule="auto"/>
        <w:jc w:val="both"/>
        <w:rPr>
          <w:rFonts w:ascii="Times New Roman" w:hAnsi="Times New Roman" w:cs="Times New Roman"/>
          <w:sz w:val="24"/>
          <w:szCs w:val="24"/>
          <w:lang w:val="en-US"/>
        </w:rPr>
      </w:pPr>
    </w:p>
    <w:p w:rsidR="00B570C3" w:rsidRPr="003F64D1" w:rsidRDefault="00B570C3" w:rsidP="003F64D1">
      <w:pPr>
        <w:pStyle w:val="PlainText"/>
        <w:spacing w:line="276" w:lineRule="auto"/>
        <w:jc w:val="both"/>
        <w:rPr>
          <w:rFonts w:ascii="Times New Roman" w:hAnsi="Times New Roman" w:cs="Times New Roman"/>
          <w:sz w:val="24"/>
          <w:szCs w:val="24"/>
          <w:lang w:val="en-US"/>
        </w:rPr>
      </w:pPr>
    </w:p>
    <w:p w:rsidR="00B570C3" w:rsidRPr="003F64D1" w:rsidRDefault="00B570C3" w:rsidP="003F64D1">
      <w:pPr>
        <w:pStyle w:val="PlainText"/>
        <w:spacing w:line="276" w:lineRule="auto"/>
        <w:jc w:val="both"/>
        <w:rPr>
          <w:rFonts w:ascii="Times New Roman" w:hAnsi="Times New Roman" w:cs="Times New Roman"/>
          <w:sz w:val="24"/>
          <w:szCs w:val="24"/>
          <w:lang w:val="en-US"/>
        </w:rPr>
      </w:pPr>
    </w:p>
    <w:p w:rsidR="00B570C3" w:rsidRPr="003F64D1" w:rsidRDefault="00B570C3" w:rsidP="003F64D1">
      <w:pPr>
        <w:pStyle w:val="PlainText"/>
        <w:spacing w:line="276" w:lineRule="auto"/>
        <w:jc w:val="both"/>
        <w:rPr>
          <w:rFonts w:ascii="Times New Roman" w:hAnsi="Times New Roman" w:cs="Times New Roman"/>
          <w:sz w:val="24"/>
          <w:szCs w:val="24"/>
          <w:lang w:val="en-US"/>
        </w:rPr>
      </w:pPr>
    </w:p>
    <w:p w:rsidR="00B570C3" w:rsidRPr="003F64D1" w:rsidRDefault="00B570C3" w:rsidP="003F64D1">
      <w:pPr>
        <w:jc w:val="both"/>
        <w:rPr>
          <w:rFonts w:ascii="Times New Roman" w:hAnsi="Times New Roman" w:cs="Times New Roman"/>
          <w:sz w:val="24"/>
          <w:szCs w:val="24"/>
          <w:lang w:val="en-US"/>
        </w:rPr>
      </w:pPr>
    </w:p>
    <w:p w:rsidR="007F155C" w:rsidRPr="007F155C" w:rsidRDefault="007F155C" w:rsidP="00823983">
      <w:pPr>
        <w:widowControl w:val="0"/>
        <w:tabs>
          <w:tab w:val="left" w:pos="567"/>
        </w:tabs>
        <w:spacing w:after="0"/>
        <w:ind w:left="567" w:hanging="567"/>
        <w:jc w:val="both"/>
        <w:rPr>
          <w:rFonts w:ascii="Times New Roman" w:eastAsia="Times New Roman" w:hAnsi="Times New Roman" w:cs="Times New Roman"/>
          <w:sz w:val="24"/>
          <w:szCs w:val="24"/>
          <w:lang w:val="en-US"/>
        </w:rPr>
      </w:pPr>
    </w:p>
    <w:p w:rsidR="001F5B70" w:rsidRDefault="001F5B70" w:rsidP="00070852">
      <w:pPr>
        <w:rPr>
          <w:lang w:val="en-US" w:eastAsia="el-GR"/>
        </w:rPr>
      </w:pPr>
    </w:p>
    <w:p w:rsidR="00E903B2" w:rsidRDefault="00E903B2" w:rsidP="00E903B2">
      <w:pPr>
        <w:widowControl w:val="0"/>
        <w:tabs>
          <w:tab w:val="left" w:pos="567"/>
        </w:tabs>
        <w:spacing w:after="0"/>
        <w:ind w:left="567" w:hanging="567"/>
        <w:jc w:val="both"/>
        <w:rPr>
          <w:rFonts w:ascii="Times New Roman" w:hAnsi="Times New Roman" w:cs="Times New Roman"/>
          <w:bCs/>
          <w:sz w:val="24"/>
          <w:szCs w:val="24"/>
          <w:lang w:val="en-US"/>
        </w:rPr>
      </w:pPr>
    </w:p>
    <w:p w:rsidR="00307E8B" w:rsidRDefault="00E903B2" w:rsidP="00E903B2">
      <w:pPr>
        <w:widowControl w:val="0"/>
        <w:tabs>
          <w:tab w:val="left" w:pos="567"/>
        </w:tabs>
        <w:spacing w:after="0"/>
        <w:ind w:left="567" w:hanging="567"/>
        <w:jc w:val="both"/>
        <w:rPr>
          <w:rFonts w:ascii="Times New Roman" w:hAnsi="Times New Roman" w:cs="Times New Roman"/>
          <w:sz w:val="24"/>
          <w:szCs w:val="24"/>
          <w:lang w:val="en-US"/>
        </w:rPr>
      </w:pPr>
      <w:r>
        <w:rPr>
          <w:rFonts w:ascii="Times New Roman" w:hAnsi="Times New Roman" w:cs="Times New Roman"/>
          <w:bCs/>
          <w:sz w:val="24"/>
          <w:szCs w:val="24"/>
          <w:lang w:val="en-US"/>
        </w:rPr>
        <w:t xml:space="preserve">        </w:t>
      </w:r>
    </w:p>
    <w:p w:rsidR="00307E8B" w:rsidRPr="003F64D1" w:rsidRDefault="00307E8B" w:rsidP="00E903B2">
      <w:pPr>
        <w:widowControl w:val="0"/>
        <w:tabs>
          <w:tab w:val="left" w:pos="567"/>
        </w:tabs>
        <w:spacing w:after="0"/>
        <w:ind w:left="567" w:hanging="567"/>
        <w:jc w:val="both"/>
        <w:rPr>
          <w:rFonts w:ascii="Times New Roman" w:hAnsi="Times New Roman" w:cs="Times New Roman"/>
          <w:sz w:val="24"/>
          <w:szCs w:val="24"/>
          <w:lang w:val="en-US"/>
        </w:rPr>
      </w:pPr>
    </w:p>
    <w:p w:rsidR="00311854" w:rsidRPr="00311854" w:rsidRDefault="00311854" w:rsidP="00070852">
      <w:pPr>
        <w:rPr>
          <w:rFonts w:ascii="Times New Roman" w:hAnsi="Times New Roman" w:cs="Times New Roman"/>
          <w:sz w:val="24"/>
          <w:szCs w:val="24"/>
          <w:lang w:val="en-US" w:eastAsia="el-GR"/>
        </w:rPr>
      </w:pPr>
    </w:p>
    <w:sectPr w:rsidR="00311854" w:rsidRPr="00311854" w:rsidSect="00B00C9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5888" w:rsidRDefault="00155888" w:rsidP="000C1A23">
      <w:pPr>
        <w:spacing w:after="0" w:line="240" w:lineRule="auto"/>
      </w:pPr>
      <w:r>
        <w:separator/>
      </w:r>
    </w:p>
  </w:endnote>
  <w:endnote w:type="continuationSeparator" w:id="0">
    <w:p w:rsidR="00155888" w:rsidRDefault="00155888" w:rsidP="000C1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5888" w:rsidRDefault="00155888" w:rsidP="000C1A23">
      <w:pPr>
        <w:spacing w:after="0" w:line="240" w:lineRule="auto"/>
      </w:pPr>
      <w:r>
        <w:separator/>
      </w:r>
    </w:p>
  </w:footnote>
  <w:footnote w:type="continuationSeparator" w:id="0">
    <w:p w:rsidR="00155888" w:rsidRDefault="00155888" w:rsidP="000C1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04D47"/>
    <w:multiLevelType w:val="hybridMultilevel"/>
    <w:tmpl w:val="CF86F33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4019424F"/>
    <w:multiLevelType w:val="multilevel"/>
    <w:tmpl w:val="CD54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7D"/>
    <w:rsid w:val="00001124"/>
    <w:rsid w:val="00001D94"/>
    <w:rsid w:val="0000301C"/>
    <w:rsid w:val="0000369B"/>
    <w:rsid w:val="000038D6"/>
    <w:rsid w:val="00003B64"/>
    <w:rsid w:val="000044C2"/>
    <w:rsid w:val="000045BD"/>
    <w:rsid w:val="00004BAE"/>
    <w:rsid w:val="00004EE0"/>
    <w:rsid w:val="000050BC"/>
    <w:rsid w:val="0000602B"/>
    <w:rsid w:val="00006F53"/>
    <w:rsid w:val="00007A85"/>
    <w:rsid w:val="00010106"/>
    <w:rsid w:val="00010365"/>
    <w:rsid w:val="00011440"/>
    <w:rsid w:val="0001575D"/>
    <w:rsid w:val="0001668F"/>
    <w:rsid w:val="000167FE"/>
    <w:rsid w:val="000174E4"/>
    <w:rsid w:val="00021AA5"/>
    <w:rsid w:val="00024358"/>
    <w:rsid w:val="00025A35"/>
    <w:rsid w:val="00026AF4"/>
    <w:rsid w:val="00032F95"/>
    <w:rsid w:val="00033474"/>
    <w:rsid w:val="00035B4B"/>
    <w:rsid w:val="00036A56"/>
    <w:rsid w:val="00037B2F"/>
    <w:rsid w:val="00040591"/>
    <w:rsid w:val="00041AEA"/>
    <w:rsid w:val="000429E7"/>
    <w:rsid w:val="00043D68"/>
    <w:rsid w:val="00044B95"/>
    <w:rsid w:val="00045096"/>
    <w:rsid w:val="000451F5"/>
    <w:rsid w:val="00045F6C"/>
    <w:rsid w:val="00045F97"/>
    <w:rsid w:val="000465FE"/>
    <w:rsid w:val="000470BE"/>
    <w:rsid w:val="00050A68"/>
    <w:rsid w:val="0005119C"/>
    <w:rsid w:val="000511B1"/>
    <w:rsid w:val="00052080"/>
    <w:rsid w:val="00052EDF"/>
    <w:rsid w:val="00054EDD"/>
    <w:rsid w:val="000558E2"/>
    <w:rsid w:val="00055A47"/>
    <w:rsid w:val="00057D95"/>
    <w:rsid w:val="00061130"/>
    <w:rsid w:val="00061574"/>
    <w:rsid w:val="000629FD"/>
    <w:rsid w:val="00063ACD"/>
    <w:rsid w:val="0006401E"/>
    <w:rsid w:val="00064105"/>
    <w:rsid w:val="00064547"/>
    <w:rsid w:val="00064876"/>
    <w:rsid w:val="00064E9E"/>
    <w:rsid w:val="00070852"/>
    <w:rsid w:val="00074BC8"/>
    <w:rsid w:val="000751E8"/>
    <w:rsid w:val="00075CCB"/>
    <w:rsid w:val="000814B4"/>
    <w:rsid w:val="000822FF"/>
    <w:rsid w:val="000836F0"/>
    <w:rsid w:val="000841E9"/>
    <w:rsid w:val="000861BB"/>
    <w:rsid w:val="0008720A"/>
    <w:rsid w:val="000877E3"/>
    <w:rsid w:val="00087C64"/>
    <w:rsid w:val="000921D9"/>
    <w:rsid w:val="00093842"/>
    <w:rsid w:val="00093A40"/>
    <w:rsid w:val="00094191"/>
    <w:rsid w:val="000960FB"/>
    <w:rsid w:val="000968AF"/>
    <w:rsid w:val="000969EE"/>
    <w:rsid w:val="000975A5"/>
    <w:rsid w:val="000A1D1C"/>
    <w:rsid w:val="000A1FC6"/>
    <w:rsid w:val="000A2714"/>
    <w:rsid w:val="000A352A"/>
    <w:rsid w:val="000A5841"/>
    <w:rsid w:val="000A61D0"/>
    <w:rsid w:val="000A62B6"/>
    <w:rsid w:val="000A6C2D"/>
    <w:rsid w:val="000A7484"/>
    <w:rsid w:val="000A7801"/>
    <w:rsid w:val="000A7EB7"/>
    <w:rsid w:val="000B214B"/>
    <w:rsid w:val="000B3E53"/>
    <w:rsid w:val="000B6144"/>
    <w:rsid w:val="000C1A23"/>
    <w:rsid w:val="000C1E3C"/>
    <w:rsid w:val="000C38AB"/>
    <w:rsid w:val="000C4069"/>
    <w:rsid w:val="000C58A3"/>
    <w:rsid w:val="000C614D"/>
    <w:rsid w:val="000C6EE5"/>
    <w:rsid w:val="000D033E"/>
    <w:rsid w:val="000D1E8A"/>
    <w:rsid w:val="000D20E3"/>
    <w:rsid w:val="000D5361"/>
    <w:rsid w:val="000D54E6"/>
    <w:rsid w:val="000D6BBD"/>
    <w:rsid w:val="000D6F29"/>
    <w:rsid w:val="000E07FB"/>
    <w:rsid w:val="000E1703"/>
    <w:rsid w:val="000E301F"/>
    <w:rsid w:val="000E32AB"/>
    <w:rsid w:val="000E75D1"/>
    <w:rsid w:val="000F1575"/>
    <w:rsid w:val="000F21D9"/>
    <w:rsid w:val="000F2DF6"/>
    <w:rsid w:val="000F30AD"/>
    <w:rsid w:val="000F3BDF"/>
    <w:rsid w:val="000F5371"/>
    <w:rsid w:val="000F6108"/>
    <w:rsid w:val="000F772B"/>
    <w:rsid w:val="00100F21"/>
    <w:rsid w:val="0010108F"/>
    <w:rsid w:val="0010139C"/>
    <w:rsid w:val="00107471"/>
    <w:rsid w:val="00107A4F"/>
    <w:rsid w:val="00110380"/>
    <w:rsid w:val="0011129C"/>
    <w:rsid w:val="00111ADE"/>
    <w:rsid w:val="00112FA1"/>
    <w:rsid w:val="0011409E"/>
    <w:rsid w:val="001156A8"/>
    <w:rsid w:val="00122836"/>
    <w:rsid w:val="00123B4B"/>
    <w:rsid w:val="001240D4"/>
    <w:rsid w:val="0012469F"/>
    <w:rsid w:val="00125133"/>
    <w:rsid w:val="00127F96"/>
    <w:rsid w:val="00131558"/>
    <w:rsid w:val="00133BEC"/>
    <w:rsid w:val="001344E7"/>
    <w:rsid w:val="0013695D"/>
    <w:rsid w:val="00137EB2"/>
    <w:rsid w:val="00141955"/>
    <w:rsid w:val="0014225A"/>
    <w:rsid w:val="00142A71"/>
    <w:rsid w:val="001431DA"/>
    <w:rsid w:val="00143676"/>
    <w:rsid w:val="00143B65"/>
    <w:rsid w:val="00144599"/>
    <w:rsid w:val="00144C55"/>
    <w:rsid w:val="00144E2D"/>
    <w:rsid w:val="0014634C"/>
    <w:rsid w:val="001466F2"/>
    <w:rsid w:val="00146833"/>
    <w:rsid w:val="00146E19"/>
    <w:rsid w:val="00147E25"/>
    <w:rsid w:val="00147ED4"/>
    <w:rsid w:val="0015113C"/>
    <w:rsid w:val="00151A72"/>
    <w:rsid w:val="0015287F"/>
    <w:rsid w:val="00155888"/>
    <w:rsid w:val="001559E8"/>
    <w:rsid w:val="0015673F"/>
    <w:rsid w:val="00157C83"/>
    <w:rsid w:val="00157D48"/>
    <w:rsid w:val="00160F72"/>
    <w:rsid w:val="001616DE"/>
    <w:rsid w:val="00161A6C"/>
    <w:rsid w:val="00161AFC"/>
    <w:rsid w:val="00165E67"/>
    <w:rsid w:val="00166078"/>
    <w:rsid w:val="00166119"/>
    <w:rsid w:val="00170372"/>
    <w:rsid w:val="00170C2B"/>
    <w:rsid w:val="0017147F"/>
    <w:rsid w:val="00171AF3"/>
    <w:rsid w:val="00172446"/>
    <w:rsid w:val="001737A2"/>
    <w:rsid w:val="00174648"/>
    <w:rsid w:val="00174E1D"/>
    <w:rsid w:val="00176BC5"/>
    <w:rsid w:val="0017776E"/>
    <w:rsid w:val="00183A91"/>
    <w:rsid w:val="00185E32"/>
    <w:rsid w:val="001860DC"/>
    <w:rsid w:val="00187894"/>
    <w:rsid w:val="001935D7"/>
    <w:rsid w:val="0019766E"/>
    <w:rsid w:val="001A0711"/>
    <w:rsid w:val="001A0A31"/>
    <w:rsid w:val="001A32C7"/>
    <w:rsid w:val="001A3516"/>
    <w:rsid w:val="001A3FAA"/>
    <w:rsid w:val="001A695D"/>
    <w:rsid w:val="001B011E"/>
    <w:rsid w:val="001B0275"/>
    <w:rsid w:val="001B062C"/>
    <w:rsid w:val="001B1602"/>
    <w:rsid w:val="001B2166"/>
    <w:rsid w:val="001B400C"/>
    <w:rsid w:val="001B460D"/>
    <w:rsid w:val="001B6693"/>
    <w:rsid w:val="001B73B1"/>
    <w:rsid w:val="001C13DD"/>
    <w:rsid w:val="001C179D"/>
    <w:rsid w:val="001C2F72"/>
    <w:rsid w:val="001C3E48"/>
    <w:rsid w:val="001C406C"/>
    <w:rsid w:val="001C41F4"/>
    <w:rsid w:val="001C50C5"/>
    <w:rsid w:val="001C5101"/>
    <w:rsid w:val="001C53E6"/>
    <w:rsid w:val="001C5471"/>
    <w:rsid w:val="001D05DA"/>
    <w:rsid w:val="001D1AD5"/>
    <w:rsid w:val="001D25F8"/>
    <w:rsid w:val="001D30D4"/>
    <w:rsid w:val="001D4445"/>
    <w:rsid w:val="001D6B8D"/>
    <w:rsid w:val="001D6CDB"/>
    <w:rsid w:val="001D6FE7"/>
    <w:rsid w:val="001E0513"/>
    <w:rsid w:val="001E05FE"/>
    <w:rsid w:val="001E1F8F"/>
    <w:rsid w:val="001E2423"/>
    <w:rsid w:val="001E3A1D"/>
    <w:rsid w:val="001E5CB5"/>
    <w:rsid w:val="001E73DE"/>
    <w:rsid w:val="001F01FD"/>
    <w:rsid w:val="001F084F"/>
    <w:rsid w:val="001F0EA3"/>
    <w:rsid w:val="001F1EDF"/>
    <w:rsid w:val="001F1F00"/>
    <w:rsid w:val="001F248C"/>
    <w:rsid w:val="001F4337"/>
    <w:rsid w:val="001F5680"/>
    <w:rsid w:val="001F59A5"/>
    <w:rsid w:val="001F5B70"/>
    <w:rsid w:val="001F5EC9"/>
    <w:rsid w:val="001F771C"/>
    <w:rsid w:val="001F7BB6"/>
    <w:rsid w:val="002005C2"/>
    <w:rsid w:val="00201EA0"/>
    <w:rsid w:val="00203083"/>
    <w:rsid w:val="00203094"/>
    <w:rsid w:val="00203652"/>
    <w:rsid w:val="00203782"/>
    <w:rsid w:val="002043CC"/>
    <w:rsid w:val="00204669"/>
    <w:rsid w:val="00210C42"/>
    <w:rsid w:val="00213679"/>
    <w:rsid w:val="002139D7"/>
    <w:rsid w:val="00213B63"/>
    <w:rsid w:val="002161F7"/>
    <w:rsid w:val="002213F3"/>
    <w:rsid w:val="002223B8"/>
    <w:rsid w:val="00223C41"/>
    <w:rsid w:val="00224352"/>
    <w:rsid w:val="0022542F"/>
    <w:rsid w:val="00231105"/>
    <w:rsid w:val="00232327"/>
    <w:rsid w:val="002364F1"/>
    <w:rsid w:val="00236A5A"/>
    <w:rsid w:val="0023778E"/>
    <w:rsid w:val="00237E72"/>
    <w:rsid w:val="002436B7"/>
    <w:rsid w:val="00243E0E"/>
    <w:rsid w:val="00245ABD"/>
    <w:rsid w:val="00246430"/>
    <w:rsid w:val="00246F30"/>
    <w:rsid w:val="002506A7"/>
    <w:rsid w:val="00251627"/>
    <w:rsid w:val="00254252"/>
    <w:rsid w:val="00257C7C"/>
    <w:rsid w:val="00261D58"/>
    <w:rsid w:val="002646BF"/>
    <w:rsid w:val="0026628B"/>
    <w:rsid w:val="00266A0B"/>
    <w:rsid w:val="0026715E"/>
    <w:rsid w:val="00267277"/>
    <w:rsid w:val="00267388"/>
    <w:rsid w:val="00272151"/>
    <w:rsid w:val="0027672E"/>
    <w:rsid w:val="00276CE7"/>
    <w:rsid w:val="00277FFB"/>
    <w:rsid w:val="00280017"/>
    <w:rsid w:val="00280829"/>
    <w:rsid w:val="0028098E"/>
    <w:rsid w:val="00281B89"/>
    <w:rsid w:val="00282F1E"/>
    <w:rsid w:val="002832CD"/>
    <w:rsid w:val="002833E4"/>
    <w:rsid w:val="002845A9"/>
    <w:rsid w:val="0028658D"/>
    <w:rsid w:val="002879A9"/>
    <w:rsid w:val="0029113F"/>
    <w:rsid w:val="0029151D"/>
    <w:rsid w:val="002926B8"/>
    <w:rsid w:val="00292DF3"/>
    <w:rsid w:val="00293A88"/>
    <w:rsid w:val="00293D6A"/>
    <w:rsid w:val="002952B9"/>
    <w:rsid w:val="00295906"/>
    <w:rsid w:val="0029799D"/>
    <w:rsid w:val="002A19FB"/>
    <w:rsid w:val="002A53C5"/>
    <w:rsid w:val="002A6BF8"/>
    <w:rsid w:val="002A7818"/>
    <w:rsid w:val="002B28A7"/>
    <w:rsid w:val="002B46DB"/>
    <w:rsid w:val="002B48C8"/>
    <w:rsid w:val="002B51A8"/>
    <w:rsid w:val="002B581D"/>
    <w:rsid w:val="002B74D3"/>
    <w:rsid w:val="002B77E4"/>
    <w:rsid w:val="002B7C33"/>
    <w:rsid w:val="002C21EC"/>
    <w:rsid w:val="002C360C"/>
    <w:rsid w:val="002C3AC7"/>
    <w:rsid w:val="002C3C95"/>
    <w:rsid w:val="002C3EFD"/>
    <w:rsid w:val="002D3304"/>
    <w:rsid w:val="002D5198"/>
    <w:rsid w:val="002E04AB"/>
    <w:rsid w:val="002E1232"/>
    <w:rsid w:val="002E187E"/>
    <w:rsid w:val="002E1C47"/>
    <w:rsid w:val="002E4092"/>
    <w:rsid w:val="002E4CBB"/>
    <w:rsid w:val="002E7CE9"/>
    <w:rsid w:val="002F03F7"/>
    <w:rsid w:val="002F06CE"/>
    <w:rsid w:val="002F2137"/>
    <w:rsid w:val="002F309A"/>
    <w:rsid w:val="002F42D1"/>
    <w:rsid w:val="002F590B"/>
    <w:rsid w:val="002F6A69"/>
    <w:rsid w:val="002F70D5"/>
    <w:rsid w:val="00300733"/>
    <w:rsid w:val="003007CD"/>
    <w:rsid w:val="003031EF"/>
    <w:rsid w:val="00303805"/>
    <w:rsid w:val="00303A7C"/>
    <w:rsid w:val="0030540B"/>
    <w:rsid w:val="003055C8"/>
    <w:rsid w:val="003057C3"/>
    <w:rsid w:val="00306AC1"/>
    <w:rsid w:val="00307E8B"/>
    <w:rsid w:val="00310D73"/>
    <w:rsid w:val="00311854"/>
    <w:rsid w:val="00312810"/>
    <w:rsid w:val="00316A17"/>
    <w:rsid w:val="00316A21"/>
    <w:rsid w:val="003178CD"/>
    <w:rsid w:val="00317B7D"/>
    <w:rsid w:val="00317F30"/>
    <w:rsid w:val="003214FE"/>
    <w:rsid w:val="003218FE"/>
    <w:rsid w:val="00322357"/>
    <w:rsid w:val="003238C6"/>
    <w:rsid w:val="003243FC"/>
    <w:rsid w:val="00325237"/>
    <w:rsid w:val="00327CB7"/>
    <w:rsid w:val="00332561"/>
    <w:rsid w:val="00333B1B"/>
    <w:rsid w:val="00335A86"/>
    <w:rsid w:val="0033651C"/>
    <w:rsid w:val="00341609"/>
    <w:rsid w:val="00341ACB"/>
    <w:rsid w:val="00342409"/>
    <w:rsid w:val="00343905"/>
    <w:rsid w:val="00343EDB"/>
    <w:rsid w:val="00345586"/>
    <w:rsid w:val="003459CC"/>
    <w:rsid w:val="00350A42"/>
    <w:rsid w:val="00351025"/>
    <w:rsid w:val="00352E1F"/>
    <w:rsid w:val="0035487A"/>
    <w:rsid w:val="003557D4"/>
    <w:rsid w:val="00356D81"/>
    <w:rsid w:val="00357947"/>
    <w:rsid w:val="00357A0C"/>
    <w:rsid w:val="00357FC4"/>
    <w:rsid w:val="00361B44"/>
    <w:rsid w:val="003641CB"/>
    <w:rsid w:val="00367B65"/>
    <w:rsid w:val="003705E0"/>
    <w:rsid w:val="003769A8"/>
    <w:rsid w:val="00377947"/>
    <w:rsid w:val="00377A52"/>
    <w:rsid w:val="00380122"/>
    <w:rsid w:val="003801D3"/>
    <w:rsid w:val="003811D0"/>
    <w:rsid w:val="003824DE"/>
    <w:rsid w:val="00383850"/>
    <w:rsid w:val="0038612D"/>
    <w:rsid w:val="00387081"/>
    <w:rsid w:val="003870B8"/>
    <w:rsid w:val="00387609"/>
    <w:rsid w:val="00387E4C"/>
    <w:rsid w:val="00390A44"/>
    <w:rsid w:val="0039194C"/>
    <w:rsid w:val="00392762"/>
    <w:rsid w:val="00393815"/>
    <w:rsid w:val="00395E0E"/>
    <w:rsid w:val="003A149D"/>
    <w:rsid w:val="003A17D2"/>
    <w:rsid w:val="003A34AB"/>
    <w:rsid w:val="003A376E"/>
    <w:rsid w:val="003A532D"/>
    <w:rsid w:val="003A5CEB"/>
    <w:rsid w:val="003A6AF2"/>
    <w:rsid w:val="003A7127"/>
    <w:rsid w:val="003A7240"/>
    <w:rsid w:val="003A7D07"/>
    <w:rsid w:val="003B1351"/>
    <w:rsid w:val="003B1558"/>
    <w:rsid w:val="003B32A8"/>
    <w:rsid w:val="003B56CE"/>
    <w:rsid w:val="003B6456"/>
    <w:rsid w:val="003B765E"/>
    <w:rsid w:val="003C0093"/>
    <w:rsid w:val="003C4066"/>
    <w:rsid w:val="003D0088"/>
    <w:rsid w:val="003D0149"/>
    <w:rsid w:val="003D09B3"/>
    <w:rsid w:val="003D1DD3"/>
    <w:rsid w:val="003D2247"/>
    <w:rsid w:val="003D3DE7"/>
    <w:rsid w:val="003D4977"/>
    <w:rsid w:val="003D54EE"/>
    <w:rsid w:val="003D5632"/>
    <w:rsid w:val="003D6E11"/>
    <w:rsid w:val="003D730D"/>
    <w:rsid w:val="003E7581"/>
    <w:rsid w:val="003E7F4B"/>
    <w:rsid w:val="003F108D"/>
    <w:rsid w:val="003F29DB"/>
    <w:rsid w:val="003F5C2B"/>
    <w:rsid w:val="003F64D1"/>
    <w:rsid w:val="003F74DB"/>
    <w:rsid w:val="003F7952"/>
    <w:rsid w:val="0040033F"/>
    <w:rsid w:val="004003E9"/>
    <w:rsid w:val="00400AC1"/>
    <w:rsid w:val="00400BED"/>
    <w:rsid w:val="00401AAD"/>
    <w:rsid w:val="0040380F"/>
    <w:rsid w:val="00403C38"/>
    <w:rsid w:val="004051E2"/>
    <w:rsid w:val="0041160E"/>
    <w:rsid w:val="00412408"/>
    <w:rsid w:val="00412BCD"/>
    <w:rsid w:val="004134DC"/>
    <w:rsid w:val="00414DF1"/>
    <w:rsid w:val="00416CEC"/>
    <w:rsid w:val="00417D2C"/>
    <w:rsid w:val="00417EEA"/>
    <w:rsid w:val="00420544"/>
    <w:rsid w:val="004224B8"/>
    <w:rsid w:val="00422EA7"/>
    <w:rsid w:val="00423401"/>
    <w:rsid w:val="00427C87"/>
    <w:rsid w:val="00427EE9"/>
    <w:rsid w:val="00431A68"/>
    <w:rsid w:val="0043214B"/>
    <w:rsid w:val="004329BF"/>
    <w:rsid w:val="00436004"/>
    <w:rsid w:val="00437811"/>
    <w:rsid w:val="0044099B"/>
    <w:rsid w:val="00441BE2"/>
    <w:rsid w:val="00442F88"/>
    <w:rsid w:val="00443546"/>
    <w:rsid w:val="00444483"/>
    <w:rsid w:val="00444DF6"/>
    <w:rsid w:val="004451EE"/>
    <w:rsid w:val="00445699"/>
    <w:rsid w:val="004463F5"/>
    <w:rsid w:val="00451025"/>
    <w:rsid w:val="00451A40"/>
    <w:rsid w:val="00452889"/>
    <w:rsid w:val="00453A25"/>
    <w:rsid w:val="004547A4"/>
    <w:rsid w:val="004558AD"/>
    <w:rsid w:val="00456718"/>
    <w:rsid w:val="00457499"/>
    <w:rsid w:val="004609A2"/>
    <w:rsid w:val="00461EDF"/>
    <w:rsid w:val="004622F9"/>
    <w:rsid w:val="00462523"/>
    <w:rsid w:val="004641A7"/>
    <w:rsid w:val="0046599D"/>
    <w:rsid w:val="0046779F"/>
    <w:rsid w:val="00471D61"/>
    <w:rsid w:val="00471E59"/>
    <w:rsid w:val="0047296F"/>
    <w:rsid w:val="00472CAC"/>
    <w:rsid w:val="004730BA"/>
    <w:rsid w:val="00473501"/>
    <w:rsid w:val="00473EAB"/>
    <w:rsid w:val="00476944"/>
    <w:rsid w:val="00476CC5"/>
    <w:rsid w:val="00480762"/>
    <w:rsid w:val="00481D6D"/>
    <w:rsid w:val="004827C8"/>
    <w:rsid w:val="004846B4"/>
    <w:rsid w:val="004914F4"/>
    <w:rsid w:val="00494879"/>
    <w:rsid w:val="0049653C"/>
    <w:rsid w:val="004A0B0D"/>
    <w:rsid w:val="004A1FFC"/>
    <w:rsid w:val="004A55D7"/>
    <w:rsid w:val="004B0275"/>
    <w:rsid w:val="004B0BFD"/>
    <w:rsid w:val="004B2608"/>
    <w:rsid w:val="004B2DE2"/>
    <w:rsid w:val="004B2EF9"/>
    <w:rsid w:val="004B4AC0"/>
    <w:rsid w:val="004B5A70"/>
    <w:rsid w:val="004B63ED"/>
    <w:rsid w:val="004C0459"/>
    <w:rsid w:val="004C05FF"/>
    <w:rsid w:val="004C205A"/>
    <w:rsid w:val="004C2314"/>
    <w:rsid w:val="004C2D6F"/>
    <w:rsid w:val="004C5DCF"/>
    <w:rsid w:val="004C6DAD"/>
    <w:rsid w:val="004C7E7A"/>
    <w:rsid w:val="004D0DDB"/>
    <w:rsid w:val="004D2958"/>
    <w:rsid w:val="004D471D"/>
    <w:rsid w:val="004D5F3D"/>
    <w:rsid w:val="004D6DF3"/>
    <w:rsid w:val="004E1222"/>
    <w:rsid w:val="004E428F"/>
    <w:rsid w:val="004E78F6"/>
    <w:rsid w:val="004E793E"/>
    <w:rsid w:val="004F0B07"/>
    <w:rsid w:val="004F193A"/>
    <w:rsid w:val="004F6D97"/>
    <w:rsid w:val="004F6FE2"/>
    <w:rsid w:val="004F73F3"/>
    <w:rsid w:val="004F76C4"/>
    <w:rsid w:val="004F7A54"/>
    <w:rsid w:val="00500AA8"/>
    <w:rsid w:val="0050111B"/>
    <w:rsid w:val="00502F8F"/>
    <w:rsid w:val="005041BC"/>
    <w:rsid w:val="00505260"/>
    <w:rsid w:val="00507B30"/>
    <w:rsid w:val="00511F48"/>
    <w:rsid w:val="00512572"/>
    <w:rsid w:val="00513A80"/>
    <w:rsid w:val="00513BCD"/>
    <w:rsid w:val="00516926"/>
    <w:rsid w:val="005202D2"/>
    <w:rsid w:val="0052134D"/>
    <w:rsid w:val="005216E5"/>
    <w:rsid w:val="00521BF7"/>
    <w:rsid w:val="0052418A"/>
    <w:rsid w:val="005243E9"/>
    <w:rsid w:val="005244A7"/>
    <w:rsid w:val="00526EE6"/>
    <w:rsid w:val="005300B7"/>
    <w:rsid w:val="005303DA"/>
    <w:rsid w:val="00530D31"/>
    <w:rsid w:val="0053247E"/>
    <w:rsid w:val="00533365"/>
    <w:rsid w:val="00533EA0"/>
    <w:rsid w:val="00536D3E"/>
    <w:rsid w:val="0054151C"/>
    <w:rsid w:val="00543D15"/>
    <w:rsid w:val="00544485"/>
    <w:rsid w:val="0054554C"/>
    <w:rsid w:val="005459B2"/>
    <w:rsid w:val="00545A3F"/>
    <w:rsid w:val="00551F85"/>
    <w:rsid w:val="00553EC7"/>
    <w:rsid w:val="005549B7"/>
    <w:rsid w:val="0055523B"/>
    <w:rsid w:val="005559CC"/>
    <w:rsid w:val="00555B71"/>
    <w:rsid w:val="00557DF0"/>
    <w:rsid w:val="00557FB6"/>
    <w:rsid w:val="00562284"/>
    <w:rsid w:val="005622B2"/>
    <w:rsid w:val="005631EB"/>
    <w:rsid w:val="005633F5"/>
    <w:rsid w:val="00563779"/>
    <w:rsid w:val="0057124E"/>
    <w:rsid w:val="005724E0"/>
    <w:rsid w:val="0057280F"/>
    <w:rsid w:val="005735B5"/>
    <w:rsid w:val="0057390A"/>
    <w:rsid w:val="00574765"/>
    <w:rsid w:val="00574AC4"/>
    <w:rsid w:val="00574CA4"/>
    <w:rsid w:val="00574CFA"/>
    <w:rsid w:val="00575137"/>
    <w:rsid w:val="00575261"/>
    <w:rsid w:val="00577C23"/>
    <w:rsid w:val="00577F90"/>
    <w:rsid w:val="00580081"/>
    <w:rsid w:val="00581285"/>
    <w:rsid w:val="00581946"/>
    <w:rsid w:val="00581C42"/>
    <w:rsid w:val="00582A5F"/>
    <w:rsid w:val="00585118"/>
    <w:rsid w:val="0058795F"/>
    <w:rsid w:val="00591F97"/>
    <w:rsid w:val="005944EF"/>
    <w:rsid w:val="005A0234"/>
    <w:rsid w:val="005A067B"/>
    <w:rsid w:val="005A2629"/>
    <w:rsid w:val="005A5238"/>
    <w:rsid w:val="005A5F1A"/>
    <w:rsid w:val="005A7CA8"/>
    <w:rsid w:val="005B1DC2"/>
    <w:rsid w:val="005B2467"/>
    <w:rsid w:val="005B25CE"/>
    <w:rsid w:val="005B3185"/>
    <w:rsid w:val="005B4FE5"/>
    <w:rsid w:val="005B6D12"/>
    <w:rsid w:val="005B7DD4"/>
    <w:rsid w:val="005C190F"/>
    <w:rsid w:val="005C224B"/>
    <w:rsid w:val="005C2B69"/>
    <w:rsid w:val="005C47B6"/>
    <w:rsid w:val="005C4942"/>
    <w:rsid w:val="005C5135"/>
    <w:rsid w:val="005C62D0"/>
    <w:rsid w:val="005C6306"/>
    <w:rsid w:val="005D0225"/>
    <w:rsid w:val="005D4F7D"/>
    <w:rsid w:val="005E0783"/>
    <w:rsid w:val="005E1A93"/>
    <w:rsid w:val="005E2B02"/>
    <w:rsid w:val="005E366D"/>
    <w:rsid w:val="005E4A6C"/>
    <w:rsid w:val="005E6782"/>
    <w:rsid w:val="005E7A6D"/>
    <w:rsid w:val="005E7F5C"/>
    <w:rsid w:val="005F0618"/>
    <w:rsid w:val="005F1B96"/>
    <w:rsid w:val="005F1E71"/>
    <w:rsid w:val="005F24EF"/>
    <w:rsid w:val="005F2FC4"/>
    <w:rsid w:val="005F3213"/>
    <w:rsid w:val="005F71B1"/>
    <w:rsid w:val="00600DE1"/>
    <w:rsid w:val="00601AB3"/>
    <w:rsid w:val="006021B3"/>
    <w:rsid w:val="006022CF"/>
    <w:rsid w:val="00604499"/>
    <w:rsid w:val="006053FA"/>
    <w:rsid w:val="006057F5"/>
    <w:rsid w:val="0060598F"/>
    <w:rsid w:val="00606617"/>
    <w:rsid w:val="00607BD5"/>
    <w:rsid w:val="0061063D"/>
    <w:rsid w:val="00611888"/>
    <w:rsid w:val="0061521E"/>
    <w:rsid w:val="00616CF3"/>
    <w:rsid w:val="00622526"/>
    <w:rsid w:val="00622588"/>
    <w:rsid w:val="00623A13"/>
    <w:rsid w:val="00623E45"/>
    <w:rsid w:val="00624125"/>
    <w:rsid w:val="006253A0"/>
    <w:rsid w:val="00625AF9"/>
    <w:rsid w:val="00625B52"/>
    <w:rsid w:val="00625EE1"/>
    <w:rsid w:val="00626EEE"/>
    <w:rsid w:val="00627C57"/>
    <w:rsid w:val="006303F8"/>
    <w:rsid w:val="0063425E"/>
    <w:rsid w:val="00636D87"/>
    <w:rsid w:val="0064007B"/>
    <w:rsid w:val="006425E7"/>
    <w:rsid w:val="00642AA2"/>
    <w:rsid w:val="006433E3"/>
    <w:rsid w:val="00643CD2"/>
    <w:rsid w:val="00644FF0"/>
    <w:rsid w:val="0064574F"/>
    <w:rsid w:val="006476E6"/>
    <w:rsid w:val="00651131"/>
    <w:rsid w:val="00653079"/>
    <w:rsid w:val="006536DE"/>
    <w:rsid w:val="00656435"/>
    <w:rsid w:val="00657409"/>
    <w:rsid w:val="00657F0F"/>
    <w:rsid w:val="00663689"/>
    <w:rsid w:val="0066529F"/>
    <w:rsid w:val="00665910"/>
    <w:rsid w:val="00667AEC"/>
    <w:rsid w:val="00670BC0"/>
    <w:rsid w:val="006728A9"/>
    <w:rsid w:val="00673BCD"/>
    <w:rsid w:val="006806CD"/>
    <w:rsid w:val="00681324"/>
    <w:rsid w:val="00683909"/>
    <w:rsid w:val="006861BF"/>
    <w:rsid w:val="006861FB"/>
    <w:rsid w:val="006876F6"/>
    <w:rsid w:val="006902FC"/>
    <w:rsid w:val="006911F9"/>
    <w:rsid w:val="00692196"/>
    <w:rsid w:val="00695846"/>
    <w:rsid w:val="00695855"/>
    <w:rsid w:val="00695C03"/>
    <w:rsid w:val="00696654"/>
    <w:rsid w:val="006976C5"/>
    <w:rsid w:val="006977D5"/>
    <w:rsid w:val="006A2382"/>
    <w:rsid w:val="006A3BB8"/>
    <w:rsid w:val="006B00F2"/>
    <w:rsid w:val="006B17A6"/>
    <w:rsid w:val="006B1D75"/>
    <w:rsid w:val="006B2204"/>
    <w:rsid w:val="006B2C71"/>
    <w:rsid w:val="006B37A6"/>
    <w:rsid w:val="006B596B"/>
    <w:rsid w:val="006B65BB"/>
    <w:rsid w:val="006B7960"/>
    <w:rsid w:val="006B7D80"/>
    <w:rsid w:val="006C05AF"/>
    <w:rsid w:val="006C0A9E"/>
    <w:rsid w:val="006C43E8"/>
    <w:rsid w:val="006C5603"/>
    <w:rsid w:val="006C7B99"/>
    <w:rsid w:val="006D1B41"/>
    <w:rsid w:val="006D379A"/>
    <w:rsid w:val="006D4150"/>
    <w:rsid w:val="006D5DB0"/>
    <w:rsid w:val="006D6943"/>
    <w:rsid w:val="006E04F0"/>
    <w:rsid w:val="006E070B"/>
    <w:rsid w:val="006E0A84"/>
    <w:rsid w:val="006E21B9"/>
    <w:rsid w:val="006E3341"/>
    <w:rsid w:val="006F41D0"/>
    <w:rsid w:val="006F5130"/>
    <w:rsid w:val="006F645D"/>
    <w:rsid w:val="006F6ECC"/>
    <w:rsid w:val="007045D2"/>
    <w:rsid w:val="00705B4A"/>
    <w:rsid w:val="00705C2C"/>
    <w:rsid w:val="00706353"/>
    <w:rsid w:val="007070A7"/>
    <w:rsid w:val="007071D8"/>
    <w:rsid w:val="0070770C"/>
    <w:rsid w:val="0071210A"/>
    <w:rsid w:val="00713A7D"/>
    <w:rsid w:val="00713B8E"/>
    <w:rsid w:val="00714312"/>
    <w:rsid w:val="00714CB0"/>
    <w:rsid w:val="007156B9"/>
    <w:rsid w:val="00716C18"/>
    <w:rsid w:val="0072284E"/>
    <w:rsid w:val="007233C1"/>
    <w:rsid w:val="007236AB"/>
    <w:rsid w:val="0072519C"/>
    <w:rsid w:val="00725D70"/>
    <w:rsid w:val="007277A5"/>
    <w:rsid w:val="00727DF8"/>
    <w:rsid w:val="00727F77"/>
    <w:rsid w:val="007304F1"/>
    <w:rsid w:val="0073275E"/>
    <w:rsid w:val="0073283F"/>
    <w:rsid w:val="00732C92"/>
    <w:rsid w:val="00732DD3"/>
    <w:rsid w:val="00735EA6"/>
    <w:rsid w:val="00736962"/>
    <w:rsid w:val="00736F40"/>
    <w:rsid w:val="00740832"/>
    <w:rsid w:val="007438FF"/>
    <w:rsid w:val="00743AB2"/>
    <w:rsid w:val="00743D6D"/>
    <w:rsid w:val="00745A61"/>
    <w:rsid w:val="00745D3A"/>
    <w:rsid w:val="00746E7B"/>
    <w:rsid w:val="00752236"/>
    <w:rsid w:val="007542D5"/>
    <w:rsid w:val="00755767"/>
    <w:rsid w:val="00756456"/>
    <w:rsid w:val="007603FC"/>
    <w:rsid w:val="0076332E"/>
    <w:rsid w:val="00764DF2"/>
    <w:rsid w:val="0076760D"/>
    <w:rsid w:val="00767E23"/>
    <w:rsid w:val="00770057"/>
    <w:rsid w:val="00771666"/>
    <w:rsid w:val="00771CB3"/>
    <w:rsid w:val="00772617"/>
    <w:rsid w:val="00773055"/>
    <w:rsid w:val="00776775"/>
    <w:rsid w:val="00776AD8"/>
    <w:rsid w:val="00781191"/>
    <w:rsid w:val="007816D5"/>
    <w:rsid w:val="00781F00"/>
    <w:rsid w:val="0078204F"/>
    <w:rsid w:val="00782914"/>
    <w:rsid w:val="00782F80"/>
    <w:rsid w:val="0078742C"/>
    <w:rsid w:val="00787626"/>
    <w:rsid w:val="00787AC5"/>
    <w:rsid w:val="007910F8"/>
    <w:rsid w:val="007914B2"/>
    <w:rsid w:val="007927A7"/>
    <w:rsid w:val="00793B6C"/>
    <w:rsid w:val="00793F99"/>
    <w:rsid w:val="00794268"/>
    <w:rsid w:val="0079436C"/>
    <w:rsid w:val="00795079"/>
    <w:rsid w:val="007953B7"/>
    <w:rsid w:val="0079752D"/>
    <w:rsid w:val="00797DDE"/>
    <w:rsid w:val="007A202C"/>
    <w:rsid w:val="007A53BE"/>
    <w:rsid w:val="007A6AF1"/>
    <w:rsid w:val="007A71DD"/>
    <w:rsid w:val="007B1A13"/>
    <w:rsid w:val="007B1B6A"/>
    <w:rsid w:val="007B213C"/>
    <w:rsid w:val="007B3ECE"/>
    <w:rsid w:val="007B4653"/>
    <w:rsid w:val="007B4E1A"/>
    <w:rsid w:val="007C03A2"/>
    <w:rsid w:val="007C03BF"/>
    <w:rsid w:val="007C1D3E"/>
    <w:rsid w:val="007C4247"/>
    <w:rsid w:val="007C49D3"/>
    <w:rsid w:val="007C4CBD"/>
    <w:rsid w:val="007D0612"/>
    <w:rsid w:val="007D37AE"/>
    <w:rsid w:val="007D3869"/>
    <w:rsid w:val="007D4D21"/>
    <w:rsid w:val="007D6E60"/>
    <w:rsid w:val="007D732E"/>
    <w:rsid w:val="007E06A6"/>
    <w:rsid w:val="007E1844"/>
    <w:rsid w:val="007E1894"/>
    <w:rsid w:val="007E1DF1"/>
    <w:rsid w:val="007E2596"/>
    <w:rsid w:val="007E3CFE"/>
    <w:rsid w:val="007E45C8"/>
    <w:rsid w:val="007E6B44"/>
    <w:rsid w:val="007E7556"/>
    <w:rsid w:val="007F147A"/>
    <w:rsid w:val="007F155C"/>
    <w:rsid w:val="007F73A8"/>
    <w:rsid w:val="007F7724"/>
    <w:rsid w:val="007F7DE5"/>
    <w:rsid w:val="008015A7"/>
    <w:rsid w:val="00801FA1"/>
    <w:rsid w:val="00802290"/>
    <w:rsid w:val="00803497"/>
    <w:rsid w:val="00803FFB"/>
    <w:rsid w:val="0080424A"/>
    <w:rsid w:val="00815C8B"/>
    <w:rsid w:val="00817475"/>
    <w:rsid w:val="00820AC8"/>
    <w:rsid w:val="0082200B"/>
    <w:rsid w:val="0082311A"/>
    <w:rsid w:val="0082386D"/>
    <w:rsid w:val="00823983"/>
    <w:rsid w:val="00824C97"/>
    <w:rsid w:val="00824CD5"/>
    <w:rsid w:val="00824E1B"/>
    <w:rsid w:val="00824E8E"/>
    <w:rsid w:val="00826406"/>
    <w:rsid w:val="00827FD2"/>
    <w:rsid w:val="0083018C"/>
    <w:rsid w:val="008311CE"/>
    <w:rsid w:val="00831DAC"/>
    <w:rsid w:val="00832FDB"/>
    <w:rsid w:val="0083477A"/>
    <w:rsid w:val="00834D7A"/>
    <w:rsid w:val="008360AD"/>
    <w:rsid w:val="00836460"/>
    <w:rsid w:val="008370F3"/>
    <w:rsid w:val="008374FC"/>
    <w:rsid w:val="0084039C"/>
    <w:rsid w:val="0084073B"/>
    <w:rsid w:val="00842BC4"/>
    <w:rsid w:val="00843159"/>
    <w:rsid w:val="0084442B"/>
    <w:rsid w:val="00847669"/>
    <w:rsid w:val="0085029B"/>
    <w:rsid w:val="00850A04"/>
    <w:rsid w:val="008510C8"/>
    <w:rsid w:val="00851803"/>
    <w:rsid w:val="00851A1B"/>
    <w:rsid w:val="0085340B"/>
    <w:rsid w:val="00853937"/>
    <w:rsid w:val="00853D23"/>
    <w:rsid w:val="008545DD"/>
    <w:rsid w:val="00855AB4"/>
    <w:rsid w:val="00856028"/>
    <w:rsid w:val="00856E8F"/>
    <w:rsid w:val="00857D37"/>
    <w:rsid w:val="00857FA0"/>
    <w:rsid w:val="00860B34"/>
    <w:rsid w:val="00860FDD"/>
    <w:rsid w:val="00860FE3"/>
    <w:rsid w:val="00861586"/>
    <w:rsid w:val="00861C77"/>
    <w:rsid w:val="00864C52"/>
    <w:rsid w:val="00865C36"/>
    <w:rsid w:val="00866C58"/>
    <w:rsid w:val="00867DF4"/>
    <w:rsid w:val="0087127B"/>
    <w:rsid w:val="00872F02"/>
    <w:rsid w:val="00873268"/>
    <w:rsid w:val="00873850"/>
    <w:rsid w:val="00874107"/>
    <w:rsid w:val="008753B8"/>
    <w:rsid w:val="00875CDD"/>
    <w:rsid w:val="008765D6"/>
    <w:rsid w:val="00880C7D"/>
    <w:rsid w:val="00881503"/>
    <w:rsid w:val="00882915"/>
    <w:rsid w:val="008832B4"/>
    <w:rsid w:val="0088433C"/>
    <w:rsid w:val="0088664D"/>
    <w:rsid w:val="0088668A"/>
    <w:rsid w:val="0089289F"/>
    <w:rsid w:val="00893473"/>
    <w:rsid w:val="00893920"/>
    <w:rsid w:val="00894597"/>
    <w:rsid w:val="00895710"/>
    <w:rsid w:val="00895868"/>
    <w:rsid w:val="00896AF1"/>
    <w:rsid w:val="00896F89"/>
    <w:rsid w:val="008973A1"/>
    <w:rsid w:val="008A126B"/>
    <w:rsid w:val="008A27C8"/>
    <w:rsid w:val="008A2E3E"/>
    <w:rsid w:val="008A4217"/>
    <w:rsid w:val="008A766E"/>
    <w:rsid w:val="008B100A"/>
    <w:rsid w:val="008B241A"/>
    <w:rsid w:val="008B2737"/>
    <w:rsid w:val="008B3A65"/>
    <w:rsid w:val="008B4A56"/>
    <w:rsid w:val="008B4C34"/>
    <w:rsid w:val="008B5367"/>
    <w:rsid w:val="008B5E8B"/>
    <w:rsid w:val="008B76AC"/>
    <w:rsid w:val="008C0619"/>
    <w:rsid w:val="008C18C7"/>
    <w:rsid w:val="008C40C9"/>
    <w:rsid w:val="008C505A"/>
    <w:rsid w:val="008C50DB"/>
    <w:rsid w:val="008C7474"/>
    <w:rsid w:val="008D08DB"/>
    <w:rsid w:val="008D1119"/>
    <w:rsid w:val="008D1EE6"/>
    <w:rsid w:val="008D209D"/>
    <w:rsid w:val="008D4A30"/>
    <w:rsid w:val="008D576B"/>
    <w:rsid w:val="008D79D8"/>
    <w:rsid w:val="008E03C7"/>
    <w:rsid w:val="008E208B"/>
    <w:rsid w:val="008E5ED6"/>
    <w:rsid w:val="008E73C8"/>
    <w:rsid w:val="008F1627"/>
    <w:rsid w:val="008F21E1"/>
    <w:rsid w:val="008F27A3"/>
    <w:rsid w:val="008F28F4"/>
    <w:rsid w:val="008F32D8"/>
    <w:rsid w:val="008F3799"/>
    <w:rsid w:val="008F3872"/>
    <w:rsid w:val="008F3EF4"/>
    <w:rsid w:val="008F6AD6"/>
    <w:rsid w:val="00900DD7"/>
    <w:rsid w:val="00903B94"/>
    <w:rsid w:val="00905270"/>
    <w:rsid w:val="009053B7"/>
    <w:rsid w:val="00906ABC"/>
    <w:rsid w:val="00907B54"/>
    <w:rsid w:val="00915428"/>
    <w:rsid w:val="00916834"/>
    <w:rsid w:val="00916C5D"/>
    <w:rsid w:val="0091738C"/>
    <w:rsid w:val="009238AB"/>
    <w:rsid w:val="0092435C"/>
    <w:rsid w:val="00924CBF"/>
    <w:rsid w:val="009253C0"/>
    <w:rsid w:val="0092624E"/>
    <w:rsid w:val="00926284"/>
    <w:rsid w:val="0093613F"/>
    <w:rsid w:val="00936984"/>
    <w:rsid w:val="00942392"/>
    <w:rsid w:val="0094274E"/>
    <w:rsid w:val="0094297C"/>
    <w:rsid w:val="009435C9"/>
    <w:rsid w:val="009436CD"/>
    <w:rsid w:val="00943E60"/>
    <w:rsid w:val="009470B6"/>
    <w:rsid w:val="00951A9B"/>
    <w:rsid w:val="0095422A"/>
    <w:rsid w:val="0095431D"/>
    <w:rsid w:val="00955123"/>
    <w:rsid w:val="009553DA"/>
    <w:rsid w:val="00955B2A"/>
    <w:rsid w:val="00955F2A"/>
    <w:rsid w:val="0095751A"/>
    <w:rsid w:val="00957815"/>
    <w:rsid w:val="0096130E"/>
    <w:rsid w:val="00961532"/>
    <w:rsid w:val="00963B89"/>
    <w:rsid w:val="009656C8"/>
    <w:rsid w:val="00965B95"/>
    <w:rsid w:val="009666EF"/>
    <w:rsid w:val="00967F90"/>
    <w:rsid w:val="00971008"/>
    <w:rsid w:val="0097134C"/>
    <w:rsid w:val="00972E0A"/>
    <w:rsid w:val="00973346"/>
    <w:rsid w:val="00975106"/>
    <w:rsid w:val="00977F56"/>
    <w:rsid w:val="009801D7"/>
    <w:rsid w:val="009805C3"/>
    <w:rsid w:val="00980DFF"/>
    <w:rsid w:val="009819DB"/>
    <w:rsid w:val="00982237"/>
    <w:rsid w:val="00983C6B"/>
    <w:rsid w:val="00991423"/>
    <w:rsid w:val="00991AD4"/>
    <w:rsid w:val="009931EB"/>
    <w:rsid w:val="00993252"/>
    <w:rsid w:val="009932A1"/>
    <w:rsid w:val="009938D5"/>
    <w:rsid w:val="00993A2B"/>
    <w:rsid w:val="00995057"/>
    <w:rsid w:val="00997FAA"/>
    <w:rsid w:val="009A209A"/>
    <w:rsid w:val="009A40EC"/>
    <w:rsid w:val="009A5047"/>
    <w:rsid w:val="009A6061"/>
    <w:rsid w:val="009A67F3"/>
    <w:rsid w:val="009A6B51"/>
    <w:rsid w:val="009B0C39"/>
    <w:rsid w:val="009B2EF9"/>
    <w:rsid w:val="009B4DF7"/>
    <w:rsid w:val="009B5BDC"/>
    <w:rsid w:val="009B6C4C"/>
    <w:rsid w:val="009B70BC"/>
    <w:rsid w:val="009B71C9"/>
    <w:rsid w:val="009C35E5"/>
    <w:rsid w:val="009C62EC"/>
    <w:rsid w:val="009D04B5"/>
    <w:rsid w:val="009D2C10"/>
    <w:rsid w:val="009D67B3"/>
    <w:rsid w:val="009D6B08"/>
    <w:rsid w:val="009D722D"/>
    <w:rsid w:val="009E0A70"/>
    <w:rsid w:val="009E13AA"/>
    <w:rsid w:val="009E483F"/>
    <w:rsid w:val="009E4CF5"/>
    <w:rsid w:val="009E55DB"/>
    <w:rsid w:val="009E7B8F"/>
    <w:rsid w:val="009E7E2A"/>
    <w:rsid w:val="009F0112"/>
    <w:rsid w:val="009F076C"/>
    <w:rsid w:val="009F1687"/>
    <w:rsid w:val="009F3618"/>
    <w:rsid w:val="009F4291"/>
    <w:rsid w:val="009F51E4"/>
    <w:rsid w:val="009F59A6"/>
    <w:rsid w:val="009F7EE1"/>
    <w:rsid w:val="00A0051B"/>
    <w:rsid w:val="00A00E5E"/>
    <w:rsid w:val="00A00EF9"/>
    <w:rsid w:val="00A01B65"/>
    <w:rsid w:val="00A03FDC"/>
    <w:rsid w:val="00A0663F"/>
    <w:rsid w:val="00A0707E"/>
    <w:rsid w:val="00A07222"/>
    <w:rsid w:val="00A1069D"/>
    <w:rsid w:val="00A10EFE"/>
    <w:rsid w:val="00A117E2"/>
    <w:rsid w:val="00A11AB0"/>
    <w:rsid w:val="00A12285"/>
    <w:rsid w:val="00A1237A"/>
    <w:rsid w:val="00A12C0A"/>
    <w:rsid w:val="00A12F98"/>
    <w:rsid w:val="00A13B43"/>
    <w:rsid w:val="00A141EE"/>
    <w:rsid w:val="00A14D81"/>
    <w:rsid w:val="00A1710E"/>
    <w:rsid w:val="00A17842"/>
    <w:rsid w:val="00A17D64"/>
    <w:rsid w:val="00A2004A"/>
    <w:rsid w:val="00A2261F"/>
    <w:rsid w:val="00A25B33"/>
    <w:rsid w:val="00A2699F"/>
    <w:rsid w:val="00A26DEF"/>
    <w:rsid w:val="00A27E32"/>
    <w:rsid w:val="00A31E55"/>
    <w:rsid w:val="00A32667"/>
    <w:rsid w:val="00A338F4"/>
    <w:rsid w:val="00A345DA"/>
    <w:rsid w:val="00A34A08"/>
    <w:rsid w:val="00A350B0"/>
    <w:rsid w:val="00A35E2A"/>
    <w:rsid w:val="00A36E8A"/>
    <w:rsid w:val="00A37481"/>
    <w:rsid w:val="00A37C4E"/>
    <w:rsid w:val="00A41906"/>
    <w:rsid w:val="00A41A62"/>
    <w:rsid w:val="00A42E51"/>
    <w:rsid w:val="00A50C28"/>
    <w:rsid w:val="00A517DD"/>
    <w:rsid w:val="00A5475E"/>
    <w:rsid w:val="00A5719F"/>
    <w:rsid w:val="00A6029F"/>
    <w:rsid w:val="00A607E7"/>
    <w:rsid w:val="00A60C53"/>
    <w:rsid w:val="00A617F4"/>
    <w:rsid w:val="00A63442"/>
    <w:rsid w:val="00A63C4B"/>
    <w:rsid w:val="00A660CE"/>
    <w:rsid w:val="00A675B9"/>
    <w:rsid w:val="00A7018A"/>
    <w:rsid w:val="00A71254"/>
    <w:rsid w:val="00A71DDE"/>
    <w:rsid w:val="00A72017"/>
    <w:rsid w:val="00A724DB"/>
    <w:rsid w:val="00A73086"/>
    <w:rsid w:val="00A7330C"/>
    <w:rsid w:val="00A7345B"/>
    <w:rsid w:val="00A7364F"/>
    <w:rsid w:val="00A74269"/>
    <w:rsid w:val="00A74300"/>
    <w:rsid w:val="00A76333"/>
    <w:rsid w:val="00A77CC3"/>
    <w:rsid w:val="00A805D8"/>
    <w:rsid w:val="00A8260A"/>
    <w:rsid w:val="00A83BE1"/>
    <w:rsid w:val="00A848D6"/>
    <w:rsid w:val="00A8576A"/>
    <w:rsid w:val="00A85DB2"/>
    <w:rsid w:val="00A85F85"/>
    <w:rsid w:val="00A928FA"/>
    <w:rsid w:val="00A93191"/>
    <w:rsid w:val="00A939F3"/>
    <w:rsid w:val="00A93E1A"/>
    <w:rsid w:val="00A96086"/>
    <w:rsid w:val="00A9629B"/>
    <w:rsid w:val="00A97EBD"/>
    <w:rsid w:val="00AA0012"/>
    <w:rsid w:val="00AA11E8"/>
    <w:rsid w:val="00AA1763"/>
    <w:rsid w:val="00AA3B4C"/>
    <w:rsid w:val="00AA3ECE"/>
    <w:rsid w:val="00AA5625"/>
    <w:rsid w:val="00AA5E77"/>
    <w:rsid w:val="00AA5EE2"/>
    <w:rsid w:val="00AA62EB"/>
    <w:rsid w:val="00AA69AC"/>
    <w:rsid w:val="00AA7013"/>
    <w:rsid w:val="00AA74AF"/>
    <w:rsid w:val="00AA7C9A"/>
    <w:rsid w:val="00AB2110"/>
    <w:rsid w:val="00AB369A"/>
    <w:rsid w:val="00AB5632"/>
    <w:rsid w:val="00AB7FFB"/>
    <w:rsid w:val="00AC1202"/>
    <w:rsid w:val="00AC1DBD"/>
    <w:rsid w:val="00AC1F7B"/>
    <w:rsid w:val="00AC2E30"/>
    <w:rsid w:val="00AC4C9E"/>
    <w:rsid w:val="00AC51D2"/>
    <w:rsid w:val="00AC76EB"/>
    <w:rsid w:val="00AC7EF7"/>
    <w:rsid w:val="00AD1CD1"/>
    <w:rsid w:val="00AD25B5"/>
    <w:rsid w:val="00AD3B29"/>
    <w:rsid w:val="00AD6406"/>
    <w:rsid w:val="00AD73AD"/>
    <w:rsid w:val="00AD7755"/>
    <w:rsid w:val="00AE0B44"/>
    <w:rsid w:val="00AE0D1D"/>
    <w:rsid w:val="00AE2FC0"/>
    <w:rsid w:val="00AE3C80"/>
    <w:rsid w:val="00AE4B17"/>
    <w:rsid w:val="00AE4B18"/>
    <w:rsid w:val="00AE5BB4"/>
    <w:rsid w:val="00AF2C41"/>
    <w:rsid w:val="00AF3D34"/>
    <w:rsid w:val="00AF40B1"/>
    <w:rsid w:val="00AF41F1"/>
    <w:rsid w:val="00AF512A"/>
    <w:rsid w:val="00AF5D9D"/>
    <w:rsid w:val="00AF7A10"/>
    <w:rsid w:val="00B006BD"/>
    <w:rsid w:val="00B0085A"/>
    <w:rsid w:val="00B00C90"/>
    <w:rsid w:val="00B0177F"/>
    <w:rsid w:val="00B01D24"/>
    <w:rsid w:val="00B02A28"/>
    <w:rsid w:val="00B02D79"/>
    <w:rsid w:val="00B04C14"/>
    <w:rsid w:val="00B0566E"/>
    <w:rsid w:val="00B06EDF"/>
    <w:rsid w:val="00B10BAD"/>
    <w:rsid w:val="00B12576"/>
    <w:rsid w:val="00B13089"/>
    <w:rsid w:val="00B154D2"/>
    <w:rsid w:val="00B20BE8"/>
    <w:rsid w:val="00B21B8F"/>
    <w:rsid w:val="00B21D33"/>
    <w:rsid w:val="00B22032"/>
    <w:rsid w:val="00B25B8D"/>
    <w:rsid w:val="00B26F36"/>
    <w:rsid w:val="00B308C0"/>
    <w:rsid w:val="00B30F25"/>
    <w:rsid w:val="00B31945"/>
    <w:rsid w:val="00B31C09"/>
    <w:rsid w:val="00B32121"/>
    <w:rsid w:val="00B326D3"/>
    <w:rsid w:val="00B32D1F"/>
    <w:rsid w:val="00B3597B"/>
    <w:rsid w:val="00B36EF2"/>
    <w:rsid w:val="00B37236"/>
    <w:rsid w:val="00B37CF6"/>
    <w:rsid w:val="00B37DA9"/>
    <w:rsid w:val="00B40370"/>
    <w:rsid w:val="00B4193C"/>
    <w:rsid w:val="00B42EBC"/>
    <w:rsid w:val="00B4462E"/>
    <w:rsid w:val="00B44A38"/>
    <w:rsid w:val="00B44E1E"/>
    <w:rsid w:val="00B44F60"/>
    <w:rsid w:val="00B517F9"/>
    <w:rsid w:val="00B52447"/>
    <w:rsid w:val="00B533CE"/>
    <w:rsid w:val="00B570C3"/>
    <w:rsid w:val="00B57C77"/>
    <w:rsid w:val="00B62D7E"/>
    <w:rsid w:val="00B6331D"/>
    <w:rsid w:val="00B64EC1"/>
    <w:rsid w:val="00B664BA"/>
    <w:rsid w:val="00B70875"/>
    <w:rsid w:val="00B70F18"/>
    <w:rsid w:val="00B739CA"/>
    <w:rsid w:val="00B74FBA"/>
    <w:rsid w:val="00B75203"/>
    <w:rsid w:val="00B752CB"/>
    <w:rsid w:val="00B7625C"/>
    <w:rsid w:val="00B77314"/>
    <w:rsid w:val="00B8097E"/>
    <w:rsid w:val="00B82BC0"/>
    <w:rsid w:val="00B83765"/>
    <w:rsid w:val="00B840F3"/>
    <w:rsid w:val="00B85087"/>
    <w:rsid w:val="00B86600"/>
    <w:rsid w:val="00B90028"/>
    <w:rsid w:val="00B91E48"/>
    <w:rsid w:val="00B94243"/>
    <w:rsid w:val="00BA0760"/>
    <w:rsid w:val="00BA0F7A"/>
    <w:rsid w:val="00BA1421"/>
    <w:rsid w:val="00BA276F"/>
    <w:rsid w:val="00BA5010"/>
    <w:rsid w:val="00BA71EE"/>
    <w:rsid w:val="00BA76BD"/>
    <w:rsid w:val="00BA7C02"/>
    <w:rsid w:val="00BB1595"/>
    <w:rsid w:val="00BB1EA1"/>
    <w:rsid w:val="00BB3202"/>
    <w:rsid w:val="00BB4112"/>
    <w:rsid w:val="00BB4B4C"/>
    <w:rsid w:val="00BB55C3"/>
    <w:rsid w:val="00BB5A60"/>
    <w:rsid w:val="00BB5C79"/>
    <w:rsid w:val="00BB7D18"/>
    <w:rsid w:val="00BC207C"/>
    <w:rsid w:val="00BC3713"/>
    <w:rsid w:val="00BC37FA"/>
    <w:rsid w:val="00BC40F4"/>
    <w:rsid w:val="00BC55DA"/>
    <w:rsid w:val="00BC6C29"/>
    <w:rsid w:val="00BC7072"/>
    <w:rsid w:val="00BD0945"/>
    <w:rsid w:val="00BD2A3B"/>
    <w:rsid w:val="00BD363A"/>
    <w:rsid w:val="00BD48ED"/>
    <w:rsid w:val="00BD4CDC"/>
    <w:rsid w:val="00BD57E6"/>
    <w:rsid w:val="00BD5F51"/>
    <w:rsid w:val="00BD626F"/>
    <w:rsid w:val="00BD66CB"/>
    <w:rsid w:val="00BD6896"/>
    <w:rsid w:val="00BD6F24"/>
    <w:rsid w:val="00BD7742"/>
    <w:rsid w:val="00BE04E7"/>
    <w:rsid w:val="00BE0E43"/>
    <w:rsid w:val="00BE1201"/>
    <w:rsid w:val="00BE37E8"/>
    <w:rsid w:val="00BE3C26"/>
    <w:rsid w:val="00BE6CA4"/>
    <w:rsid w:val="00BE6DFE"/>
    <w:rsid w:val="00BE6E78"/>
    <w:rsid w:val="00BE761B"/>
    <w:rsid w:val="00BE7756"/>
    <w:rsid w:val="00BF1517"/>
    <w:rsid w:val="00BF30CE"/>
    <w:rsid w:val="00BF69D0"/>
    <w:rsid w:val="00C00092"/>
    <w:rsid w:val="00C04D48"/>
    <w:rsid w:val="00C04F10"/>
    <w:rsid w:val="00C0545B"/>
    <w:rsid w:val="00C056F6"/>
    <w:rsid w:val="00C05F2D"/>
    <w:rsid w:val="00C201B7"/>
    <w:rsid w:val="00C20AA0"/>
    <w:rsid w:val="00C2144F"/>
    <w:rsid w:val="00C2271D"/>
    <w:rsid w:val="00C22DB8"/>
    <w:rsid w:val="00C26A1F"/>
    <w:rsid w:val="00C30C3D"/>
    <w:rsid w:val="00C30E49"/>
    <w:rsid w:val="00C33CDF"/>
    <w:rsid w:val="00C40B34"/>
    <w:rsid w:val="00C41D9F"/>
    <w:rsid w:val="00C44363"/>
    <w:rsid w:val="00C44DE0"/>
    <w:rsid w:val="00C450B8"/>
    <w:rsid w:val="00C46132"/>
    <w:rsid w:val="00C53899"/>
    <w:rsid w:val="00C5461A"/>
    <w:rsid w:val="00C565DF"/>
    <w:rsid w:val="00C566A0"/>
    <w:rsid w:val="00C56798"/>
    <w:rsid w:val="00C56DA3"/>
    <w:rsid w:val="00C57C95"/>
    <w:rsid w:val="00C6090B"/>
    <w:rsid w:val="00C62312"/>
    <w:rsid w:val="00C63D3A"/>
    <w:rsid w:val="00C6606D"/>
    <w:rsid w:val="00C66BE4"/>
    <w:rsid w:val="00C67006"/>
    <w:rsid w:val="00C71360"/>
    <w:rsid w:val="00C72980"/>
    <w:rsid w:val="00C72D0D"/>
    <w:rsid w:val="00C773EB"/>
    <w:rsid w:val="00C8149F"/>
    <w:rsid w:val="00C81DB2"/>
    <w:rsid w:val="00C82B43"/>
    <w:rsid w:val="00C8488D"/>
    <w:rsid w:val="00C90F43"/>
    <w:rsid w:val="00C9184B"/>
    <w:rsid w:val="00C92298"/>
    <w:rsid w:val="00C93746"/>
    <w:rsid w:val="00C94D88"/>
    <w:rsid w:val="00C95CAD"/>
    <w:rsid w:val="00C95FBB"/>
    <w:rsid w:val="00C96F05"/>
    <w:rsid w:val="00CA07CC"/>
    <w:rsid w:val="00CA0E7A"/>
    <w:rsid w:val="00CA4B77"/>
    <w:rsid w:val="00CA69FA"/>
    <w:rsid w:val="00CA6B28"/>
    <w:rsid w:val="00CA75A7"/>
    <w:rsid w:val="00CB1A1B"/>
    <w:rsid w:val="00CB4541"/>
    <w:rsid w:val="00CB5DD6"/>
    <w:rsid w:val="00CB7C69"/>
    <w:rsid w:val="00CC177A"/>
    <w:rsid w:val="00CC1956"/>
    <w:rsid w:val="00CC1E83"/>
    <w:rsid w:val="00CC40A4"/>
    <w:rsid w:val="00CC51EB"/>
    <w:rsid w:val="00CC52B5"/>
    <w:rsid w:val="00CC5CE5"/>
    <w:rsid w:val="00CC696E"/>
    <w:rsid w:val="00CC7828"/>
    <w:rsid w:val="00CD0310"/>
    <w:rsid w:val="00CD0F77"/>
    <w:rsid w:val="00CD143F"/>
    <w:rsid w:val="00CD3747"/>
    <w:rsid w:val="00CD3CC4"/>
    <w:rsid w:val="00CD7FD7"/>
    <w:rsid w:val="00CE0434"/>
    <w:rsid w:val="00CE05A4"/>
    <w:rsid w:val="00CE0910"/>
    <w:rsid w:val="00CE12A8"/>
    <w:rsid w:val="00CE1664"/>
    <w:rsid w:val="00CE1F47"/>
    <w:rsid w:val="00CE3BE0"/>
    <w:rsid w:val="00CE47DA"/>
    <w:rsid w:val="00CE505B"/>
    <w:rsid w:val="00CE5095"/>
    <w:rsid w:val="00CE793A"/>
    <w:rsid w:val="00CF1226"/>
    <w:rsid w:val="00CF37F9"/>
    <w:rsid w:val="00CF3902"/>
    <w:rsid w:val="00CF5B61"/>
    <w:rsid w:val="00CF7047"/>
    <w:rsid w:val="00D000B1"/>
    <w:rsid w:val="00D021C9"/>
    <w:rsid w:val="00D02410"/>
    <w:rsid w:val="00D02883"/>
    <w:rsid w:val="00D053EB"/>
    <w:rsid w:val="00D05839"/>
    <w:rsid w:val="00D05AEC"/>
    <w:rsid w:val="00D060ED"/>
    <w:rsid w:val="00D061E0"/>
    <w:rsid w:val="00D0717D"/>
    <w:rsid w:val="00D114E9"/>
    <w:rsid w:val="00D11565"/>
    <w:rsid w:val="00D117CB"/>
    <w:rsid w:val="00D11C56"/>
    <w:rsid w:val="00D12193"/>
    <w:rsid w:val="00D125E3"/>
    <w:rsid w:val="00D12F09"/>
    <w:rsid w:val="00D13991"/>
    <w:rsid w:val="00D14A3A"/>
    <w:rsid w:val="00D14D71"/>
    <w:rsid w:val="00D16CBA"/>
    <w:rsid w:val="00D17021"/>
    <w:rsid w:val="00D171AE"/>
    <w:rsid w:val="00D1785C"/>
    <w:rsid w:val="00D17ADE"/>
    <w:rsid w:val="00D20265"/>
    <w:rsid w:val="00D23167"/>
    <w:rsid w:val="00D249EB"/>
    <w:rsid w:val="00D24E4E"/>
    <w:rsid w:val="00D26CA8"/>
    <w:rsid w:val="00D27C1A"/>
    <w:rsid w:val="00D27EFE"/>
    <w:rsid w:val="00D31B3E"/>
    <w:rsid w:val="00D32B2F"/>
    <w:rsid w:val="00D32B54"/>
    <w:rsid w:val="00D34078"/>
    <w:rsid w:val="00D34E89"/>
    <w:rsid w:val="00D369D9"/>
    <w:rsid w:val="00D36A6F"/>
    <w:rsid w:val="00D41386"/>
    <w:rsid w:val="00D41595"/>
    <w:rsid w:val="00D41DDE"/>
    <w:rsid w:val="00D41E9C"/>
    <w:rsid w:val="00D43CD8"/>
    <w:rsid w:val="00D44294"/>
    <w:rsid w:val="00D44556"/>
    <w:rsid w:val="00D4511B"/>
    <w:rsid w:val="00D46A97"/>
    <w:rsid w:val="00D46F1B"/>
    <w:rsid w:val="00D47D2E"/>
    <w:rsid w:val="00D54A10"/>
    <w:rsid w:val="00D550CF"/>
    <w:rsid w:val="00D551B7"/>
    <w:rsid w:val="00D56085"/>
    <w:rsid w:val="00D56B24"/>
    <w:rsid w:val="00D57BCA"/>
    <w:rsid w:val="00D65A23"/>
    <w:rsid w:val="00D70CE5"/>
    <w:rsid w:val="00D72B2E"/>
    <w:rsid w:val="00D74121"/>
    <w:rsid w:val="00D7588B"/>
    <w:rsid w:val="00D76D44"/>
    <w:rsid w:val="00D77B77"/>
    <w:rsid w:val="00D8025B"/>
    <w:rsid w:val="00D82133"/>
    <w:rsid w:val="00D823BB"/>
    <w:rsid w:val="00D8394E"/>
    <w:rsid w:val="00D84243"/>
    <w:rsid w:val="00D904EC"/>
    <w:rsid w:val="00D91128"/>
    <w:rsid w:val="00D91F1B"/>
    <w:rsid w:val="00D925C7"/>
    <w:rsid w:val="00D94BF5"/>
    <w:rsid w:val="00D958DD"/>
    <w:rsid w:val="00D95CA0"/>
    <w:rsid w:val="00D969AE"/>
    <w:rsid w:val="00DA217A"/>
    <w:rsid w:val="00DA55E7"/>
    <w:rsid w:val="00DA63E0"/>
    <w:rsid w:val="00DA6E0B"/>
    <w:rsid w:val="00DA7723"/>
    <w:rsid w:val="00DB3A80"/>
    <w:rsid w:val="00DB3D1F"/>
    <w:rsid w:val="00DB4F15"/>
    <w:rsid w:val="00DB6980"/>
    <w:rsid w:val="00DB7E48"/>
    <w:rsid w:val="00DC10E7"/>
    <w:rsid w:val="00DC1627"/>
    <w:rsid w:val="00DC2C24"/>
    <w:rsid w:val="00DC334B"/>
    <w:rsid w:val="00DC5365"/>
    <w:rsid w:val="00DC6460"/>
    <w:rsid w:val="00DC6B9B"/>
    <w:rsid w:val="00DC7AE5"/>
    <w:rsid w:val="00DC7D41"/>
    <w:rsid w:val="00DD0D26"/>
    <w:rsid w:val="00DD112A"/>
    <w:rsid w:val="00DD23DE"/>
    <w:rsid w:val="00DD3D9D"/>
    <w:rsid w:val="00DD49AB"/>
    <w:rsid w:val="00DE1AF9"/>
    <w:rsid w:val="00DE41B8"/>
    <w:rsid w:val="00DE7894"/>
    <w:rsid w:val="00DF2772"/>
    <w:rsid w:val="00DF2BEF"/>
    <w:rsid w:val="00DF62BA"/>
    <w:rsid w:val="00DF63E3"/>
    <w:rsid w:val="00E030E7"/>
    <w:rsid w:val="00E03B07"/>
    <w:rsid w:val="00E03C62"/>
    <w:rsid w:val="00E06766"/>
    <w:rsid w:val="00E07C96"/>
    <w:rsid w:val="00E10C96"/>
    <w:rsid w:val="00E11A85"/>
    <w:rsid w:val="00E13DED"/>
    <w:rsid w:val="00E1483A"/>
    <w:rsid w:val="00E14970"/>
    <w:rsid w:val="00E15CF0"/>
    <w:rsid w:val="00E212BC"/>
    <w:rsid w:val="00E2145C"/>
    <w:rsid w:val="00E22C44"/>
    <w:rsid w:val="00E25368"/>
    <w:rsid w:val="00E308BE"/>
    <w:rsid w:val="00E30F87"/>
    <w:rsid w:val="00E315AF"/>
    <w:rsid w:val="00E329E3"/>
    <w:rsid w:val="00E33AD3"/>
    <w:rsid w:val="00E34A4E"/>
    <w:rsid w:val="00E34A5B"/>
    <w:rsid w:val="00E34D31"/>
    <w:rsid w:val="00E3732F"/>
    <w:rsid w:val="00E377B3"/>
    <w:rsid w:val="00E40C9C"/>
    <w:rsid w:val="00E40DD1"/>
    <w:rsid w:val="00E41DC2"/>
    <w:rsid w:val="00E4536F"/>
    <w:rsid w:val="00E47900"/>
    <w:rsid w:val="00E504A5"/>
    <w:rsid w:val="00E50B9F"/>
    <w:rsid w:val="00E51179"/>
    <w:rsid w:val="00E51A83"/>
    <w:rsid w:val="00E52D2A"/>
    <w:rsid w:val="00E54DD6"/>
    <w:rsid w:val="00E54F4A"/>
    <w:rsid w:val="00E552AF"/>
    <w:rsid w:val="00E570A3"/>
    <w:rsid w:val="00E634D4"/>
    <w:rsid w:val="00E639C6"/>
    <w:rsid w:val="00E70289"/>
    <w:rsid w:val="00E710E5"/>
    <w:rsid w:val="00E713BD"/>
    <w:rsid w:val="00E72226"/>
    <w:rsid w:val="00E73124"/>
    <w:rsid w:val="00E736D0"/>
    <w:rsid w:val="00E7381E"/>
    <w:rsid w:val="00E73B00"/>
    <w:rsid w:val="00E7459F"/>
    <w:rsid w:val="00E74885"/>
    <w:rsid w:val="00E74BE8"/>
    <w:rsid w:val="00E759EE"/>
    <w:rsid w:val="00E763C7"/>
    <w:rsid w:val="00E7647D"/>
    <w:rsid w:val="00E7731B"/>
    <w:rsid w:val="00E80B2D"/>
    <w:rsid w:val="00E821B6"/>
    <w:rsid w:val="00E85273"/>
    <w:rsid w:val="00E85B8C"/>
    <w:rsid w:val="00E86590"/>
    <w:rsid w:val="00E87594"/>
    <w:rsid w:val="00E87F34"/>
    <w:rsid w:val="00E9008F"/>
    <w:rsid w:val="00E9030F"/>
    <w:rsid w:val="00E903B2"/>
    <w:rsid w:val="00E9098A"/>
    <w:rsid w:val="00E915C3"/>
    <w:rsid w:val="00E9237E"/>
    <w:rsid w:val="00E94C3E"/>
    <w:rsid w:val="00E96A80"/>
    <w:rsid w:val="00E972FC"/>
    <w:rsid w:val="00E975FE"/>
    <w:rsid w:val="00E979F5"/>
    <w:rsid w:val="00EA0247"/>
    <w:rsid w:val="00EA0893"/>
    <w:rsid w:val="00EA0ACD"/>
    <w:rsid w:val="00EA10B3"/>
    <w:rsid w:val="00EA23BA"/>
    <w:rsid w:val="00EA288F"/>
    <w:rsid w:val="00EA3072"/>
    <w:rsid w:val="00EA460E"/>
    <w:rsid w:val="00EA4830"/>
    <w:rsid w:val="00EA4D12"/>
    <w:rsid w:val="00EA4D9A"/>
    <w:rsid w:val="00EA6352"/>
    <w:rsid w:val="00EA739A"/>
    <w:rsid w:val="00EA787D"/>
    <w:rsid w:val="00EB2C05"/>
    <w:rsid w:val="00EB3256"/>
    <w:rsid w:val="00EC0CBA"/>
    <w:rsid w:val="00EC111D"/>
    <w:rsid w:val="00EC1CA2"/>
    <w:rsid w:val="00EC27B1"/>
    <w:rsid w:val="00EC2C8D"/>
    <w:rsid w:val="00EC345F"/>
    <w:rsid w:val="00EC766E"/>
    <w:rsid w:val="00ED0D66"/>
    <w:rsid w:val="00ED1B85"/>
    <w:rsid w:val="00ED235B"/>
    <w:rsid w:val="00ED2794"/>
    <w:rsid w:val="00ED2E6B"/>
    <w:rsid w:val="00ED39D7"/>
    <w:rsid w:val="00ED60F2"/>
    <w:rsid w:val="00ED6819"/>
    <w:rsid w:val="00EE328A"/>
    <w:rsid w:val="00EE371E"/>
    <w:rsid w:val="00EE3768"/>
    <w:rsid w:val="00EE377B"/>
    <w:rsid w:val="00EE378A"/>
    <w:rsid w:val="00EE3876"/>
    <w:rsid w:val="00EE64B6"/>
    <w:rsid w:val="00EE694C"/>
    <w:rsid w:val="00EE6E0E"/>
    <w:rsid w:val="00EF102C"/>
    <w:rsid w:val="00EF1067"/>
    <w:rsid w:val="00EF2260"/>
    <w:rsid w:val="00EF41F2"/>
    <w:rsid w:val="00EF46AD"/>
    <w:rsid w:val="00EF4728"/>
    <w:rsid w:val="00EF4E1C"/>
    <w:rsid w:val="00EF552D"/>
    <w:rsid w:val="00EF65C3"/>
    <w:rsid w:val="00F035DC"/>
    <w:rsid w:val="00F036C1"/>
    <w:rsid w:val="00F05DF7"/>
    <w:rsid w:val="00F0742F"/>
    <w:rsid w:val="00F075CE"/>
    <w:rsid w:val="00F11BB0"/>
    <w:rsid w:val="00F14239"/>
    <w:rsid w:val="00F14424"/>
    <w:rsid w:val="00F165FD"/>
    <w:rsid w:val="00F1750D"/>
    <w:rsid w:val="00F206BB"/>
    <w:rsid w:val="00F2193E"/>
    <w:rsid w:val="00F21BA0"/>
    <w:rsid w:val="00F26BA5"/>
    <w:rsid w:val="00F273B9"/>
    <w:rsid w:val="00F2753C"/>
    <w:rsid w:val="00F334DF"/>
    <w:rsid w:val="00F345DC"/>
    <w:rsid w:val="00F34C03"/>
    <w:rsid w:val="00F34D1E"/>
    <w:rsid w:val="00F35342"/>
    <w:rsid w:val="00F361FC"/>
    <w:rsid w:val="00F3649C"/>
    <w:rsid w:val="00F37B3B"/>
    <w:rsid w:val="00F37DF6"/>
    <w:rsid w:val="00F37FE1"/>
    <w:rsid w:val="00F42E15"/>
    <w:rsid w:val="00F44B6B"/>
    <w:rsid w:val="00F46A23"/>
    <w:rsid w:val="00F50E64"/>
    <w:rsid w:val="00F51398"/>
    <w:rsid w:val="00F51C40"/>
    <w:rsid w:val="00F51F66"/>
    <w:rsid w:val="00F524C6"/>
    <w:rsid w:val="00F52796"/>
    <w:rsid w:val="00F53941"/>
    <w:rsid w:val="00F54928"/>
    <w:rsid w:val="00F5543E"/>
    <w:rsid w:val="00F60D29"/>
    <w:rsid w:val="00F636AA"/>
    <w:rsid w:val="00F660C0"/>
    <w:rsid w:val="00F706E6"/>
    <w:rsid w:val="00F7746C"/>
    <w:rsid w:val="00F81BFA"/>
    <w:rsid w:val="00F81D12"/>
    <w:rsid w:val="00F83210"/>
    <w:rsid w:val="00F84CCE"/>
    <w:rsid w:val="00F855B7"/>
    <w:rsid w:val="00F85B30"/>
    <w:rsid w:val="00F86BA5"/>
    <w:rsid w:val="00F86BF7"/>
    <w:rsid w:val="00F87435"/>
    <w:rsid w:val="00F92300"/>
    <w:rsid w:val="00F94741"/>
    <w:rsid w:val="00F952FC"/>
    <w:rsid w:val="00F95B53"/>
    <w:rsid w:val="00F97E7F"/>
    <w:rsid w:val="00FA3ECF"/>
    <w:rsid w:val="00FA417B"/>
    <w:rsid w:val="00FA5400"/>
    <w:rsid w:val="00FA62A0"/>
    <w:rsid w:val="00FA6FD4"/>
    <w:rsid w:val="00FA76E1"/>
    <w:rsid w:val="00FB0A5A"/>
    <w:rsid w:val="00FB1878"/>
    <w:rsid w:val="00FB27BD"/>
    <w:rsid w:val="00FB2C1F"/>
    <w:rsid w:val="00FB56EC"/>
    <w:rsid w:val="00FB60AA"/>
    <w:rsid w:val="00FC08CF"/>
    <w:rsid w:val="00FC3A10"/>
    <w:rsid w:val="00FC471B"/>
    <w:rsid w:val="00FC4D51"/>
    <w:rsid w:val="00FC5DDE"/>
    <w:rsid w:val="00FC6E74"/>
    <w:rsid w:val="00FD09D6"/>
    <w:rsid w:val="00FD1DF3"/>
    <w:rsid w:val="00FD3265"/>
    <w:rsid w:val="00FD4162"/>
    <w:rsid w:val="00FE0B38"/>
    <w:rsid w:val="00FE1FFE"/>
    <w:rsid w:val="00FE39A4"/>
    <w:rsid w:val="00FE3EFF"/>
    <w:rsid w:val="00FE687E"/>
    <w:rsid w:val="00FE6B3E"/>
    <w:rsid w:val="00FE6CF9"/>
    <w:rsid w:val="00FE7FFA"/>
    <w:rsid w:val="00FF12D5"/>
    <w:rsid w:val="00FF1A9B"/>
    <w:rsid w:val="00FF33D9"/>
    <w:rsid w:val="00FF5732"/>
    <w:rsid w:val="00FF5B38"/>
    <w:rsid w:val="00FF6FDA"/>
    <w:rsid w:val="00FF7C7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06DB3"/>
  <w15:docId w15:val="{27882996-8D5A-460B-B6E1-BEF0B5ED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0C90"/>
  </w:style>
  <w:style w:type="paragraph" w:styleId="Heading2">
    <w:name w:val="heading 2"/>
    <w:basedOn w:val="Normal"/>
    <w:link w:val="Heading2Char"/>
    <w:uiPriority w:val="9"/>
    <w:qFormat/>
    <w:rsid w:val="00CF5B61"/>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paragraph" w:styleId="Heading3">
    <w:name w:val="heading 3"/>
    <w:basedOn w:val="Normal"/>
    <w:link w:val="Heading3Char"/>
    <w:uiPriority w:val="9"/>
    <w:qFormat/>
    <w:rsid w:val="00CF5B61"/>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
    <w:name w:val="desc"/>
    <w:basedOn w:val="Normal"/>
    <w:rsid w:val="0087127B"/>
    <w:pPr>
      <w:spacing w:before="100" w:beforeAutospacing="1" w:after="100" w:afterAutospacing="1" w:line="240" w:lineRule="auto"/>
    </w:pPr>
    <w:rPr>
      <w:rFonts w:ascii="Times New Roman" w:eastAsia="SimSun" w:hAnsi="Times New Roman" w:cs="Times New Roman"/>
      <w:sz w:val="24"/>
      <w:szCs w:val="24"/>
      <w:lang w:eastAsia="el-GR"/>
    </w:rPr>
  </w:style>
  <w:style w:type="character" w:styleId="Hyperlink">
    <w:name w:val="Hyperlink"/>
    <w:basedOn w:val="DefaultParagraphFont"/>
    <w:uiPriority w:val="99"/>
    <w:rsid w:val="00E377B3"/>
    <w:rPr>
      <w:rFonts w:ascii="Times New Roman" w:hAnsi="Times New Roman" w:cs="Times New Roman"/>
      <w:color w:val="0000FF"/>
      <w:u w:val="single"/>
    </w:rPr>
  </w:style>
  <w:style w:type="paragraph" w:styleId="ListParagraph">
    <w:name w:val="List Paragraph"/>
    <w:basedOn w:val="Normal"/>
    <w:uiPriority w:val="99"/>
    <w:qFormat/>
    <w:rsid w:val="00E377B3"/>
    <w:pPr>
      <w:spacing w:after="0" w:line="240" w:lineRule="auto"/>
      <w:ind w:left="720"/>
    </w:pPr>
    <w:rPr>
      <w:rFonts w:ascii="Calibri" w:eastAsia="SimSun" w:hAnsi="Calibri" w:cs="Times New Roman"/>
      <w:sz w:val="24"/>
      <w:szCs w:val="24"/>
      <w:lang w:val="en-US"/>
    </w:rPr>
  </w:style>
  <w:style w:type="character" w:customStyle="1" w:styleId="Heading2Char">
    <w:name w:val="Heading 2 Char"/>
    <w:basedOn w:val="DefaultParagraphFont"/>
    <w:link w:val="Heading2"/>
    <w:uiPriority w:val="9"/>
    <w:rsid w:val="00CF5B61"/>
    <w:rPr>
      <w:rFonts w:ascii="Times New Roman" w:eastAsia="Times New Roman" w:hAnsi="Times New Roman" w:cs="Times New Roman"/>
      <w:b/>
      <w:bCs/>
      <w:sz w:val="36"/>
      <w:szCs w:val="36"/>
      <w:lang w:eastAsia="el-GR"/>
    </w:rPr>
  </w:style>
  <w:style w:type="character" w:customStyle="1" w:styleId="Heading3Char">
    <w:name w:val="Heading 3 Char"/>
    <w:basedOn w:val="DefaultParagraphFont"/>
    <w:link w:val="Heading3"/>
    <w:uiPriority w:val="9"/>
    <w:rsid w:val="00CF5B61"/>
    <w:rPr>
      <w:rFonts w:ascii="Times New Roman" w:eastAsia="Times New Roman" w:hAnsi="Times New Roman" w:cs="Times New Roman"/>
      <w:b/>
      <w:bCs/>
      <w:sz w:val="27"/>
      <w:szCs w:val="27"/>
      <w:lang w:eastAsia="el-GR"/>
    </w:rPr>
  </w:style>
  <w:style w:type="paragraph" w:styleId="NormalWeb">
    <w:name w:val="Normal (Web)"/>
    <w:basedOn w:val="Normal"/>
    <w:uiPriority w:val="99"/>
    <w:semiHidden/>
    <w:unhideWhenUsed/>
    <w:rsid w:val="00CF5B6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Emphasis">
    <w:name w:val="Emphasis"/>
    <w:basedOn w:val="DefaultParagraphFont"/>
    <w:uiPriority w:val="20"/>
    <w:qFormat/>
    <w:rsid w:val="00CF5B61"/>
    <w:rPr>
      <w:i/>
      <w:iCs/>
    </w:rPr>
  </w:style>
  <w:style w:type="character" w:customStyle="1" w:styleId="xref-sep">
    <w:name w:val="xref-sep"/>
    <w:basedOn w:val="DefaultParagraphFont"/>
    <w:rsid w:val="00CF5B61"/>
  </w:style>
  <w:style w:type="paragraph" w:styleId="PlainText">
    <w:name w:val="Plain Text"/>
    <w:basedOn w:val="Normal"/>
    <w:link w:val="PlainTextChar"/>
    <w:uiPriority w:val="99"/>
    <w:unhideWhenUsed/>
    <w:rsid w:val="00B570C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570C3"/>
    <w:rPr>
      <w:rFonts w:ascii="Consolas" w:hAnsi="Consolas"/>
      <w:sz w:val="21"/>
      <w:szCs w:val="21"/>
    </w:rPr>
  </w:style>
  <w:style w:type="paragraph" w:customStyle="1" w:styleId="1">
    <w:name w:val="Παράγραφος λίστας1"/>
    <w:basedOn w:val="Normal"/>
    <w:uiPriority w:val="99"/>
    <w:rsid w:val="00B570C3"/>
    <w:pPr>
      <w:ind w:left="720"/>
    </w:pPr>
    <w:rPr>
      <w:rFonts w:ascii="Times New Roman" w:eastAsia="SimSun" w:hAnsi="Times New Roman" w:cs="Times New Roman"/>
      <w:sz w:val="24"/>
      <w:szCs w:val="24"/>
      <w:lang w:val="en-US"/>
    </w:rPr>
  </w:style>
  <w:style w:type="paragraph" w:customStyle="1" w:styleId="details">
    <w:name w:val="details"/>
    <w:basedOn w:val="Normal"/>
    <w:rsid w:val="00B570C3"/>
    <w:pPr>
      <w:spacing w:before="100" w:beforeAutospacing="1" w:after="100" w:afterAutospacing="1" w:line="240" w:lineRule="auto"/>
    </w:pPr>
    <w:rPr>
      <w:rFonts w:ascii="Times New Roman" w:eastAsia="SimSun" w:hAnsi="Times New Roman" w:cs="Times New Roman"/>
      <w:sz w:val="24"/>
      <w:szCs w:val="24"/>
      <w:lang w:eastAsia="el-GR"/>
    </w:rPr>
  </w:style>
  <w:style w:type="character" w:customStyle="1" w:styleId="jrnl">
    <w:name w:val="jrnl"/>
    <w:basedOn w:val="DefaultParagraphFont"/>
    <w:rsid w:val="00B570C3"/>
    <w:rPr>
      <w:rFonts w:cs="Times New Roman"/>
    </w:rPr>
  </w:style>
  <w:style w:type="character" w:customStyle="1" w:styleId="highlight">
    <w:name w:val="highlight"/>
    <w:uiPriority w:val="99"/>
    <w:rsid w:val="00B570C3"/>
    <w:rPr>
      <w:rFonts w:ascii="Times New Roman" w:hAnsi="Times New Roman"/>
    </w:rPr>
  </w:style>
  <w:style w:type="paragraph" w:styleId="Header">
    <w:name w:val="header"/>
    <w:basedOn w:val="Normal"/>
    <w:link w:val="HeaderChar"/>
    <w:uiPriority w:val="99"/>
    <w:semiHidden/>
    <w:unhideWhenUsed/>
    <w:rsid w:val="000C1A23"/>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0C1A23"/>
  </w:style>
  <w:style w:type="paragraph" w:styleId="Footer">
    <w:name w:val="footer"/>
    <w:basedOn w:val="Normal"/>
    <w:link w:val="FooterChar"/>
    <w:uiPriority w:val="99"/>
    <w:semiHidden/>
    <w:unhideWhenUsed/>
    <w:rsid w:val="000C1A23"/>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0C1A23"/>
  </w:style>
  <w:style w:type="character" w:customStyle="1" w:styleId="st">
    <w:name w:val="st"/>
    <w:basedOn w:val="DefaultParagraphFont"/>
    <w:rsid w:val="00A6029F"/>
  </w:style>
  <w:style w:type="character" w:styleId="FollowedHyperlink">
    <w:name w:val="FollowedHyperlink"/>
    <w:basedOn w:val="DefaultParagraphFont"/>
    <w:uiPriority w:val="99"/>
    <w:semiHidden/>
    <w:unhideWhenUsed/>
    <w:rsid w:val="00695846"/>
    <w:rPr>
      <w:color w:val="800080" w:themeColor="followedHyperlink"/>
      <w:u w:val="single"/>
    </w:rPr>
  </w:style>
  <w:style w:type="paragraph" w:customStyle="1" w:styleId="Title1">
    <w:name w:val="Title1"/>
    <w:basedOn w:val="Normal"/>
    <w:rsid w:val="00642AA2"/>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customStyle="1" w:styleId="mixed-citation">
    <w:name w:val="mixed-citation"/>
    <w:basedOn w:val="DefaultParagraphFont"/>
    <w:rsid w:val="00D551B7"/>
  </w:style>
  <w:style w:type="character" w:customStyle="1" w:styleId="ref-title">
    <w:name w:val="ref-title"/>
    <w:basedOn w:val="DefaultParagraphFont"/>
    <w:rsid w:val="00D551B7"/>
  </w:style>
  <w:style w:type="character" w:customStyle="1" w:styleId="ref-journal">
    <w:name w:val="ref-journal"/>
    <w:basedOn w:val="DefaultParagraphFont"/>
    <w:rsid w:val="00D551B7"/>
  </w:style>
  <w:style w:type="character" w:customStyle="1" w:styleId="ref-vol">
    <w:name w:val="ref-vol"/>
    <w:basedOn w:val="DefaultParagraphFont"/>
    <w:rsid w:val="00D551B7"/>
  </w:style>
  <w:style w:type="character" w:customStyle="1" w:styleId="ref-iss">
    <w:name w:val="ref-iss"/>
    <w:basedOn w:val="DefaultParagraphFont"/>
    <w:rsid w:val="00D551B7"/>
  </w:style>
  <w:style w:type="paragraph" w:customStyle="1" w:styleId="simplepara">
    <w:name w:val="simplepara"/>
    <w:basedOn w:val="Normal"/>
    <w:rsid w:val="00A11AB0"/>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para">
    <w:name w:val="para"/>
    <w:basedOn w:val="Normal"/>
    <w:rsid w:val="00A11AB0"/>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8679">
      <w:bodyDiv w:val="1"/>
      <w:marLeft w:val="0"/>
      <w:marRight w:val="0"/>
      <w:marTop w:val="0"/>
      <w:marBottom w:val="0"/>
      <w:divBdr>
        <w:top w:val="none" w:sz="0" w:space="0" w:color="auto"/>
        <w:left w:val="none" w:sz="0" w:space="0" w:color="auto"/>
        <w:bottom w:val="none" w:sz="0" w:space="0" w:color="auto"/>
        <w:right w:val="none" w:sz="0" w:space="0" w:color="auto"/>
      </w:divBdr>
      <w:divsChild>
        <w:div w:id="812867787">
          <w:marLeft w:val="0"/>
          <w:marRight w:val="0"/>
          <w:marTop w:val="0"/>
          <w:marBottom w:val="0"/>
          <w:divBdr>
            <w:top w:val="none" w:sz="0" w:space="0" w:color="auto"/>
            <w:left w:val="none" w:sz="0" w:space="0" w:color="auto"/>
            <w:bottom w:val="none" w:sz="0" w:space="0" w:color="auto"/>
            <w:right w:val="none" w:sz="0" w:space="0" w:color="auto"/>
          </w:divBdr>
        </w:div>
        <w:div w:id="1788498583">
          <w:marLeft w:val="0"/>
          <w:marRight w:val="0"/>
          <w:marTop w:val="0"/>
          <w:marBottom w:val="0"/>
          <w:divBdr>
            <w:top w:val="none" w:sz="0" w:space="0" w:color="auto"/>
            <w:left w:val="none" w:sz="0" w:space="0" w:color="auto"/>
            <w:bottom w:val="none" w:sz="0" w:space="0" w:color="auto"/>
            <w:right w:val="none" w:sz="0" w:space="0" w:color="auto"/>
          </w:divBdr>
        </w:div>
        <w:div w:id="248390690">
          <w:marLeft w:val="0"/>
          <w:marRight w:val="0"/>
          <w:marTop w:val="0"/>
          <w:marBottom w:val="0"/>
          <w:divBdr>
            <w:top w:val="none" w:sz="0" w:space="0" w:color="auto"/>
            <w:left w:val="none" w:sz="0" w:space="0" w:color="auto"/>
            <w:bottom w:val="none" w:sz="0" w:space="0" w:color="auto"/>
            <w:right w:val="none" w:sz="0" w:space="0" w:color="auto"/>
          </w:divBdr>
        </w:div>
        <w:div w:id="1123689219">
          <w:marLeft w:val="0"/>
          <w:marRight w:val="0"/>
          <w:marTop w:val="0"/>
          <w:marBottom w:val="0"/>
          <w:divBdr>
            <w:top w:val="none" w:sz="0" w:space="0" w:color="auto"/>
            <w:left w:val="none" w:sz="0" w:space="0" w:color="auto"/>
            <w:bottom w:val="none" w:sz="0" w:space="0" w:color="auto"/>
            <w:right w:val="none" w:sz="0" w:space="0" w:color="auto"/>
          </w:divBdr>
        </w:div>
        <w:div w:id="1079139037">
          <w:marLeft w:val="0"/>
          <w:marRight w:val="0"/>
          <w:marTop w:val="0"/>
          <w:marBottom w:val="0"/>
          <w:divBdr>
            <w:top w:val="none" w:sz="0" w:space="0" w:color="auto"/>
            <w:left w:val="none" w:sz="0" w:space="0" w:color="auto"/>
            <w:bottom w:val="none" w:sz="0" w:space="0" w:color="auto"/>
            <w:right w:val="none" w:sz="0" w:space="0" w:color="auto"/>
          </w:divBdr>
        </w:div>
      </w:divsChild>
    </w:div>
    <w:div w:id="650066269">
      <w:bodyDiv w:val="1"/>
      <w:marLeft w:val="0"/>
      <w:marRight w:val="0"/>
      <w:marTop w:val="0"/>
      <w:marBottom w:val="0"/>
      <w:divBdr>
        <w:top w:val="none" w:sz="0" w:space="0" w:color="auto"/>
        <w:left w:val="none" w:sz="0" w:space="0" w:color="auto"/>
        <w:bottom w:val="none" w:sz="0" w:space="0" w:color="auto"/>
        <w:right w:val="none" w:sz="0" w:space="0" w:color="auto"/>
      </w:divBdr>
      <w:divsChild>
        <w:div w:id="745342462">
          <w:marLeft w:val="0"/>
          <w:marRight w:val="0"/>
          <w:marTop w:val="0"/>
          <w:marBottom w:val="0"/>
          <w:divBdr>
            <w:top w:val="none" w:sz="0" w:space="0" w:color="auto"/>
            <w:left w:val="none" w:sz="0" w:space="0" w:color="auto"/>
            <w:bottom w:val="none" w:sz="0" w:space="0" w:color="auto"/>
            <w:right w:val="none" w:sz="0" w:space="0" w:color="auto"/>
          </w:divBdr>
        </w:div>
        <w:div w:id="1715885406">
          <w:marLeft w:val="0"/>
          <w:marRight w:val="0"/>
          <w:marTop w:val="0"/>
          <w:marBottom w:val="0"/>
          <w:divBdr>
            <w:top w:val="none" w:sz="0" w:space="0" w:color="auto"/>
            <w:left w:val="none" w:sz="0" w:space="0" w:color="auto"/>
            <w:bottom w:val="none" w:sz="0" w:space="0" w:color="auto"/>
            <w:right w:val="none" w:sz="0" w:space="0" w:color="auto"/>
          </w:divBdr>
        </w:div>
        <w:div w:id="142506503">
          <w:marLeft w:val="0"/>
          <w:marRight w:val="0"/>
          <w:marTop w:val="0"/>
          <w:marBottom w:val="0"/>
          <w:divBdr>
            <w:top w:val="none" w:sz="0" w:space="0" w:color="auto"/>
            <w:left w:val="none" w:sz="0" w:space="0" w:color="auto"/>
            <w:bottom w:val="none" w:sz="0" w:space="0" w:color="auto"/>
            <w:right w:val="none" w:sz="0" w:space="0" w:color="auto"/>
          </w:divBdr>
        </w:div>
        <w:div w:id="762068285">
          <w:marLeft w:val="0"/>
          <w:marRight w:val="0"/>
          <w:marTop w:val="0"/>
          <w:marBottom w:val="0"/>
          <w:divBdr>
            <w:top w:val="none" w:sz="0" w:space="0" w:color="auto"/>
            <w:left w:val="none" w:sz="0" w:space="0" w:color="auto"/>
            <w:bottom w:val="none" w:sz="0" w:space="0" w:color="auto"/>
            <w:right w:val="none" w:sz="0" w:space="0" w:color="auto"/>
          </w:divBdr>
          <w:divsChild>
            <w:div w:id="218977919">
              <w:marLeft w:val="0"/>
              <w:marRight w:val="0"/>
              <w:marTop w:val="0"/>
              <w:marBottom w:val="0"/>
              <w:divBdr>
                <w:top w:val="none" w:sz="0" w:space="0" w:color="auto"/>
                <w:left w:val="none" w:sz="0" w:space="0" w:color="auto"/>
                <w:bottom w:val="none" w:sz="0" w:space="0" w:color="auto"/>
                <w:right w:val="none" w:sz="0" w:space="0" w:color="auto"/>
              </w:divBdr>
            </w:div>
            <w:div w:id="1774084901">
              <w:marLeft w:val="0"/>
              <w:marRight w:val="0"/>
              <w:marTop w:val="0"/>
              <w:marBottom w:val="0"/>
              <w:divBdr>
                <w:top w:val="none" w:sz="0" w:space="0" w:color="auto"/>
                <w:left w:val="none" w:sz="0" w:space="0" w:color="auto"/>
                <w:bottom w:val="none" w:sz="0" w:space="0" w:color="auto"/>
                <w:right w:val="none" w:sz="0" w:space="0" w:color="auto"/>
              </w:divBdr>
            </w:div>
          </w:divsChild>
        </w:div>
        <w:div w:id="1884321664">
          <w:marLeft w:val="0"/>
          <w:marRight w:val="0"/>
          <w:marTop w:val="0"/>
          <w:marBottom w:val="0"/>
          <w:divBdr>
            <w:top w:val="none" w:sz="0" w:space="0" w:color="auto"/>
            <w:left w:val="none" w:sz="0" w:space="0" w:color="auto"/>
            <w:bottom w:val="none" w:sz="0" w:space="0" w:color="auto"/>
            <w:right w:val="none" w:sz="0" w:space="0" w:color="auto"/>
          </w:divBdr>
        </w:div>
      </w:divsChild>
    </w:div>
    <w:div w:id="1055813572">
      <w:bodyDiv w:val="1"/>
      <w:marLeft w:val="0"/>
      <w:marRight w:val="0"/>
      <w:marTop w:val="0"/>
      <w:marBottom w:val="0"/>
      <w:divBdr>
        <w:top w:val="none" w:sz="0" w:space="0" w:color="auto"/>
        <w:left w:val="none" w:sz="0" w:space="0" w:color="auto"/>
        <w:bottom w:val="none" w:sz="0" w:space="0" w:color="auto"/>
        <w:right w:val="none" w:sz="0" w:space="0" w:color="auto"/>
      </w:divBdr>
      <w:divsChild>
        <w:div w:id="1220480929">
          <w:marLeft w:val="0"/>
          <w:marRight w:val="0"/>
          <w:marTop w:val="0"/>
          <w:marBottom w:val="0"/>
          <w:divBdr>
            <w:top w:val="none" w:sz="0" w:space="0" w:color="auto"/>
            <w:left w:val="none" w:sz="0" w:space="0" w:color="auto"/>
            <w:bottom w:val="none" w:sz="0" w:space="0" w:color="auto"/>
            <w:right w:val="none" w:sz="0" w:space="0" w:color="auto"/>
          </w:divBdr>
        </w:div>
        <w:div w:id="400451603">
          <w:marLeft w:val="0"/>
          <w:marRight w:val="0"/>
          <w:marTop w:val="0"/>
          <w:marBottom w:val="0"/>
          <w:divBdr>
            <w:top w:val="none" w:sz="0" w:space="0" w:color="auto"/>
            <w:left w:val="none" w:sz="0" w:space="0" w:color="auto"/>
            <w:bottom w:val="none" w:sz="0" w:space="0" w:color="auto"/>
            <w:right w:val="none" w:sz="0" w:space="0" w:color="auto"/>
          </w:divBdr>
        </w:div>
        <w:div w:id="1004668920">
          <w:marLeft w:val="0"/>
          <w:marRight w:val="0"/>
          <w:marTop w:val="0"/>
          <w:marBottom w:val="0"/>
          <w:divBdr>
            <w:top w:val="none" w:sz="0" w:space="0" w:color="auto"/>
            <w:left w:val="none" w:sz="0" w:space="0" w:color="auto"/>
            <w:bottom w:val="none" w:sz="0" w:space="0" w:color="auto"/>
            <w:right w:val="none" w:sz="0" w:space="0" w:color="auto"/>
          </w:divBdr>
        </w:div>
        <w:div w:id="1183279129">
          <w:marLeft w:val="0"/>
          <w:marRight w:val="0"/>
          <w:marTop w:val="0"/>
          <w:marBottom w:val="0"/>
          <w:divBdr>
            <w:top w:val="none" w:sz="0" w:space="0" w:color="auto"/>
            <w:left w:val="none" w:sz="0" w:space="0" w:color="auto"/>
            <w:bottom w:val="none" w:sz="0" w:space="0" w:color="auto"/>
            <w:right w:val="none" w:sz="0" w:space="0" w:color="auto"/>
          </w:divBdr>
        </w:div>
        <w:div w:id="986741329">
          <w:marLeft w:val="0"/>
          <w:marRight w:val="0"/>
          <w:marTop w:val="0"/>
          <w:marBottom w:val="0"/>
          <w:divBdr>
            <w:top w:val="none" w:sz="0" w:space="0" w:color="auto"/>
            <w:left w:val="none" w:sz="0" w:space="0" w:color="auto"/>
            <w:bottom w:val="none" w:sz="0" w:space="0" w:color="auto"/>
            <w:right w:val="none" w:sz="0" w:space="0" w:color="auto"/>
          </w:divBdr>
        </w:div>
        <w:div w:id="442503843">
          <w:marLeft w:val="0"/>
          <w:marRight w:val="0"/>
          <w:marTop w:val="0"/>
          <w:marBottom w:val="0"/>
          <w:divBdr>
            <w:top w:val="none" w:sz="0" w:space="0" w:color="auto"/>
            <w:left w:val="none" w:sz="0" w:space="0" w:color="auto"/>
            <w:bottom w:val="none" w:sz="0" w:space="0" w:color="auto"/>
            <w:right w:val="none" w:sz="0" w:space="0" w:color="auto"/>
          </w:divBdr>
        </w:div>
        <w:div w:id="389691444">
          <w:marLeft w:val="0"/>
          <w:marRight w:val="0"/>
          <w:marTop w:val="0"/>
          <w:marBottom w:val="0"/>
          <w:divBdr>
            <w:top w:val="none" w:sz="0" w:space="0" w:color="auto"/>
            <w:left w:val="none" w:sz="0" w:space="0" w:color="auto"/>
            <w:bottom w:val="none" w:sz="0" w:space="0" w:color="auto"/>
            <w:right w:val="none" w:sz="0" w:space="0" w:color="auto"/>
          </w:divBdr>
        </w:div>
        <w:div w:id="849493878">
          <w:marLeft w:val="0"/>
          <w:marRight w:val="0"/>
          <w:marTop w:val="0"/>
          <w:marBottom w:val="0"/>
          <w:divBdr>
            <w:top w:val="none" w:sz="0" w:space="0" w:color="auto"/>
            <w:left w:val="none" w:sz="0" w:space="0" w:color="auto"/>
            <w:bottom w:val="none" w:sz="0" w:space="0" w:color="auto"/>
            <w:right w:val="none" w:sz="0" w:space="0" w:color="auto"/>
          </w:divBdr>
        </w:div>
        <w:div w:id="544216931">
          <w:marLeft w:val="0"/>
          <w:marRight w:val="0"/>
          <w:marTop w:val="0"/>
          <w:marBottom w:val="0"/>
          <w:divBdr>
            <w:top w:val="none" w:sz="0" w:space="0" w:color="auto"/>
            <w:left w:val="none" w:sz="0" w:space="0" w:color="auto"/>
            <w:bottom w:val="none" w:sz="0" w:space="0" w:color="auto"/>
            <w:right w:val="none" w:sz="0" w:space="0" w:color="auto"/>
          </w:divBdr>
        </w:div>
      </w:divsChild>
    </w:div>
    <w:div w:id="1152058601">
      <w:bodyDiv w:val="1"/>
      <w:marLeft w:val="0"/>
      <w:marRight w:val="0"/>
      <w:marTop w:val="0"/>
      <w:marBottom w:val="0"/>
      <w:divBdr>
        <w:top w:val="none" w:sz="0" w:space="0" w:color="auto"/>
        <w:left w:val="none" w:sz="0" w:space="0" w:color="auto"/>
        <w:bottom w:val="none" w:sz="0" w:space="0" w:color="auto"/>
        <w:right w:val="none" w:sz="0" w:space="0" w:color="auto"/>
      </w:divBdr>
      <w:divsChild>
        <w:div w:id="1685010995">
          <w:marLeft w:val="0"/>
          <w:marRight w:val="0"/>
          <w:marTop w:val="0"/>
          <w:marBottom w:val="0"/>
          <w:divBdr>
            <w:top w:val="none" w:sz="0" w:space="0" w:color="auto"/>
            <w:left w:val="none" w:sz="0" w:space="0" w:color="auto"/>
            <w:bottom w:val="none" w:sz="0" w:space="0" w:color="auto"/>
            <w:right w:val="none" w:sz="0" w:space="0" w:color="auto"/>
          </w:divBdr>
        </w:div>
      </w:divsChild>
    </w:div>
    <w:div w:id="1465154430">
      <w:bodyDiv w:val="1"/>
      <w:marLeft w:val="0"/>
      <w:marRight w:val="0"/>
      <w:marTop w:val="0"/>
      <w:marBottom w:val="0"/>
      <w:divBdr>
        <w:top w:val="none" w:sz="0" w:space="0" w:color="auto"/>
        <w:left w:val="none" w:sz="0" w:space="0" w:color="auto"/>
        <w:bottom w:val="none" w:sz="0" w:space="0" w:color="auto"/>
        <w:right w:val="none" w:sz="0" w:space="0" w:color="auto"/>
      </w:divBdr>
      <w:divsChild>
        <w:div w:id="1774863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oultsop@otenet.gr" TargetMode="External"/><Relationship Id="rId13" Type="http://schemas.openxmlformats.org/officeDocument/2006/relationships/hyperlink" Target="https://www.ncbi.nlm.nih.gov/pubmed/?term=Vermeulen%20G%5BAuthor%5D&amp;cauthor=true&amp;cauthor_uid=18465481" TargetMode="External"/><Relationship Id="rId18" Type="http://schemas.openxmlformats.org/officeDocument/2006/relationships/hyperlink" Target="http://www.ncbi.nlm.nih.gov/pubmed/26644059" TargetMode="External"/><Relationship Id="rId26" Type="http://schemas.openxmlformats.org/officeDocument/2006/relationships/hyperlink" Target="https://www.ncbi.nlm.nih.gov/pubmed/?term=Essen%20B" TargetMode="External"/><Relationship Id="rId3" Type="http://schemas.openxmlformats.org/officeDocument/2006/relationships/settings" Target="settings.xml"/><Relationship Id="rId21" Type="http://schemas.openxmlformats.org/officeDocument/2006/relationships/hyperlink" Target="http://www.ncbi.nlm.nih.gov/pubmed/?term=Creighton%20SM%5BAuthor%5D&amp;cauthor=true&amp;cauthor_uid=25791840" TargetMode="External"/><Relationship Id="rId34" Type="http://schemas.openxmlformats.org/officeDocument/2006/relationships/fontTable" Target="fontTable.xml"/><Relationship Id="rId7" Type="http://schemas.openxmlformats.org/officeDocument/2006/relationships/hyperlink" Target="mailto:voultsop@otenet.gr" TargetMode="External"/><Relationship Id="rId12" Type="http://schemas.openxmlformats.org/officeDocument/2006/relationships/hyperlink" Target="https://www.ncbi.nlm.nih.gov/pubmed/?term=Claeys%20P%5BAuthor%5D&amp;cauthor=true&amp;cauthor_uid=18465481" TargetMode="External"/><Relationship Id="rId17" Type="http://schemas.openxmlformats.org/officeDocument/2006/relationships/hyperlink" Target="http://www.tandfonline.com/doi/full/10.1080/17441692.2016.1184292" TargetMode="External"/><Relationship Id="rId25" Type="http://schemas.openxmlformats.org/officeDocument/2006/relationships/hyperlink" Target="http://www.ncbi.nlm.nih.gov/pubmed/8979232" TargetMode="External"/><Relationship Id="rId33" Type="http://schemas.openxmlformats.org/officeDocument/2006/relationships/hyperlink" Target="http://plato.stanford.edu/entries/feminism-autonomy/" TargetMode="External"/><Relationship Id="rId2" Type="http://schemas.openxmlformats.org/officeDocument/2006/relationships/styles" Target="styles.xml"/><Relationship Id="rId16" Type="http://schemas.openxmlformats.org/officeDocument/2006/relationships/hyperlink" Target="http://www.ncbi.nlm.nih.gov/pubmed/27338602" TargetMode="External"/><Relationship Id="rId20" Type="http://schemas.openxmlformats.org/officeDocument/2006/relationships/hyperlink" Target="http://www.ncbi.nlm.nih.gov/pubmed/26755984" TargetMode="External"/><Relationship Id="rId29" Type="http://schemas.openxmlformats.org/officeDocument/2006/relationships/hyperlink" Target="https://www.ncbi.nlm.nih.gov/pubmed/?term=Young%20C%5BAuthor%5D&amp;cauthor=true&amp;cauthor_uid=2205436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pubmed/?term=Abdulcadir%20D%5BAuthor%5D&amp;cauthor=true&amp;cauthor_uid=17970975" TargetMode="External"/><Relationship Id="rId24" Type="http://schemas.openxmlformats.org/officeDocument/2006/relationships/hyperlink" Target="http://www.ncbi.nlm.nih.gov/pubmed/22474141" TargetMode="External"/><Relationship Id="rId32" Type="http://schemas.openxmlformats.org/officeDocument/2006/relationships/hyperlink" Target="http://www.ncbi.nlm.nih.gov/pubmed/9358347" TargetMode="External"/><Relationship Id="rId5" Type="http://schemas.openxmlformats.org/officeDocument/2006/relationships/footnotes" Target="footnotes.xml"/><Relationship Id="rId15" Type="http://schemas.openxmlformats.org/officeDocument/2006/relationships/hyperlink" Target="http://www.ncbi.nlm.nih.gov/pubmed/26902479" TargetMode="External"/><Relationship Id="rId23" Type="http://schemas.openxmlformats.org/officeDocument/2006/relationships/hyperlink" Target="http://www.ncbi.nlm.nih.gov/pubmed/25791840" TargetMode="External"/><Relationship Id="rId28" Type="http://schemas.openxmlformats.org/officeDocument/2006/relationships/hyperlink" Target="https://www.ncbi.nlm.nih.gov/pubmed/?term=Johnsdotter%20S" TargetMode="External"/><Relationship Id="rId10" Type="http://schemas.openxmlformats.org/officeDocument/2006/relationships/hyperlink" Target="https://www.ncbi.nlm.nih.gov/pubmed/?term=Abdulcadir%20J%5BAuthor%5D&amp;cauthor=true&amp;cauthor_uid=17970975" TargetMode="External"/><Relationship Id="rId19" Type="http://schemas.openxmlformats.org/officeDocument/2006/relationships/hyperlink" Target="http://www.ncbi.nlm.nih.gov/pubmed/26743705" TargetMode="External"/><Relationship Id="rId31" Type="http://schemas.openxmlformats.org/officeDocument/2006/relationships/hyperlink" Target="https://www.ncbi.nlm.nih.gov/pubmed/?term=Angel%20E%5BAuthor%5D&amp;cauthor=true&amp;cauthor_uid=22054364" TargetMode="External"/><Relationship Id="rId4" Type="http://schemas.openxmlformats.org/officeDocument/2006/relationships/webSettings" Target="webSettings.xml"/><Relationship Id="rId9" Type="http://schemas.openxmlformats.org/officeDocument/2006/relationships/hyperlink" Target="https://www.ncbi.nlm.nih.gov/pubmed/?term=Verde%20JB%5BAuthor%5D&amp;cauthor=true&amp;cauthor_uid=17970975" TargetMode="External"/><Relationship Id="rId14" Type="http://schemas.openxmlformats.org/officeDocument/2006/relationships/hyperlink" Target="https://www.ncbi.nlm.nih.gov/pubmed/?term=Jacquemyn%20Y%5BAuthor%5D&amp;cauthor=true&amp;cauthor_uid=18465481" TargetMode="External"/><Relationship Id="rId22" Type="http://schemas.openxmlformats.org/officeDocument/2006/relationships/hyperlink" Target="http://www.ncbi.nlm.nih.gov/pubmed/?term=Hodes%20D%5BAuthor%5D&amp;cauthor=true&amp;cauthor_uid=25791840" TargetMode="External"/><Relationship Id="rId27" Type="http://schemas.openxmlformats.org/officeDocument/2006/relationships/hyperlink" Target="https://www.ncbi.nlm.nih.gov/pubmed/?term=Gruenbaum%20E" TargetMode="External"/><Relationship Id="rId30" Type="http://schemas.openxmlformats.org/officeDocument/2006/relationships/hyperlink" Target="https://www.ncbi.nlm.nih.gov/pubmed/?term=Hogan%20L%5BAuthor%5D&amp;cauthor=true&amp;cauthor_uid=22054364" TargetMode="External"/><Relationship Id="rId35"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5692</Words>
  <Characters>32446</Characters>
  <Application>Microsoft Office Word</Application>
  <DocSecurity>0</DocSecurity>
  <Lines>270</Lines>
  <Paragraphs>76</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Admin</cp:lastModifiedBy>
  <cp:revision>2</cp:revision>
  <dcterms:created xsi:type="dcterms:W3CDTF">2018-02-26T03:39:00Z</dcterms:created>
  <dcterms:modified xsi:type="dcterms:W3CDTF">2018-02-26T03:39:00Z</dcterms:modified>
</cp:coreProperties>
</file>