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7E0" w:rsidRPr="008707E0" w:rsidRDefault="008707E0" w:rsidP="008707E0">
      <w:pPr>
        <w:rPr>
          <w:rFonts w:ascii="Times New Roman" w:eastAsia="Times New Roman" w:hAnsi="Times New Roman" w:cs="Times New Roman"/>
          <w:color w:val="000000"/>
          <w:sz w:val="24"/>
          <w:szCs w:val="24"/>
          <w:lang w:val="en-GB"/>
        </w:rPr>
      </w:pPr>
      <w:bookmarkStart w:id="0" w:name="_GoBack"/>
      <w:bookmarkEnd w:id="0"/>
      <w:r w:rsidRPr="008707E0">
        <w:rPr>
          <w:rFonts w:ascii="Times New Roman" w:eastAsia="Times New Roman" w:hAnsi="Times New Roman" w:cs="Times New Roman"/>
          <w:color w:val="000000"/>
          <w:sz w:val="24"/>
          <w:szCs w:val="24"/>
          <w:lang w:val="en-GB"/>
        </w:rPr>
        <w:t xml:space="preserve">Type of article: Original </w:t>
      </w:r>
    </w:p>
    <w:p w:rsidR="008707E0" w:rsidRPr="00F312C6" w:rsidRDefault="008707E0" w:rsidP="008707E0">
      <w:pPr>
        <w:rPr>
          <w:rFonts w:ascii="Times New Roman" w:eastAsia="Times New Roman" w:hAnsi="Times New Roman" w:cs="Times New Roman"/>
          <w:b/>
          <w:bCs/>
          <w:color w:val="000000"/>
          <w:sz w:val="24"/>
          <w:szCs w:val="24"/>
          <w:lang w:val="en-GB"/>
        </w:rPr>
      </w:pPr>
      <w:r w:rsidRPr="008707E0">
        <w:rPr>
          <w:rFonts w:ascii="Times New Roman" w:eastAsia="Times New Roman" w:hAnsi="Times New Roman" w:cs="Times New Roman"/>
          <w:color w:val="000000"/>
          <w:sz w:val="24"/>
          <w:szCs w:val="24"/>
          <w:lang w:val="en-GB"/>
        </w:rPr>
        <w:t xml:space="preserve">Title of the article: </w:t>
      </w:r>
      <w:r w:rsidRPr="00F312C6">
        <w:rPr>
          <w:rFonts w:ascii="Times New Roman" w:eastAsia="Times New Roman" w:hAnsi="Times New Roman" w:cs="Times New Roman"/>
          <w:b/>
          <w:bCs/>
          <w:color w:val="000000"/>
          <w:sz w:val="24"/>
          <w:szCs w:val="24"/>
          <w:lang w:val="en-GB"/>
        </w:rPr>
        <w:t>A Mixed Methods study to Introduce Bioethics Training in Undergraduate Medical Teaching of Community Medicine</w:t>
      </w:r>
    </w:p>
    <w:p w:rsidR="008707E0" w:rsidRPr="008707E0" w:rsidRDefault="008707E0"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 xml:space="preserve">Running title:  Introduction of Bioethics Training in </w:t>
      </w:r>
      <w:r w:rsidR="00F312C6" w:rsidRPr="00F312C6">
        <w:rPr>
          <w:rFonts w:ascii="Times New Roman" w:eastAsia="Times New Roman" w:hAnsi="Times New Roman" w:cs="Times New Roman"/>
          <w:color w:val="000000"/>
          <w:sz w:val="24"/>
          <w:szCs w:val="24"/>
          <w:lang w:val="en-GB"/>
        </w:rPr>
        <w:t>Medical Teaching</w:t>
      </w:r>
    </w:p>
    <w:p w:rsidR="008707E0" w:rsidRDefault="003201D6" w:rsidP="008707E0">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sz w:val="24"/>
          <w:szCs w:val="24"/>
          <w:lang w:val="en-GB"/>
        </w:rPr>
        <w:t>Authors</w:t>
      </w:r>
      <w:r w:rsidR="00F312C6">
        <w:rPr>
          <w:rFonts w:ascii="Times New Roman" w:eastAsia="Times New Roman" w:hAnsi="Times New Roman" w:cs="Times New Roman"/>
          <w:b/>
          <w:bCs/>
          <w:color w:val="000000"/>
          <w:sz w:val="24"/>
          <w:szCs w:val="24"/>
          <w:lang w:val="en-GB"/>
        </w:rPr>
        <w:t>:</w:t>
      </w:r>
    </w:p>
    <w:tbl>
      <w:tblPr>
        <w:tblStyle w:val="TableGrid"/>
        <w:tblW w:w="0" w:type="auto"/>
        <w:tblInd w:w="-252" w:type="dxa"/>
        <w:tblLook w:val="04A0" w:firstRow="1" w:lastRow="0" w:firstColumn="1" w:lastColumn="0" w:noHBand="0" w:noVBand="1"/>
      </w:tblPr>
      <w:tblGrid>
        <w:gridCol w:w="810"/>
        <w:gridCol w:w="2610"/>
        <w:gridCol w:w="1593"/>
        <w:gridCol w:w="2997"/>
        <w:gridCol w:w="1484"/>
      </w:tblGrid>
      <w:tr w:rsidR="006218E3" w:rsidTr="00F312C6">
        <w:tc>
          <w:tcPr>
            <w:tcW w:w="810" w:type="dxa"/>
          </w:tcPr>
          <w:p w:rsidR="008707E0" w:rsidRDefault="008707E0" w:rsidP="008707E0">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sz w:val="24"/>
                <w:szCs w:val="24"/>
                <w:lang w:val="en-GB"/>
              </w:rPr>
              <w:t>S.No.</w:t>
            </w:r>
          </w:p>
        </w:tc>
        <w:tc>
          <w:tcPr>
            <w:tcW w:w="2610" w:type="dxa"/>
          </w:tcPr>
          <w:p w:rsidR="008707E0" w:rsidRDefault="008707E0" w:rsidP="008707E0">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sz w:val="24"/>
                <w:szCs w:val="24"/>
                <w:lang w:val="en-GB"/>
              </w:rPr>
              <w:t>Name</w:t>
            </w:r>
          </w:p>
        </w:tc>
        <w:tc>
          <w:tcPr>
            <w:tcW w:w="1593" w:type="dxa"/>
          </w:tcPr>
          <w:p w:rsidR="008707E0" w:rsidRDefault="008707E0" w:rsidP="008707E0">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sz w:val="24"/>
                <w:szCs w:val="24"/>
                <w:lang w:val="en-GB"/>
              </w:rPr>
              <w:t>Designation</w:t>
            </w:r>
          </w:p>
        </w:tc>
        <w:tc>
          <w:tcPr>
            <w:tcW w:w="2997" w:type="dxa"/>
          </w:tcPr>
          <w:p w:rsidR="008707E0" w:rsidRDefault="008707E0" w:rsidP="008707E0">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sz w:val="24"/>
                <w:szCs w:val="24"/>
                <w:lang w:val="en-GB"/>
              </w:rPr>
              <w:t>Email</w:t>
            </w:r>
          </w:p>
        </w:tc>
        <w:tc>
          <w:tcPr>
            <w:tcW w:w="1484" w:type="dxa"/>
          </w:tcPr>
          <w:p w:rsidR="008707E0" w:rsidRDefault="008707E0" w:rsidP="008707E0">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sz w:val="24"/>
                <w:szCs w:val="24"/>
                <w:lang w:val="en-GB"/>
              </w:rPr>
              <w:t>Mobile No.</w:t>
            </w:r>
          </w:p>
        </w:tc>
      </w:tr>
      <w:tr w:rsidR="006218E3" w:rsidTr="00F312C6">
        <w:tc>
          <w:tcPr>
            <w:tcW w:w="8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1</w:t>
            </w:r>
          </w:p>
        </w:tc>
        <w:tc>
          <w:tcPr>
            <w:tcW w:w="26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Dr. Sarit Sharma</w:t>
            </w:r>
            <w:r w:rsidR="00F312C6">
              <w:rPr>
                <w:rFonts w:ascii="Times New Roman" w:eastAsia="Times New Roman" w:hAnsi="Times New Roman" w:cs="Times New Roman"/>
                <w:color w:val="000000"/>
                <w:sz w:val="24"/>
                <w:szCs w:val="24"/>
                <w:lang w:val="en-GB"/>
              </w:rPr>
              <w:t>*</w:t>
            </w:r>
          </w:p>
        </w:tc>
        <w:tc>
          <w:tcPr>
            <w:tcW w:w="1593"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Professor</w:t>
            </w:r>
          </w:p>
        </w:tc>
        <w:tc>
          <w:tcPr>
            <w:tcW w:w="2997" w:type="dxa"/>
          </w:tcPr>
          <w:p w:rsidR="008707E0" w:rsidRPr="006218E3" w:rsidRDefault="00F312C6"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sarit_sharma@yahoo.com</w:t>
            </w:r>
          </w:p>
        </w:tc>
        <w:tc>
          <w:tcPr>
            <w:tcW w:w="1484" w:type="dxa"/>
          </w:tcPr>
          <w:p w:rsidR="008707E0" w:rsidRPr="006218E3" w:rsidRDefault="006218E3"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9815598162</w:t>
            </w:r>
          </w:p>
        </w:tc>
      </w:tr>
      <w:tr w:rsidR="006218E3" w:rsidTr="00F312C6">
        <w:tc>
          <w:tcPr>
            <w:tcW w:w="8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2</w:t>
            </w:r>
          </w:p>
        </w:tc>
        <w:tc>
          <w:tcPr>
            <w:tcW w:w="26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Dr. Mahesh Satija</w:t>
            </w:r>
            <w:r w:rsidR="00F312C6">
              <w:rPr>
                <w:rFonts w:ascii="Times New Roman" w:eastAsia="Times New Roman" w:hAnsi="Times New Roman" w:cs="Times New Roman"/>
                <w:color w:val="000000"/>
                <w:sz w:val="24"/>
                <w:szCs w:val="24"/>
                <w:lang w:val="en-GB"/>
              </w:rPr>
              <w:t>*</w:t>
            </w:r>
          </w:p>
        </w:tc>
        <w:tc>
          <w:tcPr>
            <w:tcW w:w="1593"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Assoc. Prof.</w:t>
            </w:r>
          </w:p>
        </w:tc>
        <w:tc>
          <w:tcPr>
            <w:tcW w:w="2997" w:type="dxa"/>
          </w:tcPr>
          <w:p w:rsidR="008707E0" w:rsidRPr="006218E3" w:rsidRDefault="006218E3"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maheshsatija@yahoo.com</w:t>
            </w:r>
          </w:p>
        </w:tc>
        <w:tc>
          <w:tcPr>
            <w:tcW w:w="1484" w:type="dxa"/>
          </w:tcPr>
          <w:p w:rsidR="008707E0" w:rsidRPr="006218E3"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9876123916</w:t>
            </w:r>
          </w:p>
        </w:tc>
      </w:tr>
      <w:tr w:rsidR="006218E3" w:rsidTr="00F312C6">
        <w:tc>
          <w:tcPr>
            <w:tcW w:w="8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3</w:t>
            </w:r>
          </w:p>
        </w:tc>
        <w:tc>
          <w:tcPr>
            <w:tcW w:w="26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Dr. Manvi Sagar</w:t>
            </w:r>
            <w:r w:rsidR="00F312C6">
              <w:rPr>
                <w:rFonts w:ascii="Times New Roman" w:eastAsia="Times New Roman" w:hAnsi="Times New Roman" w:cs="Times New Roman"/>
                <w:color w:val="000000"/>
                <w:sz w:val="24"/>
                <w:szCs w:val="24"/>
                <w:lang w:val="en-GB"/>
              </w:rPr>
              <w:t>*</w:t>
            </w:r>
          </w:p>
        </w:tc>
        <w:tc>
          <w:tcPr>
            <w:tcW w:w="1593"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PG Student</w:t>
            </w:r>
          </w:p>
        </w:tc>
        <w:tc>
          <w:tcPr>
            <w:tcW w:w="2997" w:type="dxa"/>
          </w:tcPr>
          <w:p w:rsidR="008707E0" w:rsidRPr="006218E3"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manvisagar8@gmail.com</w:t>
            </w:r>
          </w:p>
        </w:tc>
        <w:tc>
          <w:tcPr>
            <w:tcW w:w="1484" w:type="dxa"/>
          </w:tcPr>
          <w:p w:rsidR="008707E0" w:rsidRPr="006218E3"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9463931558</w:t>
            </w:r>
          </w:p>
        </w:tc>
      </w:tr>
      <w:tr w:rsidR="006218E3" w:rsidTr="00F312C6">
        <w:tc>
          <w:tcPr>
            <w:tcW w:w="8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4</w:t>
            </w:r>
          </w:p>
        </w:tc>
        <w:tc>
          <w:tcPr>
            <w:tcW w:w="26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Dr. Anurag Chaudhary</w:t>
            </w:r>
            <w:r w:rsidR="00F312C6">
              <w:rPr>
                <w:rFonts w:ascii="Times New Roman" w:eastAsia="Times New Roman" w:hAnsi="Times New Roman" w:cs="Times New Roman"/>
                <w:color w:val="000000"/>
                <w:sz w:val="24"/>
                <w:szCs w:val="24"/>
                <w:lang w:val="en-GB"/>
              </w:rPr>
              <w:t>*</w:t>
            </w:r>
          </w:p>
        </w:tc>
        <w:tc>
          <w:tcPr>
            <w:tcW w:w="1593"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Prof. &amp; Head</w:t>
            </w:r>
          </w:p>
        </w:tc>
        <w:tc>
          <w:tcPr>
            <w:tcW w:w="2997" w:type="dxa"/>
          </w:tcPr>
          <w:p w:rsidR="008707E0" w:rsidRPr="00F312C6" w:rsidRDefault="00354D18" w:rsidP="008707E0">
            <w:pPr>
              <w:rPr>
                <w:rFonts w:ascii="Times New Roman" w:eastAsia="Times New Roman" w:hAnsi="Times New Roman" w:cs="Times New Roman"/>
                <w:color w:val="000000"/>
                <w:sz w:val="24"/>
                <w:szCs w:val="24"/>
                <w:lang w:val="en-GB"/>
              </w:rPr>
            </w:pPr>
            <w:hyperlink r:id="rId8" w:history="1">
              <w:r w:rsidR="00F312C6" w:rsidRPr="00F312C6">
                <w:rPr>
                  <w:rStyle w:val="Hyperlink"/>
                  <w:rFonts w:ascii="Times New Roman" w:eastAsia="Times New Roman" w:hAnsi="Times New Roman" w:cs="Times New Roman"/>
                  <w:color w:val="auto"/>
                  <w:sz w:val="24"/>
                  <w:szCs w:val="24"/>
                  <w:u w:val="none"/>
                  <w:lang w:val="en-GB"/>
                </w:rPr>
                <w:t>anuragdmc@yahoo.co.in</w:t>
              </w:r>
            </w:hyperlink>
          </w:p>
        </w:tc>
        <w:tc>
          <w:tcPr>
            <w:tcW w:w="1484" w:type="dxa"/>
          </w:tcPr>
          <w:p w:rsidR="008707E0" w:rsidRPr="006218E3"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9872980075</w:t>
            </w:r>
          </w:p>
        </w:tc>
      </w:tr>
      <w:tr w:rsidR="006218E3" w:rsidTr="00F312C6">
        <w:tc>
          <w:tcPr>
            <w:tcW w:w="8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5</w:t>
            </w:r>
          </w:p>
        </w:tc>
        <w:tc>
          <w:tcPr>
            <w:tcW w:w="26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Dr. Shruti Sharma</w:t>
            </w:r>
            <w:r w:rsidR="00F312C6">
              <w:rPr>
                <w:rFonts w:ascii="Times New Roman" w:eastAsia="Times New Roman" w:hAnsi="Times New Roman" w:cs="Times New Roman"/>
                <w:color w:val="000000"/>
                <w:sz w:val="24"/>
                <w:szCs w:val="24"/>
                <w:lang w:val="en-GB"/>
              </w:rPr>
              <w:t>**</w:t>
            </w:r>
          </w:p>
        </w:tc>
        <w:tc>
          <w:tcPr>
            <w:tcW w:w="1593" w:type="dxa"/>
          </w:tcPr>
          <w:p w:rsidR="008707E0" w:rsidRPr="006218E3" w:rsidRDefault="006218E3"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Asst. Prof.</w:t>
            </w:r>
          </w:p>
        </w:tc>
        <w:tc>
          <w:tcPr>
            <w:tcW w:w="2997" w:type="dxa"/>
          </w:tcPr>
          <w:p w:rsidR="008707E0" w:rsidRPr="006218E3"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shrutisharmadr@yahoo.co.in</w:t>
            </w:r>
          </w:p>
        </w:tc>
        <w:tc>
          <w:tcPr>
            <w:tcW w:w="1484" w:type="dxa"/>
          </w:tcPr>
          <w:p w:rsidR="008707E0" w:rsidRPr="006218E3"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9815598163</w:t>
            </w:r>
          </w:p>
        </w:tc>
      </w:tr>
      <w:tr w:rsidR="00F312C6" w:rsidTr="00F312C6">
        <w:tc>
          <w:tcPr>
            <w:tcW w:w="8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6</w:t>
            </w:r>
          </w:p>
        </w:tc>
        <w:tc>
          <w:tcPr>
            <w:tcW w:w="2610"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Dr. Pranjl Sharma</w:t>
            </w:r>
            <w:r w:rsidR="00F312C6">
              <w:rPr>
                <w:rFonts w:ascii="Times New Roman" w:eastAsia="Times New Roman" w:hAnsi="Times New Roman" w:cs="Times New Roman"/>
                <w:color w:val="000000"/>
                <w:sz w:val="24"/>
                <w:szCs w:val="24"/>
                <w:lang w:val="en-GB"/>
              </w:rPr>
              <w:t>*</w:t>
            </w:r>
          </w:p>
        </w:tc>
        <w:tc>
          <w:tcPr>
            <w:tcW w:w="1593" w:type="dxa"/>
          </w:tcPr>
          <w:p w:rsidR="008707E0" w:rsidRPr="006218E3" w:rsidRDefault="008707E0" w:rsidP="008707E0">
            <w:pPr>
              <w:rPr>
                <w:rFonts w:ascii="Times New Roman" w:eastAsia="Times New Roman" w:hAnsi="Times New Roman" w:cs="Times New Roman"/>
                <w:color w:val="000000"/>
                <w:sz w:val="24"/>
                <w:szCs w:val="24"/>
                <w:lang w:val="en-GB"/>
              </w:rPr>
            </w:pPr>
            <w:r w:rsidRPr="006218E3">
              <w:rPr>
                <w:rFonts w:ascii="Times New Roman" w:eastAsia="Times New Roman" w:hAnsi="Times New Roman" w:cs="Times New Roman"/>
                <w:color w:val="000000"/>
                <w:sz w:val="24"/>
                <w:szCs w:val="24"/>
                <w:lang w:val="en-GB"/>
              </w:rPr>
              <w:t>PG Student</w:t>
            </w:r>
          </w:p>
        </w:tc>
        <w:tc>
          <w:tcPr>
            <w:tcW w:w="2997" w:type="dxa"/>
          </w:tcPr>
          <w:p w:rsidR="008707E0" w:rsidRPr="006218E3"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pranjlsharma@gmail.com</w:t>
            </w:r>
          </w:p>
        </w:tc>
        <w:tc>
          <w:tcPr>
            <w:tcW w:w="1484" w:type="dxa"/>
          </w:tcPr>
          <w:p w:rsidR="008707E0" w:rsidRPr="006218E3"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8699283345</w:t>
            </w:r>
          </w:p>
        </w:tc>
      </w:tr>
    </w:tbl>
    <w:p w:rsidR="00F312C6" w:rsidRDefault="00F312C6" w:rsidP="008707E0">
      <w:pPr>
        <w:rPr>
          <w:rFonts w:ascii="Times New Roman" w:eastAsia="Times New Roman" w:hAnsi="Times New Roman" w:cs="Times New Roman"/>
          <w:color w:val="000000"/>
          <w:sz w:val="24"/>
          <w:szCs w:val="24"/>
          <w:lang w:val="en-GB"/>
        </w:rPr>
      </w:pPr>
    </w:p>
    <w:p w:rsidR="008707E0" w:rsidRPr="00F312C6" w:rsidRDefault="00F312C6" w:rsidP="008707E0">
      <w:pPr>
        <w:rPr>
          <w:rFonts w:ascii="Times New Roman" w:eastAsia="Times New Roman" w:hAnsi="Times New Roman" w:cs="Times New Roman"/>
          <w:b/>
          <w:bCs/>
          <w:color w:val="000000"/>
          <w:sz w:val="24"/>
          <w:szCs w:val="24"/>
          <w:lang w:val="en-GB"/>
        </w:rPr>
      </w:pPr>
      <w:r w:rsidRPr="00F312C6">
        <w:rPr>
          <w:rFonts w:ascii="Times New Roman" w:eastAsia="Times New Roman" w:hAnsi="Times New Roman" w:cs="Times New Roman"/>
          <w:b/>
          <w:bCs/>
          <w:color w:val="000000"/>
          <w:sz w:val="24"/>
          <w:szCs w:val="24"/>
          <w:lang w:val="en-GB"/>
        </w:rPr>
        <w:t>Affiliations:</w:t>
      </w:r>
      <w:r w:rsidR="008707E0" w:rsidRPr="00F312C6">
        <w:rPr>
          <w:rFonts w:ascii="Times New Roman" w:eastAsia="Times New Roman" w:hAnsi="Times New Roman" w:cs="Times New Roman"/>
          <w:b/>
          <w:bCs/>
          <w:color w:val="000000"/>
          <w:sz w:val="24"/>
          <w:szCs w:val="24"/>
          <w:lang w:val="en-GB"/>
        </w:rPr>
        <w:t xml:space="preserve"> </w:t>
      </w:r>
    </w:p>
    <w:p w:rsidR="00F312C6" w:rsidRDefault="00F312C6" w:rsidP="008707E0">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w:t>
      </w:r>
      <w:r w:rsidR="008707E0" w:rsidRPr="008707E0">
        <w:rPr>
          <w:rFonts w:ascii="Times New Roman" w:eastAsia="Times New Roman" w:hAnsi="Times New Roman" w:cs="Times New Roman"/>
          <w:color w:val="000000"/>
          <w:sz w:val="24"/>
          <w:szCs w:val="24"/>
          <w:lang w:val="en-GB"/>
        </w:rPr>
        <w:t>Dept. of Community Medicine,</w:t>
      </w:r>
      <w:r>
        <w:rPr>
          <w:rFonts w:ascii="Times New Roman" w:eastAsia="Times New Roman" w:hAnsi="Times New Roman" w:cs="Times New Roman"/>
          <w:color w:val="000000"/>
          <w:sz w:val="24"/>
          <w:szCs w:val="24"/>
          <w:lang w:val="en-GB"/>
        </w:rPr>
        <w:t xml:space="preserve"> **Dept. of Critical Care Medicine,</w:t>
      </w:r>
      <w:r w:rsidR="008707E0" w:rsidRPr="008707E0">
        <w:rPr>
          <w:rFonts w:ascii="Times New Roman" w:eastAsia="Times New Roman" w:hAnsi="Times New Roman" w:cs="Times New Roman"/>
          <w:color w:val="000000"/>
          <w:sz w:val="24"/>
          <w:szCs w:val="24"/>
          <w:lang w:val="en-GB"/>
        </w:rPr>
        <w:t xml:space="preserve"> </w:t>
      </w:r>
    </w:p>
    <w:p w:rsidR="008707E0" w:rsidRPr="008707E0" w:rsidRDefault="008707E0"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DMC &amp; Hospital, Ludhiana, Punjab, India</w:t>
      </w:r>
    </w:p>
    <w:p w:rsidR="008707E0" w:rsidRPr="00F312C6" w:rsidRDefault="008707E0" w:rsidP="008707E0">
      <w:pPr>
        <w:rPr>
          <w:rFonts w:ascii="Times New Roman" w:eastAsia="Times New Roman" w:hAnsi="Times New Roman" w:cs="Times New Roman"/>
          <w:b/>
          <w:bCs/>
          <w:color w:val="000000"/>
          <w:sz w:val="24"/>
          <w:szCs w:val="24"/>
          <w:lang w:val="en-GB"/>
        </w:rPr>
      </w:pPr>
      <w:r w:rsidRPr="00F312C6">
        <w:rPr>
          <w:rFonts w:ascii="Times New Roman" w:eastAsia="Times New Roman" w:hAnsi="Times New Roman" w:cs="Times New Roman"/>
          <w:b/>
          <w:bCs/>
          <w:color w:val="000000"/>
          <w:sz w:val="24"/>
          <w:szCs w:val="24"/>
          <w:lang w:val="en-GB"/>
        </w:rPr>
        <w:t>Corresponding Author:</w:t>
      </w:r>
    </w:p>
    <w:p w:rsidR="008707E0" w:rsidRPr="008707E0" w:rsidRDefault="008707E0"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Name: Dr. Sarit Sharma</w:t>
      </w:r>
    </w:p>
    <w:p w:rsidR="008707E0" w:rsidRPr="008707E0" w:rsidRDefault="008707E0"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Address: Professor, Dept. of Community Medicine, DMC &amp; Hospital, College Campus, Civil Lines, Ludhiana-141001, Punjab, India</w:t>
      </w:r>
    </w:p>
    <w:p w:rsidR="008707E0" w:rsidRPr="008707E0" w:rsidRDefault="008707E0"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Phone numbers: 9815598162</w:t>
      </w:r>
    </w:p>
    <w:p w:rsidR="008707E0" w:rsidRPr="008707E0" w:rsidRDefault="008707E0"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 xml:space="preserve">E-mail address: sarit_sharma@yahoo.com </w:t>
      </w:r>
    </w:p>
    <w:p w:rsidR="008707E0" w:rsidRPr="008707E0" w:rsidRDefault="008707E0"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Source(s) of support: Nil</w:t>
      </w:r>
    </w:p>
    <w:p w:rsidR="00A90F7F" w:rsidRDefault="008707E0" w:rsidP="008707E0">
      <w:pPr>
        <w:rPr>
          <w:rFonts w:ascii="Times New Roman" w:eastAsia="Times New Roman" w:hAnsi="Times New Roman" w:cs="Times New Roman"/>
          <w:color w:val="000000"/>
          <w:sz w:val="24"/>
          <w:szCs w:val="24"/>
          <w:lang w:val="en-GB"/>
        </w:rPr>
      </w:pPr>
      <w:r w:rsidRPr="008707E0">
        <w:rPr>
          <w:rFonts w:ascii="Times New Roman" w:eastAsia="Times New Roman" w:hAnsi="Times New Roman" w:cs="Times New Roman"/>
          <w:color w:val="000000"/>
          <w:sz w:val="24"/>
          <w:szCs w:val="24"/>
          <w:lang w:val="en-GB"/>
        </w:rPr>
        <w:t>Conflict</w:t>
      </w:r>
      <w:r w:rsidR="00F312C6">
        <w:rPr>
          <w:rFonts w:ascii="Times New Roman" w:eastAsia="Times New Roman" w:hAnsi="Times New Roman" w:cs="Times New Roman"/>
          <w:color w:val="000000"/>
          <w:sz w:val="24"/>
          <w:szCs w:val="24"/>
          <w:lang w:val="en-GB"/>
        </w:rPr>
        <w:t xml:space="preserve"> of</w:t>
      </w:r>
      <w:r w:rsidRPr="008707E0">
        <w:rPr>
          <w:rFonts w:ascii="Times New Roman" w:eastAsia="Times New Roman" w:hAnsi="Times New Roman" w:cs="Times New Roman"/>
          <w:color w:val="000000"/>
          <w:sz w:val="24"/>
          <w:szCs w:val="24"/>
          <w:lang w:val="en-GB"/>
        </w:rPr>
        <w:t xml:space="preserve"> Interest: Nil</w:t>
      </w:r>
      <w:r w:rsidR="00A90F7F">
        <w:rPr>
          <w:rFonts w:ascii="Times New Roman" w:eastAsia="Times New Roman" w:hAnsi="Times New Roman" w:cs="Times New Roman"/>
          <w:color w:val="000000"/>
          <w:sz w:val="24"/>
          <w:szCs w:val="24"/>
          <w:lang w:val="en-GB"/>
        </w:rPr>
        <w:br w:type="page"/>
      </w:r>
    </w:p>
    <w:p w:rsidR="009455B5" w:rsidRPr="004A6176"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noProof/>
          <w:color w:val="000000"/>
          <w:sz w:val="24"/>
          <w:szCs w:val="24"/>
          <w:lang w:eastAsia="en-IN" w:bidi="hi-IN"/>
        </w:rPr>
        <w:lastRenderedPageBreak/>
        <mc:AlternateContent>
          <mc:Choice Requires="wps">
            <w:drawing>
              <wp:anchor distT="0" distB="0" distL="114300" distR="114300" simplePos="0" relativeHeight="251659264" behindDoc="0" locked="0" layoutInCell="1" allowOverlap="1" wp14:anchorId="48BA6B14" wp14:editId="32AAB69B">
                <wp:simplePos x="0" y="0"/>
                <wp:positionH relativeFrom="column">
                  <wp:posOffset>4914900</wp:posOffset>
                </wp:positionH>
                <wp:positionV relativeFrom="paragraph">
                  <wp:posOffset>-342900</wp:posOffset>
                </wp:positionV>
                <wp:extent cx="1143000" cy="3429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55B5" w:rsidRDefault="009455B5" w:rsidP="009455B5">
                            <w:pPr>
                              <w:jc w:val="right"/>
                            </w:pPr>
                            <w:r>
                              <w:t>Abstract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A6B14" id="_x0000_t202" coordsize="21600,21600" o:spt="202" path="m,l,21600r21600,l21600,xe">
                <v:stroke joinstyle="miter"/>
                <v:path gradientshapeok="t" o:connecttype="rect"/>
              </v:shapetype>
              <v:shape id="Text Box 3" o:spid="_x0000_s1026" type="#_x0000_t202" style="position:absolute;margin-left:387pt;margin-top:-27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AtQIAALk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" filled="f" stroked="f">
                <v:textbox>
                  <w:txbxContent>
                    <w:p w:rsidR="009455B5" w:rsidRDefault="009455B5" w:rsidP="009455B5">
                      <w:pPr>
                        <w:jc w:val="right"/>
                      </w:pPr>
                      <w:r>
                        <w:t>Abstract Page</w:t>
                      </w:r>
                    </w:p>
                  </w:txbxContent>
                </v:textbox>
              </v:shape>
            </w:pict>
          </mc:Fallback>
        </mc:AlternateContent>
      </w:r>
      <w:r w:rsidRPr="004A6176">
        <w:rPr>
          <w:rFonts w:ascii="Times New Roman" w:eastAsia="Times New Roman" w:hAnsi="Times New Roman" w:cs="Times New Roman"/>
          <w:color w:val="000000"/>
          <w:sz w:val="24"/>
          <w:szCs w:val="24"/>
          <w:lang w:val="en-GB"/>
        </w:rPr>
        <w:t xml:space="preserve">Title of the article: </w:t>
      </w:r>
    </w:p>
    <w:p w:rsidR="009455B5" w:rsidRDefault="00702206" w:rsidP="00272A32">
      <w:pPr>
        <w:spacing w:before="60" w:after="0" w:line="240" w:lineRule="auto"/>
        <w:outlineLvl w:val="0"/>
        <w:rPr>
          <w:rFonts w:ascii="Times New Roman" w:eastAsia="Times New Roman" w:hAnsi="Times New Roman" w:cs="Times New Roman"/>
          <w:b/>
          <w:bCs/>
          <w:noProof/>
          <w:color w:val="000000"/>
          <w:sz w:val="24"/>
          <w:szCs w:val="24"/>
          <w:lang w:val="en-US"/>
        </w:rPr>
      </w:pPr>
      <w:r w:rsidRPr="00702206">
        <w:rPr>
          <w:rFonts w:ascii="Times New Roman" w:eastAsia="Times New Roman" w:hAnsi="Times New Roman" w:cs="Times New Roman"/>
          <w:b/>
          <w:bCs/>
          <w:noProof/>
          <w:color w:val="000000"/>
          <w:sz w:val="24"/>
          <w:szCs w:val="24"/>
          <w:lang w:val="en-US"/>
        </w:rPr>
        <w:t>A Mixed Method</w:t>
      </w:r>
      <w:r w:rsidR="00A90F7F">
        <w:rPr>
          <w:rFonts w:ascii="Times New Roman" w:eastAsia="Times New Roman" w:hAnsi="Times New Roman" w:cs="Times New Roman"/>
          <w:b/>
          <w:bCs/>
          <w:noProof/>
          <w:color w:val="000000"/>
          <w:sz w:val="24"/>
          <w:szCs w:val="24"/>
          <w:lang w:val="en-US"/>
        </w:rPr>
        <w:t>s</w:t>
      </w:r>
      <w:r w:rsidRPr="00702206">
        <w:rPr>
          <w:rFonts w:ascii="Times New Roman" w:eastAsia="Times New Roman" w:hAnsi="Times New Roman" w:cs="Times New Roman"/>
          <w:b/>
          <w:bCs/>
          <w:noProof/>
          <w:color w:val="000000"/>
          <w:sz w:val="24"/>
          <w:szCs w:val="24"/>
          <w:lang w:val="en-US"/>
        </w:rPr>
        <w:t xml:space="preserve"> study to </w:t>
      </w:r>
      <w:r w:rsidR="009455B5" w:rsidRPr="00702206">
        <w:rPr>
          <w:rFonts w:ascii="Times New Roman" w:eastAsia="Times New Roman" w:hAnsi="Times New Roman" w:cs="Times New Roman"/>
          <w:b/>
          <w:bCs/>
          <w:noProof/>
          <w:color w:val="000000"/>
          <w:sz w:val="24"/>
          <w:szCs w:val="24"/>
          <w:lang w:val="en-US"/>
        </w:rPr>
        <w:t>Introduc</w:t>
      </w:r>
      <w:r w:rsidRPr="00702206">
        <w:rPr>
          <w:rFonts w:ascii="Times New Roman" w:eastAsia="Times New Roman" w:hAnsi="Times New Roman" w:cs="Times New Roman"/>
          <w:b/>
          <w:bCs/>
          <w:noProof/>
          <w:color w:val="000000"/>
          <w:sz w:val="24"/>
          <w:szCs w:val="24"/>
          <w:lang w:val="en-US"/>
        </w:rPr>
        <w:t>e</w:t>
      </w:r>
      <w:r w:rsidR="009455B5" w:rsidRPr="00702206">
        <w:rPr>
          <w:rFonts w:ascii="Times New Roman" w:eastAsia="Times New Roman" w:hAnsi="Times New Roman" w:cs="Times New Roman"/>
          <w:b/>
          <w:bCs/>
          <w:noProof/>
          <w:color w:val="000000"/>
          <w:sz w:val="24"/>
          <w:szCs w:val="24"/>
          <w:lang w:val="en-US"/>
        </w:rPr>
        <w:t xml:space="preserve"> Bioethics Training in Undergraduate Medical Teaching of Community Medicine</w:t>
      </w:r>
    </w:p>
    <w:p w:rsidR="00A90F7F" w:rsidRPr="00702206" w:rsidRDefault="00A90F7F" w:rsidP="00272A32">
      <w:pPr>
        <w:spacing w:before="60" w:after="0" w:line="240" w:lineRule="auto"/>
        <w:outlineLvl w:val="0"/>
        <w:rPr>
          <w:rFonts w:ascii="Times New Roman" w:eastAsia="Times New Roman" w:hAnsi="Times New Roman" w:cs="Times New Roman"/>
          <w:b/>
          <w:bCs/>
          <w:noProof/>
          <w:color w:val="000000"/>
          <w:sz w:val="24"/>
          <w:szCs w:val="24"/>
          <w:lang w:val="en-US"/>
        </w:rPr>
      </w:pPr>
    </w:p>
    <w:p w:rsidR="009455B5" w:rsidRDefault="009455B5" w:rsidP="00272A32">
      <w:pPr>
        <w:spacing w:before="60" w:after="0" w:line="240" w:lineRule="auto"/>
        <w:outlineLvl w:val="0"/>
        <w:rPr>
          <w:rFonts w:ascii="Times New Roman" w:eastAsia="Times New Roman" w:hAnsi="Times New Roman" w:cs="Times New Roman"/>
          <w:b/>
          <w:bCs/>
          <w:color w:val="000000"/>
          <w:sz w:val="24"/>
          <w:szCs w:val="24"/>
          <w:lang w:val="en-GB"/>
        </w:rPr>
      </w:pPr>
      <w:r w:rsidRPr="00702206">
        <w:rPr>
          <w:rFonts w:ascii="Times New Roman" w:eastAsia="Times New Roman" w:hAnsi="Times New Roman" w:cs="Times New Roman"/>
          <w:b/>
          <w:bCs/>
          <w:color w:val="000000"/>
          <w:sz w:val="24"/>
          <w:szCs w:val="24"/>
          <w:lang w:val="en-GB"/>
        </w:rPr>
        <w:t>Abstract:</w:t>
      </w:r>
    </w:p>
    <w:p w:rsidR="00A90F7F" w:rsidRPr="00702206" w:rsidRDefault="00A90F7F" w:rsidP="00272A32">
      <w:pPr>
        <w:spacing w:before="60" w:after="0" w:line="240" w:lineRule="auto"/>
        <w:outlineLvl w:val="0"/>
        <w:rPr>
          <w:rFonts w:ascii="Times New Roman" w:eastAsia="Times New Roman" w:hAnsi="Times New Roman" w:cs="Times New Roman"/>
          <w:b/>
          <w:bCs/>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Bioethical principals are an integral part of medical practice. </w:t>
      </w:r>
      <w:r w:rsidR="00702206">
        <w:rPr>
          <w:rFonts w:ascii="Times New Roman" w:eastAsia="Times New Roman" w:hAnsi="Times New Roman" w:cs="Times New Roman"/>
          <w:color w:val="000000"/>
          <w:sz w:val="24"/>
          <w:szCs w:val="24"/>
          <w:lang w:val="en-GB"/>
        </w:rPr>
        <w:t>T</w:t>
      </w:r>
      <w:r w:rsidRPr="004A6176">
        <w:rPr>
          <w:rFonts w:ascii="Times New Roman" w:eastAsia="Times New Roman" w:hAnsi="Times New Roman" w:cs="Times New Roman"/>
          <w:color w:val="000000"/>
          <w:sz w:val="24"/>
          <w:szCs w:val="24"/>
          <w:lang w:val="en-GB"/>
        </w:rPr>
        <w:t xml:space="preserve">he </w:t>
      </w:r>
      <w:r w:rsidR="00DC3DAE" w:rsidRPr="004A6176">
        <w:rPr>
          <w:rFonts w:ascii="Times New Roman" w:eastAsia="Times New Roman" w:hAnsi="Times New Roman" w:cs="Times New Roman"/>
          <w:color w:val="000000"/>
          <w:sz w:val="24"/>
          <w:szCs w:val="24"/>
          <w:lang w:val="en-GB"/>
        </w:rPr>
        <w:t xml:space="preserve">present </w:t>
      </w:r>
      <w:r w:rsidRPr="004A6176">
        <w:rPr>
          <w:rFonts w:ascii="Times New Roman" w:eastAsia="Times New Roman" w:hAnsi="Times New Roman" w:cs="Times New Roman"/>
          <w:color w:val="000000"/>
          <w:sz w:val="24"/>
          <w:szCs w:val="24"/>
          <w:lang w:val="en-GB"/>
        </w:rPr>
        <w:t xml:space="preserve">study </w:t>
      </w:r>
      <w:r w:rsidR="00702206">
        <w:rPr>
          <w:rFonts w:ascii="Times New Roman" w:eastAsia="Times New Roman" w:hAnsi="Times New Roman" w:cs="Times New Roman"/>
          <w:color w:val="000000"/>
          <w:sz w:val="24"/>
          <w:szCs w:val="24"/>
          <w:lang w:val="en-GB"/>
        </w:rPr>
        <w:t>was done</w:t>
      </w:r>
      <w:r w:rsidRPr="004A6176">
        <w:rPr>
          <w:rFonts w:ascii="Times New Roman" w:eastAsia="Times New Roman" w:hAnsi="Times New Roman" w:cs="Times New Roman"/>
          <w:color w:val="000000"/>
          <w:sz w:val="24"/>
          <w:szCs w:val="24"/>
          <w:lang w:val="en-GB"/>
        </w:rPr>
        <w:t xml:space="preserve"> to evaluate the basic knowledge</w:t>
      </w:r>
      <w:r w:rsidR="00702206">
        <w:rPr>
          <w:rFonts w:ascii="Times New Roman" w:eastAsia="Times New Roman" w:hAnsi="Times New Roman" w:cs="Times New Roman"/>
          <w:color w:val="000000"/>
          <w:sz w:val="24"/>
          <w:szCs w:val="24"/>
          <w:lang w:val="en-GB"/>
        </w:rPr>
        <w:t xml:space="preserve"> and attitude</w:t>
      </w:r>
      <w:r w:rsidRPr="004A6176">
        <w:rPr>
          <w:rFonts w:ascii="Times New Roman" w:eastAsia="Times New Roman" w:hAnsi="Times New Roman" w:cs="Times New Roman"/>
          <w:color w:val="000000"/>
          <w:sz w:val="24"/>
          <w:szCs w:val="24"/>
          <w:lang w:val="en-GB"/>
        </w:rPr>
        <w:t xml:space="preserve"> of MBBS students about bioethics. MBBS Final Prof </w:t>
      </w:r>
      <w:r w:rsidR="00DC3DAE" w:rsidRPr="004A6176">
        <w:rPr>
          <w:rFonts w:ascii="Times New Roman" w:eastAsia="Times New Roman" w:hAnsi="Times New Roman" w:cs="Times New Roman"/>
          <w:color w:val="000000"/>
          <w:sz w:val="24"/>
          <w:szCs w:val="24"/>
          <w:lang w:val="en-GB"/>
        </w:rPr>
        <w:t>Part</w:t>
      </w:r>
      <w:r w:rsidRPr="004A6176">
        <w:rPr>
          <w:rFonts w:ascii="Times New Roman" w:eastAsia="Times New Roman" w:hAnsi="Times New Roman" w:cs="Times New Roman"/>
          <w:color w:val="000000"/>
          <w:sz w:val="24"/>
          <w:szCs w:val="24"/>
          <w:lang w:val="en-GB"/>
        </w:rPr>
        <w:t xml:space="preserve">-I students attended the </w:t>
      </w:r>
      <w:r w:rsidR="00E778F2" w:rsidRPr="004A6176">
        <w:rPr>
          <w:rFonts w:ascii="Times New Roman" w:eastAsia="Times New Roman" w:hAnsi="Times New Roman" w:cs="Times New Roman"/>
          <w:color w:val="000000"/>
          <w:sz w:val="24"/>
          <w:szCs w:val="24"/>
          <w:lang w:val="en-GB"/>
        </w:rPr>
        <w:t xml:space="preserve">four week </w:t>
      </w:r>
      <w:r w:rsidRPr="004A6176">
        <w:rPr>
          <w:rFonts w:ascii="Times New Roman" w:eastAsia="Times New Roman" w:hAnsi="Times New Roman" w:cs="Times New Roman"/>
          <w:color w:val="000000"/>
          <w:sz w:val="24"/>
          <w:szCs w:val="24"/>
          <w:lang w:val="en-GB"/>
        </w:rPr>
        <w:t xml:space="preserve">interactive bioethics training </w:t>
      </w:r>
      <w:r w:rsidR="00E778F2" w:rsidRPr="004A6176">
        <w:rPr>
          <w:rFonts w:ascii="Times New Roman" w:eastAsia="Times New Roman" w:hAnsi="Times New Roman" w:cs="Times New Roman"/>
          <w:color w:val="000000"/>
          <w:sz w:val="24"/>
          <w:szCs w:val="24"/>
          <w:lang w:val="en-GB"/>
        </w:rPr>
        <w:t xml:space="preserve">comprising </w:t>
      </w:r>
      <w:r w:rsidRPr="004A6176">
        <w:rPr>
          <w:rFonts w:ascii="Times New Roman" w:eastAsia="Times New Roman" w:hAnsi="Times New Roman" w:cs="Times New Roman"/>
          <w:color w:val="000000"/>
          <w:sz w:val="24"/>
          <w:szCs w:val="24"/>
          <w:lang w:val="en-GB"/>
        </w:rPr>
        <w:t>of lectures</w:t>
      </w:r>
      <w:r w:rsidR="00E778F2"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w:t>
      </w:r>
      <w:r w:rsidR="00E778F2" w:rsidRPr="004A6176">
        <w:rPr>
          <w:rFonts w:ascii="Times New Roman" w:eastAsia="Times New Roman" w:hAnsi="Times New Roman" w:cs="Times New Roman"/>
          <w:color w:val="000000"/>
          <w:sz w:val="24"/>
          <w:szCs w:val="24"/>
          <w:lang w:val="en-GB"/>
        </w:rPr>
        <w:t xml:space="preserve">case studies for group discussions, informative videos etc. </w:t>
      </w:r>
      <w:r w:rsidRPr="004A6176">
        <w:rPr>
          <w:rFonts w:ascii="Times New Roman" w:eastAsia="Times New Roman" w:hAnsi="Times New Roman" w:cs="Times New Roman"/>
          <w:color w:val="000000"/>
          <w:sz w:val="24"/>
          <w:szCs w:val="24"/>
          <w:lang w:val="en-GB"/>
        </w:rPr>
        <w:t>and filled a pre</w:t>
      </w:r>
      <w:r w:rsidR="00E778F2"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test and post-test proforma. </w:t>
      </w:r>
    </w:p>
    <w:p w:rsidR="00A90F7F" w:rsidRPr="004A6176" w:rsidRDefault="00A90F7F"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Statistically significant improvement was seen in knowledge regarding basics of bioethics. There was a clear improvement in the students’ perception about importance of bioethics</w:t>
      </w:r>
      <w:r w:rsidR="00702206">
        <w:rPr>
          <w:rFonts w:ascii="Times New Roman" w:eastAsia="Times New Roman" w:hAnsi="Times New Roman" w:cs="Times New Roman"/>
          <w:color w:val="000000"/>
          <w:sz w:val="24"/>
          <w:szCs w:val="24"/>
          <w:lang w:val="en-GB"/>
        </w:rPr>
        <w:t xml:space="preserve"> and</w:t>
      </w:r>
      <w:r w:rsidRPr="004A6176">
        <w:rPr>
          <w:rFonts w:ascii="Times New Roman" w:eastAsia="Times New Roman" w:hAnsi="Times New Roman" w:cs="Times New Roman"/>
          <w:color w:val="000000"/>
          <w:sz w:val="24"/>
          <w:szCs w:val="24"/>
          <w:lang w:val="en-GB"/>
        </w:rPr>
        <w:t xml:space="preserve"> </w:t>
      </w:r>
      <w:r w:rsidR="00702206">
        <w:rPr>
          <w:rFonts w:ascii="Times New Roman" w:eastAsia="Times New Roman" w:hAnsi="Times New Roman" w:cs="Times New Roman"/>
          <w:color w:val="000000"/>
          <w:sz w:val="24"/>
          <w:szCs w:val="24"/>
          <w:lang w:val="en-GB"/>
        </w:rPr>
        <w:t>a</w:t>
      </w:r>
      <w:r w:rsidR="00702206" w:rsidRPr="004A6176">
        <w:rPr>
          <w:rFonts w:ascii="Times New Roman" w:eastAsia="Times New Roman" w:hAnsi="Times New Roman" w:cs="Times New Roman"/>
          <w:color w:val="000000"/>
          <w:sz w:val="24"/>
          <w:szCs w:val="24"/>
          <w:lang w:val="en-GB"/>
        </w:rPr>
        <w:t xml:space="preserve">ttitude about following bioethics in clinical practice </w:t>
      </w:r>
      <w:r w:rsidRPr="004A6176">
        <w:rPr>
          <w:rFonts w:ascii="Times New Roman" w:eastAsia="Times New Roman" w:hAnsi="Times New Roman" w:cs="Times New Roman"/>
          <w:color w:val="000000"/>
          <w:sz w:val="24"/>
          <w:szCs w:val="24"/>
          <w:lang w:val="en-GB"/>
        </w:rPr>
        <w:t xml:space="preserve">after the training </w:t>
      </w:r>
      <w:r w:rsidR="00DC3DAE" w:rsidRPr="004A6176">
        <w:rPr>
          <w:rFonts w:ascii="Times New Roman" w:eastAsia="Times New Roman" w:hAnsi="Times New Roman" w:cs="Times New Roman"/>
          <w:color w:val="000000"/>
          <w:sz w:val="24"/>
          <w:szCs w:val="24"/>
          <w:lang w:val="en-GB"/>
        </w:rPr>
        <w:t xml:space="preserve">as </w:t>
      </w:r>
      <w:r w:rsidRPr="004A6176">
        <w:rPr>
          <w:rFonts w:ascii="Times New Roman" w:eastAsia="Times New Roman" w:hAnsi="Times New Roman" w:cs="Times New Roman"/>
          <w:color w:val="000000"/>
          <w:sz w:val="24"/>
          <w:szCs w:val="24"/>
          <w:lang w:val="en-GB"/>
        </w:rPr>
        <w:t xml:space="preserve">they wanted </w:t>
      </w:r>
      <w:r w:rsidR="00DC3DAE" w:rsidRPr="004A6176">
        <w:rPr>
          <w:rFonts w:ascii="Times New Roman" w:eastAsia="Times New Roman" w:hAnsi="Times New Roman" w:cs="Times New Roman"/>
          <w:color w:val="000000"/>
          <w:sz w:val="24"/>
          <w:szCs w:val="24"/>
          <w:lang w:val="en-GB"/>
        </w:rPr>
        <w:t>such trainings to be continued</w:t>
      </w:r>
      <w:r w:rsidRPr="004A6176">
        <w:rPr>
          <w:rFonts w:ascii="Times New Roman" w:eastAsia="Times New Roman" w:hAnsi="Times New Roman" w:cs="Times New Roman"/>
          <w:color w:val="000000"/>
          <w:sz w:val="24"/>
          <w:szCs w:val="24"/>
          <w:lang w:val="en-GB"/>
        </w:rPr>
        <w:t xml:space="preserve">. </w:t>
      </w:r>
      <w:r w:rsidR="00702206">
        <w:rPr>
          <w:rFonts w:ascii="Times New Roman" w:eastAsia="Times New Roman" w:hAnsi="Times New Roman" w:cs="Times New Roman"/>
          <w:color w:val="000000"/>
          <w:sz w:val="24"/>
          <w:szCs w:val="24"/>
          <w:lang w:val="en-GB"/>
        </w:rPr>
        <w:t>N</w:t>
      </w:r>
      <w:r w:rsidR="00E93DCF" w:rsidRPr="004A6176">
        <w:rPr>
          <w:rFonts w:ascii="Times New Roman" w:eastAsia="Times New Roman" w:hAnsi="Times New Roman" w:cs="Times New Roman"/>
          <w:color w:val="000000"/>
          <w:sz w:val="24"/>
          <w:szCs w:val="24"/>
          <w:lang w:val="en-GB"/>
        </w:rPr>
        <w:t>early half</w:t>
      </w:r>
      <w:r w:rsidRPr="004A6176">
        <w:rPr>
          <w:rFonts w:ascii="Times New Roman" w:eastAsia="Times New Roman" w:hAnsi="Times New Roman" w:cs="Times New Roman"/>
          <w:color w:val="000000"/>
          <w:sz w:val="24"/>
          <w:szCs w:val="24"/>
          <w:lang w:val="en-GB"/>
        </w:rPr>
        <w:t xml:space="preserve"> of the students </w:t>
      </w:r>
      <w:r w:rsidR="00E93DCF" w:rsidRPr="004A6176">
        <w:rPr>
          <w:rFonts w:ascii="Times New Roman" w:eastAsia="Times New Roman" w:hAnsi="Times New Roman" w:cs="Times New Roman"/>
          <w:color w:val="000000"/>
          <w:sz w:val="24"/>
          <w:szCs w:val="24"/>
          <w:lang w:val="en-GB"/>
        </w:rPr>
        <w:t xml:space="preserve">agreed </w:t>
      </w:r>
      <w:r w:rsidRPr="004A6176">
        <w:rPr>
          <w:rFonts w:ascii="Times New Roman" w:eastAsia="Times New Roman" w:hAnsi="Times New Roman" w:cs="Times New Roman"/>
          <w:color w:val="000000"/>
          <w:sz w:val="24"/>
          <w:szCs w:val="24"/>
          <w:lang w:val="en-GB"/>
        </w:rPr>
        <w:t xml:space="preserve">that </w:t>
      </w:r>
      <w:r w:rsidR="00702206">
        <w:rPr>
          <w:rFonts w:ascii="Times New Roman" w:eastAsia="Times New Roman" w:hAnsi="Times New Roman" w:cs="Times New Roman"/>
          <w:color w:val="000000"/>
          <w:sz w:val="24"/>
          <w:szCs w:val="24"/>
          <w:lang w:val="en-GB"/>
        </w:rPr>
        <w:t>bioethics</w:t>
      </w:r>
      <w:r w:rsidRPr="004A6176">
        <w:rPr>
          <w:rFonts w:ascii="Times New Roman" w:eastAsia="Times New Roman" w:hAnsi="Times New Roman" w:cs="Times New Roman"/>
          <w:color w:val="000000"/>
          <w:sz w:val="24"/>
          <w:szCs w:val="24"/>
          <w:lang w:val="en-GB"/>
        </w:rPr>
        <w:t xml:space="preserve"> should be </w:t>
      </w:r>
      <w:r w:rsidR="00702206">
        <w:rPr>
          <w:rFonts w:ascii="Times New Roman" w:eastAsia="Times New Roman" w:hAnsi="Times New Roman" w:cs="Times New Roman"/>
          <w:color w:val="000000"/>
          <w:sz w:val="24"/>
          <w:szCs w:val="24"/>
          <w:lang w:val="en-GB"/>
        </w:rPr>
        <w:t>taught</w:t>
      </w:r>
      <w:r w:rsidRPr="004A6176">
        <w:rPr>
          <w:rFonts w:ascii="Times New Roman" w:eastAsia="Times New Roman" w:hAnsi="Times New Roman" w:cs="Times New Roman"/>
          <w:color w:val="000000"/>
          <w:sz w:val="24"/>
          <w:szCs w:val="24"/>
          <w:lang w:val="en-GB"/>
        </w:rPr>
        <w:t xml:space="preserve"> throughout the MBBS curriculum. </w:t>
      </w:r>
      <w:r w:rsidR="00702206">
        <w:rPr>
          <w:rFonts w:ascii="Times New Roman" w:eastAsia="Times New Roman" w:hAnsi="Times New Roman" w:cs="Times New Roman"/>
          <w:color w:val="000000"/>
          <w:sz w:val="24"/>
          <w:szCs w:val="24"/>
          <w:lang w:val="en-GB"/>
        </w:rPr>
        <w:t>The study</w:t>
      </w:r>
      <w:r w:rsidRPr="004A6176">
        <w:rPr>
          <w:rFonts w:ascii="Times New Roman" w:eastAsia="Times New Roman" w:hAnsi="Times New Roman" w:cs="Times New Roman"/>
          <w:color w:val="000000"/>
          <w:sz w:val="24"/>
          <w:szCs w:val="24"/>
          <w:lang w:val="en-GB"/>
        </w:rPr>
        <w:t xml:space="preserve"> </w:t>
      </w:r>
      <w:r w:rsidR="00E93DCF" w:rsidRPr="004A6176">
        <w:rPr>
          <w:rFonts w:ascii="Times New Roman" w:eastAsia="Times New Roman" w:hAnsi="Times New Roman" w:cs="Times New Roman"/>
          <w:color w:val="000000"/>
          <w:sz w:val="24"/>
          <w:szCs w:val="24"/>
          <w:lang w:val="en-GB"/>
        </w:rPr>
        <w:t>highlights the importance of</w:t>
      </w:r>
      <w:r w:rsidRPr="004A6176">
        <w:rPr>
          <w:rFonts w:ascii="Times New Roman" w:eastAsia="Times New Roman" w:hAnsi="Times New Roman" w:cs="Times New Roman"/>
          <w:color w:val="000000"/>
          <w:sz w:val="24"/>
          <w:szCs w:val="24"/>
          <w:lang w:val="en-GB"/>
        </w:rPr>
        <w:t xml:space="preserve"> introduction of bioethics training in curriculum of undergraduate students.</w:t>
      </w:r>
    </w:p>
    <w:p w:rsidR="00A90F7F" w:rsidRPr="004A6176" w:rsidRDefault="00A90F7F"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b/>
          <w:color w:val="000000"/>
          <w:sz w:val="24"/>
          <w:szCs w:val="24"/>
          <w:lang w:val="en-GB"/>
        </w:rPr>
        <w:t>Key Words:</w:t>
      </w:r>
      <w:r w:rsidRPr="004A6176">
        <w:rPr>
          <w:rFonts w:ascii="Times New Roman" w:eastAsia="Times New Roman" w:hAnsi="Times New Roman" w:cs="Times New Roman"/>
          <w:color w:val="000000"/>
          <w:sz w:val="24"/>
          <w:szCs w:val="24"/>
          <w:lang w:val="en-GB"/>
        </w:rPr>
        <w:t xml:space="preserve"> Bioethics, Community Medicine, knowledge, training, undergraduate</w:t>
      </w:r>
    </w:p>
    <w:p w:rsidR="00A90F7F" w:rsidRPr="004A6176" w:rsidRDefault="00A90F7F"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Pr="004A6176" w:rsidRDefault="009455B5" w:rsidP="00272A32">
      <w:pPr>
        <w:spacing w:before="60" w:after="0" w:line="240" w:lineRule="auto"/>
        <w:outlineLvl w:val="0"/>
        <w:rPr>
          <w:rFonts w:ascii="Times New Roman" w:eastAsia="Times New Roman" w:hAnsi="Times New Roman" w:cs="Times New Roman"/>
          <w:b/>
          <w:sz w:val="24"/>
          <w:szCs w:val="24"/>
          <w:lang w:val="en-GB"/>
        </w:rPr>
      </w:pPr>
      <w:r w:rsidRPr="004A6176">
        <w:rPr>
          <w:rFonts w:ascii="Times New Roman" w:eastAsia="Times New Roman" w:hAnsi="Times New Roman" w:cs="Times New Roman"/>
          <w:b/>
          <w:color w:val="000000"/>
          <w:sz w:val="24"/>
          <w:szCs w:val="24"/>
          <w:lang w:val="en-GB"/>
        </w:rPr>
        <w:t>Key Messages:</w:t>
      </w:r>
      <w:r w:rsidRPr="004A6176">
        <w:rPr>
          <w:rFonts w:ascii="Times New Roman" w:eastAsia="Times New Roman" w:hAnsi="Times New Roman" w:cs="Times New Roman"/>
          <w:color w:val="000000"/>
          <w:sz w:val="24"/>
          <w:szCs w:val="24"/>
          <w:lang w:val="en-GB"/>
        </w:rPr>
        <w:t xml:space="preserve"> Bioethics training is an important aspect of undergraduate medical teaching. </w:t>
      </w:r>
      <w:r w:rsidR="00E93DCF" w:rsidRPr="004A6176">
        <w:rPr>
          <w:rFonts w:ascii="Times New Roman" w:eastAsia="Times New Roman" w:hAnsi="Times New Roman" w:cs="Times New Roman"/>
          <w:color w:val="000000"/>
          <w:sz w:val="24"/>
          <w:szCs w:val="24"/>
          <w:lang w:val="en-GB"/>
        </w:rPr>
        <w:t>and should be made an integral part of curriculum</w:t>
      </w:r>
      <w:r w:rsidRPr="004A6176">
        <w:rPr>
          <w:rFonts w:ascii="Times New Roman" w:eastAsia="Times New Roman" w:hAnsi="Times New Roman" w:cs="Times New Roman"/>
          <w:color w:val="000000"/>
          <w:sz w:val="24"/>
          <w:szCs w:val="24"/>
          <w:lang w:val="en-GB"/>
        </w:rPr>
        <w:t xml:space="preserve">. Knowledge of bioethics will help </w:t>
      </w:r>
      <w:r w:rsidR="00E93DCF" w:rsidRPr="004A6176">
        <w:rPr>
          <w:rFonts w:ascii="Times New Roman" w:eastAsia="Times New Roman" w:hAnsi="Times New Roman" w:cs="Times New Roman"/>
          <w:color w:val="000000"/>
          <w:sz w:val="24"/>
          <w:szCs w:val="24"/>
          <w:lang w:val="en-GB"/>
        </w:rPr>
        <w:t xml:space="preserve">these future doctors </w:t>
      </w:r>
      <w:r w:rsidRPr="004A6176">
        <w:rPr>
          <w:rFonts w:ascii="Times New Roman" w:eastAsia="Times New Roman" w:hAnsi="Times New Roman" w:cs="Times New Roman"/>
          <w:color w:val="000000"/>
          <w:sz w:val="24"/>
          <w:szCs w:val="24"/>
          <w:lang w:val="en-GB"/>
        </w:rPr>
        <w:t xml:space="preserve">in </w:t>
      </w:r>
      <w:r w:rsidR="00E93DCF" w:rsidRPr="004A6176">
        <w:rPr>
          <w:rFonts w:ascii="Times New Roman" w:eastAsia="Times New Roman" w:hAnsi="Times New Roman" w:cs="Times New Roman"/>
          <w:color w:val="000000"/>
          <w:sz w:val="24"/>
          <w:szCs w:val="24"/>
          <w:lang w:val="en-GB"/>
        </w:rPr>
        <w:t xml:space="preserve">dealing with routine </w:t>
      </w:r>
      <w:r w:rsidRPr="004A6176">
        <w:rPr>
          <w:rFonts w:ascii="Times New Roman" w:eastAsia="Times New Roman" w:hAnsi="Times New Roman" w:cs="Times New Roman"/>
          <w:color w:val="000000"/>
          <w:sz w:val="24"/>
          <w:szCs w:val="24"/>
          <w:lang w:val="en-GB"/>
        </w:rPr>
        <w:t xml:space="preserve">ethical dilemmas. </w:t>
      </w:r>
      <w:r w:rsidRPr="004A6176">
        <w:rPr>
          <w:rFonts w:ascii="Times New Roman" w:eastAsia="Times New Roman" w:hAnsi="Times New Roman" w:cs="Times New Roman"/>
          <w:color w:val="000000"/>
          <w:sz w:val="24"/>
          <w:szCs w:val="24"/>
          <w:lang w:val="en-GB"/>
        </w:rPr>
        <w:br w:type="page"/>
      </w:r>
      <w:r w:rsidRPr="004A6176">
        <w:rPr>
          <w:rFonts w:ascii="Times New Roman" w:eastAsia="Times New Roman" w:hAnsi="Times New Roman" w:cs="Times New Roman"/>
          <w:b/>
          <w:color w:val="000000"/>
          <w:sz w:val="24"/>
          <w:szCs w:val="24"/>
          <w:lang w:val="en-GB"/>
        </w:rPr>
        <w:lastRenderedPageBreak/>
        <w:t>Introduction:</w:t>
      </w:r>
    </w:p>
    <w:p w:rsidR="00DE316B" w:rsidRDefault="009455B5" w:rsidP="00272A32">
      <w:pPr>
        <w:spacing w:before="60" w:after="0" w:line="240" w:lineRule="auto"/>
        <w:outlineLvl w:val="0"/>
      </w:pPr>
      <w:r w:rsidRPr="004A6176">
        <w:rPr>
          <w:rFonts w:ascii="Times New Roman" w:eastAsia="Times New Roman" w:hAnsi="Times New Roman" w:cs="Times New Roman"/>
          <w:color w:val="000000"/>
          <w:sz w:val="24"/>
          <w:szCs w:val="24"/>
          <w:lang w:val="en-GB"/>
        </w:rPr>
        <w:t xml:space="preserve">Bioethics is a moral code of conduct by which certain ethical dilemmas can be handled so as to provide the best patient care. </w:t>
      </w:r>
      <w:r w:rsidR="00E22562" w:rsidRPr="00E22562">
        <w:rPr>
          <w:rFonts w:ascii="Times New Roman" w:eastAsia="Times New Roman" w:hAnsi="Times New Roman" w:cs="Times New Roman"/>
          <w:color w:val="000000"/>
          <w:sz w:val="24"/>
          <w:szCs w:val="24"/>
          <w:lang w:val="en-GB"/>
        </w:rPr>
        <w:t>Effective practices of bioethics lead to better doctor-patient relationship and better patient outcome.</w:t>
      </w:r>
      <w:r w:rsidR="00E22562">
        <w:rPr>
          <w:rFonts w:ascii="Times New Roman" w:eastAsia="Times New Roman" w:hAnsi="Times New Roman" w:cs="Times New Roman"/>
          <w:color w:val="000000"/>
          <w:sz w:val="24"/>
          <w:szCs w:val="24"/>
          <w:lang w:val="en-GB"/>
        </w:rPr>
        <w:t xml:space="preserve"> </w:t>
      </w:r>
      <w:r w:rsidRPr="004A6176">
        <w:rPr>
          <w:rFonts w:ascii="Times New Roman" w:eastAsia="Times New Roman" w:hAnsi="Times New Roman" w:cs="Times New Roman"/>
          <w:color w:val="000000"/>
          <w:sz w:val="24"/>
          <w:szCs w:val="24"/>
          <w:lang w:val="en-GB"/>
        </w:rPr>
        <w:t>The need to teach bioethics to undergraduate medical students and to inculcate ethics training into medical curriculum uniformly is bein</w:t>
      </w:r>
      <w:r w:rsidR="00563D8A">
        <w:rPr>
          <w:rFonts w:ascii="Times New Roman" w:eastAsia="Times New Roman" w:hAnsi="Times New Roman" w:cs="Times New Roman"/>
          <w:color w:val="000000"/>
          <w:sz w:val="24"/>
          <w:szCs w:val="24"/>
          <w:lang w:val="en-GB"/>
        </w:rPr>
        <w:t>g recognized all over the world (</w:t>
      </w:r>
      <w:r w:rsidRPr="00563D8A">
        <w:rPr>
          <w:rFonts w:ascii="Times New Roman" w:eastAsia="Times New Roman" w:hAnsi="Times New Roman" w:cs="Times New Roman"/>
          <w:color w:val="000000"/>
          <w:sz w:val="24"/>
          <w:szCs w:val="24"/>
          <w:lang w:val="en-GB"/>
        </w:rPr>
        <w:t>1</w:t>
      </w:r>
      <w:r w:rsidR="00563D8A">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w:t>
      </w:r>
      <w:r w:rsidR="00E22562" w:rsidRPr="00E22562">
        <w:rPr>
          <w:rFonts w:ascii="Times New Roman" w:eastAsia="Times New Roman" w:hAnsi="Times New Roman" w:cs="Times New Roman"/>
          <w:color w:val="000000"/>
          <w:sz w:val="24"/>
          <w:szCs w:val="24"/>
          <w:lang w:val="en-GB"/>
        </w:rPr>
        <w:t xml:space="preserve">Studies from across the world suggest that students feel their ethical values being challenged in the hospital environment. </w:t>
      </w:r>
      <w:r w:rsidR="007333CE">
        <w:rPr>
          <w:rFonts w:ascii="Times New Roman" w:eastAsia="Times New Roman" w:hAnsi="Times New Roman" w:cs="Times New Roman"/>
          <w:color w:val="000000"/>
          <w:sz w:val="24"/>
          <w:szCs w:val="24"/>
          <w:lang w:val="en-GB"/>
        </w:rPr>
        <w:t xml:space="preserve">They </w:t>
      </w:r>
      <w:r w:rsidR="007333CE" w:rsidRPr="004A6176">
        <w:rPr>
          <w:rFonts w:ascii="Times New Roman" w:eastAsia="Times New Roman" w:hAnsi="Times New Roman" w:cs="Times New Roman"/>
          <w:color w:val="000000"/>
          <w:sz w:val="24"/>
          <w:szCs w:val="24"/>
          <w:lang w:val="en-GB"/>
        </w:rPr>
        <w:t>show</w:t>
      </w:r>
      <w:r w:rsidRPr="004A6176">
        <w:rPr>
          <w:rFonts w:ascii="Times New Roman" w:eastAsia="Times New Roman" w:hAnsi="Times New Roman" w:cs="Times New Roman"/>
          <w:color w:val="000000"/>
          <w:sz w:val="24"/>
          <w:szCs w:val="24"/>
          <w:lang w:val="en-GB"/>
        </w:rPr>
        <w:t xml:space="preserve"> the lack of clear understanding in relation to questions regarding role of basic eth</w:t>
      </w:r>
      <w:r w:rsidR="00563D8A">
        <w:rPr>
          <w:rFonts w:ascii="Times New Roman" w:eastAsia="Times New Roman" w:hAnsi="Times New Roman" w:cs="Times New Roman"/>
          <w:color w:val="000000"/>
          <w:sz w:val="24"/>
          <w:szCs w:val="24"/>
          <w:lang w:val="en-GB"/>
        </w:rPr>
        <w:t>ics in their professional lives (</w:t>
      </w:r>
      <w:r w:rsidRPr="00563D8A">
        <w:rPr>
          <w:rFonts w:ascii="Times New Roman" w:eastAsia="Times New Roman" w:hAnsi="Times New Roman" w:cs="Times New Roman"/>
          <w:color w:val="000000"/>
          <w:sz w:val="24"/>
          <w:szCs w:val="24"/>
          <w:lang w:val="en-GB"/>
        </w:rPr>
        <w:t>2-5</w:t>
      </w:r>
      <w:r w:rsidR="00563D8A">
        <w:rPr>
          <w:rFonts w:ascii="Times New Roman" w:eastAsia="Times New Roman" w:hAnsi="Times New Roman" w:cs="Times New Roman"/>
          <w:color w:val="000000"/>
          <w:sz w:val="24"/>
          <w:szCs w:val="24"/>
          <w:lang w:val="en-GB"/>
        </w:rPr>
        <w:t>).</w:t>
      </w:r>
      <w:r w:rsidR="007333CE">
        <w:rPr>
          <w:rFonts w:ascii="Times New Roman" w:eastAsia="Times New Roman" w:hAnsi="Times New Roman" w:cs="Times New Roman"/>
          <w:color w:val="000000"/>
          <w:sz w:val="24"/>
          <w:szCs w:val="24"/>
          <w:lang w:val="en-GB"/>
        </w:rPr>
        <w:t xml:space="preserve"> </w:t>
      </w:r>
      <w:r w:rsidR="007333CE" w:rsidRPr="007333CE">
        <w:t xml:space="preserve"> </w:t>
      </w:r>
    </w:p>
    <w:p w:rsidR="00DE316B" w:rsidRDefault="00DE316B" w:rsidP="00272A32">
      <w:pPr>
        <w:spacing w:before="60" w:after="0" w:line="240" w:lineRule="auto"/>
        <w:outlineLvl w:val="0"/>
      </w:pPr>
    </w:p>
    <w:p w:rsidR="009455B5" w:rsidRDefault="007333CE" w:rsidP="00272A32">
      <w:pPr>
        <w:spacing w:before="60" w:after="0" w:line="240" w:lineRule="auto"/>
        <w:outlineLvl w:val="0"/>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Feudtner </w:t>
      </w:r>
      <w:r w:rsidRPr="00DE316B">
        <w:rPr>
          <w:rFonts w:ascii="Times New Roman" w:eastAsia="Times New Roman" w:hAnsi="Times New Roman" w:cs="Times New Roman"/>
          <w:i/>
          <w:iCs/>
          <w:color w:val="000000"/>
          <w:sz w:val="24"/>
          <w:szCs w:val="24"/>
          <w:lang w:val="en-GB"/>
        </w:rPr>
        <w:t>et. al.</w:t>
      </w:r>
      <w:r w:rsidRPr="007333CE">
        <w:rPr>
          <w:rFonts w:ascii="Times New Roman" w:eastAsia="Times New Roman" w:hAnsi="Times New Roman" w:cs="Times New Roman"/>
          <w:color w:val="000000"/>
          <w:sz w:val="24"/>
          <w:szCs w:val="24"/>
          <w:lang w:val="en-GB"/>
        </w:rPr>
        <w:t xml:space="preserve"> surveying third and fourth year medical students in six medical colleges of eastern Pennsylvania, USA, reported that 58% students felt that they were doing something they considered unethical and 62% believed that at least some of their ethical principles</w:t>
      </w:r>
      <w:r w:rsidR="00DE316B">
        <w:rPr>
          <w:rFonts w:ascii="Times New Roman" w:eastAsia="Times New Roman" w:hAnsi="Times New Roman" w:cs="Times New Roman"/>
          <w:color w:val="000000"/>
          <w:sz w:val="24"/>
          <w:szCs w:val="24"/>
          <w:lang w:val="en-GB"/>
        </w:rPr>
        <w:t xml:space="preserve"> had been eroded or lost</w:t>
      </w:r>
      <w:r>
        <w:rPr>
          <w:rFonts w:ascii="Times New Roman" w:eastAsia="Times New Roman" w:hAnsi="Times New Roman" w:cs="Times New Roman"/>
          <w:color w:val="000000"/>
          <w:sz w:val="24"/>
          <w:szCs w:val="24"/>
          <w:lang w:val="en-GB"/>
        </w:rPr>
        <w:t xml:space="preserve"> (2)</w:t>
      </w:r>
      <w:r w:rsidR="00DE316B">
        <w:rPr>
          <w:rFonts w:ascii="Times New Roman" w:eastAsia="Times New Roman" w:hAnsi="Times New Roman" w:cs="Times New Roman"/>
          <w:color w:val="000000"/>
          <w:sz w:val="24"/>
          <w:szCs w:val="24"/>
          <w:lang w:val="en-GB"/>
        </w:rPr>
        <w:t>.</w:t>
      </w:r>
      <w:r>
        <w:rPr>
          <w:rFonts w:ascii="Times New Roman" w:eastAsia="Times New Roman" w:hAnsi="Times New Roman" w:cs="Times New Roman"/>
          <w:color w:val="000000"/>
          <w:sz w:val="24"/>
          <w:szCs w:val="24"/>
          <w:lang w:val="en-GB"/>
        </w:rPr>
        <w:t xml:space="preserve"> </w:t>
      </w:r>
      <w:r w:rsidRPr="007333CE">
        <w:rPr>
          <w:rFonts w:ascii="Times New Roman" w:eastAsia="Times New Roman" w:hAnsi="Times New Roman" w:cs="Times New Roman"/>
          <w:color w:val="000000"/>
          <w:sz w:val="24"/>
          <w:szCs w:val="24"/>
          <w:lang w:val="en-GB"/>
        </w:rPr>
        <w:t>Studies have shown the lack of awareness and knowledge about the existence of institutional ethics committee and its role among medical students. Students also show the lack of clear understanding in relation to questions regarding role of basic ethics in their professional lives</w:t>
      </w:r>
      <w:r>
        <w:rPr>
          <w:rFonts w:ascii="Times New Roman" w:eastAsia="Times New Roman" w:hAnsi="Times New Roman" w:cs="Times New Roman"/>
          <w:color w:val="000000"/>
          <w:sz w:val="24"/>
          <w:szCs w:val="24"/>
          <w:lang w:val="en-GB"/>
        </w:rPr>
        <w:t xml:space="preserve"> (4,5)</w:t>
      </w:r>
      <w:r w:rsidR="00DE316B">
        <w:rPr>
          <w:rFonts w:ascii="Times New Roman" w:eastAsia="Times New Roman" w:hAnsi="Times New Roman" w:cs="Times New Roman"/>
          <w:color w:val="000000"/>
          <w:sz w:val="24"/>
          <w:szCs w:val="24"/>
          <w:lang w:val="en-GB"/>
        </w:rPr>
        <w:t>.</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Pr="004A6176"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So, the present </w:t>
      </w:r>
      <w:r w:rsidR="00B83345">
        <w:rPr>
          <w:rFonts w:ascii="Times New Roman" w:eastAsia="Times New Roman" w:hAnsi="Times New Roman" w:cs="Times New Roman"/>
          <w:color w:val="000000"/>
          <w:sz w:val="24"/>
          <w:szCs w:val="24"/>
          <w:lang w:val="en-GB"/>
        </w:rPr>
        <w:t>mixed method study</w:t>
      </w:r>
      <w:r w:rsidRPr="004A6176">
        <w:rPr>
          <w:rFonts w:ascii="Times New Roman" w:eastAsia="Times New Roman" w:hAnsi="Times New Roman" w:cs="Times New Roman"/>
          <w:color w:val="000000"/>
          <w:sz w:val="24"/>
          <w:szCs w:val="24"/>
          <w:lang w:val="en-GB"/>
        </w:rPr>
        <w:t xml:space="preserve"> was undertaken to gain more insight into the prevailing knowledge and awareness about principles of bioethics among medical graduates. Objectives of the study were to study the baseline knowledge and evaluate the change in knowledge about principles of bioethics among undergraduate (UG) medical students after introduction of bioethics training. </w:t>
      </w:r>
      <w:r w:rsidR="00B050D3" w:rsidRPr="004A6176">
        <w:rPr>
          <w:rFonts w:ascii="Times New Roman" w:eastAsia="Times New Roman" w:hAnsi="Times New Roman" w:cs="Times New Roman"/>
          <w:color w:val="000000"/>
          <w:sz w:val="24"/>
          <w:szCs w:val="24"/>
          <w:lang w:val="en-GB"/>
        </w:rPr>
        <w:t>A</w:t>
      </w:r>
      <w:r w:rsidRPr="004A6176">
        <w:rPr>
          <w:rFonts w:ascii="Times New Roman" w:eastAsia="Times New Roman" w:hAnsi="Times New Roman" w:cs="Times New Roman"/>
          <w:color w:val="000000"/>
          <w:sz w:val="24"/>
          <w:szCs w:val="24"/>
          <w:lang w:val="en-GB"/>
        </w:rPr>
        <w:t>ny change in attitude of UG medical students about practicing bioethics in clinical practice</w:t>
      </w:r>
      <w:r w:rsidR="00B050D3" w:rsidRPr="004A6176">
        <w:rPr>
          <w:rFonts w:ascii="Times New Roman" w:eastAsia="Times New Roman" w:hAnsi="Times New Roman" w:cs="Times New Roman"/>
          <w:color w:val="000000"/>
          <w:sz w:val="24"/>
          <w:szCs w:val="24"/>
          <w:lang w:val="en-GB"/>
        </w:rPr>
        <w:t xml:space="preserve"> after the training was also observed</w:t>
      </w:r>
      <w:r w:rsidRPr="004A6176">
        <w:rPr>
          <w:rFonts w:ascii="Times New Roman" w:eastAsia="Times New Roman" w:hAnsi="Times New Roman" w:cs="Times New Roman"/>
          <w:color w:val="000000"/>
          <w:sz w:val="24"/>
          <w:szCs w:val="24"/>
          <w:lang w:val="en-GB"/>
        </w:rPr>
        <w:t>.</w:t>
      </w: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br w:type="page"/>
      </w:r>
      <w:r w:rsidRPr="004A6176">
        <w:rPr>
          <w:rFonts w:ascii="Times New Roman" w:eastAsia="Times New Roman" w:hAnsi="Times New Roman" w:cs="Times New Roman"/>
          <w:b/>
          <w:color w:val="000000"/>
          <w:sz w:val="24"/>
          <w:szCs w:val="24"/>
          <w:lang w:val="en-GB"/>
        </w:rPr>
        <w:lastRenderedPageBreak/>
        <w:t>Methods:</w:t>
      </w:r>
      <w:r w:rsidRPr="004A6176">
        <w:rPr>
          <w:rFonts w:ascii="Times New Roman" w:eastAsia="Times New Roman" w:hAnsi="Times New Roman" w:cs="Times New Roman"/>
          <w:sz w:val="24"/>
          <w:szCs w:val="24"/>
          <w:lang w:val="en-GB"/>
        </w:rPr>
        <w:t xml:space="preserve"> </w:t>
      </w:r>
      <w:r w:rsidRPr="004A6176">
        <w:rPr>
          <w:rFonts w:ascii="Times New Roman" w:eastAsia="Times New Roman" w:hAnsi="Times New Roman" w:cs="Times New Roman"/>
          <w:color w:val="000000"/>
          <w:sz w:val="24"/>
          <w:szCs w:val="24"/>
          <w:lang w:val="en-GB"/>
        </w:rPr>
        <w:t>This prospective study was conducted in</w:t>
      </w:r>
      <w:r w:rsidR="00E93DCF" w:rsidRPr="004A6176">
        <w:rPr>
          <w:rFonts w:ascii="Times New Roman" w:eastAsia="Times New Roman" w:hAnsi="Times New Roman" w:cs="Times New Roman"/>
          <w:color w:val="000000"/>
          <w:sz w:val="24"/>
          <w:szCs w:val="24"/>
          <w:lang w:val="en-GB"/>
        </w:rPr>
        <w:t xml:space="preserve"> a</w:t>
      </w:r>
      <w:r w:rsidRPr="004A6176">
        <w:rPr>
          <w:rFonts w:ascii="Times New Roman" w:eastAsia="Times New Roman" w:hAnsi="Times New Roman" w:cs="Times New Roman"/>
          <w:color w:val="000000"/>
          <w:sz w:val="24"/>
          <w:szCs w:val="24"/>
          <w:lang w:val="en-GB"/>
        </w:rPr>
        <w:t xml:space="preserve"> tertiary care </w:t>
      </w:r>
      <w:r w:rsidR="00E93DCF" w:rsidRPr="004A6176">
        <w:rPr>
          <w:rFonts w:ascii="Times New Roman" w:eastAsia="Times New Roman" w:hAnsi="Times New Roman" w:cs="Times New Roman"/>
          <w:color w:val="000000"/>
          <w:sz w:val="24"/>
          <w:szCs w:val="24"/>
          <w:lang w:val="en-GB"/>
        </w:rPr>
        <w:t xml:space="preserve">teaching </w:t>
      </w:r>
      <w:r w:rsidRPr="004A6176">
        <w:rPr>
          <w:rFonts w:ascii="Times New Roman" w:eastAsia="Times New Roman" w:hAnsi="Times New Roman" w:cs="Times New Roman"/>
          <w:color w:val="000000"/>
          <w:sz w:val="24"/>
          <w:szCs w:val="24"/>
          <w:lang w:val="en-GB"/>
        </w:rPr>
        <w:t xml:space="preserve">hospital over a period of five months from April to August 2016 among MBBS students of Final Prof part-I after getting due approval from Institutional Ethics Committee. A module for introducing Bioethics teaching was finalized in consultation with medical education unit and faculty members of the department of Community Medicine. The </w:t>
      </w:r>
      <w:r w:rsidR="00E93DCF" w:rsidRPr="004A6176">
        <w:rPr>
          <w:rFonts w:ascii="Times New Roman" w:eastAsia="Times New Roman" w:hAnsi="Times New Roman" w:cs="Times New Roman"/>
          <w:color w:val="000000"/>
          <w:sz w:val="24"/>
          <w:szCs w:val="24"/>
          <w:lang w:val="en-GB"/>
        </w:rPr>
        <w:t xml:space="preserve">four weeks </w:t>
      </w:r>
      <w:r w:rsidRPr="004A6176">
        <w:rPr>
          <w:rFonts w:ascii="Times New Roman" w:eastAsia="Times New Roman" w:hAnsi="Times New Roman" w:cs="Times New Roman"/>
          <w:color w:val="000000"/>
          <w:sz w:val="24"/>
          <w:szCs w:val="24"/>
          <w:lang w:val="en-GB"/>
        </w:rPr>
        <w:t xml:space="preserve">training </w:t>
      </w:r>
      <w:r w:rsidR="00E93DCF" w:rsidRPr="004A6176">
        <w:rPr>
          <w:rFonts w:ascii="Times New Roman" w:eastAsia="Times New Roman" w:hAnsi="Times New Roman" w:cs="Times New Roman"/>
          <w:color w:val="000000"/>
          <w:sz w:val="24"/>
          <w:szCs w:val="24"/>
          <w:lang w:val="en-GB"/>
        </w:rPr>
        <w:t xml:space="preserve">programme </w:t>
      </w:r>
      <w:r w:rsidRPr="004A6176">
        <w:rPr>
          <w:rFonts w:ascii="Times New Roman" w:eastAsia="Times New Roman" w:hAnsi="Times New Roman" w:cs="Times New Roman"/>
          <w:color w:val="000000"/>
          <w:sz w:val="24"/>
          <w:szCs w:val="24"/>
          <w:lang w:val="en-GB"/>
        </w:rPr>
        <w:t xml:space="preserve">included interactive lectures on bioethics, case studies for group discussions, informative videos and test scenarios for testing comprehension to principles of bioethics. </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B050D3"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The </w:t>
      </w:r>
      <w:r w:rsidR="009455B5" w:rsidRPr="004A6176">
        <w:rPr>
          <w:rFonts w:ascii="Times New Roman" w:eastAsia="Times New Roman" w:hAnsi="Times New Roman" w:cs="Times New Roman"/>
          <w:color w:val="000000"/>
          <w:sz w:val="24"/>
          <w:szCs w:val="24"/>
          <w:lang w:val="en-GB"/>
        </w:rPr>
        <w:t xml:space="preserve">batch </w:t>
      </w:r>
      <w:r w:rsidRPr="004A6176">
        <w:rPr>
          <w:rFonts w:ascii="Times New Roman" w:eastAsia="Times New Roman" w:hAnsi="Times New Roman" w:cs="Times New Roman"/>
          <w:color w:val="000000"/>
          <w:sz w:val="24"/>
          <w:szCs w:val="24"/>
          <w:lang w:val="en-GB"/>
        </w:rPr>
        <w:t xml:space="preserve">consisted </w:t>
      </w:r>
      <w:r w:rsidR="009455B5" w:rsidRPr="004A6176">
        <w:rPr>
          <w:rFonts w:ascii="Times New Roman" w:eastAsia="Times New Roman" w:hAnsi="Times New Roman" w:cs="Times New Roman"/>
          <w:color w:val="000000"/>
          <w:sz w:val="24"/>
          <w:szCs w:val="24"/>
          <w:lang w:val="en-GB"/>
        </w:rPr>
        <w:t xml:space="preserve">of 70 </w:t>
      </w:r>
      <w:r w:rsidRPr="004A6176">
        <w:rPr>
          <w:rFonts w:ascii="Times New Roman" w:eastAsia="Times New Roman" w:hAnsi="Times New Roman" w:cs="Times New Roman"/>
          <w:color w:val="000000"/>
          <w:sz w:val="24"/>
          <w:szCs w:val="24"/>
          <w:lang w:val="en-GB"/>
        </w:rPr>
        <w:t xml:space="preserve">medical </w:t>
      </w:r>
      <w:r w:rsidR="009455B5" w:rsidRPr="004A6176">
        <w:rPr>
          <w:rFonts w:ascii="Times New Roman" w:eastAsia="Times New Roman" w:hAnsi="Times New Roman" w:cs="Times New Roman"/>
          <w:color w:val="000000"/>
          <w:sz w:val="24"/>
          <w:szCs w:val="24"/>
          <w:lang w:val="en-GB"/>
        </w:rPr>
        <w:t>students out of which 58 students appeared for pre</w:t>
      </w:r>
      <w:r w:rsidRPr="004A6176">
        <w:rPr>
          <w:rFonts w:ascii="Times New Roman" w:eastAsia="Times New Roman" w:hAnsi="Times New Roman" w:cs="Times New Roman"/>
          <w:color w:val="000000"/>
          <w:sz w:val="24"/>
          <w:szCs w:val="24"/>
          <w:lang w:val="en-GB"/>
        </w:rPr>
        <w:t>-</w:t>
      </w:r>
      <w:r w:rsidR="009455B5" w:rsidRPr="004A6176">
        <w:rPr>
          <w:rFonts w:ascii="Times New Roman" w:eastAsia="Times New Roman" w:hAnsi="Times New Roman" w:cs="Times New Roman"/>
          <w:color w:val="000000"/>
          <w:sz w:val="24"/>
          <w:szCs w:val="24"/>
          <w:lang w:val="en-GB"/>
        </w:rPr>
        <w:t>test examination and 54 students appeared for post-test examination as the attendance was not compulsory. Pre</w:t>
      </w:r>
      <w:r w:rsidRPr="004A6176">
        <w:rPr>
          <w:rFonts w:ascii="Times New Roman" w:eastAsia="Times New Roman" w:hAnsi="Times New Roman" w:cs="Times New Roman"/>
          <w:color w:val="000000"/>
          <w:sz w:val="24"/>
          <w:szCs w:val="24"/>
          <w:lang w:val="en-GB"/>
        </w:rPr>
        <w:t>-</w:t>
      </w:r>
      <w:r w:rsidR="009455B5" w:rsidRPr="004A6176">
        <w:rPr>
          <w:rFonts w:ascii="Times New Roman" w:eastAsia="Times New Roman" w:hAnsi="Times New Roman" w:cs="Times New Roman"/>
          <w:color w:val="000000"/>
          <w:sz w:val="24"/>
          <w:szCs w:val="24"/>
          <w:lang w:val="en-GB"/>
        </w:rPr>
        <w:t xml:space="preserve">test proforma consisted of 22 item questionnaire, out of which, 16 questions were multiple choice questions (MCQs) based on knowledge of bioethics, 5 questions addressed the perception and attitude of participants and the last one was an open ended question on participants’ expectations from the bioethics training. The interactive lectures were delivered during the Community Medicine classes and stressed on the importance of good communication skills, history of medical ethics, principles of bioethics and examples on ethical dilemmas faced by physicians. </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Various teaching skills such as case scenarios, group discussions and role play were used in these sessions. Video clips were also shown displaying good ethical practices during doctor-patient interaction. The students were given some case scenarios with ethical dilemmas and maximum student participation was encouraged. Following this, the participants were asked to complete post</w:t>
      </w:r>
      <w:r w:rsidR="00E93DCF"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questionnaire which consisted of 16 MCQs based on knowledge, five questions addressing the perception and attitudes of the participants and three subjective questions seeking feedback and suggestions from the students. Likert scale was used for responding to the questions on perception and attitude. The questionnaire comprised of various aspects of bioethics including basics, principles, informed consent, research ethics, confidentiality and breaking bad news.</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B83345" w:rsidRDefault="009455B5" w:rsidP="00B83345">
      <w:pPr>
        <w:spacing w:before="60" w:after="0" w:line="240" w:lineRule="auto"/>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b/>
          <w:color w:val="000000"/>
          <w:sz w:val="24"/>
          <w:szCs w:val="24"/>
          <w:lang w:val="en-GB"/>
        </w:rPr>
        <w:t>Analysis:</w:t>
      </w:r>
      <w:r w:rsidRPr="004A6176">
        <w:rPr>
          <w:rFonts w:ascii="Times New Roman" w:eastAsia="Times New Roman" w:hAnsi="Times New Roman" w:cs="Times New Roman"/>
          <w:color w:val="000000"/>
          <w:sz w:val="24"/>
          <w:szCs w:val="24"/>
          <w:lang w:val="en-GB"/>
        </w:rPr>
        <w:t xml:space="preserve"> </w:t>
      </w:r>
      <w:r w:rsidR="00B83345">
        <w:rPr>
          <w:rFonts w:ascii="Times New Roman" w:eastAsia="Times New Roman" w:hAnsi="Times New Roman" w:cs="Times New Roman"/>
          <w:color w:val="000000"/>
          <w:sz w:val="24"/>
          <w:szCs w:val="24"/>
          <w:lang w:val="en-GB"/>
        </w:rPr>
        <w:t xml:space="preserve">The analysis of the data was done using a mixed methods approach. A </w:t>
      </w:r>
      <w:r w:rsidR="00B83345" w:rsidRPr="00B83345">
        <w:rPr>
          <w:rFonts w:ascii="Times New Roman" w:eastAsia="Times New Roman" w:hAnsi="Times New Roman" w:cs="Times New Roman"/>
          <w:color w:val="000000"/>
          <w:sz w:val="24"/>
          <w:szCs w:val="24"/>
          <w:lang w:val="en-GB"/>
        </w:rPr>
        <w:t xml:space="preserve">mixed </w:t>
      </w:r>
      <w:r w:rsidR="00B83345">
        <w:rPr>
          <w:rFonts w:ascii="Times New Roman" w:eastAsia="Times New Roman" w:hAnsi="Times New Roman" w:cs="Times New Roman"/>
          <w:color w:val="000000"/>
          <w:sz w:val="24"/>
          <w:szCs w:val="24"/>
          <w:lang w:val="en-GB"/>
        </w:rPr>
        <w:t>m</w:t>
      </w:r>
      <w:r w:rsidR="00B83345" w:rsidRPr="00B83345">
        <w:rPr>
          <w:rFonts w:ascii="Times New Roman" w:eastAsia="Times New Roman" w:hAnsi="Times New Roman" w:cs="Times New Roman"/>
          <w:color w:val="000000"/>
          <w:sz w:val="24"/>
          <w:szCs w:val="24"/>
          <w:lang w:val="en-GB"/>
        </w:rPr>
        <w:t>ethods</w:t>
      </w:r>
      <w:r w:rsidR="00B83345">
        <w:rPr>
          <w:rFonts w:ascii="Times New Roman" w:eastAsia="Times New Roman" w:hAnsi="Times New Roman" w:cs="Times New Roman"/>
          <w:color w:val="000000"/>
          <w:sz w:val="24"/>
          <w:szCs w:val="24"/>
          <w:lang w:val="en-GB"/>
        </w:rPr>
        <w:t xml:space="preserve"> study</w:t>
      </w:r>
      <w:r w:rsidR="00B83345" w:rsidRPr="00B83345">
        <w:rPr>
          <w:rFonts w:ascii="Times New Roman" w:eastAsia="Times New Roman" w:hAnsi="Times New Roman" w:cs="Times New Roman"/>
          <w:color w:val="000000"/>
          <w:sz w:val="24"/>
          <w:szCs w:val="24"/>
          <w:lang w:val="en-GB"/>
        </w:rPr>
        <w:t xml:space="preserve"> refers to </w:t>
      </w:r>
      <w:r w:rsidR="00B83345">
        <w:rPr>
          <w:rFonts w:ascii="Times New Roman" w:eastAsia="Times New Roman" w:hAnsi="Times New Roman" w:cs="Times New Roman"/>
          <w:color w:val="000000"/>
          <w:sz w:val="24"/>
          <w:szCs w:val="24"/>
          <w:lang w:val="en-GB"/>
        </w:rPr>
        <w:t xml:space="preserve">a </w:t>
      </w:r>
      <w:r w:rsidR="00B83345" w:rsidRPr="00B83345">
        <w:rPr>
          <w:rFonts w:ascii="Times New Roman" w:eastAsia="Times New Roman" w:hAnsi="Times New Roman" w:cs="Times New Roman"/>
          <w:color w:val="000000"/>
          <w:sz w:val="24"/>
          <w:szCs w:val="24"/>
          <w:lang w:val="en-GB"/>
        </w:rPr>
        <w:t xml:space="preserve">methodology of research that </w:t>
      </w:r>
      <w:r w:rsidR="00B83345">
        <w:rPr>
          <w:rFonts w:ascii="Times New Roman" w:eastAsia="Times New Roman" w:hAnsi="Times New Roman" w:cs="Times New Roman"/>
          <w:color w:val="000000"/>
          <w:sz w:val="24"/>
          <w:szCs w:val="24"/>
          <w:lang w:val="en-GB"/>
        </w:rPr>
        <w:t>uses</w:t>
      </w:r>
      <w:r w:rsidR="00B83345" w:rsidRPr="00B83345">
        <w:rPr>
          <w:rFonts w:ascii="Times New Roman" w:eastAsia="Times New Roman" w:hAnsi="Times New Roman" w:cs="Times New Roman"/>
          <w:color w:val="000000"/>
          <w:sz w:val="24"/>
          <w:szCs w:val="24"/>
          <w:lang w:val="en-GB"/>
        </w:rPr>
        <w:t xml:space="preserve"> the systematic</w:t>
      </w:r>
      <w:r w:rsidR="00B83345">
        <w:rPr>
          <w:rFonts w:ascii="Times New Roman" w:eastAsia="Times New Roman" w:hAnsi="Times New Roman" w:cs="Times New Roman"/>
          <w:color w:val="000000"/>
          <w:sz w:val="24"/>
          <w:szCs w:val="24"/>
          <w:lang w:val="en-GB"/>
        </w:rPr>
        <w:t xml:space="preserve"> </w:t>
      </w:r>
      <w:r w:rsidR="00B83345" w:rsidRPr="00B83345">
        <w:rPr>
          <w:rFonts w:ascii="Times New Roman" w:eastAsia="Times New Roman" w:hAnsi="Times New Roman" w:cs="Times New Roman"/>
          <w:color w:val="000000"/>
          <w:sz w:val="24"/>
          <w:szCs w:val="24"/>
          <w:lang w:val="en-GB"/>
        </w:rPr>
        <w:t xml:space="preserve">integration, or mixing of quantitative and qualitative data within a single investigation. </w:t>
      </w:r>
      <w:r w:rsidR="00B83345">
        <w:rPr>
          <w:rFonts w:ascii="Times New Roman" w:eastAsia="Times New Roman" w:hAnsi="Times New Roman" w:cs="Times New Roman"/>
          <w:color w:val="000000"/>
          <w:sz w:val="24"/>
          <w:szCs w:val="24"/>
          <w:lang w:val="en-GB"/>
        </w:rPr>
        <w:t>This</w:t>
      </w:r>
      <w:r w:rsidR="00B83345" w:rsidRPr="00B83345">
        <w:rPr>
          <w:rFonts w:ascii="Times New Roman" w:eastAsia="Times New Roman" w:hAnsi="Times New Roman" w:cs="Times New Roman"/>
          <w:color w:val="000000"/>
          <w:sz w:val="24"/>
          <w:szCs w:val="24"/>
          <w:lang w:val="en-GB"/>
        </w:rPr>
        <w:t xml:space="preserve"> integration permits a more</w:t>
      </w:r>
      <w:r w:rsidR="00B83345">
        <w:rPr>
          <w:rFonts w:ascii="Times New Roman" w:eastAsia="Times New Roman" w:hAnsi="Times New Roman" w:cs="Times New Roman"/>
          <w:color w:val="000000"/>
          <w:sz w:val="24"/>
          <w:szCs w:val="24"/>
          <w:lang w:val="en-GB"/>
        </w:rPr>
        <w:t xml:space="preserve"> </w:t>
      </w:r>
      <w:r w:rsidR="00B83345" w:rsidRPr="00B83345">
        <w:rPr>
          <w:rFonts w:ascii="Times New Roman" w:eastAsia="Times New Roman" w:hAnsi="Times New Roman" w:cs="Times New Roman"/>
          <w:color w:val="000000"/>
          <w:sz w:val="24"/>
          <w:szCs w:val="24"/>
          <w:lang w:val="en-GB"/>
        </w:rPr>
        <w:t>complete and synergistic utilization of data than do separate quantitative and qualitative data</w:t>
      </w:r>
      <w:r w:rsidR="00B83345">
        <w:rPr>
          <w:rFonts w:ascii="Times New Roman" w:eastAsia="Times New Roman" w:hAnsi="Times New Roman" w:cs="Times New Roman"/>
          <w:color w:val="000000"/>
          <w:sz w:val="24"/>
          <w:szCs w:val="24"/>
          <w:lang w:val="en-GB"/>
        </w:rPr>
        <w:t xml:space="preserve"> </w:t>
      </w:r>
      <w:r w:rsidR="00B83345" w:rsidRPr="00B83345">
        <w:rPr>
          <w:rFonts w:ascii="Times New Roman" w:eastAsia="Times New Roman" w:hAnsi="Times New Roman" w:cs="Times New Roman"/>
          <w:color w:val="000000"/>
          <w:sz w:val="24"/>
          <w:szCs w:val="24"/>
          <w:lang w:val="en-GB"/>
        </w:rPr>
        <w:t>collection and analysis</w:t>
      </w:r>
      <w:r w:rsidR="004502E1">
        <w:rPr>
          <w:rFonts w:ascii="Times New Roman" w:eastAsia="Times New Roman" w:hAnsi="Times New Roman" w:cs="Times New Roman"/>
          <w:color w:val="000000"/>
          <w:sz w:val="24"/>
          <w:szCs w:val="24"/>
          <w:lang w:val="en-GB"/>
        </w:rPr>
        <w:t xml:space="preserve"> (6)</w:t>
      </w:r>
      <w:r w:rsidR="00B83345" w:rsidRPr="00B83345">
        <w:rPr>
          <w:rFonts w:ascii="Times New Roman" w:eastAsia="Times New Roman" w:hAnsi="Times New Roman" w:cs="Times New Roman"/>
          <w:color w:val="000000"/>
          <w:sz w:val="24"/>
          <w:szCs w:val="24"/>
          <w:lang w:val="en-GB"/>
        </w:rPr>
        <w:t>.</w:t>
      </w:r>
    </w:p>
    <w:p w:rsidR="00B83345" w:rsidRDefault="00B83345" w:rsidP="00B83345">
      <w:pPr>
        <w:spacing w:before="60" w:after="0" w:line="240" w:lineRule="auto"/>
        <w:rPr>
          <w:rFonts w:ascii="Times New Roman" w:eastAsia="Times New Roman" w:hAnsi="Times New Roman" w:cs="Times New Roman"/>
          <w:color w:val="000000"/>
          <w:sz w:val="24"/>
          <w:szCs w:val="24"/>
          <w:lang w:val="en-GB"/>
        </w:rPr>
      </w:pPr>
    </w:p>
    <w:p w:rsidR="009455B5" w:rsidRPr="004A6176" w:rsidRDefault="009455B5" w:rsidP="00272A32">
      <w:pPr>
        <w:spacing w:before="60" w:after="0" w:line="240" w:lineRule="auto"/>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The</w:t>
      </w:r>
      <w:r w:rsidR="00563D8A">
        <w:rPr>
          <w:rFonts w:ascii="Times New Roman" w:eastAsia="Times New Roman" w:hAnsi="Times New Roman" w:cs="Times New Roman"/>
          <w:color w:val="000000"/>
          <w:sz w:val="24"/>
          <w:szCs w:val="24"/>
          <w:lang w:val="en-GB"/>
        </w:rPr>
        <w:t xml:space="preserve"> quantitative analysis of the</w:t>
      </w:r>
      <w:r w:rsidRPr="004A6176">
        <w:rPr>
          <w:rFonts w:ascii="Times New Roman" w:eastAsia="Times New Roman" w:hAnsi="Times New Roman" w:cs="Times New Roman"/>
          <w:color w:val="000000"/>
          <w:sz w:val="24"/>
          <w:szCs w:val="24"/>
          <w:lang w:val="en-GB"/>
        </w:rPr>
        <w:t xml:space="preserve"> data was</w:t>
      </w:r>
      <w:r w:rsidR="00563D8A">
        <w:rPr>
          <w:rFonts w:ascii="Times New Roman" w:eastAsia="Times New Roman" w:hAnsi="Times New Roman" w:cs="Times New Roman"/>
          <w:color w:val="000000"/>
          <w:sz w:val="24"/>
          <w:szCs w:val="24"/>
          <w:lang w:val="en-GB"/>
        </w:rPr>
        <w:t xml:space="preserve"> done by</w:t>
      </w:r>
      <w:r w:rsidRPr="004A6176">
        <w:rPr>
          <w:rFonts w:ascii="Times New Roman" w:eastAsia="Times New Roman" w:hAnsi="Times New Roman" w:cs="Times New Roman"/>
          <w:color w:val="000000"/>
          <w:sz w:val="24"/>
          <w:szCs w:val="24"/>
          <w:lang w:val="en-GB"/>
        </w:rPr>
        <w:t xml:space="preserve"> using Epi Info</w:t>
      </w:r>
      <w:r w:rsidRPr="004A6176">
        <w:rPr>
          <w:rFonts w:ascii="Times New Roman" w:eastAsia="Times New Roman" w:hAnsi="Times New Roman" w:cs="Times New Roman"/>
          <w:color w:val="000000"/>
          <w:sz w:val="24"/>
          <w:szCs w:val="24"/>
          <w:vertAlign w:val="superscript"/>
          <w:lang w:val="en-GB"/>
        </w:rPr>
        <w:t>TM</w:t>
      </w:r>
      <w:r w:rsidRPr="004A6176">
        <w:rPr>
          <w:rFonts w:ascii="Times New Roman" w:eastAsia="Times New Roman" w:hAnsi="Times New Roman" w:cs="Times New Roman"/>
          <w:color w:val="000000"/>
          <w:sz w:val="24"/>
          <w:szCs w:val="24"/>
          <w:lang w:val="en-GB"/>
        </w:rPr>
        <w:t xml:space="preserve"> 7 and </w:t>
      </w:r>
      <w:r w:rsidR="00385A81" w:rsidRPr="004A6176">
        <w:rPr>
          <w:rFonts w:ascii="Times New Roman" w:eastAsia="Times New Roman" w:hAnsi="Times New Roman" w:cs="Times New Roman"/>
          <w:color w:val="000000"/>
          <w:sz w:val="24"/>
          <w:szCs w:val="24"/>
          <w:lang w:val="en-GB"/>
        </w:rPr>
        <w:t>Statistical Package for the Social Sciences (IBM SPSS Statistics for Windows, Version 20.0. Armonk, NY: IBM Corp.)</w:t>
      </w:r>
      <w:r w:rsidRPr="004A6176">
        <w:rPr>
          <w:rFonts w:ascii="Times New Roman" w:eastAsia="Times New Roman" w:hAnsi="Times New Roman" w:cs="Times New Roman"/>
          <w:color w:val="000000"/>
          <w:sz w:val="24"/>
          <w:szCs w:val="24"/>
          <w:lang w:val="en-GB"/>
        </w:rPr>
        <w:t>. The change in knowledge was measured by comparing the pre</w:t>
      </w:r>
      <w:r w:rsidR="00E778F2"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and post-test mean scores. The change in attitude was studied by analyzing</w:t>
      </w:r>
      <w:r w:rsidR="006E5B24" w:rsidRPr="004A6176">
        <w:rPr>
          <w:rFonts w:ascii="Times New Roman" w:eastAsia="Times New Roman" w:hAnsi="Times New Roman" w:cs="Times New Roman"/>
          <w:color w:val="000000"/>
          <w:sz w:val="24"/>
          <w:szCs w:val="24"/>
          <w:lang w:val="en-GB"/>
        </w:rPr>
        <w:t xml:space="preserve"> </w:t>
      </w:r>
      <w:r w:rsidRPr="004A6176">
        <w:rPr>
          <w:rFonts w:ascii="Times New Roman" w:eastAsia="Times New Roman" w:hAnsi="Times New Roman" w:cs="Times New Roman"/>
          <w:color w:val="000000"/>
          <w:sz w:val="24"/>
          <w:szCs w:val="24"/>
          <w:lang w:val="en-GB"/>
        </w:rPr>
        <w:t xml:space="preserve">the responses to questions on perceptions about ethics as well as the subjective questions. </w:t>
      </w:r>
      <w:r w:rsidR="00563D8A">
        <w:rPr>
          <w:rFonts w:ascii="Times New Roman" w:eastAsia="Times New Roman" w:hAnsi="Times New Roman" w:cs="Times New Roman"/>
          <w:color w:val="000000"/>
          <w:sz w:val="24"/>
          <w:szCs w:val="24"/>
          <w:lang w:val="en-GB"/>
        </w:rPr>
        <w:t>The qualitative analysis was conducted by coding the response to t</w:t>
      </w:r>
      <w:r w:rsidRPr="004A6176">
        <w:rPr>
          <w:rFonts w:ascii="Times New Roman" w:eastAsia="Times New Roman" w:hAnsi="Times New Roman" w:cs="Times New Roman"/>
          <w:color w:val="000000"/>
          <w:sz w:val="24"/>
          <w:szCs w:val="24"/>
          <w:lang w:val="en-GB"/>
        </w:rPr>
        <w:t>he open ended questions to bring out important suggestions and themes about implementation of bioethics teaching in the MBBS curriculum.</w:t>
      </w:r>
    </w:p>
    <w:p w:rsidR="009455B5" w:rsidRPr="004A6176" w:rsidRDefault="009455B5" w:rsidP="00272A32">
      <w:pPr>
        <w:spacing w:before="60" w:after="0" w:line="240" w:lineRule="auto"/>
        <w:rPr>
          <w:rFonts w:ascii="Times New Roman" w:eastAsia="Times New Roman" w:hAnsi="Times New Roman" w:cs="Times New Roman"/>
          <w:color w:val="000000"/>
          <w:sz w:val="24"/>
          <w:szCs w:val="24"/>
          <w:lang w:val="en-GB"/>
        </w:rPr>
      </w:pPr>
    </w:p>
    <w:p w:rsidR="009455B5" w:rsidRPr="004A6176" w:rsidRDefault="009455B5" w:rsidP="00272A32">
      <w:pPr>
        <w:spacing w:before="60" w:after="0" w:line="240" w:lineRule="auto"/>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b/>
          <w:color w:val="000000"/>
          <w:sz w:val="24"/>
          <w:szCs w:val="24"/>
          <w:lang w:val="en-GB"/>
        </w:rPr>
        <w:t>Results:</w:t>
      </w:r>
      <w:r w:rsidRPr="004A6176">
        <w:rPr>
          <w:rFonts w:ascii="Times New Roman" w:eastAsia="Times New Roman" w:hAnsi="Times New Roman" w:cs="Times New Roman"/>
          <w:color w:val="000000"/>
          <w:sz w:val="24"/>
          <w:szCs w:val="24"/>
          <w:lang w:val="en-GB"/>
        </w:rPr>
        <w:t xml:space="preserve"> A total of 58 students were present during the pre</w:t>
      </w:r>
      <w:r w:rsidR="006E5B24"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examination and the mean score was calculated as 8.09±1.91 (7.64±1.53 and 8.36±2.09 for male and female students respectively). The post-test examination was attended by 54 students</w:t>
      </w:r>
      <w:r w:rsidR="00925F39">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and overall mean score </w:t>
      </w:r>
      <w:r w:rsidRPr="004A6176">
        <w:rPr>
          <w:rFonts w:ascii="Times New Roman" w:eastAsia="Times New Roman" w:hAnsi="Times New Roman" w:cs="Times New Roman"/>
          <w:color w:val="000000"/>
          <w:sz w:val="24"/>
          <w:szCs w:val="24"/>
          <w:lang w:val="en-GB"/>
        </w:rPr>
        <w:lastRenderedPageBreak/>
        <w:t>was 9.2±2.2 (8.23±2.35 and 9.88±1.85 for male and female students respectively) as shown in table 1. Students’ knowledge was further analyzed by clubbing the relevant questionnaire items into groups and comparing the pre</w:t>
      </w:r>
      <w:r w:rsidR="006E5B24"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and post-test performance. Maximum improvement (47.7% in pre</w:t>
      </w:r>
      <w:r w:rsidR="006E5B24"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to 68.5% in post-test) was seen in knowledge regarding basics of bioethics which was also significant statistically. Slight improvement was seen in knowledge about autonomy and informed consent whereas slight decrease was observed in knowledge about beneficence and research ethics but all these changes were statistically non-significant (Table 2).</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The questionnaire included questions on perceptions and attitudes of the students about bioethics. In the pre</w:t>
      </w:r>
      <w:r w:rsidR="006E5B24"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questionnaire, 44 students (75.9%) stated that they were familiar with the term bioethics. Only 13 students (22.4%) said that they were taught bioethics whereas 26 students (44.8%) responded in negative and rest 19 (32.8%) students were not sure about it.</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Students were also asked if they would follow bioethics in clinical practice, to which 79.3% students gave a positive response in pre</w:t>
      </w:r>
      <w:r w:rsidR="006E5B24"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which improved to 94.4% in the post</w:t>
      </w:r>
      <w:r w:rsidR="006E5B24"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Knowledge about existence of Institutional Ethics Committee (IEC) showed significant improvement from pre</w:t>
      </w:r>
      <w:r w:rsidR="006E5B24"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test (48.3%) to post test (77.8%) examination (Table </w:t>
      </w:r>
      <w:r w:rsidR="00C228D9" w:rsidRPr="004A6176">
        <w:rPr>
          <w:rFonts w:ascii="Times New Roman" w:eastAsia="Times New Roman" w:hAnsi="Times New Roman" w:cs="Times New Roman"/>
          <w:color w:val="000000"/>
          <w:sz w:val="24"/>
          <w:szCs w:val="24"/>
          <w:lang w:val="en-GB"/>
        </w:rPr>
        <w:t>3</w:t>
      </w:r>
      <w:r w:rsidRPr="004A6176">
        <w:rPr>
          <w:rFonts w:ascii="Times New Roman" w:eastAsia="Times New Roman" w:hAnsi="Times New Roman" w:cs="Times New Roman"/>
          <w:color w:val="000000"/>
          <w:sz w:val="24"/>
          <w:szCs w:val="24"/>
          <w:lang w:val="en-GB"/>
        </w:rPr>
        <w:t xml:space="preserve">). </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Students were asked about importance of knowledge of bioethics in their profession. In pre</w:t>
      </w:r>
      <w:r w:rsidR="006E5B24"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test, 58.6% of students said it to be very important, 32.8% rated it as important, 5.2% said somewhat important and 3.7% as not important while the corresponding figures in the post-test examination were 81.5%, 16.7%, 0% and 1.8% respectively (table </w:t>
      </w:r>
      <w:r w:rsidR="00C228D9" w:rsidRPr="004A6176">
        <w:rPr>
          <w:rFonts w:ascii="Times New Roman" w:eastAsia="Times New Roman" w:hAnsi="Times New Roman" w:cs="Times New Roman"/>
          <w:color w:val="000000"/>
          <w:sz w:val="24"/>
          <w:szCs w:val="24"/>
          <w:lang w:val="en-GB"/>
        </w:rPr>
        <w:t>4</w:t>
      </w:r>
      <w:r w:rsidRPr="004A6176">
        <w:rPr>
          <w:rFonts w:ascii="Times New Roman" w:eastAsia="Times New Roman" w:hAnsi="Times New Roman" w:cs="Times New Roman"/>
          <w:color w:val="000000"/>
          <w:sz w:val="24"/>
          <w:szCs w:val="24"/>
          <w:lang w:val="en-GB"/>
        </w:rPr>
        <w:t xml:space="preserve">). So there was improvement in the students’ perception about importance of bioethics after the training. </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The post-test questionnaire contained three feedback questions regarding the training. Nearly 96% students either strongly agreed or agreed that they found this training interesting and only two students were in disagreement. In response to the question whether they found the topics discussed as relevant, 53.7% strongly agreed, 37% agreed, 7.4% somewhat agreed and only one student disagreed. In response to the question regarding ideal time to introduce the bioethics training in medical curriculum, 44.4% students were of the opinion that it should continue throughout the MBBS course including internship training, 22.2% were of the opinion that this training should be imparted only during internship</w:t>
      </w:r>
      <w:r w:rsidR="006E5B24" w:rsidRPr="004A6176">
        <w:rPr>
          <w:rFonts w:ascii="Times New Roman" w:eastAsia="Times New Roman" w:hAnsi="Times New Roman" w:cs="Times New Roman"/>
          <w:color w:val="000000"/>
          <w:sz w:val="24"/>
          <w:szCs w:val="24"/>
          <w:lang w:val="en-GB"/>
        </w:rPr>
        <w:t xml:space="preserve"> while rest of the</w:t>
      </w:r>
      <w:r w:rsidRPr="004A6176">
        <w:rPr>
          <w:rFonts w:ascii="Times New Roman" w:eastAsia="Times New Roman" w:hAnsi="Times New Roman" w:cs="Times New Roman"/>
          <w:color w:val="000000"/>
          <w:sz w:val="24"/>
          <w:szCs w:val="24"/>
          <w:lang w:val="en-GB"/>
        </w:rPr>
        <w:t xml:space="preserve"> students felt that it should be introduced during </w:t>
      </w:r>
      <w:r w:rsidR="006E5B24" w:rsidRPr="004A6176">
        <w:rPr>
          <w:rFonts w:ascii="Times New Roman" w:eastAsia="Times New Roman" w:hAnsi="Times New Roman" w:cs="Times New Roman"/>
          <w:color w:val="000000"/>
          <w:sz w:val="24"/>
          <w:szCs w:val="24"/>
          <w:lang w:val="en-GB"/>
        </w:rPr>
        <w:t>other profs.</w:t>
      </w:r>
      <w:r w:rsidRPr="004A6176">
        <w:rPr>
          <w:rFonts w:ascii="Times New Roman" w:eastAsia="Times New Roman" w:hAnsi="Times New Roman" w:cs="Times New Roman"/>
          <w:color w:val="000000"/>
          <w:sz w:val="24"/>
          <w:szCs w:val="24"/>
          <w:lang w:val="en-GB"/>
        </w:rPr>
        <w:t xml:space="preserve"> </w:t>
      </w:r>
      <w:r w:rsidR="006E5B24" w:rsidRPr="004A6176">
        <w:rPr>
          <w:rFonts w:ascii="Times New Roman" w:eastAsia="Times New Roman" w:hAnsi="Times New Roman" w:cs="Times New Roman"/>
          <w:color w:val="000000"/>
          <w:sz w:val="24"/>
          <w:szCs w:val="24"/>
          <w:lang w:val="en-GB"/>
        </w:rPr>
        <w:t>O</w:t>
      </w:r>
      <w:r w:rsidRPr="004A6176">
        <w:rPr>
          <w:rFonts w:ascii="Times New Roman" w:eastAsia="Times New Roman" w:hAnsi="Times New Roman" w:cs="Times New Roman"/>
          <w:color w:val="000000"/>
          <w:sz w:val="24"/>
          <w:szCs w:val="24"/>
          <w:lang w:val="en-GB"/>
        </w:rPr>
        <w:t xml:space="preserve">nly one student said that it should not be provided at all (Table </w:t>
      </w:r>
      <w:r w:rsidR="00C228D9" w:rsidRPr="004A6176">
        <w:rPr>
          <w:rFonts w:ascii="Times New Roman" w:eastAsia="Times New Roman" w:hAnsi="Times New Roman" w:cs="Times New Roman"/>
          <w:color w:val="000000"/>
          <w:sz w:val="24"/>
          <w:szCs w:val="24"/>
          <w:lang w:val="en-GB"/>
        </w:rPr>
        <w:t>5</w:t>
      </w:r>
      <w:r w:rsidRPr="004A6176">
        <w:rPr>
          <w:rFonts w:ascii="Times New Roman" w:eastAsia="Times New Roman" w:hAnsi="Times New Roman" w:cs="Times New Roman"/>
          <w:color w:val="000000"/>
          <w:sz w:val="24"/>
          <w:szCs w:val="24"/>
          <w:lang w:val="en-GB"/>
        </w:rPr>
        <w:t>). So the students’ opinion was divided regarding ideal time for introduction of bioethics into medical curriculum but maximum students wanted that it should be provided throughout the MBBS curriculum.</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b/>
          <w:color w:val="000000"/>
          <w:sz w:val="24"/>
          <w:szCs w:val="24"/>
          <w:lang w:val="en-GB"/>
        </w:rPr>
      </w:pPr>
      <w:r w:rsidRPr="004A6176">
        <w:rPr>
          <w:rFonts w:ascii="Times New Roman" w:eastAsia="Times New Roman" w:hAnsi="Times New Roman" w:cs="Times New Roman"/>
          <w:b/>
          <w:color w:val="000000"/>
          <w:sz w:val="24"/>
          <w:szCs w:val="24"/>
          <w:lang w:val="en-GB"/>
        </w:rPr>
        <w:t>Qualitative analysis:</w:t>
      </w:r>
    </w:p>
    <w:p w:rsidR="00272A32" w:rsidRPr="004A6176" w:rsidRDefault="00272A32" w:rsidP="00272A32">
      <w:pPr>
        <w:spacing w:before="60" w:after="0" w:line="240" w:lineRule="auto"/>
        <w:outlineLvl w:val="0"/>
        <w:rPr>
          <w:rFonts w:ascii="Times New Roman" w:eastAsia="Times New Roman" w:hAnsi="Times New Roman" w:cs="Times New Roman"/>
          <w:b/>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Nearly 47% students stated the training would help them build a good doctor-patient relationship, improve communication and decision making</w:t>
      </w:r>
      <w:r w:rsidR="006E5B24" w:rsidRPr="004A6176">
        <w:rPr>
          <w:rFonts w:ascii="Times New Roman" w:eastAsia="Times New Roman" w:hAnsi="Times New Roman" w:cs="Times New Roman"/>
          <w:color w:val="000000"/>
          <w:sz w:val="24"/>
          <w:szCs w:val="24"/>
          <w:lang w:val="en-GB"/>
        </w:rPr>
        <w:t xml:space="preserve"> and</w:t>
      </w:r>
      <w:r w:rsidRPr="004A6176">
        <w:rPr>
          <w:rFonts w:ascii="Times New Roman" w:eastAsia="Times New Roman" w:hAnsi="Times New Roman" w:cs="Times New Roman"/>
          <w:color w:val="000000"/>
          <w:sz w:val="24"/>
          <w:szCs w:val="24"/>
          <w:lang w:val="en-GB"/>
        </w:rPr>
        <w:t xml:space="preserve"> 31% students opined that this training would help them understand the issues of legal implications, malpractice, conflict of interest, medical research and informed consent.</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Some responses of students verbatim are:</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i/>
          <w:color w:val="000000"/>
          <w:sz w:val="24"/>
          <w:szCs w:val="24"/>
          <w:lang w:val="en-GB"/>
        </w:rPr>
      </w:pPr>
      <w:r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i/>
          <w:color w:val="000000"/>
          <w:sz w:val="24"/>
          <w:szCs w:val="24"/>
          <w:lang w:val="en-GB"/>
        </w:rPr>
        <w:t>Bioethics training will enable us to make the right choice and decision in our clinical practice. When there are many conflicts throughout the practice, it is essential to have set guidelines. It will also prevent legal implications and lawsuits.</w:t>
      </w:r>
    </w:p>
    <w:p w:rsidR="00272A32" w:rsidRPr="004A6176" w:rsidRDefault="00272A32" w:rsidP="00272A32">
      <w:pPr>
        <w:spacing w:before="60" w:after="0" w:line="240" w:lineRule="auto"/>
        <w:outlineLvl w:val="0"/>
        <w:rPr>
          <w:rFonts w:ascii="Times New Roman" w:eastAsia="Times New Roman" w:hAnsi="Times New Roman" w:cs="Times New Roman"/>
          <w:i/>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In post-test questionnaire students were asked an open ended question on what had they benefited from the course. 75% students stated that this course had highlighted the importance of principles of bioethics and would be helpful in improving doctor patient relationship. About 26% students were of the opinion that this training would be helpful in handling medicolegal dilemmas and thoughtful decision making. </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Some responses of the students were:</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i/>
          <w:color w:val="000000"/>
          <w:sz w:val="24"/>
          <w:szCs w:val="24"/>
          <w:lang w:val="en-GB"/>
        </w:rPr>
      </w:pPr>
      <w:r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i/>
          <w:color w:val="000000"/>
          <w:sz w:val="24"/>
          <w:szCs w:val="24"/>
          <w:lang w:val="en-GB"/>
        </w:rPr>
        <w:t>We learned about understanding and respecting the patient’s decisions. Learned about having alternate options of treatment and introduce them to the patients in respectable manner. We learned to disclose any bad news, if there, in the safest words.</w:t>
      </w:r>
    </w:p>
    <w:p w:rsidR="00272A32" w:rsidRPr="004A6176" w:rsidRDefault="00272A32" w:rsidP="00272A32">
      <w:pPr>
        <w:spacing w:before="60" w:after="0" w:line="240" w:lineRule="auto"/>
        <w:outlineLvl w:val="0"/>
        <w:rPr>
          <w:rFonts w:ascii="Times New Roman" w:eastAsia="Times New Roman" w:hAnsi="Times New Roman" w:cs="Times New Roman"/>
          <w:i/>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i/>
          <w:color w:val="000000"/>
          <w:sz w:val="24"/>
          <w:szCs w:val="24"/>
          <w:lang w:val="en-GB"/>
        </w:rPr>
      </w:pPr>
      <w:r w:rsidRPr="004A6176">
        <w:rPr>
          <w:rFonts w:ascii="Times New Roman" w:eastAsia="Times New Roman" w:hAnsi="Times New Roman" w:cs="Times New Roman"/>
          <w:i/>
          <w:color w:val="000000"/>
          <w:sz w:val="24"/>
          <w:szCs w:val="24"/>
          <w:lang w:val="en-GB"/>
        </w:rPr>
        <w:t>I came to know about Bioethics and Code of ethics- It will help me in my future career as a doctor (in cases of ethical dilemma) and help in research work (consent and volunteer recruitment).</w:t>
      </w:r>
    </w:p>
    <w:p w:rsidR="00272A32" w:rsidRPr="004A6176" w:rsidRDefault="00272A32" w:rsidP="00272A32">
      <w:pPr>
        <w:spacing w:before="60" w:after="0" w:line="240" w:lineRule="auto"/>
        <w:outlineLvl w:val="0"/>
        <w:rPr>
          <w:rFonts w:ascii="Times New Roman" w:eastAsia="Times New Roman" w:hAnsi="Times New Roman" w:cs="Times New Roman"/>
          <w:i/>
          <w:color w:val="000000"/>
          <w:sz w:val="24"/>
          <w:szCs w:val="24"/>
          <w:lang w:val="en-GB"/>
        </w:rPr>
      </w:pPr>
    </w:p>
    <w:p w:rsidR="00272A32"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Students were also asked if their expectations regarding bioethics from this training had been met. Most of the responses were positive (94.4%). A few students (14.8%) added that there should have been more videos and more practical scenarios.</w:t>
      </w:r>
      <w:r w:rsidR="00615ED9" w:rsidRPr="004A6176">
        <w:rPr>
          <w:rFonts w:ascii="Times New Roman" w:eastAsia="Times New Roman" w:hAnsi="Times New Roman" w:cs="Times New Roman"/>
          <w:color w:val="000000"/>
          <w:sz w:val="24"/>
          <w:szCs w:val="24"/>
          <w:lang w:val="en-GB"/>
        </w:rPr>
        <w:t xml:space="preserve"> Some of the responses were:</w:t>
      </w:r>
      <w:r w:rsidRPr="004A6176">
        <w:rPr>
          <w:rFonts w:ascii="Times New Roman" w:eastAsia="Times New Roman" w:hAnsi="Times New Roman" w:cs="Times New Roman"/>
          <w:color w:val="000000"/>
          <w:sz w:val="24"/>
          <w:szCs w:val="24"/>
          <w:lang w:val="en-GB"/>
        </w:rPr>
        <w:t xml:space="preserve">  </w:t>
      </w:r>
    </w:p>
    <w:p w:rsidR="009455B5" w:rsidRPr="004A6176"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 </w:t>
      </w:r>
    </w:p>
    <w:p w:rsidR="009455B5" w:rsidRDefault="009455B5" w:rsidP="00272A32">
      <w:pPr>
        <w:spacing w:before="60" w:after="0" w:line="240" w:lineRule="auto"/>
        <w:outlineLvl w:val="0"/>
        <w:rPr>
          <w:rFonts w:ascii="Times New Roman" w:eastAsia="Times New Roman" w:hAnsi="Times New Roman" w:cs="Times New Roman"/>
          <w:i/>
          <w:color w:val="000000"/>
          <w:sz w:val="24"/>
          <w:szCs w:val="24"/>
          <w:lang w:val="en-GB"/>
        </w:rPr>
      </w:pPr>
      <w:r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i/>
          <w:color w:val="000000"/>
          <w:sz w:val="24"/>
          <w:szCs w:val="24"/>
          <w:lang w:val="en-GB"/>
        </w:rPr>
        <w:t>Yes, after the training classes I am aware of all the rights of the patient and that informed consent is required at each and every step and that patient’s opinion should always be respected and considered.</w:t>
      </w:r>
    </w:p>
    <w:p w:rsidR="00272A32" w:rsidRPr="004A6176" w:rsidRDefault="00272A32" w:rsidP="00272A32">
      <w:pPr>
        <w:spacing w:before="60" w:after="0" w:line="240" w:lineRule="auto"/>
        <w:outlineLvl w:val="0"/>
        <w:rPr>
          <w:rFonts w:ascii="Times New Roman" w:eastAsia="Times New Roman" w:hAnsi="Times New Roman" w:cs="Times New Roman"/>
          <w:i/>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i/>
          <w:color w:val="000000"/>
          <w:sz w:val="24"/>
          <w:szCs w:val="24"/>
          <w:lang w:val="en-GB"/>
        </w:rPr>
      </w:pPr>
      <w:r w:rsidRPr="004A6176">
        <w:rPr>
          <w:rFonts w:ascii="Times New Roman" w:eastAsia="Times New Roman" w:hAnsi="Times New Roman" w:cs="Times New Roman"/>
          <w:i/>
          <w:color w:val="000000"/>
          <w:sz w:val="24"/>
          <w:szCs w:val="24"/>
          <w:lang w:val="en-GB"/>
        </w:rPr>
        <w:t>Bioethics training was a good initiative but a never ending thing which cannot be completed and taught as whole in such a short time</w:t>
      </w:r>
    </w:p>
    <w:p w:rsidR="00272A32" w:rsidRPr="004A6176" w:rsidRDefault="00272A32" w:rsidP="00272A32">
      <w:pPr>
        <w:spacing w:before="60" w:after="0" w:line="240" w:lineRule="auto"/>
        <w:outlineLvl w:val="0"/>
        <w:rPr>
          <w:rFonts w:ascii="Times New Roman" w:eastAsia="Times New Roman" w:hAnsi="Times New Roman" w:cs="Times New Roman"/>
          <w:i/>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Some students suggested:</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i/>
          <w:color w:val="000000"/>
          <w:sz w:val="24"/>
          <w:szCs w:val="24"/>
          <w:lang w:val="en-GB"/>
        </w:rPr>
      </w:pPr>
      <w:r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i/>
          <w:color w:val="000000"/>
          <w:sz w:val="24"/>
          <w:szCs w:val="24"/>
          <w:lang w:val="en-GB"/>
        </w:rPr>
        <w:t>More of the practical scenarios should be included and this should be taught throughout all the courses as it helps the doctor to combat all conflicts and dilemmas.</w:t>
      </w:r>
    </w:p>
    <w:p w:rsidR="00272A32" w:rsidRPr="004A6176" w:rsidRDefault="00272A32" w:rsidP="00272A32">
      <w:pPr>
        <w:spacing w:before="60" w:after="0" w:line="240" w:lineRule="auto"/>
        <w:outlineLvl w:val="0"/>
        <w:rPr>
          <w:rFonts w:ascii="Times New Roman" w:eastAsia="Times New Roman" w:hAnsi="Times New Roman" w:cs="Times New Roman"/>
          <w:i/>
          <w:color w:val="000000"/>
          <w:sz w:val="24"/>
          <w:szCs w:val="24"/>
          <w:lang w:val="en-GB"/>
        </w:rPr>
      </w:pPr>
    </w:p>
    <w:p w:rsidR="009455B5" w:rsidRPr="004A6176" w:rsidRDefault="009455B5" w:rsidP="00272A32">
      <w:pPr>
        <w:spacing w:before="60" w:after="0" w:line="240" w:lineRule="auto"/>
        <w:outlineLvl w:val="0"/>
        <w:rPr>
          <w:rFonts w:ascii="Times New Roman" w:eastAsia="Times New Roman" w:hAnsi="Times New Roman" w:cs="Times New Roman"/>
          <w:i/>
          <w:color w:val="000000"/>
          <w:sz w:val="24"/>
          <w:szCs w:val="24"/>
          <w:lang w:val="en-GB"/>
        </w:rPr>
      </w:pPr>
      <w:r w:rsidRPr="004A6176">
        <w:rPr>
          <w:rFonts w:ascii="Times New Roman" w:eastAsia="Times New Roman" w:hAnsi="Times New Roman" w:cs="Times New Roman"/>
          <w:i/>
          <w:color w:val="000000"/>
          <w:sz w:val="24"/>
          <w:szCs w:val="24"/>
          <w:lang w:val="en-GB"/>
        </w:rPr>
        <w:t>I would like bioethics to be started from late 1st Prof or early 2nd Prof to be continued till internship so that a strong base is formed from the beginning.</w:t>
      </w:r>
    </w:p>
    <w:p w:rsidR="009455B5" w:rsidRPr="004A6176" w:rsidRDefault="009455B5" w:rsidP="00272A32">
      <w:pPr>
        <w:spacing w:before="60" w:after="0" w:line="240" w:lineRule="auto"/>
        <w:outlineLvl w:val="0"/>
        <w:rPr>
          <w:rFonts w:ascii="Times New Roman" w:eastAsia="Times New Roman" w:hAnsi="Times New Roman" w:cs="Times New Roman"/>
          <w:b/>
          <w:color w:val="000000"/>
          <w:sz w:val="24"/>
          <w:szCs w:val="24"/>
          <w:lang w:val="en-GB"/>
        </w:rPr>
      </w:pPr>
      <w:r w:rsidRPr="004A6176">
        <w:rPr>
          <w:rFonts w:ascii="Times New Roman" w:eastAsia="Times New Roman" w:hAnsi="Times New Roman" w:cs="Times New Roman"/>
          <w:bCs/>
          <w:i/>
          <w:color w:val="000000"/>
          <w:sz w:val="24"/>
          <w:szCs w:val="24"/>
          <w:lang w:val="en-GB"/>
        </w:rPr>
        <w:br w:type="page"/>
      </w:r>
      <w:r w:rsidRPr="004A6176">
        <w:rPr>
          <w:rFonts w:ascii="Times New Roman" w:eastAsia="Times New Roman" w:hAnsi="Times New Roman" w:cs="Times New Roman"/>
          <w:b/>
          <w:color w:val="000000"/>
          <w:sz w:val="24"/>
          <w:szCs w:val="24"/>
          <w:lang w:val="en-GB"/>
        </w:rPr>
        <w:lastRenderedPageBreak/>
        <w:t>Discussion:</w:t>
      </w: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Bioethics is a subsection of Ethics that uses ethical principles and decision making to solve actual or anticipated dilemmas in medicine and biology. Integration of ethics, attitudes and professionalism into all phases of learning to enable the Indian Medical Graduate (IMG) to function professionally and ethically has been proposed in th</w:t>
      </w:r>
      <w:r w:rsidR="00272A32">
        <w:rPr>
          <w:rFonts w:ascii="Times New Roman" w:eastAsia="Times New Roman" w:hAnsi="Times New Roman" w:cs="Times New Roman"/>
          <w:color w:val="000000"/>
          <w:sz w:val="24"/>
          <w:szCs w:val="24"/>
          <w:lang w:val="en-GB"/>
        </w:rPr>
        <w:t>e ‘Vision 2015’ document of MCI (</w:t>
      </w:r>
      <w:r w:rsidR="004502E1">
        <w:rPr>
          <w:rFonts w:ascii="Times New Roman" w:eastAsia="Times New Roman" w:hAnsi="Times New Roman" w:cs="Times New Roman"/>
          <w:color w:val="000000"/>
          <w:sz w:val="24"/>
          <w:szCs w:val="24"/>
          <w:lang w:val="en-GB"/>
        </w:rPr>
        <w:t>7</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In medical practice one is constantly facing critical decision making that is free from bias and always keeping the patient’s welfare in mind. The decision taken should not only be ‘to do no harm’ but a</w:t>
      </w:r>
      <w:r w:rsidR="00272A32">
        <w:rPr>
          <w:rFonts w:ascii="Times New Roman" w:eastAsia="Times New Roman" w:hAnsi="Times New Roman" w:cs="Times New Roman"/>
          <w:color w:val="000000"/>
          <w:sz w:val="24"/>
          <w:szCs w:val="24"/>
          <w:lang w:val="en-GB"/>
        </w:rPr>
        <w:t>lso ‘to do good’ to the patient (</w:t>
      </w:r>
      <w:r w:rsidR="004502E1">
        <w:rPr>
          <w:rFonts w:ascii="Times New Roman" w:eastAsia="Times New Roman" w:hAnsi="Times New Roman" w:cs="Times New Roman"/>
          <w:color w:val="000000"/>
          <w:sz w:val="24"/>
          <w:szCs w:val="24"/>
          <w:lang w:val="en-GB"/>
        </w:rPr>
        <w:t>8</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Teaching medical ethics and communication skills would improve the moral reasoning of physicians when facing eth</w:t>
      </w:r>
      <w:r w:rsidR="00272A32">
        <w:rPr>
          <w:rFonts w:ascii="Times New Roman" w:eastAsia="Times New Roman" w:hAnsi="Times New Roman" w:cs="Times New Roman"/>
          <w:color w:val="000000"/>
          <w:sz w:val="24"/>
          <w:szCs w:val="24"/>
          <w:lang w:val="en-GB"/>
        </w:rPr>
        <w:t>ical dilemmas in their practice (</w:t>
      </w:r>
      <w:r w:rsidR="004502E1">
        <w:rPr>
          <w:rFonts w:ascii="Times New Roman" w:eastAsia="Times New Roman" w:hAnsi="Times New Roman" w:cs="Times New Roman"/>
          <w:color w:val="000000"/>
          <w:sz w:val="24"/>
          <w:szCs w:val="24"/>
          <w:lang w:val="en-GB"/>
        </w:rPr>
        <w:t>9</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It was presumed previously that students will learn professionalism and ethics passively through watching their seniors, teachers and experiences so called “the hidden curriculum,” leaving a lot to chance. However, over the time, it has been advocated that graduates need to be formally trained in the concept</w:t>
      </w:r>
      <w:r w:rsidR="00272A32">
        <w:rPr>
          <w:rFonts w:ascii="Times New Roman" w:eastAsia="Times New Roman" w:hAnsi="Times New Roman" w:cs="Times New Roman"/>
          <w:color w:val="000000"/>
          <w:sz w:val="24"/>
          <w:szCs w:val="24"/>
          <w:lang w:val="en-GB"/>
        </w:rPr>
        <w:t>s of professionalism and ethics (</w:t>
      </w:r>
      <w:r w:rsidR="004502E1">
        <w:rPr>
          <w:rFonts w:ascii="Times New Roman" w:eastAsia="Times New Roman" w:hAnsi="Times New Roman" w:cs="Times New Roman"/>
          <w:color w:val="000000"/>
          <w:sz w:val="24"/>
          <w:szCs w:val="24"/>
          <w:lang w:val="en-GB"/>
        </w:rPr>
        <w:t>10</w:t>
      </w:r>
      <w:r w:rsidR="00272A32">
        <w:rPr>
          <w:rFonts w:ascii="Times New Roman" w:eastAsia="Times New Roman" w:hAnsi="Times New Roman" w:cs="Times New Roman"/>
          <w:color w:val="000000"/>
          <w:sz w:val="24"/>
          <w:szCs w:val="24"/>
          <w:lang w:val="en-GB"/>
        </w:rPr>
        <w:t>).</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In the present study, 58 students attended the pre</w:t>
      </w:r>
      <w:r w:rsidR="00615ED9"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and 54 students attended the post</w:t>
      </w:r>
      <w:r w:rsidR="00615ED9"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test and their overall score improved significantly after they were sensitized about bioethics which reflects better understanding of bioethics after training. In a study by Ahsin </w:t>
      </w:r>
      <w:r w:rsidRPr="004A6176">
        <w:rPr>
          <w:rFonts w:ascii="Times New Roman" w:eastAsia="Times New Roman" w:hAnsi="Times New Roman" w:cs="Times New Roman"/>
          <w:i/>
          <w:color w:val="000000"/>
          <w:sz w:val="24"/>
          <w:szCs w:val="24"/>
          <w:lang w:val="en-GB"/>
        </w:rPr>
        <w:t>et.al</w:t>
      </w:r>
      <w:r w:rsidRPr="004A6176">
        <w:rPr>
          <w:rFonts w:ascii="Times New Roman" w:eastAsia="Times New Roman" w:hAnsi="Times New Roman" w:cs="Times New Roman"/>
          <w:color w:val="000000"/>
          <w:sz w:val="24"/>
          <w:szCs w:val="24"/>
          <w:lang w:val="en-GB"/>
        </w:rPr>
        <w:t xml:space="preserve">., a significant percentage of students (82%) showed improvement in their knowledge </w:t>
      </w:r>
      <w:r w:rsidR="00272A32">
        <w:rPr>
          <w:rFonts w:ascii="Times New Roman" w:eastAsia="Times New Roman" w:hAnsi="Times New Roman" w:cs="Times New Roman"/>
          <w:color w:val="000000"/>
          <w:sz w:val="24"/>
          <w:szCs w:val="24"/>
          <w:lang w:val="en-GB"/>
        </w:rPr>
        <w:t>and skills of bioethical issues (</w:t>
      </w:r>
      <w:r w:rsidR="004502E1">
        <w:rPr>
          <w:rFonts w:ascii="Times New Roman" w:eastAsia="Times New Roman" w:hAnsi="Times New Roman" w:cs="Times New Roman"/>
          <w:color w:val="000000"/>
          <w:sz w:val="24"/>
          <w:szCs w:val="24"/>
          <w:lang w:val="en-GB"/>
        </w:rPr>
        <w:t>9</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In our study, most of the medical students were familiar with the term bioethics while only 22.4% said that they were ever taught bioethics which shows that in the existing curriculum of MBBS, inclusion of teaching about bioethics is very low. In a study done in South India, 67.6% medical students reported that they had never </w:t>
      </w:r>
      <w:r w:rsidR="00272A32">
        <w:rPr>
          <w:rFonts w:ascii="Times New Roman" w:eastAsia="Times New Roman" w:hAnsi="Times New Roman" w:cs="Times New Roman"/>
          <w:color w:val="000000"/>
          <w:sz w:val="24"/>
          <w:szCs w:val="24"/>
          <w:lang w:val="en-GB"/>
        </w:rPr>
        <w:t>attended any bioethics training (</w:t>
      </w:r>
      <w:r w:rsidRPr="00272A32">
        <w:rPr>
          <w:rFonts w:ascii="Times New Roman" w:eastAsia="Times New Roman" w:hAnsi="Times New Roman" w:cs="Times New Roman"/>
          <w:color w:val="000000"/>
          <w:sz w:val="24"/>
          <w:szCs w:val="24"/>
          <w:lang w:val="en-GB"/>
        </w:rPr>
        <w:t>1</w:t>
      </w:r>
      <w:r w:rsidR="004502E1">
        <w:rPr>
          <w:rFonts w:ascii="Times New Roman" w:eastAsia="Times New Roman" w:hAnsi="Times New Roman" w:cs="Times New Roman"/>
          <w:color w:val="000000"/>
          <w:sz w:val="24"/>
          <w:szCs w:val="24"/>
          <w:lang w:val="en-GB"/>
        </w:rPr>
        <w:t>1</w:t>
      </w:r>
      <w:r w:rsidR="00272A32">
        <w:rPr>
          <w:rFonts w:ascii="Times New Roman" w:eastAsia="Times New Roman" w:hAnsi="Times New Roman" w:cs="Times New Roman"/>
          <w:color w:val="000000"/>
          <w:sz w:val="24"/>
          <w:szCs w:val="24"/>
          <w:lang w:val="en-GB"/>
        </w:rPr>
        <w:t>).</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Improvement was seen in commitment to follow bioethical principles in clinical practice after the training in the current study. Perception about importance of bioethics also showed an increase from pre</w:t>
      </w:r>
      <w:r w:rsidR="00615ED9"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to post</w:t>
      </w:r>
      <w:r w:rsidR="00615ED9" w:rsidRPr="004A6176">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test. Similarly in a study conducted in Saudi Arabia, students expressed strong agreement on the importance and their need to learn the principles of medical ethics for the</w:t>
      </w:r>
      <w:r w:rsidR="00272A32">
        <w:rPr>
          <w:rFonts w:ascii="Times New Roman" w:eastAsia="Times New Roman" w:hAnsi="Times New Roman" w:cs="Times New Roman"/>
          <w:color w:val="000000"/>
          <w:sz w:val="24"/>
          <w:szCs w:val="24"/>
          <w:lang w:val="en-GB"/>
        </w:rPr>
        <w:t>ir future professional practice (</w:t>
      </w:r>
      <w:r w:rsidRPr="00272A32">
        <w:rPr>
          <w:rFonts w:ascii="Times New Roman" w:eastAsia="Times New Roman" w:hAnsi="Times New Roman" w:cs="Times New Roman"/>
          <w:color w:val="000000"/>
          <w:sz w:val="24"/>
          <w:szCs w:val="24"/>
          <w:lang w:val="en-GB"/>
        </w:rPr>
        <w:t>1</w:t>
      </w:r>
      <w:r w:rsidR="004502E1">
        <w:rPr>
          <w:rFonts w:ascii="Times New Roman" w:eastAsia="Times New Roman" w:hAnsi="Times New Roman" w:cs="Times New Roman"/>
          <w:color w:val="000000"/>
          <w:sz w:val="24"/>
          <w:szCs w:val="24"/>
          <w:lang w:val="en-GB"/>
        </w:rPr>
        <w:t>2</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In a study conducted by Johnston and Haughton, 52% students thought that bioethics training was very important wh</w:t>
      </w:r>
      <w:r w:rsidR="00272A32">
        <w:rPr>
          <w:rFonts w:ascii="Times New Roman" w:eastAsia="Times New Roman" w:hAnsi="Times New Roman" w:cs="Times New Roman"/>
          <w:color w:val="000000"/>
          <w:sz w:val="24"/>
          <w:szCs w:val="24"/>
          <w:lang w:val="en-GB"/>
        </w:rPr>
        <w:t>ile 35% thought it as important (</w:t>
      </w:r>
      <w:r w:rsidRPr="00272A32">
        <w:rPr>
          <w:rFonts w:ascii="Times New Roman" w:eastAsia="Times New Roman" w:hAnsi="Times New Roman" w:cs="Times New Roman"/>
          <w:color w:val="000000"/>
          <w:sz w:val="24"/>
          <w:szCs w:val="24"/>
          <w:lang w:val="en-GB"/>
        </w:rPr>
        <w:t>1</w:t>
      </w:r>
      <w:r w:rsidR="004502E1">
        <w:rPr>
          <w:rFonts w:ascii="Times New Roman" w:eastAsia="Times New Roman" w:hAnsi="Times New Roman" w:cs="Times New Roman"/>
          <w:color w:val="000000"/>
          <w:sz w:val="24"/>
          <w:szCs w:val="24"/>
          <w:lang w:val="en-GB"/>
        </w:rPr>
        <w:t>3</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Knowledge about existence of Institutional Ethics Committee (IEC) also showed improvement from 48.3% before training to 77.8% after training in the present study. In a study by Janakiram and Gardens, more than 97% students were aware about the exis</w:t>
      </w:r>
      <w:r w:rsidR="00272A32">
        <w:rPr>
          <w:rFonts w:ascii="Times New Roman" w:eastAsia="Times New Roman" w:hAnsi="Times New Roman" w:cs="Times New Roman"/>
          <w:color w:val="000000"/>
          <w:sz w:val="24"/>
          <w:szCs w:val="24"/>
          <w:lang w:val="en-GB"/>
        </w:rPr>
        <w:t>tence of IEC in their institute (</w:t>
      </w:r>
      <w:r w:rsidRPr="00272A32">
        <w:rPr>
          <w:rFonts w:ascii="Times New Roman" w:eastAsia="Times New Roman" w:hAnsi="Times New Roman" w:cs="Times New Roman"/>
          <w:color w:val="000000"/>
          <w:sz w:val="24"/>
          <w:szCs w:val="24"/>
          <w:lang w:val="en-GB"/>
        </w:rPr>
        <w:t>1</w:t>
      </w:r>
      <w:r w:rsidR="004502E1">
        <w:rPr>
          <w:rFonts w:ascii="Times New Roman" w:eastAsia="Times New Roman" w:hAnsi="Times New Roman" w:cs="Times New Roman"/>
          <w:color w:val="000000"/>
          <w:sz w:val="24"/>
          <w:szCs w:val="24"/>
          <w:lang w:val="en-GB"/>
        </w:rPr>
        <w:t>1</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lang w:val="en-GB"/>
        </w:rPr>
        <w:t xml:space="preserve"> In another study by Chatterjee and Sarkar, only 10.9 % were aware of the existence of an</w:t>
      </w:r>
      <w:r w:rsidR="00272A32">
        <w:rPr>
          <w:rFonts w:ascii="Times New Roman" w:eastAsia="Times New Roman" w:hAnsi="Times New Roman" w:cs="Times New Roman"/>
          <w:color w:val="000000"/>
          <w:sz w:val="24"/>
          <w:szCs w:val="24"/>
          <w:lang w:val="en-GB"/>
        </w:rPr>
        <w:t xml:space="preserve"> institutional ethics committee (</w:t>
      </w:r>
      <w:r w:rsidRPr="00272A32">
        <w:rPr>
          <w:rFonts w:ascii="Times New Roman" w:eastAsia="Times New Roman" w:hAnsi="Times New Roman" w:cs="Times New Roman"/>
          <w:color w:val="000000"/>
          <w:sz w:val="24"/>
          <w:szCs w:val="24"/>
          <w:lang w:val="en-GB"/>
        </w:rPr>
        <w:t>1</w:t>
      </w:r>
      <w:r w:rsidR="004502E1">
        <w:rPr>
          <w:rFonts w:ascii="Times New Roman" w:eastAsia="Times New Roman" w:hAnsi="Times New Roman" w:cs="Times New Roman"/>
          <w:color w:val="000000"/>
          <w:sz w:val="24"/>
          <w:szCs w:val="24"/>
          <w:lang w:val="en-GB"/>
        </w:rPr>
        <w:t>4</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vertAlign w:val="superscript"/>
          <w:lang w:val="en-GB"/>
        </w:rPr>
        <w:t xml:space="preserve"> </w:t>
      </w:r>
      <w:r w:rsidRPr="004A6176">
        <w:rPr>
          <w:rFonts w:ascii="Times New Roman" w:eastAsia="Times New Roman" w:hAnsi="Times New Roman" w:cs="Times New Roman"/>
          <w:color w:val="000000"/>
          <w:sz w:val="24"/>
          <w:szCs w:val="24"/>
          <w:lang w:val="en-GB"/>
        </w:rPr>
        <w:t>In the present study, majority of students agreed that they found this training interesting and the topics of bioethics discussed as relevant. Similarly, Johnston and Haughton reported that 81% of students considered bioethi</w:t>
      </w:r>
      <w:r w:rsidR="00272A32">
        <w:rPr>
          <w:rFonts w:ascii="Times New Roman" w:eastAsia="Times New Roman" w:hAnsi="Times New Roman" w:cs="Times New Roman"/>
          <w:color w:val="000000"/>
          <w:sz w:val="24"/>
          <w:szCs w:val="24"/>
          <w:lang w:val="en-GB"/>
        </w:rPr>
        <w:t>cs relevant to medical practice (</w:t>
      </w:r>
      <w:r w:rsidRPr="00272A32">
        <w:rPr>
          <w:rFonts w:ascii="Times New Roman" w:eastAsia="Times New Roman" w:hAnsi="Times New Roman" w:cs="Times New Roman"/>
          <w:color w:val="000000"/>
          <w:sz w:val="24"/>
          <w:szCs w:val="24"/>
          <w:lang w:val="en-GB"/>
        </w:rPr>
        <w:t>1</w:t>
      </w:r>
      <w:r w:rsidR="004502E1">
        <w:rPr>
          <w:rFonts w:ascii="Times New Roman" w:eastAsia="Times New Roman" w:hAnsi="Times New Roman" w:cs="Times New Roman"/>
          <w:color w:val="000000"/>
          <w:sz w:val="24"/>
          <w:szCs w:val="24"/>
          <w:lang w:val="en-GB"/>
        </w:rPr>
        <w:t>3</w:t>
      </w:r>
      <w:r w:rsidR="00272A32">
        <w:rPr>
          <w:rFonts w:ascii="Times New Roman" w:eastAsia="Times New Roman" w:hAnsi="Times New Roman" w:cs="Times New Roman"/>
          <w:color w:val="000000"/>
          <w:sz w:val="24"/>
          <w:szCs w:val="24"/>
          <w:lang w:val="en-GB"/>
        </w:rPr>
        <w:t>).</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The ideal time to introduce ethics teaching in medical curriculum has been a subject of many debates. In the present study also the students had a divided opinion about ideal time of introduction of training into curriculum although nearly 44% students wanted teaching of bioethics to continue throughout the MBBS course and internship. In a review published in Indian Journal of Urology, it was stressed that ethics training should be introduced during the undergraduate curriculum and requires rei</w:t>
      </w:r>
      <w:r w:rsidR="00272A32">
        <w:rPr>
          <w:rFonts w:ascii="Times New Roman" w:eastAsia="Times New Roman" w:hAnsi="Times New Roman" w:cs="Times New Roman"/>
          <w:color w:val="000000"/>
          <w:sz w:val="24"/>
          <w:szCs w:val="24"/>
          <w:lang w:val="en-GB"/>
        </w:rPr>
        <w:t>nforcing during internship also (</w:t>
      </w:r>
      <w:r w:rsidRPr="00272A32">
        <w:rPr>
          <w:rFonts w:ascii="Times New Roman" w:eastAsia="Times New Roman" w:hAnsi="Times New Roman" w:cs="Times New Roman"/>
          <w:color w:val="000000"/>
          <w:sz w:val="24"/>
          <w:szCs w:val="24"/>
          <w:lang w:val="en-GB"/>
        </w:rPr>
        <w:t>1</w:t>
      </w:r>
      <w:r w:rsidR="000760C9">
        <w:rPr>
          <w:rFonts w:ascii="Times New Roman" w:eastAsia="Times New Roman" w:hAnsi="Times New Roman" w:cs="Times New Roman"/>
          <w:color w:val="000000"/>
          <w:sz w:val="24"/>
          <w:szCs w:val="24"/>
          <w:lang w:val="en-GB"/>
        </w:rPr>
        <w:t>5</w:t>
      </w:r>
      <w:r w:rsidR="00272A32">
        <w:rPr>
          <w:rFonts w:ascii="Times New Roman" w:eastAsia="Times New Roman" w:hAnsi="Times New Roman" w:cs="Times New Roman"/>
          <w:color w:val="000000"/>
          <w:sz w:val="24"/>
          <w:szCs w:val="24"/>
          <w:lang w:val="en-GB"/>
        </w:rPr>
        <w:t>).</w:t>
      </w:r>
      <w:r w:rsidRPr="004A6176">
        <w:rPr>
          <w:rFonts w:ascii="Times New Roman" w:eastAsia="Times New Roman" w:hAnsi="Times New Roman" w:cs="Times New Roman"/>
          <w:color w:val="000000"/>
          <w:sz w:val="24"/>
          <w:szCs w:val="24"/>
          <w:vertAlign w:val="superscript"/>
          <w:lang w:val="en-GB"/>
        </w:rPr>
        <w:t xml:space="preserve"> </w:t>
      </w:r>
      <w:r w:rsidRPr="004A6176">
        <w:rPr>
          <w:rFonts w:ascii="Times New Roman" w:eastAsia="Times New Roman" w:hAnsi="Times New Roman" w:cs="Times New Roman"/>
          <w:color w:val="000000"/>
          <w:sz w:val="24"/>
          <w:szCs w:val="24"/>
          <w:lang w:val="en-GB"/>
        </w:rPr>
        <w:t xml:space="preserve">Al-Haqwi and </w:t>
      </w:r>
      <w:r w:rsidRPr="004A6176">
        <w:rPr>
          <w:rFonts w:ascii="Times New Roman" w:eastAsia="Times New Roman" w:hAnsi="Times New Roman" w:cs="Times New Roman"/>
          <w:color w:val="000000"/>
          <w:sz w:val="24"/>
          <w:szCs w:val="24"/>
          <w:lang w:val="en-GB"/>
        </w:rPr>
        <w:lastRenderedPageBreak/>
        <w:t>Al-Shehri in their study reported that majority of medical students suggested the teaching of ethics to be done in the l</w:t>
      </w:r>
      <w:r w:rsidR="00272A32">
        <w:rPr>
          <w:rFonts w:ascii="Times New Roman" w:eastAsia="Times New Roman" w:hAnsi="Times New Roman" w:cs="Times New Roman"/>
          <w:color w:val="000000"/>
          <w:sz w:val="24"/>
          <w:szCs w:val="24"/>
          <w:lang w:val="en-GB"/>
        </w:rPr>
        <w:t>ast two years of the curriculum (</w:t>
      </w:r>
      <w:r w:rsidRPr="00272A32">
        <w:rPr>
          <w:rFonts w:ascii="Times New Roman" w:eastAsia="Times New Roman" w:hAnsi="Times New Roman" w:cs="Times New Roman"/>
          <w:color w:val="000000"/>
          <w:sz w:val="24"/>
          <w:szCs w:val="24"/>
          <w:lang w:val="en-GB"/>
        </w:rPr>
        <w:t>1</w:t>
      </w:r>
      <w:r w:rsidR="000760C9">
        <w:rPr>
          <w:rFonts w:ascii="Times New Roman" w:eastAsia="Times New Roman" w:hAnsi="Times New Roman" w:cs="Times New Roman"/>
          <w:color w:val="000000"/>
          <w:sz w:val="24"/>
          <w:szCs w:val="24"/>
          <w:lang w:val="en-GB"/>
        </w:rPr>
        <w:t>2</w:t>
      </w:r>
      <w:r w:rsidR="00272A32">
        <w:rPr>
          <w:rFonts w:ascii="Times New Roman" w:eastAsia="Times New Roman" w:hAnsi="Times New Roman" w:cs="Times New Roman"/>
          <w:color w:val="000000"/>
          <w:sz w:val="24"/>
          <w:szCs w:val="24"/>
          <w:lang w:val="en-GB"/>
        </w:rPr>
        <w:t>).</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In the qualitative analysis in present study, students wanted to learn about bioethics so that it would help them in their practice, be helpful in dealing with ethical dilemmas and improved doctor-patient relationship. After the training sessions students stated that they had been benefited from the course and their expectation had been met to a large extent, and they wanted inclusion of more case scenarios and videos in the training course. Students also desired that bioethics should be taught throughout MBBS and internship so that they can have a stronger base. A study of 16 teaching hospitals in Japan showed that 75% of participant postgraduates wanted to have a more comprehens</w:t>
      </w:r>
      <w:r w:rsidR="00272A32">
        <w:rPr>
          <w:rFonts w:ascii="Times New Roman" w:eastAsia="Times New Roman" w:hAnsi="Times New Roman" w:cs="Times New Roman"/>
          <w:color w:val="000000"/>
          <w:sz w:val="24"/>
          <w:szCs w:val="24"/>
          <w:lang w:val="en-GB"/>
        </w:rPr>
        <w:t>ive education in medical ethics (</w:t>
      </w:r>
      <w:r w:rsidRPr="00272A32">
        <w:rPr>
          <w:rFonts w:ascii="Times New Roman" w:eastAsia="Times New Roman" w:hAnsi="Times New Roman" w:cs="Times New Roman"/>
          <w:color w:val="000000"/>
          <w:sz w:val="24"/>
          <w:szCs w:val="24"/>
          <w:lang w:val="en-GB"/>
        </w:rPr>
        <w:t>1</w:t>
      </w:r>
      <w:r w:rsidR="000760C9">
        <w:rPr>
          <w:rFonts w:ascii="Times New Roman" w:eastAsia="Times New Roman" w:hAnsi="Times New Roman" w:cs="Times New Roman"/>
          <w:color w:val="000000"/>
          <w:sz w:val="24"/>
          <w:szCs w:val="24"/>
          <w:lang w:val="en-GB"/>
        </w:rPr>
        <w:t>6</w:t>
      </w:r>
      <w:r w:rsidR="00272A32">
        <w:rPr>
          <w:rFonts w:ascii="Times New Roman" w:eastAsia="Times New Roman" w:hAnsi="Times New Roman" w:cs="Times New Roman"/>
          <w:color w:val="000000"/>
          <w:sz w:val="24"/>
          <w:szCs w:val="24"/>
          <w:lang w:val="en-GB"/>
        </w:rPr>
        <w:t>).</w:t>
      </w:r>
    </w:p>
    <w:p w:rsidR="00272A32" w:rsidRPr="004A6176" w:rsidRDefault="00272A32"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Pr="004A6176"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b/>
          <w:color w:val="000000"/>
          <w:sz w:val="24"/>
          <w:szCs w:val="24"/>
          <w:lang w:val="en-GB"/>
        </w:rPr>
        <w:t>Conclusions:</w:t>
      </w:r>
      <w:r w:rsidRPr="004A6176">
        <w:rPr>
          <w:rFonts w:ascii="Times New Roman" w:eastAsia="Times New Roman" w:hAnsi="Times New Roman" w:cs="Times New Roman"/>
          <w:color w:val="000000"/>
          <w:sz w:val="24"/>
          <w:szCs w:val="24"/>
          <w:lang w:val="en-GB"/>
        </w:rPr>
        <w:t xml:space="preserve"> Present study highlights that the students are willing to learn more </w:t>
      </w:r>
      <w:r w:rsidR="00306A77" w:rsidRPr="004A6176">
        <w:rPr>
          <w:rFonts w:ascii="Times New Roman" w:eastAsia="Times New Roman" w:hAnsi="Times New Roman" w:cs="Times New Roman"/>
          <w:color w:val="000000"/>
          <w:sz w:val="24"/>
          <w:szCs w:val="24"/>
          <w:lang w:val="en-GB"/>
        </w:rPr>
        <w:t xml:space="preserve">about bioethical principles </w:t>
      </w:r>
      <w:r w:rsidRPr="004A6176">
        <w:rPr>
          <w:rFonts w:ascii="Times New Roman" w:eastAsia="Times New Roman" w:hAnsi="Times New Roman" w:cs="Times New Roman"/>
          <w:color w:val="000000"/>
          <w:sz w:val="24"/>
          <w:szCs w:val="24"/>
          <w:lang w:val="en-GB"/>
        </w:rPr>
        <w:t>and inculcate the values learnt in their clinical practice. Therefore bioethics teaching should be introduced as a necessary part of medical curriculum</w:t>
      </w:r>
      <w:r w:rsidR="006C0E58" w:rsidRPr="004A6176">
        <w:rPr>
          <w:rFonts w:ascii="Times New Roman" w:eastAsia="Times New Roman" w:hAnsi="Times New Roman" w:cs="Times New Roman"/>
          <w:color w:val="000000"/>
          <w:sz w:val="24"/>
          <w:szCs w:val="24"/>
          <w:lang w:val="en-GB"/>
        </w:rPr>
        <w:t xml:space="preserve"> </w:t>
      </w:r>
      <w:r w:rsidRPr="004A6176">
        <w:rPr>
          <w:rFonts w:ascii="Times New Roman" w:eastAsia="Times New Roman" w:hAnsi="Times New Roman" w:cs="Times New Roman"/>
          <w:color w:val="000000"/>
          <w:sz w:val="24"/>
          <w:szCs w:val="24"/>
          <w:lang w:val="en-GB"/>
        </w:rPr>
        <w:t xml:space="preserve">throughout the undergraduate medical teaching. This in turn will </w:t>
      </w:r>
      <w:r w:rsidR="00D00A44" w:rsidRPr="004A6176">
        <w:rPr>
          <w:rFonts w:ascii="Times New Roman" w:eastAsia="Times New Roman" w:hAnsi="Times New Roman" w:cs="Times New Roman"/>
          <w:color w:val="000000"/>
          <w:sz w:val="24"/>
          <w:szCs w:val="24"/>
          <w:lang w:val="en-GB"/>
        </w:rPr>
        <w:t xml:space="preserve">help in improving </w:t>
      </w:r>
      <w:r w:rsidRPr="004A6176">
        <w:rPr>
          <w:rFonts w:ascii="Times New Roman" w:eastAsia="Times New Roman" w:hAnsi="Times New Roman" w:cs="Times New Roman"/>
          <w:color w:val="000000"/>
          <w:sz w:val="24"/>
          <w:szCs w:val="24"/>
          <w:lang w:val="en-GB"/>
        </w:rPr>
        <w:t xml:space="preserve">the doctor-patient relationship and patient care. </w:t>
      </w:r>
    </w:p>
    <w:p w:rsidR="009455B5" w:rsidRPr="004A6176" w:rsidRDefault="009455B5" w:rsidP="00272A32">
      <w:pPr>
        <w:spacing w:before="60" w:after="0" w:line="240" w:lineRule="auto"/>
        <w:outlineLvl w:val="0"/>
        <w:rPr>
          <w:rFonts w:ascii="Times New Roman" w:eastAsia="Times New Roman" w:hAnsi="Times New Roman" w:cs="Times New Roman"/>
          <w:b/>
          <w:bCs/>
          <w:color w:val="000000"/>
          <w:sz w:val="24"/>
          <w:szCs w:val="24"/>
          <w:lang w:val="en-GB"/>
        </w:rPr>
      </w:pPr>
      <w:r w:rsidRPr="004A6176">
        <w:rPr>
          <w:rFonts w:ascii="Times New Roman" w:eastAsia="Times New Roman" w:hAnsi="Times New Roman" w:cs="Times New Roman"/>
          <w:color w:val="000000"/>
          <w:sz w:val="24"/>
          <w:szCs w:val="24"/>
          <w:lang w:val="en-GB"/>
        </w:rPr>
        <w:br w:type="page"/>
      </w:r>
      <w:r w:rsidRPr="004A6176">
        <w:rPr>
          <w:rFonts w:ascii="Times New Roman" w:eastAsia="Times New Roman" w:hAnsi="Times New Roman" w:cs="Times New Roman"/>
          <w:b/>
          <w:bCs/>
          <w:color w:val="000000"/>
          <w:sz w:val="24"/>
          <w:szCs w:val="24"/>
          <w:lang w:val="en-GB"/>
        </w:rPr>
        <w:lastRenderedPageBreak/>
        <w:t>References:</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Fox E, Arnold RM, Brody B. Medical ethics education: Past Present and Future. Acad Med 1995; 70:761-68.</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Feudtner C, Christakis DA, Christakis NA. Do clinical clerks suffer ethical erosion? Students’ perceptions of their ethical environment and personal development. Acad Med 1994; 69(8):670-9.</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Syed SS, John A, Hussain S. Attitudes and perceptions of current ethical practices. Pak J of Med Ethics 1996; 1: 5-6.</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Chatterjee B, Sarkar J. Awareness of medical ethics among undergraduates in a West Bengal medical college. Indian J Med Ethics. 2012; 9(2):93-100. </w:t>
      </w:r>
    </w:p>
    <w:p w:rsidR="00B83345"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Jiang S, Yan Z, Xie X, Tang W, Lu F, He J. Initial knowledge of medical professionalism among Chinese medical students. Med Teach. 2010; 32(12):961-70.</w:t>
      </w:r>
    </w:p>
    <w:p w:rsidR="009455B5" w:rsidRPr="00B83345" w:rsidRDefault="00B83345" w:rsidP="00B83345">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B83345">
        <w:rPr>
          <w:rFonts w:ascii="Times New Roman" w:eastAsia="Times New Roman" w:hAnsi="Times New Roman" w:cs="Times New Roman"/>
          <w:color w:val="000000"/>
          <w:sz w:val="24"/>
          <w:szCs w:val="24"/>
          <w:lang w:val="en-GB"/>
        </w:rPr>
        <w:t>Wisdom J and Creswell JW. Mixed Methods: Integrating Quantitative and Qualitative Data Collection and Analysis While Studying Patient-Centered Medical Home Models. Rockville, MD: Agency for Healthcare Research and Quality. February 2013. AHRQ Publication No. 13-0028-EF.</w:t>
      </w:r>
      <w:r w:rsidR="009455B5" w:rsidRPr="00B83345">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 xml:space="preserve">Available from: </w:t>
      </w:r>
      <w:hyperlink r:id="rId9" w:history="1">
        <w:r w:rsidRPr="004D081C">
          <w:rPr>
            <w:rStyle w:val="Hyperlink"/>
            <w:rFonts w:ascii="Times New Roman" w:eastAsia="Times New Roman" w:hAnsi="Times New Roman" w:cs="Times New Roman"/>
            <w:sz w:val="24"/>
            <w:szCs w:val="24"/>
            <w:lang w:val="en-GB"/>
          </w:rPr>
          <w:t>https://pcmh.ahrq.gov/sites/default/files/attachments/MixedMethods_032513comp.pdf</w:t>
        </w:r>
      </w:hyperlink>
      <w:r>
        <w:rPr>
          <w:rFonts w:ascii="Times New Roman" w:eastAsia="Times New Roman" w:hAnsi="Times New Roman" w:cs="Times New Roman"/>
          <w:color w:val="000000"/>
          <w:sz w:val="24"/>
          <w:szCs w:val="24"/>
          <w:lang w:val="en-GB"/>
        </w:rPr>
        <w:t xml:space="preserve"> (last cited on 25.02.2018)</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Medical Council of India. Vision 2015. MCI: New Delhi; 2011 Mar 29.</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An integrated bioethics curriculum for health personnel in India. Available at: </w:t>
      </w:r>
      <w:r w:rsidR="00AF04A4" w:rsidRPr="004A6176">
        <w:rPr>
          <w:rFonts w:ascii="Times New Roman" w:eastAsia="Times New Roman" w:hAnsi="Times New Roman" w:cs="Times New Roman"/>
          <w:color w:val="000000"/>
          <w:sz w:val="24"/>
          <w:szCs w:val="24"/>
          <w:lang w:val="en-GB"/>
        </w:rPr>
        <w:t xml:space="preserve">http://www.cmch-vellore.edu/WeeklyNews/othernews/LT2014/awards/pdf/bioethics. pdf </w:t>
      </w:r>
      <w:r w:rsidRPr="004A6176">
        <w:rPr>
          <w:rFonts w:ascii="Times New Roman" w:eastAsia="Times New Roman" w:hAnsi="Times New Roman" w:cs="Times New Roman"/>
          <w:color w:val="000000"/>
          <w:sz w:val="24"/>
          <w:szCs w:val="24"/>
          <w:lang w:val="en-GB"/>
        </w:rPr>
        <w:t xml:space="preserve">(last cited on </w:t>
      </w:r>
      <w:r w:rsidR="00AF04A4" w:rsidRPr="004A6176">
        <w:rPr>
          <w:rFonts w:ascii="Times New Roman" w:eastAsia="Times New Roman" w:hAnsi="Times New Roman" w:cs="Times New Roman"/>
          <w:color w:val="000000"/>
          <w:sz w:val="24"/>
          <w:szCs w:val="24"/>
          <w:lang w:val="en-GB"/>
        </w:rPr>
        <w:t>November</w:t>
      </w:r>
      <w:r w:rsidRPr="004A6176">
        <w:rPr>
          <w:rFonts w:ascii="Times New Roman" w:eastAsia="Times New Roman" w:hAnsi="Times New Roman" w:cs="Times New Roman"/>
          <w:color w:val="000000"/>
          <w:sz w:val="24"/>
          <w:szCs w:val="24"/>
          <w:lang w:val="en-GB"/>
        </w:rPr>
        <w:t xml:space="preserve"> 08,</w:t>
      </w:r>
      <w:r w:rsidR="00AF04A4" w:rsidRPr="004A6176">
        <w:rPr>
          <w:rFonts w:ascii="Times New Roman" w:eastAsia="Times New Roman" w:hAnsi="Times New Roman" w:cs="Times New Roman"/>
          <w:color w:val="000000"/>
          <w:sz w:val="24"/>
          <w:szCs w:val="24"/>
          <w:lang w:val="en-GB"/>
        </w:rPr>
        <w:t xml:space="preserve"> </w:t>
      </w:r>
      <w:r w:rsidRPr="004A6176">
        <w:rPr>
          <w:rFonts w:ascii="Times New Roman" w:eastAsia="Times New Roman" w:hAnsi="Times New Roman" w:cs="Times New Roman"/>
          <w:color w:val="000000"/>
          <w:sz w:val="24"/>
          <w:szCs w:val="24"/>
          <w:lang w:val="en-GB"/>
        </w:rPr>
        <w:t>201</w:t>
      </w:r>
      <w:r w:rsidR="00AF04A4" w:rsidRPr="004A6176">
        <w:rPr>
          <w:rFonts w:ascii="Times New Roman" w:eastAsia="Times New Roman" w:hAnsi="Times New Roman" w:cs="Times New Roman"/>
          <w:color w:val="000000"/>
          <w:sz w:val="24"/>
          <w:szCs w:val="24"/>
          <w:lang w:val="en-GB"/>
        </w:rPr>
        <w:t>7</w:t>
      </w:r>
      <w:r w:rsidRPr="004A6176">
        <w:rPr>
          <w:rFonts w:ascii="Times New Roman" w:eastAsia="Times New Roman" w:hAnsi="Times New Roman" w:cs="Times New Roman"/>
          <w:color w:val="000000"/>
          <w:sz w:val="24"/>
          <w:szCs w:val="24"/>
          <w:lang w:val="en-GB"/>
        </w:rPr>
        <w:t>)</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Ahsin S, Shahid A, Gondal GM. Teaching communication skills and medical ethics to undergraduate. J. Adv Med</w:t>
      </w:r>
      <w:r w:rsidR="00AF04A4" w:rsidRPr="004A6176">
        <w:rPr>
          <w:rFonts w:ascii="Times New Roman" w:eastAsia="Times New Roman" w:hAnsi="Times New Roman" w:cs="Times New Roman"/>
          <w:color w:val="000000"/>
          <w:sz w:val="24"/>
          <w:szCs w:val="24"/>
          <w:lang w:val="en-GB"/>
        </w:rPr>
        <w:t xml:space="preserve"> </w:t>
      </w:r>
      <w:r w:rsidRPr="004A6176">
        <w:rPr>
          <w:rFonts w:ascii="Times New Roman" w:eastAsia="Times New Roman" w:hAnsi="Times New Roman" w:cs="Times New Roman"/>
          <w:color w:val="000000"/>
          <w:sz w:val="24"/>
          <w:szCs w:val="24"/>
          <w:lang w:val="en-GB"/>
        </w:rPr>
        <w:t>&amp;</w:t>
      </w:r>
      <w:r w:rsidR="00AF04A4" w:rsidRPr="004A6176">
        <w:rPr>
          <w:rFonts w:ascii="Times New Roman" w:eastAsia="Times New Roman" w:hAnsi="Times New Roman" w:cs="Times New Roman"/>
          <w:color w:val="000000"/>
          <w:sz w:val="24"/>
          <w:szCs w:val="24"/>
          <w:lang w:val="en-GB"/>
        </w:rPr>
        <w:t xml:space="preserve"> </w:t>
      </w:r>
      <w:r w:rsidRPr="004A6176">
        <w:rPr>
          <w:rFonts w:ascii="Times New Roman" w:eastAsia="Times New Roman" w:hAnsi="Times New Roman" w:cs="Times New Roman"/>
          <w:color w:val="000000"/>
          <w:sz w:val="24"/>
          <w:szCs w:val="24"/>
          <w:lang w:val="en-GB"/>
        </w:rPr>
        <w:t xml:space="preserve">Prof.2013;1(3):72-76. </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Mahajan R, Aruldhas BW, Sharma M, Badyal DK, Singh T. Professionalism and ethics: A proposed curriculum for undergraduates. Int J App Basic Med Res 2016;6:157-63</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Janakiram C and Gardens SJ. Knowledge, attitudes and practices related to healthcare ethics among medical and dental postgraduate students in south India. Indian J Med Ethics 2014;11(2):99-104.</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Ali I. Al-Haqwi and Ali M. Al-Shehri. Medical students’ evaluation of their exposure to the teaching of ethics. J Family Community Med 2010; 17(1): 41–5.</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Johnston C and Haughton P. Medical </w:t>
      </w:r>
      <w:r w:rsidR="000C1E4A" w:rsidRPr="004A6176">
        <w:rPr>
          <w:rFonts w:ascii="Times New Roman" w:eastAsia="Times New Roman" w:hAnsi="Times New Roman" w:cs="Times New Roman"/>
          <w:color w:val="000000"/>
          <w:sz w:val="24"/>
          <w:szCs w:val="24"/>
          <w:lang w:val="en-GB"/>
        </w:rPr>
        <w:t>students’</w:t>
      </w:r>
      <w:r w:rsidRPr="004A6176">
        <w:rPr>
          <w:rFonts w:ascii="Times New Roman" w:eastAsia="Times New Roman" w:hAnsi="Times New Roman" w:cs="Times New Roman"/>
          <w:color w:val="000000"/>
          <w:sz w:val="24"/>
          <w:szCs w:val="24"/>
          <w:lang w:val="en-GB"/>
        </w:rPr>
        <w:t xml:space="preserve"> perceptions of their ethics teaching. J Med Ethics2007; 33(7): 418–22</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Chatterjee B, Sarkar J. Awareness of medical ethics among undergraduates in a West Bengal medical college. Indian J Med Ethics 2012; 9(2):93-100. </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 xml:space="preserve">Karuna Rameshkumar. Ethics in medical curriculum; Ethics by the teachers for students and society. Indian J Urol 2009; 25(3): 337–9. </w:t>
      </w:r>
    </w:p>
    <w:p w:rsidR="009455B5" w:rsidRPr="004A6176" w:rsidRDefault="009455B5" w:rsidP="00272A32">
      <w:pPr>
        <w:pStyle w:val="ListParagraph"/>
        <w:numPr>
          <w:ilvl w:val="0"/>
          <w:numId w:val="1"/>
        </w:numPr>
        <w:spacing w:before="60" w:after="0" w:line="240" w:lineRule="auto"/>
        <w:outlineLvl w:val="0"/>
        <w:rPr>
          <w:rFonts w:ascii="Times New Roman" w:eastAsia="Times New Roman" w:hAnsi="Times New Roman" w:cs="Times New Roman"/>
          <w:color w:val="000000"/>
          <w:sz w:val="24"/>
          <w:szCs w:val="24"/>
          <w:lang w:val="en-GB"/>
        </w:rPr>
      </w:pPr>
      <w:r w:rsidRPr="004A6176">
        <w:rPr>
          <w:rFonts w:ascii="Times New Roman" w:eastAsia="Times New Roman" w:hAnsi="Times New Roman" w:cs="Times New Roman"/>
          <w:color w:val="000000"/>
          <w:sz w:val="24"/>
          <w:szCs w:val="24"/>
          <w:lang w:val="en-GB"/>
        </w:rPr>
        <w:t>Asai A, Kishino M, Fukui T, Masano T. Postgraduate education in medical ethics in Japan. Med Educ 1997;32:100–4.</w:t>
      </w:r>
    </w:p>
    <w:p w:rsidR="009455B5" w:rsidRPr="004A6176" w:rsidRDefault="009455B5" w:rsidP="00272A32">
      <w:pPr>
        <w:spacing w:before="60" w:after="0" w:line="240" w:lineRule="auto"/>
        <w:outlineLvl w:val="0"/>
        <w:rPr>
          <w:rFonts w:ascii="Times New Roman" w:eastAsia="Times New Roman" w:hAnsi="Times New Roman" w:cs="Times New Roman"/>
          <w:color w:val="000000"/>
          <w:sz w:val="24"/>
          <w:szCs w:val="24"/>
          <w:lang w:val="en-GB"/>
        </w:rPr>
      </w:pPr>
    </w:p>
    <w:p w:rsidR="009455B5" w:rsidRPr="004A6176" w:rsidRDefault="009455B5" w:rsidP="00272A32">
      <w:pPr>
        <w:spacing w:before="60" w:after="0" w:line="240" w:lineRule="auto"/>
        <w:outlineLvl w:val="0"/>
        <w:rPr>
          <w:rFonts w:ascii="Times New Roman" w:eastAsia="Times New Roman" w:hAnsi="Times New Roman" w:cs="Times New Roman"/>
          <w:noProof/>
          <w:color w:val="000000"/>
          <w:sz w:val="24"/>
          <w:szCs w:val="24"/>
          <w:lang w:val="en-US"/>
        </w:rPr>
      </w:pPr>
      <w:r w:rsidRPr="004A6176">
        <w:rPr>
          <w:rFonts w:ascii="Times New Roman" w:eastAsia="Times New Roman" w:hAnsi="Times New Roman" w:cs="Times New Roman"/>
          <w:b/>
          <w:noProof/>
          <w:color w:val="000000"/>
          <w:sz w:val="24"/>
          <w:szCs w:val="24"/>
          <w:lang w:val="en-US"/>
        </w:rPr>
        <w:t>Acknowledgments:</w:t>
      </w:r>
      <w:r w:rsidRPr="004A6176">
        <w:rPr>
          <w:rFonts w:ascii="Times New Roman" w:eastAsia="Times New Roman" w:hAnsi="Times New Roman" w:cs="Times New Roman"/>
          <w:noProof/>
          <w:color w:val="000000"/>
          <w:sz w:val="24"/>
          <w:szCs w:val="24"/>
          <w:lang w:val="en-US"/>
        </w:rPr>
        <w:t xml:space="preserve"> I would like to acknowledge the continuous support and feedback provided by the faculty</w:t>
      </w:r>
      <w:r w:rsidR="00D6694B" w:rsidRPr="004A6176">
        <w:rPr>
          <w:rFonts w:ascii="Times New Roman" w:eastAsia="Times New Roman" w:hAnsi="Times New Roman" w:cs="Times New Roman"/>
          <w:noProof/>
          <w:color w:val="000000"/>
          <w:sz w:val="24"/>
          <w:szCs w:val="24"/>
          <w:lang w:val="en-US"/>
        </w:rPr>
        <w:t>,</w:t>
      </w:r>
      <w:r w:rsidRPr="004A6176">
        <w:rPr>
          <w:rFonts w:ascii="Times New Roman" w:eastAsia="Times New Roman" w:hAnsi="Times New Roman" w:cs="Times New Roman"/>
          <w:noProof/>
          <w:color w:val="000000"/>
          <w:sz w:val="24"/>
          <w:szCs w:val="24"/>
          <w:lang w:val="en-US"/>
        </w:rPr>
        <w:t xml:space="preserve"> postgraduate students of department of Community Medicine</w:t>
      </w:r>
      <w:r w:rsidR="00D6694B" w:rsidRPr="004A6176">
        <w:rPr>
          <w:rFonts w:ascii="Times New Roman" w:eastAsia="Times New Roman" w:hAnsi="Times New Roman" w:cs="Times New Roman"/>
          <w:noProof/>
          <w:color w:val="000000"/>
          <w:sz w:val="24"/>
          <w:szCs w:val="24"/>
          <w:lang w:val="en-US"/>
        </w:rPr>
        <w:t>,</w:t>
      </w:r>
      <w:r w:rsidRPr="004A6176">
        <w:rPr>
          <w:rFonts w:ascii="Times New Roman" w:eastAsia="Times New Roman" w:hAnsi="Times New Roman" w:cs="Times New Roman"/>
          <w:noProof/>
          <w:color w:val="000000"/>
          <w:sz w:val="24"/>
          <w:szCs w:val="24"/>
          <w:lang w:val="en-US"/>
        </w:rPr>
        <w:t xml:space="preserve"> DMCH, Ludhiana</w:t>
      </w:r>
      <w:r w:rsidR="00DF54E3" w:rsidRPr="004A6176">
        <w:rPr>
          <w:rFonts w:ascii="Times New Roman" w:eastAsia="Times New Roman" w:hAnsi="Times New Roman" w:cs="Times New Roman"/>
          <w:noProof/>
          <w:color w:val="000000"/>
          <w:sz w:val="24"/>
          <w:szCs w:val="24"/>
          <w:lang w:val="en-US"/>
        </w:rPr>
        <w:t>, and faculty of Advanced Course for Medical Education (ACME), CMCH, Ludhiana</w:t>
      </w:r>
    </w:p>
    <w:p w:rsidR="009455B5" w:rsidRPr="004A6176" w:rsidRDefault="009455B5" w:rsidP="00272A32">
      <w:pPr>
        <w:spacing w:after="0" w:line="240" w:lineRule="auto"/>
        <w:rPr>
          <w:rFonts w:ascii="Times New Roman" w:eastAsia="Times New Roman" w:hAnsi="Times New Roman" w:cs="Times New Roman"/>
          <w:noProof/>
          <w:color w:val="000000"/>
          <w:sz w:val="24"/>
          <w:szCs w:val="24"/>
          <w:lang w:val="en-US"/>
        </w:rPr>
      </w:pPr>
      <w:r w:rsidRPr="004A6176">
        <w:rPr>
          <w:rFonts w:ascii="Times New Roman" w:eastAsia="Times New Roman" w:hAnsi="Times New Roman" w:cs="Times New Roman"/>
          <w:noProof/>
          <w:color w:val="000000"/>
          <w:sz w:val="24"/>
          <w:szCs w:val="24"/>
          <w:lang w:val="en-US"/>
        </w:rPr>
        <w:br w:type="page"/>
      </w:r>
    </w:p>
    <w:p w:rsidR="009455B5" w:rsidRDefault="009455B5" w:rsidP="00272A32">
      <w:pPr>
        <w:spacing w:before="60" w:after="0" w:line="240" w:lineRule="auto"/>
        <w:outlineLvl w:val="0"/>
        <w:rPr>
          <w:rFonts w:ascii="Times New Roman" w:eastAsia="Times New Roman" w:hAnsi="Times New Roman" w:cs="Times New Roman"/>
          <w:b/>
          <w:noProof/>
          <w:color w:val="000000"/>
          <w:sz w:val="24"/>
          <w:szCs w:val="24"/>
          <w:lang w:val="en-US"/>
        </w:rPr>
      </w:pPr>
      <w:r w:rsidRPr="004A6176">
        <w:rPr>
          <w:rFonts w:ascii="Times New Roman" w:eastAsia="Times New Roman" w:hAnsi="Times New Roman" w:cs="Times New Roman"/>
          <w:b/>
          <w:noProof/>
          <w:color w:val="000000"/>
          <w:sz w:val="24"/>
          <w:szCs w:val="24"/>
          <w:lang w:val="en-US"/>
        </w:rPr>
        <w:lastRenderedPageBreak/>
        <w:t>Tables and Figures:</w:t>
      </w:r>
    </w:p>
    <w:p w:rsidR="004F0A8E" w:rsidRPr="004A6176" w:rsidRDefault="004F0A8E" w:rsidP="00272A32">
      <w:pPr>
        <w:spacing w:before="60" w:after="0" w:line="240" w:lineRule="auto"/>
        <w:outlineLvl w:val="0"/>
        <w:rPr>
          <w:rFonts w:ascii="Times New Roman" w:eastAsia="Times New Roman" w:hAnsi="Times New Roman" w:cs="Times New Roman"/>
          <w:b/>
          <w:noProof/>
          <w:color w:val="000000"/>
          <w:sz w:val="24"/>
          <w:szCs w:val="24"/>
          <w:lang w:val="en-US"/>
        </w:rPr>
      </w:pPr>
    </w:p>
    <w:p w:rsidR="009455B5" w:rsidRPr="004A6176" w:rsidRDefault="009455B5" w:rsidP="004F0A8E">
      <w:pPr>
        <w:spacing w:after="0" w:line="240" w:lineRule="auto"/>
        <w:jc w:val="center"/>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Table 1: Mean Score of the Students</w:t>
      </w:r>
    </w:p>
    <w:tbl>
      <w:tblPr>
        <w:tblpPr w:leftFromText="180" w:rightFromText="180" w:vertAnchor="text" w:horzAnchor="page" w:tblpX="1957" w:tblpY="38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1684"/>
        <w:gridCol w:w="1683"/>
        <w:gridCol w:w="1684"/>
        <w:gridCol w:w="1685"/>
      </w:tblGrid>
      <w:tr w:rsidR="009455B5" w:rsidRPr="004A6176" w:rsidTr="00DA446A">
        <w:trPr>
          <w:trHeight w:val="508"/>
        </w:trPr>
        <w:tc>
          <w:tcPr>
            <w:tcW w:w="1684"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Gender</w:t>
            </w:r>
          </w:p>
        </w:tc>
        <w:tc>
          <w:tcPr>
            <w:tcW w:w="3367" w:type="dxa"/>
            <w:gridSpan w:val="2"/>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Pre</w:t>
            </w:r>
            <w:r w:rsidR="00A670AB" w:rsidRPr="004A6176">
              <w:rPr>
                <w:rFonts w:ascii="Times New Roman" w:eastAsia="Times New Roman" w:hAnsi="Times New Roman" w:cs="Times New Roman"/>
                <w:b/>
                <w:bCs/>
                <w:sz w:val="24"/>
                <w:szCs w:val="24"/>
                <w:lang w:val="en-GB"/>
              </w:rPr>
              <w:t>-</w:t>
            </w:r>
            <w:r w:rsidRPr="004A6176">
              <w:rPr>
                <w:rFonts w:ascii="Times New Roman" w:eastAsia="Times New Roman" w:hAnsi="Times New Roman" w:cs="Times New Roman"/>
                <w:b/>
                <w:bCs/>
                <w:sz w:val="24"/>
                <w:szCs w:val="24"/>
                <w:lang w:val="en-GB"/>
              </w:rPr>
              <w:t>test Score</w:t>
            </w:r>
          </w:p>
        </w:tc>
        <w:tc>
          <w:tcPr>
            <w:tcW w:w="3369" w:type="dxa"/>
            <w:gridSpan w:val="2"/>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Post-test Score</w:t>
            </w:r>
          </w:p>
        </w:tc>
      </w:tr>
      <w:tr w:rsidR="009455B5" w:rsidRPr="004A6176" w:rsidTr="00DA446A">
        <w:trPr>
          <w:trHeight w:val="508"/>
        </w:trPr>
        <w:tc>
          <w:tcPr>
            <w:tcW w:w="1684"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c>
          <w:tcPr>
            <w:tcW w:w="1684"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Mean</w:t>
            </w:r>
          </w:p>
        </w:tc>
        <w:tc>
          <w:tcPr>
            <w:tcW w:w="1683"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SD</w:t>
            </w:r>
          </w:p>
        </w:tc>
        <w:tc>
          <w:tcPr>
            <w:tcW w:w="1684"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Mean</w:t>
            </w:r>
          </w:p>
        </w:tc>
        <w:tc>
          <w:tcPr>
            <w:tcW w:w="1685"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SD</w:t>
            </w:r>
          </w:p>
        </w:tc>
      </w:tr>
      <w:tr w:rsidR="009455B5" w:rsidRPr="004A6176" w:rsidTr="00DA446A">
        <w:trPr>
          <w:trHeight w:val="508"/>
        </w:trPr>
        <w:tc>
          <w:tcPr>
            <w:tcW w:w="1684"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Male</w:t>
            </w:r>
          </w:p>
        </w:tc>
        <w:tc>
          <w:tcPr>
            <w:tcW w:w="1684"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7.64</w:t>
            </w:r>
          </w:p>
        </w:tc>
        <w:tc>
          <w:tcPr>
            <w:tcW w:w="1683"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1.53</w:t>
            </w:r>
          </w:p>
        </w:tc>
        <w:tc>
          <w:tcPr>
            <w:tcW w:w="1684"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8.23</w:t>
            </w:r>
          </w:p>
        </w:tc>
        <w:tc>
          <w:tcPr>
            <w:tcW w:w="1685"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2.35</w:t>
            </w:r>
          </w:p>
        </w:tc>
      </w:tr>
      <w:tr w:rsidR="009455B5" w:rsidRPr="004A6176" w:rsidTr="00DA446A">
        <w:trPr>
          <w:trHeight w:val="508"/>
        </w:trPr>
        <w:tc>
          <w:tcPr>
            <w:tcW w:w="1684"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Female</w:t>
            </w:r>
          </w:p>
        </w:tc>
        <w:tc>
          <w:tcPr>
            <w:tcW w:w="1684"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8.36</w:t>
            </w:r>
          </w:p>
        </w:tc>
        <w:tc>
          <w:tcPr>
            <w:tcW w:w="1683"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2.09</w:t>
            </w:r>
          </w:p>
        </w:tc>
        <w:tc>
          <w:tcPr>
            <w:tcW w:w="1684"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9.88</w:t>
            </w:r>
          </w:p>
        </w:tc>
        <w:tc>
          <w:tcPr>
            <w:tcW w:w="1685"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1.85</w:t>
            </w:r>
          </w:p>
        </w:tc>
      </w:tr>
      <w:tr w:rsidR="009455B5" w:rsidRPr="004A6176" w:rsidTr="00DA446A">
        <w:trPr>
          <w:trHeight w:val="192"/>
        </w:trPr>
        <w:tc>
          <w:tcPr>
            <w:tcW w:w="1684"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Total*</w:t>
            </w:r>
          </w:p>
        </w:tc>
        <w:tc>
          <w:tcPr>
            <w:tcW w:w="1684"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8.09</w:t>
            </w:r>
          </w:p>
        </w:tc>
        <w:tc>
          <w:tcPr>
            <w:tcW w:w="1683"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1.91</w:t>
            </w:r>
          </w:p>
        </w:tc>
        <w:tc>
          <w:tcPr>
            <w:tcW w:w="1684"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9.20</w:t>
            </w:r>
          </w:p>
        </w:tc>
        <w:tc>
          <w:tcPr>
            <w:tcW w:w="1685"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2.20</w:t>
            </w:r>
          </w:p>
        </w:tc>
      </w:tr>
      <w:tr w:rsidR="009455B5" w:rsidRPr="004A6176" w:rsidTr="00DA446A">
        <w:trPr>
          <w:trHeight w:val="558"/>
        </w:trPr>
        <w:tc>
          <w:tcPr>
            <w:tcW w:w="8420" w:type="dxa"/>
            <w:gridSpan w:val="5"/>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i/>
                <w:iCs/>
                <w:sz w:val="24"/>
                <w:szCs w:val="24"/>
                <w:lang w:val="en-GB"/>
              </w:rPr>
              <w:t xml:space="preserve">t </w:t>
            </w:r>
            <w:r w:rsidRPr="004A6176">
              <w:rPr>
                <w:rFonts w:ascii="Times New Roman" w:eastAsia="Times New Roman" w:hAnsi="Times New Roman" w:cs="Times New Roman"/>
                <w:b/>
                <w:bCs/>
                <w:sz w:val="24"/>
                <w:szCs w:val="24"/>
                <w:lang w:val="en-GB"/>
              </w:rPr>
              <w:t>(110)* = 2.873, p= 0.005 (HS)</w:t>
            </w:r>
          </w:p>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r>
    </w:tbl>
    <w:p w:rsidR="009455B5" w:rsidRPr="004A6176" w:rsidRDefault="009455B5" w:rsidP="00272A32">
      <w:pPr>
        <w:spacing w:after="0" w:line="240" w:lineRule="auto"/>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9455B5" w:rsidRPr="004A6176" w:rsidRDefault="009455B5" w:rsidP="00823632">
      <w:pPr>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noProof/>
          <w:sz w:val="24"/>
          <w:szCs w:val="24"/>
          <w:lang w:eastAsia="en-IN" w:bidi="hi-IN"/>
        </w:rPr>
        <w:drawing>
          <wp:inline distT="0" distB="0" distL="0" distR="0" wp14:anchorId="6CC7CBCA" wp14:editId="47E1EBC9">
            <wp:extent cx="4133215" cy="3314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215" cy="3314065"/>
                    </a:xfrm>
                    <a:prstGeom prst="rect">
                      <a:avLst/>
                    </a:prstGeom>
                    <a:noFill/>
                  </pic:spPr>
                </pic:pic>
              </a:graphicData>
            </a:graphic>
          </wp:inline>
        </w:drawing>
      </w: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Figure 1: Boxplot showing Median scores and Percentiles for Pre</w:t>
      </w:r>
      <w:r w:rsidR="009B2073" w:rsidRPr="004A6176">
        <w:rPr>
          <w:rFonts w:ascii="Times New Roman" w:eastAsia="Times New Roman" w:hAnsi="Times New Roman" w:cs="Times New Roman"/>
          <w:b/>
          <w:bCs/>
          <w:sz w:val="24"/>
          <w:szCs w:val="24"/>
          <w:lang w:val="en-GB"/>
        </w:rPr>
        <w:t>-</w:t>
      </w:r>
      <w:r w:rsidRPr="004A6176">
        <w:rPr>
          <w:rFonts w:ascii="Times New Roman" w:eastAsia="Times New Roman" w:hAnsi="Times New Roman" w:cs="Times New Roman"/>
          <w:b/>
          <w:bCs/>
          <w:sz w:val="24"/>
          <w:szCs w:val="24"/>
          <w:lang w:val="en-GB"/>
        </w:rPr>
        <w:t xml:space="preserve">test (Green) and Post-test (Red) </w:t>
      </w: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p w:rsidR="00AE40FD" w:rsidRDefault="00AE40FD" w:rsidP="00272A32">
      <w:pPr>
        <w:spacing w:line="240"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br w:type="page"/>
      </w:r>
    </w:p>
    <w:p w:rsidR="009455B5" w:rsidRDefault="009455B5" w:rsidP="004F0A8E">
      <w:pPr>
        <w:spacing w:after="0" w:line="240" w:lineRule="auto"/>
        <w:jc w:val="center"/>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lastRenderedPageBreak/>
        <w:t>Table 2: Students’ Knowledge regarding different aspects of Bioethics</w:t>
      </w:r>
    </w:p>
    <w:p w:rsidR="004F0A8E" w:rsidRPr="004A6176" w:rsidRDefault="004F0A8E" w:rsidP="004F0A8E">
      <w:pPr>
        <w:spacing w:after="0" w:line="240" w:lineRule="auto"/>
        <w:jc w:val="center"/>
        <w:rPr>
          <w:rFonts w:ascii="Times New Roman" w:eastAsia="Times New Roman" w:hAnsi="Times New Roman" w:cs="Times New Roman"/>
          <w:b/>
          <w:bCs/>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7"/>
        <w:gridCol w:w="1200"/>
        <w:gridCol w:w="870"/>
        <w:gridCol w:w="1200"/>
        <w:gridCol w:w="1035"/>
        <w:gridCol w:w="1680"/>
        <w:gridCol w:w="1528"/>
      </w:tblGrid>
      <w:tr w:rsidR="009455B5" w:rsidRPr="004A6176" w:rsidTr="00DA446A">
        <w:trPr>
          <w:trHeight w:val="708"/>
        </w:trPr>
        <w:tc>
          <w:tcPr>
            <w:tcW w:w="1487" w:type="dxa"/>
            <w:vMerge w:val="restart"/>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Variable</w:t>
            </w:r>
          </w:p>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c>
          <w:tcPr>
            <w:tcW w:w="2070" w:type="dxa"/>
            <w:gridSpan w:val="2"/>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 xml:space="preserve">Pretest Score </w:t>
            </w:r>
          </w:p>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(n = 58)</w:t>
            </w:r>
          </w:p>
        </w:tc>
        <w:tc>
          <w:tcPr>
            <w:tcW w:w="2235" w:type="dxa"/>
            <w:gridSpan w:val="2"/>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Post-test Score</w:t>
            </w:r>
          </w:p>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 xml:space="preserve"> (n = 54)</w:t>
            </w:r>
          </w:p>
        </w:tc>
        <w:tc>
          <w:tcPr>
            <w:tcW w:w="1680" w:type="dxa"/>
            <w:vMerge w:val="restart"/>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Chi Square Test (p-value)</w:t>
            </w:r>
          </w:p>
        </w:tc>
        <w:tc>
          <w:tcPr>
            <w:tcW w:w="1528" w:type="dxa"/>
            <w:vMerge w:val="restart"/>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Odds Ratio (C.I)</w:t>
            </w:r>
          </w:p>
        </w:tc>
      </w:tr>
      <w:tr w:rsidR="009455B5" w:rsidRPr="004A6176" w:rsidTr="00DA446A">
        <w:trPr>
          <w:trHeight w:val="615"/>
        </w:trPr>
        <w:tc>
          <w:tcPr>
            <w:tcW w:w="1487" w:type="dxa"/>
            <w:vMerge/>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Student’s Score (%)</w:t>
            </w:r>
          </w:p>
        </w:tc>
        <w:tc>
          <w:tcPr>
            <w:tcW w:w="87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Total Score</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Student’s Score (%)</w:t>
            </w:r>
          </w:p>
        </w:tc>
        <w:tc>
          <w:tcPr>
            <w:tcW w:w="1035"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Total Score</w:t>
            </w:r>
          </w:p>
        </w:tc>
        <w:tc>
          <w:tcPr>
            <w:tcW w:w="1680" w:type="dxa"/>
            <w:vMerge/>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c>
          <w:tcPr>
            <w:tcW w:w="1528" w:type="dxa"/>
            <w:vMerge/>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r>
      <w:tr w:rsidR="009455B5" w:rsidRPr="004A6176" w:rsidTr="00DA446A">
        <w:trPr>
          <w:trHeight w:val="287"/>
        </w:trPr>
        <w:tc>
          <w:tcPr>
            <w:tcW w:w="1487"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Basics of Bioethics</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166 (47.7)</w:t>
            </w:r>
          </w:p>
        </w:tc>
        <w:tc>
          <w:tcPr>
            <w:tcW w:w="8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348</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222 (68.5)</w:t>
            </w:r>
          </w:p>
        </w:tc>
        <w:tc>
          <w:tcPr>
            <w:tcW w:w="1035"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324</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29.79 (&lt;0.001)</w:t>
            </w:r>
          </w:p>
        </w:tc>
        <w:tc>
          <w:tcPr>
            <w:tcW w:w="1528"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2.38 (1.74-3.27)</w:t>
            </w:r>
          </w:p>
        </w:tc>
      </w:tr>
      <w:tr w:rsidR="009455B5" w:rsidRPr="004A6176" w:rsidTr="00DA446A">
        <w:trPr>
          <w:trHeight w:val="553"/>
        </w:trPr>
        <w:tc>
          <w:tcPr>
            <w:tcW w:w="1487"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Autonomy</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125 (71.8)</w:t>
            </w:r>
          </w:p>
        </w:tc>
        <w:tc>
          <w:tcPr>
            <w:tcW w:w="8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174</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119 (73.5)</w:t>
            </w:r>
          </w:p>
        </w:tc>
        <w:tc>
          <w:tcPr>
            <w:tcW w:w="1035"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162</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0.11 (&gt;0.05)</w:t>
            </w:r>
          </w:p>
        </w:tc>
        <w:tc>
          <w:tcPr>
            <w:tcW w:w="1528"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1.08 (0.67-1.75)</w:t>
            </w:r>
          </w:p>
        </w:tc>
      </w:tr>
      <w:tr w:rsidR="009455B5" w:rsidRPr="004A6176" w:rsidTr="00DA446A">
        <w:trPr>
          <w:trHeight w:val="553"/>
        </w:trPr>
        <w:tc>
          <w:tcPr>
            <w:tcW w:w="1487"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Beneficence</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 xml:space="preserve">16 </w:t>
            </w:r>
          </w:p>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(13.8)</w:t>
            </w:r>
          </w:p>
        </w:tc>
        <w:tc>
          <w:tcPr>
            <w:tcW w:w="8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116</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 xml:space="preserve">11 </w:t>
            </w:r>
          </w:p>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(10.2)</w:t>
            </w:r>
          </w:p>
        </w:tc>
        <w:tc>
          <w:tcPr>
            <w:tcW w:w="1035"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108</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0.67 (&gt;0.05)</w:t>
            </w:r>
          </w:p>
        </w:tc>
        <w:tc>
          <w:tcPr>
            <w:tcW w:w="1528"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0.71 (0.31-1.6)</w:t>
            </w:r>
          </w:p>
        </w:tc>
      </w:tr>
      <w:tr w:rsidR="009455B5" w:rsidRPr="004A6176" w:rsidTr="00DA446A">
        <w:trPr>
          <w:trHeight w:val="305"/>
        </w:trPr>
        <w:tc>
          <w:tcPr>
            <w:tcW w:w="1487"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Informed Consent</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114 (65.5)</w:t>
            </w:r>
          </w:p>
        </w:tc>
        <w:tc>
          <w:tcPr>
            <w:tcW w:w="8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174</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111 (68.5)</w:t>
            </w:r>
          </w:p>
        </w:tc>
        <w:tc>
          <w:tcPr>
            <w:tcW w:w="1035"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162</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0.34 (&gt;0.05)</w:t>
            </w:r>
          </w:p>
        </w:tc>
        <w:tc>
          <w:tcPr>
            <w:tcW w:w="1528"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1.46 (0.73-1.81)</w:t>
            </w:r>
          </w:p>
        </w:tc>
      </w:tr>
      <w:tr w:rsidR="009455B5" w:rsidRPr="004A6176" w:rsidTr="00DA446A">
        <w:trPr>
          <w:trHeight w:val="305"/>
        </w:trPr>
        <w:tc>
          <w:tcPr>
            <w:tcW w:w="1487"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Research Ethics</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 xml:space="preserve">48 </w:t>
            </w:r>
          </w:p>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(41.4)</w:t>
            </w:r>
          </w:p>
        </w:tc>
        <w:tc>
          <w:tcPr>
            <w:tcW w:w="8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116</w:t>
            </w:r>
          </w:p>
        </w:tc>
        <w:tc>
          <w:tcPr>
            <w:tcW w:w="120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 xml:space="preserve">34 </w:t>
            </w:r>
          </w:p>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(31.5)</w:t>
            </w:r>
          </w:p>
        </w:tc>
        <w:tc>
          <w:tcPr>
            <w:tcW w:w="1035"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108</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2.36 (&gt;0.05)</w:t>
            </w:r>
          </w:p>
        </w:tc>
        <w:tc>
          <w:tcPr>
            <w:tcW w:w="1528"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0.65 (0.38-1.13)</w:t>
            </w:r>
          </w:p>
        </w:tc>
      </w:tr>
    </w:tbl>
    <w:p w:rsidR="009455B5" w:rsidRPr="004A6176" w:rsidRDefault="009455B5" w:rsidP="00272A32">
      <w:pPr>
        <w:spacing w:after="0" w:line="240" w:lineRule="auto"/>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AE40FD" w:rsidRDefault="00AE40FD" w:rsidP="00272A32">
      <w:pPr>
        <w:spacing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rsidR="009455B5" w:rsidRDefault="00C228D9" w:rsidP="004F0A8E">
      <w:pPr>
        <w:spacing w:after="0" w:line="240" w:lineRule="auto"/>
        <w:jc w:val="center"/>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lastRenderedPageBreak/>
        <w:t>Table 3</w:t>
      </w:r>
      <w:r w:rsidR="009455B5" w:rsidRPr="004A6176">
        <w:rPr>
          <w:rFonts w:ascii="Times New Roman" w:eastAsia="Times New Roman" w:hAnsi="Times New Roman" w:cs="Times New Roman"/>
          <w:b/>
          <w:bCs/>
          <w:sz w:val="24"/>
          <w:szCs w:val="24"/>
          <w:lang w:val="en-GB"/>
        </w:rPr>
        <w:t>: Students’ Knowledge about Institutional Ethics Committee</w:t>
      </w:r>
    </w:p>
    <w:p w:rsidR="004F0A8E" w:rsidRPr="004A6176" w:rsidRDefault="004F0A8E" w:rsidP="004F0A8E">
      <w:pPr>
        <w:spacing w:after="0" w:line="240" w:lineRule="auto"/>
        <w:jc w:val="center"/>
        <w:rPr>
          <w:rFonts w:ascii="Times New Roman" w:eastAsia="Times New Roman" w:hAnsi="Times New Roman" w:cs="Times New Roman"/>
          <w:b/>
          <w:bCs/>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9455B5" w:rsidRPr="004A6176" w:rsidTr="00DA446A">
        <w:trPr>
          <w:trHeight w:val="340"/>
        </w:trPr>
        <w:tc>
          <w:tcPr>
            <w:tcW w:w="2130" w:type="dxa"/>
            <w:vMerge w:val="restart"/>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c>
          <w:tcPr>
            <w:tcW w:w="4261" w:type="dxa"/>
            <w:gridSpan w:val="2"/>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Response</w:t>
            </w:r>
          </w:p>
        </w:tc>
        <w:tc>
          <w:tcPr>
            <w:tcW w:w="2131" w:type="dxa"/>
            <w:vMerge w:val="restart"/>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Total</w:t>
            </w:r>
          </w:p>
        </w:tc>
      </w:tr>
      <w:tr w:rsidR="009455B5" w:rsidRPr="004A6176" w:rsidTr="00DA446A">
        <w:tc>
          <w:tcPr>
            <w:tcW w:w="2130" w:type="dxa"/>
            <w:vMerge/>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c>
          <w:tcPr>
            <w:tcW w:w="213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Yes</w:t>
            </w:r>
          </w:p>
        </w:tc>
        <w:tc>
          <w:tcPr>
            <w:tcW w:w="2131"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 xml:space="preserve">No </w:t>
            </w:r>
          </w:p>
        </w:tc>
        <w:tc>
          <w:tcPr>
            <w:tcW w:w="2131" w:type="dxa"/>
            <w:vMerge/>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r>
      <w:tr w:rsidR="009455B5" w:rsidRPr="004A6176" w:rsidTr="00DA446A">
        <w:tc>
          <w:tcPr>
            <w:tcW w:w="213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Pretest</w:t>
            </w:r>
          </w:p>
        </w:tc>
        <w:tc>
          <w:tcPr>
            <w:tcW w:w="213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28 (48.3)</w:t>
            </w:r>
          </w:p>
        </w:tc>
        <w:tc>
          <w:tcPr>
            <w:tcW w:w="2131"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30 (51.7)</w:t>
            </w:r>
          </w:p>
        </w:tc>
        <w:tc>
          <w:tcPr>
            <w:tcW w:w="2131"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58</w:t>
            </w:r>
          </w:p>
        </w:tc>
      </w:tr>
      <w:tr w:rsidR="009455B5" w:rsidRPr="004A6176" w:rsidTr="00DA446A">
        <w:tc>
          <w:tcPr>
            <w:tcW w:w="213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Post-test</w:t>
            </w:r>
          </w:p>
        </w:tc>
        <w:tc>
          <w:tcPr>
            <w:tcW w:w="213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42 (77.8)</w:t>
            </w:r>
          </w:p>
        </w:tc>
        <w:tc>
          <w:tcPr>
            <w:tcW w:w="2131"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12 (22.2)</w:t>
            </w:r>
          </w:p>
        </w:tc>
        <w:tc>
          <w:tcPr>
            <w:tcW w:w="2131"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54</w:t>
            </w:r>
          </w:p>
        </w:tc>
      </w:tr>
      <w:tr w:rsidR="009455B5" w:rsidRPr="004A6176" w:rsidTr="00DA446A">
        <w:tc>
          <w:tcPr>
            <w:tcW w:w="8522" w:type="dxa"/>
            <w:gridSpan w:val="4"/>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χ</w:t>
            </w:r>
            <w:r w:rsidRPr="004A6176">
              <w:rPr>
                <w:rFonts w:ascii="Times New Roman" w:eastAsia="Times New Roman" w:hAnsi="Times New Roman" w:cs="Times New Roman"/>
                <w:b/>
                <w:bCs/>
                <w:sz w:val="24"/>
                <w:szCs w:val="24"/>
                <w:vertAlign w:val="superscript"/>
                <w:lang w:val="en-GB"/>
              </w:rPr>
              <w:t xml:space="preserve">2 </w:t>
            </w:r>
            <w:r w:rsidRPr="004A6176">
              <w:rPr>
                <w:rFonts w:ascii="Times New Roman" w:eastAsia="Times New Roman" w:hAnsi="Times New Roman" w:cs="Times New Roman"/>
                <w:b/>
                <w:bCs/>
                <w:sz w:val="24"/>
                <w:szCs w:val="24"/>
                <w:lang w:val="en-GB"/>
              </w:rPr>
              <w:t>= 10.38, p&lt;0.01 (HS)</w:t>
            </w:r>
          </w:p>
        </w:tc>
      </w:tr>
    </w:tbl>
    <w:p w:rsidR="009455B5" w:rsidRPr="004A6176" w:rsidRDefault="009455B5" w:rsidP="00272A32">
      <w:pPr>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Figures in parentheses indicate percentages</w:t>
      </w: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AE40FD" w:rsidRDefault="00AE40FD" w:rsidP="00272A32">
      <w:pPr>
        <w:spacing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rsidR="009455B5" w:rsidRPr="004A6176" w:rsidRDefault="009455B5" w:rsidP="004F0A8E">
      <w:pPr>
        <w:spacing w:after="0" w:line="240" w:lineRule="auto"/>
        <w:jc w:val="center"/>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lastRenderedPageBreak/>
        <w:t xml:space="preserve">Table </w:t>
      </w:r>
      <w:r w:rsidR="00C228D9" w:rsidRPr="004A6176">
        <w:rPr>
          <w:rFonts w:ascii="Times New Roman" w:eastAsia="Times New Roman" w:hAnsi="Times New Roman" w:cs="Times New Roman"/>
          <w:b/>
          <w:bCs/>
          <w:sz w:val="24"/>
          <w:szCs w:val="24"/>
          <w:lang w:val="en-GB"/>
        </w:rPr>
        <w:t>4</w:t>
      </w:r>
      <w:r w:rsidRPr="004A6176">
        <w:rPr>
          <w:rFonts w:ascii="Times New Roman" w:eastAsia="Times New Roman" w:hAnsi="Times New Roman" w:cs="Times New Roman"/>
          <w:b/>
          <w:bCs/>
          <w:sz w:val="24"/>
          <w:szCs w:val="24"/>
          <w:lang w:val="en-GB"/>
        </w:rPr>
        <w:t>: Students’ Perception about Importance of Bioethics</w:t>
      </w:r>
    </w:p>
    <w:p w:rsidR="009455B5" w:rsidRPr="004A6176" w:rsidRDefault="009455B5" w:rsidP="00272A32">
      <w:pPr>
        <w:spacing w:after="0" w:line="240" w:lineRule="auto"/>
        <w:rPr>
          <w:rFonts w:ascii="Times New Roman" w:eastAsia="Times New Roman" w:hAnsi="Times New Roman" w:cs="Times New Roman"/>
          <w:b/>
          <w:bCs/>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9455B5" w:rsidRPr="004A6176" w:rsidTr="00DA446A">
        <w:tc>
          <w:tcPr>
            <w:tcW w:w="1420" w:type="dxa"/>
            <w:vMerge w:val="restart"/>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c>
          <w:tcPr>
            <w:tcW w:w="5681" w:type="dxa"/>
            <w:gridSpan w:val="4"/>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Response</w:t>
            </w:r>
          </w:p>
        </w:tc>
        <w:tc>
          <w:tcPr>
            <w:tcW w:w="1421" w:type="dxa"/>
            <w:vMerge w:val="restart"/>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Total</w:t>
            </w:r>
          </w:p>
        </w:tc>
      </w:tr>
      <w:tr w:rsidR="009455B5" w:rsidRPr="004A6176" w:rsidTr="00DA446A">
        <w:tc>
          <w:tcPr>
            <w:tcW w:w="1420" w:type="dxa"/>
            <w:vMerge/>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Very Important</w:t>
            </w: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Important</w:t>
            </w: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Somewhat Important</w:t>
            </w:r>
          </w:p>
        </w:tc>
        <w:tc>
          <w:tcPr>
            <w:tcW w:w="1421"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Not Important</w:t>
            </w:r>
          </w:p>
        </w:tc>
        <w:tc>
          <w:tcPr>
            <w:tcW w:w="1421" w:type="dxa"/>
            <w:vMerge/>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p>
        </w:tc>
      </w:tr>
      <w:tr w:rsidR="009455B5" w:rsidRPr="004A6176" w:rsidTr="00DA446A">
        <w:tc>
          <w:tcPr>
            <w:tcW w:w="142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Pretest</w:t>
            </w: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34 (58.6)</w:t>
            </w: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19 (32.8)</w:t>
            </w: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 (5.2)</w:t>
            </w:r>
          </w:p>
        </w:tc>
        <w:tc>
          <w:tcPr>
            <w:tcW w:w="1421"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 (3.4)</w:t>
            </w:r>
          </w:p>
        </w:tc>
        <w:tc>
          <w:tcPr>
            <w:tcW w:w="1421"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58</w:t>
            </w:r>
          </w:p>
        </w:tc>
      </w:tr>
      <w:tr w:rsidR="009455B5" w:rsidRPr="004A6176" w:rsidTr="00DA446A">
        <w:tc>
          <w:tcPr>
            <w:tcW w:w="142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Post-test</w:t>
            </w: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44 (81.5)</w:t>
            </w: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9 (16.7)</w:t>
            </w:r>
          </w:p>
        </w:tc>
        <w:tc>
          <w:tcPr>
            <w:tcW w:w="142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0</w:t>
            </w:r>
          </w:p>
        </w:tc>
        <w:tc>
          <w:tcPr>
            <w:tcW w:w="1421"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 (1.8)</w:t>
            </w:r>
          </w:p>
        </w:tc>
        <w:tc>
          <w:tcPr>
            <w:tcW w:w="1421"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54</w:t>
            </w:r>
          </w:p>
        </w:tc>
      </w:tr>
      <w:tr w:rsidR="009455B5" w:rsidRPr="004A6176" w:rsidTr="00DA446A">
        <w:tc>
          <w:tcPr>
            <w:tcW w:w="8522" w:type="dxa"/>
            <w:gridSpan w:val="6"/>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χ</w:t>
            </w:r>
            <w:r w:rsidRPr="004A6176">
              <w:rPr>
                <w:rFonts w:ascii="Times New Roman" w:eastAsia="Times New Roman" w:hAnsi="Times New Roman" w:cs="Times New Roman"/>
                <w:b/>
                <w:bCs/>
                <w:sz w:val="24"/>
                <w:szCs w:val="24"/>
                <w:vertAlign w:val="superscript"/>
                <w:lang w:val="en-GB"/>
              </w:rPr>
              <w:t xml:space="preserve">2 </w:t>
            </w:r>
            <w:r w:rsidRPr="004A6176">
              <w:rPr>
                <w:rFonts w:ascii="Times New Roman" w:eastAsia="Times New Roman" w:hAnsi="Times New Roman" w:cs="Times New Roman"/>
                <w:b/>
                <w:bCs/>
                <w:sz w:val="24"/>
                <w:szCs w:val="24"/>
                <w:lang w:val="en-GB"/>
              </w:rPr>
              <w:t>(with Yates’ correction) = 5.271, p&gt;0.05 (NS)</w:t>
            </w:r>
          </w:p>
        </w:tc>
      </w:tr>
    </w:tbl>
    <w:p w:rsidR="009455B5" w:rsidRPr="004A6176" w:rsidRDefault="009455B5" w:rsidP="00272A32">
      <w:pPr>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Figures in parentheses indicate percentages</w:t>
      </w: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AE40FD" w:rsidRDefault="00AE40FD" w:rsidP="00272A32">
      <w:pPr>
        <w:spacing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rsidR="009455B5" w:rsidRDefault="009455B5" w:rsidP="004F0A8E">
      <w:pPr>
        <w:spacing w:after="0" w:line="240" w:lineRule="auto"/>
        <w:jc w:val="center"/>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lastRenderedPageBreak/>
        <w:t xml:space="preserve">Table </w:t>
      </w:r>
      <w:r w:rsidR="00C228D9" w:rsidRPr="004A6176">
        <w:rPr>
          <w:rFonts w:ascii="Times New Roman" w:eastAsia="Times New Roman" w:hAnsi="Times New Roman" w:cs="Times New Roman"/>
          <w:b/>
          <w:bCs/>
          <w:sz w:val="24"/>
          <w:szCs w:val="24"/>
          <w:lang w:val="en-GB"/>
        </w:rPr>
        <w:t>5</w:t>
      </w:r>
      <w:r w:rsidRPr="004A6176">
        <w:rPr>
          <w:rFonts w:ascii="Times New Roman" w:eastAsia="Times New Roman" w:hAnsi="Times New Roman" w:cs="Times New Roman"/>
          <w:b/>
          <w:bCs/>
          <w:sz w:val="24"/>
          <w:szCs w:val="24"/>
          <w:lang w:val="en-GB"/>
        </w:rPr>
        <w:t>: Ideal time for introduction of bioethics training to medical students</w:t>
      </w:r>
    </w:p>
    <w:p w:rsidR="004F0A8E" w:rsidRPr="004A6176" w:rsidRDefault="004F0A8E" w:rsidP="004F0A8E">
      <w:pPr>
        <w:spacing w:after="0" w:line="240" w:lineRule="auto"/>
        <w:jc w:val="center"/>
        <w:rPr>
          <w:rFonts w:ascii="Times New Roman" w:eastAsia="Times New Roman" w:hAnsi="Times New Roman" w:cs="Times New Roman"/>
          <w:sz w:val="24"/>
          <w:szCs w:val="24"/>
          <w:lang w:val="en-GB"/>
        </w:rPr>
      </w:pPr>
    </w:p>
    <w:tbl>
      <w:tblPr>
        <w:tblW w:w="0" w:type="auto"/>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0"/>
        <w:gridCol w:w="2160"/>
        <w:gridCol w:w="1680"/>
      </w:tblGrid>
      <w:tr w:rsidR="009455B5" w:rsidRPr="004A6176" w:rsidTr="00DA446A">
        <w:trPr>
          <w:trHeight w:val="543"/>
        </w:trPr>
        <w:tc>
          <w:tcPr>
            <w:tcW w:w="417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Period of MBBS</w:t>
            </w:r>
          </w:p>
        </w:tc>
        <w:tc>
          <w:tcPr>
            <w:tcW w:w="216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No. of Students</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b/>
                <w:bCs/>
                <w:sz w:val="24"/>
                <w:szCs w:val="24"/>
                <w:lang w:val="en-GB"/>
              </w:rPr>
            </w:pPr>
            <w:r w:rsidRPr="004A6176">
              <w:rPr>
                <w:rFonts w:ascii="Times New Roman" w:eastAsia="Times New Roman" w:hAnsi="Times New Roman" w:cs="Times New Roman"/>
                <w:b/>
                <w:bCs/>
                <w:sz w:val="24"/>
                <w:szCs w:val="24"/>
                <w:lang w:val="en-GB"/>
              </w:rPr>
              <w:t>Percentages</w:t>
            </w:r>
          </w:p>
        </w:tc>
      </w:tr>
      <w:tr w:rsidR="009455B5" w:rsidRPr="004A6176" w:rsidTr="00DA446A">
        <w:tc>
          <w:tcPr>
            <w:tcW w:w="41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w:t>
            </w:r>
            <w:r w:rsidRPr="004A6176">
              <w:rPr>
                <w:rFonts w:ascii="Times New Roman" w:eastAsia="Times New Roman" w:hAnsi="Times New Roman" w:cs="Times New Roman"/>
                <w:sz w:val="24"/>
                <w:szCs w:val="24"/>
                <w:vertAlign w:val="superscript"/>
                <w:lang w:val="en-GB"/>
              </w:rPr>
              <w:t>st</w:t>
            </w:r>
            <w:r w:rsidRPr="004A6176">
              <w:rPr>
                <w:rFonts w:ascii="Times New Roman" w:eastAsia="Times New Roman" w:hAnsi="Times New Roman" w:cs="Times New Roman"/>
                <w:sz w:val="24"/>
                <w:szCs w:val="24"/>
                <w:lang w:val="en-GB"/>
              </w:rPr>
              <w:t xml:space="preserve"> Prof.</w:t>
            </w:r>
          </w:p>
        </w:tc>
        <w:tc>
          <w:tcPr>
            <w:tcW w:w="216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3.7</w:t>
            </w:r>
          </w:p>
        </w:tc>
      </w:tr>
      <w:tr w:rsidR="009455B5" w:rsidRPr="004A6176" w:rsidTr="00DA446A">
        <w:tc>
          <w:tcPr>
            <w:tcW w:w="41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w:t>
            </w:r>
            <w:r w:rsidRPr="004A6176">
              <w:rPr>
                <w:rFonts w:ascii="Times New Roman" w:eastAsia="Times New Roman" w:hAnsi="Times New Roman" w:cs="Times New Roman"/>
                <w:sz w:val="24"/>
                <w:szCs w:val="24"/>
                <w:vertAlign w:val="superscript"/>
                <w:lang w:val="en-GB"/>
              </w:rPr>
              <w:t>nd</w:t>
            </w:r>
            <w:r w:rsidRPr="004A6176">
              <w:rPr>
                <w:rFonts w:ascii="Times New Roman" w:eastAsia="Times New Roman" w:hAnsi="Times New Roman" w:cs="Times New Roman"/>
                <w:sz w:val="24"/>
                <w:szCs w:val="24"/>
                <w:lang w:val="en-GB"/>
              </w:rPr>
              <w:t xml:space="preserve"> Prof.</w:t>
            </w:r>
          </w:p>
        </w:tc>
        <w:tc>
          <w:tcPr>
            <w:tcW w:w="216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3.7</w:t>
            </w:r>
          </w:p>
        </w:tc>
      </w:tr>
      <w:tr w:rsidR="009455B5" w:rsidRPr="004A6176" w:rsidTr="00DA446A">
        <w:tc>
          <w:tcPr>
            <w:tcW w:w="41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Final Prof. Part-I</w:t>
            </w:r>
          </w:p>
        </w:tc>
        <w:tc>
          <w:tcPr>
            <w:tcW w:w="216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10</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18.5</w:t>
            </w:r>
          </w:p>
        </w:tc>
      </w:tr>
      <w:tr w:rsidR="009455B5" w:rsidRPr="004A6176" w:rsidTr="00DA446A">
        <w:tc>
          <w:tcPr>
            <w:tcW w:w="41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Final Prof. Part-II</w:t>
            </w:r>
          </w:p>
        </w:tc>
        <w:tc>
          <w:tcPr>
            <w:tcW w:w="216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3</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5.6</w:t>
            </w:r>
          </w:p>
        </w:tc>
      </w:tr>
      <w:tr w:rsidR="009455B5" w:rsidRPr="004A6176" w:rsidTr="00DA446A">
        <w:tc>
          <w:tcPr>
            <w:tcW w:w="41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Internship Training</w:t>
            </w:r>
          </w:p>
        </w:tc>
        <w:tc>
          <w:tcPr>
            <w:tcW w:w="216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12</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22.2</w:t>
            </w:r>
          </w:p>
        </w:tc>
      </w:tr>
      <w:tr w:rsidR="009455B5" w:rsidRPr="004A6176" w:rsidTr="00DA446A">
        <w:tc>
          <w:tcPr>
            <w:tcW w:w="41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All throughout MBBS Course and internship</w:t>
            </w:r>
          </w:p>
        </w:tc>
        <w:tc>
          <w:tcPr>
            <w:tcW w:w="216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24</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44.4</w:t>
            </w:r>
          </w:p>
        </w:tc>
      </w:tr>
      <w:tr w:rsidR="009455B5" w:rsidRPr="004A6176" w:rsidTr="00DA446A">
        <w:trPr>
          <w:trHeight w:val="371"/>
        </w:trPr>
        <w:tc>
          <w:tcPr>
            <w:tcW w:w="417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Not be inducted</w:t>
            </w:r>
          </w:p>
        </w:tc>
        <w:tc>
          <w:tcPr>
            <w:tcW w:w="216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w:t>
            </w:r>
          </w:p>
        </w:tc>
        <w:tc>
          <w:tcPr>
            <w:tcW w:w="1680" w:type="dxa"/>
          </w:tcPr>
          <w:p w:rsidR="009455B5" w:rsidRPr="004A6176" w:rsidRDefault="009455B5" w:rsidP="00272A32">
            <w:pPr>
              <w:widowControl w:val="0"/>
              <w:spacing w:after="0" w:line="240" w:lineRule="auto"/>
              <w:rPr>
                <w:rFonts w:ascii="Times New Roman" w:eastAsia="Times New Roman" w:hAnsi="Times New Roman" w:cs="Times New Roman"/>
                <w:sz w:val="24"/>
                <w:szCs w:val="24"/>
                <w:lang w:val="en-GB"/>
              </w:rPr>
            </w:pPr>
            <w:r w:rsidRPr="004A6176">
              <w:rPr>
                <w:rFonts w:ascii="Times New Roman" w:eastAsia="Times New Roman" w:hAnsi="Times New Roman" w:cs="Times New Roman"/>
                <w:sz w:val="24"/>
                <w:szCs w:val="24"/>
                <w:lang w:val="en-GB"/>
              </w:rPr>
              <w:t>1.9</w:t>
            </w:r>
          </w:p>
        </w:tc>
      </w:tr>
    </w:tbl>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widowControl w:val="0"/>
        <w:autoSpaceDE w:val="0"/>
        <w:autoSpaceDN w:val="0"/>
        <w:spacing w:after="0" w:line="240" w:lineRule="auto"/>
        <w:ind w:rightChars="38" w:right="84"/>
        <w:rPr>
          <w:rFonts w:ascii="Times New Roman" w:eastAsia="Times New Roman" w:hAnsi="Times New Roman" w:cs="Times New Roman"/>
          <w:sz w:val="24"/>
          <w:szCs w:val="24"/>
          <w:lang w:val="en-GB"/>
        </w:rPr>
      </w:pPr>
    </w:p>
    <w:p w:rsidR="009455B5" w:rsidRPr="004A6176" w:rsidRDefault="009455B5" w:rsidP="00272A32">
      <w:pPr>
        <w:spacing w:before="60" w:after="0" w:line="240" w:lineRule="auto"/>
        <w:outlineLvl w:val="0"/>
        <w:rPr>
          <w:rFonts w:ascii="Times New Roman" w:eastAsia="Times New Roman" w:hAnsi="Times New Roman" w:cs="Times New Roman"/>
          <w:b/>
          <w:noProof/>
          <w:color w:val="000000"/>
          <w:sz w:val="24"/>
          <w:szCs w:val="24"/>
          <w:lang w:val="en-US"/>
        </w:rPr>
      </w:pPr>
    </w:p>
    <w:p w:rsidR="00EF1F00" w:rsidRPr="004A6176" w:rsidRDefault="00EF1F00" w:rsidP="00272A32">
      <w:pPr>
        <w:spacing w:line="240" w:lineRule="auto"/>
        <w:rPr>
          <w:rFonts w:ascii="Times New Roman" w:hAnsi="Times New Roman" w:cs="Times New Roman"/>
          <w:sz w:val="24"/>
          <w:szCs w:val="24"/>
        </w:rPr>
      </w:pPr>
    </w:p>
    <w:sectPr w:rsidR="00EF1F00" w:rsidRPr="004A6176" w:rsidSect="008D5C21">
      <w:footerReference w:type="default" r:id="rId1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D18" w:rsidRDefault="00354D18" w:rsidP="009455B5">
      <w:pPr>
        <w:spacing w:after="0" w:line="240" w:lineRule="auto"/>
      </w:pPr>
      <w:r>
        <w:separator/>
      </w:r>
    </w:p>
  </w:endnote>
  <w:endnote w:type="continuationSeparator" w:id="0">
    <w:p w:rsidR="00354D18" w:rsidRDefault="00354D18" w:rsidP="0094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39405"/>
      <w:docPartObj>
        <w:docPartGallery w:val="Page Numbers (Bottom of Page)"/>
        <w:docPartUnique/>
      </w:docPartObj>
    </w:sdtPr>
    <w:sdtEndPr>
      <w:rPr>
        <w:noProof/>
      </w:rPr>
    </w:sdtEndPr>
    <w:sdtContent>
      <w:p w:rsidR="009455B5" w:rsidRDefault="009455B5">
        <w:pPr>
          <w:pStyle w:val="Footer"/>
          <w:jc w:val="center"/>
        </w:pPr>
        <w:r>
          <w:fldChar w:fldCharType="begin"/>
        </w:r>
        <w:r>
          <w:instrText xml:space="preserve"> PAGE   \* MERGEFORMAT </w:instrText>
        </w:r>
        <w:r>
          <w:fldChar w:fldCharType="separate"/>
        </w:r>
        <w:r w:rsidR="002C2D96">
          <w:rPr>
            <w:noProof/>
          </w:rPr>
          <w:t>1</w:t>
        </w:r>
        <w:r>
          <w:rPr>
            <w:noProof/>
          </w:rPr>
          <w:fldChar w:fldCharType="end"/>
        </w:r>
      </w:p>
    </w:sdtContent>
  </w:sdt>
  <w:p w:rsidR="0040134E" w:rsidRDefault="0035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D18" w:rsidRDefault="00354D18" w:rsidP="009455B5">
      <w:pPr>
        <w:spacing w:after="0" w:line="240" w:lineRule="auto"/>
      </w:pPr>
      <w:r>
        <w:separator/>
      </w:r>
    </w:p>
  </w:footnote>
  <w:footnote w:type="continuationSeparator" w:id="0">
    <w:p w:rsidR="00354D18" w:rsidRDefault="00354D18" w:rsidP="00945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6EC5"/>
    <w:multiLevelType w:val="hybridMultilevel"/>
    <w:tmpl w:val="AD701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3E"/>
    <w:rsid w:val="000760C9"/>
    <w:rsid w:val="000C1E4A"/>
    <w:rsid w:val="00127AAF"/>
    <w:rsid w:val="00171D37"/>
    <w:rsid w:val="00261798"/>
    <w:rsid w:val="00272A32"/>
    <w:rsid w:val="002A2F4D"/>
    <w:rsid w:val="002C2D96"/>
    <w:rsid w:val="00306A77"/>
    <w:rsid w:val="003201D6"/>
    <w:rsid w:val="00354D18"/>
    <w:rsid w:val="00363510"/>
    <w:rsid w:val="00385A81"/>
    <w:rsid w:val="004502E1"/>
    <w:rsid w:val="004A6176"/>
    <w:rsid w:val="004F0A8E"/>
    <w:rsid w:val="00563D8A"/>
    <w:rsid w:val="005B4BB1"/>
    <w:rsid w:val="00615ED9"/>
    <w:rsid w:val="006218E3"/>
    <w:rsid w:val="006C0E58"/>
    <w:rsid w:val="006E5B24"/>
    <w:rsid w:val="00702206"/>
    <w:rsid w:val="007172BC"/>
    <w:rsid w:val="007333CE"/>
    <w:rsid w:val="007F7E09"/>
    <w:rsid w:val="008135CF"/>
    <w:rsid w:val="00823632"/>
    <w:rsid w:val="008707E0"/>
    <w:rsid w:val="008C7265"/>
    <w:rsid w:val="008D5C21"/>
    <w:rsid w:val="00925F39"/>
    <w:rsid w:val="009455B5"/>
    <w:rsid w:val="009B2073"/>
    <w:rsid w:val="009E7456"/>
    <w:rsid w:val="00A670AB"/>
    <w:rsid w:val="00A90F7F"/>
    <w:rsid w:val="00AB5B3A"/>
    <w:rsid w:val="00AD4DE2"/>
    <w:rsid w:val="00AE40FD"/>
    <w:rsid w:val="00AF04A4"/>
    <w:rsid w:val="00B050D3"/>
    <w:rsid w:val="00B83345"/>
    <w:rsid w:val="00BB0248"/>
    <w:rsid w:val="00BC17B6"/>
    <w:rsid w:val="00C00F3C"/>
    <w:rsid w:val="00C228D9"/>
    <w:rsid w:val="00D00A44"/>
    <w:rsid w:val="00D6694B"/>
    <w:rsid w:val="00DC3DAE"/>
    <w:rsid w:val="00DE316B"/>
    <w:rsid w:val="00DF54E3"/>
    <w:rsid w:val="00E22562"/>
    <w:rsid w:val="00E778F2"/>
    <w:rsid w:val="00E80572"/>
    <w:rsid w:val="00E93DCF"/>
    <w:rsid w:val="00E95976"/>
    <w:rsid w:val="00EE45D4"/>
    <w:rsid w:val="00EF1F00"/>
    <w:rsid w:val="00F312C6"/>
    <w:rsid w:val="00F4453E"/>
    <w:rsid w:val="00F460A7"/>
    <w:rsid w:val="00F875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BF045A-7CF7-4481-ADB7-B323E05D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5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5B5"/>
  </w:style>
  <w:style w:type="character" w:styleId="CommentReference">
    <w:name w:val="annotation reference"/>
    <w:basedOn w:val="DefaultParagraphFont"/>
    <w:semiHidden/>
    <w:rsid w:val="009455B5"/>
    <w:rPr>
      <w:sz w:val="16"/>
      <w:szCs w:val="16"/>
    </w:rPr>
  </w:style>
  <w:style w:type="paragraph" w:styleId="CommentText">
    <w:name w:val="annotation text"/>
    <w:basedOn w:val="Normal"/>
    <w:link w:val="CommentTextChar"/>
    <w:semiHidden/>
    <w:rsid w:val="009455B5"/>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semiHidden/>
    <w:rsid w:val="009455B5"/>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94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5B5"/>
    <w:rPr>
      <w:rFonts w:ascii="Tahoma" w:hAnsi="Tahoma" w:cs="Tahoma"/>
      <w:sz w:val="16"/>
      <w:szCs w:val="16"/>
    </w:rPr>
  </w:style>
  <w:style w:type="paragraph" w:styleId="Header">
    <w:name w:val="header"/>
    <w:basedOn w:val="Normal"/>
    <w:link w:val="HeaderChar"/>
    <w:uiPriority w:val="99"/>
    <w:unhideWhenUsed/>
    <w:rsid w:val="00945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5B5"/>
  </w:style>
  <w:style w:type="paragraph" w:styleId="CommentSubject">
    <w:name w:val="annotation subject"/>
    <w:basedOn w:val="CommentText"/>
    <w:next w:val="CommentText"/>
    <w:link w:val="CommentSubjectChar"/>
    <w:uiPriority w:val="99"/>
    <w:semiHidden/>
    <w:unhideWhenUsed/>
    <w:rsid w:val="00D00A44"/>
    <w:pPr>
      <w:spacing w:after="20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D00A44"/>
    <w:rPr>
      <w:rFonts w:ascii="Times New Roman" w:eastAsia="Times New Roman" w:hAnsi="Times New Roman" w:cs="Times New Roman"/>
      <w:b/>
      <w:bCs/>
      <w:sz w:val="20"/>
      <w:szCs w:val="20"/>
      <w:lang w:val="en-GB"/>
    </w:rPr>
  </w:style>
  <w:style w:type="paragraph" w:styleId="ListParagraph">
    <w:name w:val="List Paragraph"/>
    <w:basedOn w:val="Normal"/>
    <w:uiPriority w:val="34"/>
    <w:qFormat/>
    <w:rsid w:val="00306A77"/>
    <w:pPr>
      <w:ind w:left="720"/>
      <w:contextualSpacing/>
    </w:pPr>
  </w:style>
  <w:style w:type="character" w:styleId="Hyperlink">
    <w:name w:val="Hyperlink"/>
    <w:basedOn w:val="DefaultParagraphFont"/>
    <w:uiPriority w:val="99"/>
    <w:unhideWhenUsed/>
    <w:rsid w:val="00AF04A4"/>
    <w:rPr>
      <w:color w:val="0000FF" w:themeColor="hyperlink"/>
      <w:u w:val="single"/>
    </w:rPr>
  </w:style>
  <w:style w:type="table" w:styleId="TableGrid">
    <w:name w:val="Table Grid"/>
    <w:basedOn w:val="TableNormal"/>
    <w:uiPriority w:val="59"/>
    <w:rsid w:val="00870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dmc@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cmh.ahrq.gov/sites/default/files/attachments/MixedMethods_032513com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C6AFC-C337-4E83-8B73-491466EA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ShrutiPC</dc:creator>
  <cp:lastModifiedBy>Admin</cp:lastModifiedBy>
  <cp:revision>2</cp:revision>
  <dcterms:created xsi:type="dcterms:W3CDTF">2018-03-02T11:30:00Z</dcterms:created>
  <dcterms:modified xsi:type="dcterms:W3CDTF">2018-03-02T11:30:00Z</dcterms:modified>
</cp:coreProperties>
</file>