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C2B2" w14:textId="77777777" w:rsidR="00815523" w:rsidRPr="005A4646" w:rsidRDefault="00DC4C1C" w:rsidP="00104F77">
      <w:pPr>
        <w:spacing w:after="0" w:line="240" w:lineRule="auto"/>
        <w:jc w:val="center"/>
        <w:rPr>
          <w:rFonts w:ascii="Times New Roman" w:hAnsi="Times New Roman" w:cs="Times New Roman"/>
          <w:sz w:val="24"/>
          <w:szCs w:val="24"/>
        </w:rPr>
      </w:pPr>
      <w:bookmarkStart w:id="0" w:name="_GoBack"/>
      <w:bookmarkEnd w:id="0"/>
      <w:r w:rsidRPr="005A4646">
        <w:rPr>
          <w:rFonts w:ascii="Times New Roman" w:hAnsi="Times New Roman" w:cs="Times New Roman"/>
          <w:b/>
          <w:color w:val="222222"/>
          <w:sz w:val="24"/>
          <w:szCs w:val="24"/>
          <w:u w:val="single"/>
          <w:shd w:val="clear" w:color="auto" w:fill="FFFFFF"/>
        </w:rPr>
        <w:t>Manuscript evaluation guidelines</w:t>
      </w:r>
      <w:r w:rsidRPr="005A4646">
        <w:rPr>
          <w:rFonts w:ascii="Times New Roman" w:hAnsi="Times New Roman" w:cs="Times New Roman"/>
          <w:b/>
          <w:color w:val="222222"/>
          <w:sz w:val="24"/>
          <w:szCs w:val="24"/>
          <w:u w:val="single"/>
        </w:rPr>
        <w:br/>
      </w:r>
      <w:r w:rsidRPr="005A4646">
        <w:rPr>
          <w:rFonts w:ascii="Times New Roman" w:hAnsi="Times New Roman" w:cs="Times New Roman"/>
          <w:b/>
          <w:color w:val="222222"/>
          <w:sz w:val="24"/>
          <w:szCs w:val="24"/>
          <w:u w:val="single"/>
        </w:rPr>
        <w:br/>
      </w:r>
      <w:r w:rsidRPr="005A4646">
        <w:rPr>
          <w:rFonts w:ascii="Times New Roman" w:hAnsi="Times New Roman" w:cs="Times New Roman"/>
          <w:color w:val="222222"/>
          <w:sz w:val="24"/>
          <w:szCs w:val="24"/>
          <w:shd w:val="clear" w:color="auto" w:fill="FFFFFF"/>
        </w:rPr>
        <w:t>Title:</w:t>
      </w:r>
      <w:r w:rsidR="000B20F1" w:rsidRPr="005A4646">
        <w:rPr>
          <w:rFonts w:ascii="Times New Roman" w:hAnsi="Times New Roman" w:cs="Times New Roman"/>
          <w:color w:val="222222"/>
          <w:sz w:val="24"/>
          <w:szCs w:val="24"/>
          <w:shd w:val="clear" w:color="auto" w:fill="FFFFFF"/>
        </w:rPr>
        <w:t>“</w:t>
      </w:r>
      <w:r w:rsidR="00815523" w:rsidRPr="005A4646">
        <w:rPr>
          <w:rFonts w:ascii="Times New Roman" w:hAnsi="Times New Roman" w:cs="Times New Roman"/>
          <w:sz w:val="24"/>
          <w:szCs w:val="24"/>
        </w:rPr>
        <w:t>Can we ensure that the sacrifice of the mother who was mandated to deliver a child with Down syndrome does not go in vain? The Medical Termination of Pregnancy needs to keep up with technology.</w:t>
      </w:r>
      <w:r w:rsidR="000B20F1" w:rsidRPr="005A4646">
        <w:rPr>
          <w:rFonts w:ascii="Times New Roman" w:hAnsi="Times New Roman" w:cs="Times New Roman"/>
          <w:sz w:val="24"/>
          <w:szCs w:val="24"/>
        </w:rPr>
        <w:t>”</w:t>
      </w:r>
    </w:p>
    <w:p w14:paraId="32351170" w14:textId="77777777" w:rsidR="00815523" w:rsidRPr="005A4646" w:rsidRDefault="00815523" w:rsidP="00815523">
      <w:pPr>
        <w:spacing w:after="0" w:line="240" w:lineRule="auto"/>
        <w:rPr>
          <w:rFonts w:ascii="Times New Roman" w:hAnsi="Times New Roman" w:cs="Times New Roman"/>
          <w:sz w:val="24"/>
          <w:szCs w:val="24"/>
        </w:rPr>
      </w:pPr>
      <w:r w:rsidRPr="005A4646">
        <w:rPr>
          <w:rFonts w:ascii="Times New Roman" w:hAnsi="Times New Roman" w:cs="Times New Roman"/>
          <w:sz w:val="24"/>
          <w:szCs w:val="24"/>
        </w:rPr>
        <w:t>Does the author mean that “The Medical Termination of Pregnancy” or “The Medical Termination of Pregnancy Act, 1971” needs to keep up with technology?</w:t>
      </w:r>
    </w:p>
    <w:p w14:paraId="38EAC962" w14:textId="77777777" w:rsidR="000B20F1" w:rsidRPr="005A4646" w:rsidRDefault="00DC4C1C">
      <w:pPr>
        <w:rPr>
          <w:rFonts w:ascii="Times New Roman" w:hAnsi="Times New Roman" w:cs="Times New Roman"/>
          <w:color w:val="222222"/>
          <w:sz w:val="24"/>
          <w:szCs w:val="24"/>
          <w:shd w:val="clear" w:color="auto" w:fill="FFFFFF"/>
        </w:rPr>
      </w:pP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1. Importance of the paper</w:t>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Does it address issues relevant to the fields of bioethics and medical ethics in the developing countries?</w:t>
      </w:r>
    </w:p>
    <w:p w14:paraId="223C8A52" w14:textId="77777777" w:rsidR="000B20F1" w:rsidRPr="005A4646" w:rsidRDefault="000B20F1">
      <w:pPr>
        <w:rPr>
          <w:rFonts w:ascii="Times New Roman" w:hAnsi="Times New Roman" w:cs="Times New Roman"/>
          <w:color w:val="222222"/>
          <w:sz w:val="24"/>
          <w:szCs w:val="24"/>
        </w:rPr>
      </w:pPr>
      <w:r w:rsidRPr="005A4646">
        <w:rPr>
          <w:rFonts w:ascii="Times New Roman" w:hAnsi="Times New Roman" w:cs="Times New Roman"/>
          <w:color w:val="222222"/>
          <w:sz w:val="24"/>
          <w:szCs w:val="24"/>
          <w:shd w:val="clear" w:color="auto" w:fill="FFFFFF"/>
        </w:rPr>
        <w:t>Yes, the paper certainly addresses issues relevant to ethics in developing countries. It draws lessons from western countries and also points out why some comparisons with western countries are not fair given the Indian context.</w:t>
      </w:r>
      <w:r w:rsidR="00DC4C1C" w:rsidRPr="005A4646">
        <w:rPr>
          <w:rFonts w:ascii="Times New Roman" w:hAnsi="Times New Roman" w:cs="Times New Roman"/>
          <w:color w:val="222222"/>
          <w:sz w:val="24"/>
          <w:szCs w:val="24"/>
        </w:rPr>
        <w:br/>
      </w:r>
      <w:r w:rsidR="00DC4C1C" w:rsidRPr="005A4646">
        <w:rPr>
          <w:rFonts w:ascii="Times New Roman" w:hAnsi="Times New Roman" w:cs="Times New Roman"/>
          <w:color w:val="222222"/>
          <w:sz w:val="24"/>
          <w:szCs w:val="24"/>
        </w:rPr>
        <w:br/>
      </w:r>
      <w:r w:rsidR="00DC4C1C" w:rsidRPr="005A4646">
        <w:rPr>
          <w:rFonts w:ascii="Times New Roman" w:hAnsi="Times New Roman" w:cs="Times New Roman"/>
          <w:color w:val="222222"/>
          <w:sz w:val="24"/>
          <w:szCs w:val="24"/>
          <w:shd w:val="clear" w:color="auto" w:fill="FFFFFF"/>
        </w:rPr>
        <w:t>2. Is it topical?</w:t>
      </w:r>
      <w:r w:rsidR="00DC4C1C" w:rsidRPr="005A4646">
        <w:rPr>
          <w:rFonts w:ascii="Times New Roman" w:hAnsi="Times New Roman" w:cs="Times New Roman"/>
          <w:color w:val="222222"/>
          <w:sz w:val="24"/>
          <w:szCs w:val="24"/>
        </w:rPr>
        <w:br/>
      </w:r>
    </w:p>
    <w:p w14:paraId="07933DD7" w14:textId="77777777" w:rsidR="005A4646" w:rsidRDefault="00DC4C1C">
      <w:pPr>
        <w:rPr>
          <w:rFonts w:ascii="Times New Roman" w:hAnsi="Times New Roman" w:cs="Times New Roman"/>
          <w:color w:val="222222"/>
          <w:sz w:val="24"/>
          <w:szCs w:val="24"/>
          <w:shd w:val="clear" w:color="auto" w:fill="FFFFFF"/>
        </w:rPr>
      </w:pPr>
      <w:r w:rsidRPr="005A4646">
        <w:rPr>
          <w:rFonts w:ascii="Times New Roman" w:hAnsi="Times New Roman" w:cs="Times New Roman"/>
          <w:color w:val="222222"/>
          <w:sz w:val="24"/>
          <w:szCs w:val="24"/>
          <w:shd w:val="clear" w:color="auto" w:fill="FFFFFF"/>
        </w:rPr>
        <w:t>Is the issue discussed from another country's/culture perspective?</w:t>
      </w:r>
    </w:p>
    <w:p w14:paraId="36B8109C" w14:textId="77777777" w:rsidR="000B20F1" w:rsidRPr="005A4646" w:rsidRDefault="005A4646">
      <w:pPr>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t>D</w:t>
      </w:r>
      <w:r w:rsidR="000B20F1" w:rsidRPr="005A4646">
        <w:rPr>
          <w:rFonts w:ascii="Times New Roman" w:hAnsi="Times New Roman" w:cs="Times New Roman"/>
          <w:color w:val="222222"/>
          <w:sz w:val="24"/>
          <w:szCs w:val="24"/>
          <w:shd w:val="clear" w:color="auto" w:fill="FFFFFF"/>
        </w:rPr>
        <w:t>iscussed from Indian perspective.</w:t>
      </w:r>
      <w:r w:rsidR="00DC4C1C" w:rsidRPr="005A4646">
        <w:rPr>
          <w:rFonts w:ascii="Times New Roman" w:hAnsi="Times New Roman" w:cs="Times New Roman"/>
          <w:color w:val="222222"/>
          <w:sz w:val="24"/>
          <w:szCs w:val="24"/>
        </w:rPr>
        <w:br/>
      </w:r>
    </w:p>
    <w:p w14:paraId="4E6210A8" w14:textId="77777777" w:rsidR="005A4646" w:rsidRDefault="00DC4C1C">
      <w:pPr>
        <w:rPr>
          <w:rFonts w:ascii="Times New Roman" w:hAnsi="Times New Roman" w:cs="Times New Roman"/>
          <w:color w:val="222222"/>
          <w:sz w:val="24"/>
          <w:szCs w:val="24"/>
          <w:shd w:val="clear" w:color="auto" w:fill="FFFFFF"/>
        </w:rPr>
      </w:pPr>
      <w:r w:rsidRPr="005A4646">
        <w:rPr>
          <w:rFonts w:ascii="Times New Roman" w:hAnsi="Times New Roman" w:cs="Times New Roman"/>
          <w:color w:val="222222"/>
          <w:sz w:val="24"/>
          <w:szCs w:val="24"/>
          <w:shd w:val="clear" w:color="auto" w:fill="FFFFFF"/>
        </w:rPr>
        <w:t>Will it influence practice or policy?</w:t>
      </w:r>
    </w:p>
    <w:p w14:paraId="2325CAA9" w14:textId="77777777" w:rsidR="000B20F1" w:rsidRPr="005A4646" w:rsidRDefault="005A4646">
      <w:pPr>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t>T</w:t>
      </w:r>
      <w:r w:rsidR="000B20F1" w:rsidRPr="005A4646">
        <w:rPr>
          <w:rFonts w:ascii="Times New Roman" w:hAnsi="Times New Roman" w:cs="Times New Roman"/>
          <w:color w:val="222222"/>
          <w:sz w:val="24"/>
          <w:szCs w:val="24"/>
          <w:shd w:val="clear" w:color="auto" w:fill="FFFFFF"/>
        </w:rPr>
        <w:t>he need to amend the MTP Act and bring the amendments of 2014 is clearly highlighted in this paper.</w:t>
      </w:r>
      <w:r w:rsidR="00DC4C1C" w:rsidRPr="005A4646">
        <w:rPr>
          <w:rFonts w:ascii="Times New Roman" w:hAnsi="Times New Roman" w:cs="Times New Roman"/>
          <w:color w:val="222222"/>
          <w:sz w:val="24"/>
          <w:szCs w:val="24"/>
        </w:rPr>
        <w:br/>
      </w:r>
    </w:p>
    <w:p w14:paraId="7BDC6FC3" w14:textId="77777777" w:rsidR="000B20F1" w:rsidRPr="005A4646" w:rsidRDefault="00DC4C1C">
      <w:pPr>
        <w:rPr>
          <w:rFonts w:ascii="Times New Roman" w:hAnsi="Times New Roman" w:cs="Times New Roman"/>
          <w:color w:val="222222"/>
          <w:sz w:val="24"/>
          <w:szCs w:val="24"/>
        </w:rPr>
      </w:pPr>
      <w:r w:rsidRPr="005A4646">
        <w:rPr>
          <w:rFonts w:ascii="Times New Roman" w:hAnsi="Times New Roman" w:cs="Times New Roman"/>
          <w:color w:val="222222"/>
          <w:sz w:val="24"/>
          <w:szCs w:val="24"/>
          <w:shd w:val="clear" w:color="auto" w:fill="FFFFFF"/>
        </w:rPr>
        <w:t xml:space="preserve">Is it too specialized for the </w:t>
      </w:r>
      <w:proofErr w:type="gramStart"/>
      <w:r w:rsidRPr="005A4646">
        <w:rPr>
          <w:rFonts w:ascii="Times New Roman" w:hAnsi="Times New Roman" w:cs="Times New Roman"/>
          <w:color w:val="222222"/>
          <w:sz w:val="24"/>
          <w:szCs w:val="24"/>
          <w:shd w:val="clear" w:color="auto" w:fill="FFFFFF"/>
        </w:rPr>
        <w:t>journal?</w:t>
      </w:r>
      <w:r w:rsidR="005D145F" w:rsidRPr="005A4646">
        <w:rPr>
          <w:rFonts w:ascii="Times New Roman" w:hAnsi="Times New Roman" w:cs="Times New Roman"/>
          <w:color w:val="222222"/>
          <w:sz w:val="24"/>
          <w:szCs w:val="24"/>
          <w:shd w:val="clear" w:color="auto" w:fill="FFFFFF"/>
        </w:rPr>
        <w:t>-</w:t>
      </w:r>
      <w:proofErr w:type="gramEnd"/>
      <w:r w:rsidR="005D145F" w:rsidRPr="005A4646">
        <w:rPr>
          <w:rFonts w:ascii="Times New Roman" w:hAnsi="Times New Roman" w:cs="Times New Roman"/>
          <w:color w:val="222222"/>
          <w:sz w:val="24"/>
          <w:szCs w:val="24"/>
          <w:shd w:val="clear" w:color="auto" w:fill="FFFFFF"/>
        </w:rPr>
        <w:t xml:space="preserve"> N</w:t>
      </w:r>
      <w:r w:rsidR="000B20F1" w:rsidRPr="005A4646">
        <w:rPr>
          <w:rFonts w:ascii="Times New Roman" w:hAnsi="Times New Roman" w:cs="Times New Roman"/>
          <w:color w:val="222222"/>
          <w:sz w:val="24"/>
          <w:szCs w:val="24"/>
          <w:shd w:val="clear" w:color="auto" w:fill="FFFFFF"/>
        </w:rPr>
        <w:t>o, it is not</w:t>
      </w:r>
      <w:r w:rsidR="0093212F" w:rsidRPr="005A4646">
        <w:rPr>
          <w:rFonts w:ascii="Times New Roman" w:hAnsi="Times New Roman" w:cs="Times New Roman"/>
          <w:color w:val="222222"/>
          <w:sz w:val="24"/>
          <w:szCs w:val="24"/>
          <w:shd w:val="clear" w:color="auto" w:fill="FFFFFF"/>
        </w:rPr>
        <w:t xml:space="preserve">too </w:t>
      </w:r>
      <w:r w:rsidR="00F52AE7" w:rsidRPr="005A4646">
        <w:rPr>
          <w:rFonts w:ascii="Times New Roman" w:hAnsi="Times New Roman" w:cs="Times New Roman"/>
          <w:color w:val="222222"/>
          <w:sz w:val="24"/>
          <w:szCs w:val="24"/>
          <w:shd w:val="clear" w:color="auto" w:fill="FFFFFF"/>
        </w:rPr>
        <w:t>specialized for the journal.</w:t>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3. Originality</w:t>
      </w:r>
      <w:r w:rsidRPr="005A4646">
        <w:rPr>
          <w:rFonts w:ascii="Times New Roman" w:hAnsi="Times New Roman" w:cs="Times New Roman"/>
          <w:color w:val="222222"/>
          <w:sz w:val="24"/>
          <w:szCs w:val="24"/>
        </w:rPr>
        <w:br/>
      </w:r>
    </w:p>
    <w:p w14:paraId="52B878C9" w14:textId="77777777" w:rsidR="00DC4C1C" w:rsidRPr="005A4646" w:rsidRDefault="00DC4C1C">
      <w:pPr>
        <w:rPr>
          <w:rFonts w:ascii="Times New Roman" w:hAnsi="Times New Roman" w:cs="Times New Roman"/>
          <w:color w:val="222222"/>
          <w:sz w:val="24"/>
          <w:szCs w:val="24"/>
          <w:shd w:val="clear" w:color="auto" w:fill="FFFFFF"/>
        </w:rPr>
      </w:pPr>
      <w:r w:rsidRPr="005A4646">
        <w:rPr>
          <w:rFonts w:ascii="Times New Roman" w:hAnsi="Times New Roman" w:cs="Times New Roman"/>
          <w:color w:val="222222"/>
          <w:sz w:val="24"/>
          <w:szCs w:val="24"/>
          <w:shd w:val="clear" w:color="auto" w:fill="FFFFFF"/>
        </w:rPr>
        <w:t xml:space="preserve"> Is the information /comment </w:t>
      </w:r>
      <w:proofErr w:type="gramStart"/>
      <w:r w:rsidRPr="005A4646">
        <w:rPr>
          <w:rFonts w:ascii="Times New Roman" w:hAnsi="Times New Roman" w:cs="Times New Roman"/>
          <w:color w:val="222222"/>
          <w:sz w:val="24"/>
          <w:szCs w:val="24"/>
          <w:shd w:val="clear" w:color="auto" w:fill="FFFFFF"/>
        </w:rPr>
        <w:t>new?</w:t>
      </w:r>
      <w:r w:rsidR="000B20F1" w:rsidRPr="005A4646">
        <w:rPr>
          <w:rFonts w:ascii="Times New Roman" w:hAnsi="Times New Roman" w:cs="Times New Roman"/>
          <w:color w:val="222222"/>
          <w:sz w:val="24"/>
          <w:szCs w:val="24"/>
          <w:shd w:val="clear" w:color="auto" w:fill="FFFFFF"/>
        </w:rPr>
        <w:t>-</w:t>
      </w:r>
      <w:proofErr w:type="gramEnd"/>
      <w:r w:rsidR="000B20F1" w:rsidRPr="005A4646">
        <w:rPr>
          <w:rFonts w:ascii="Times New Roman" w:hAnsi="Times New Roman" w:cs="Times New Roman"/>
          <w:color w:val="222222"/>
          <w:sz w:val="24"/>
          <w:szCs w:val="24"/>
          <w:shd w:val="clear" w:color="auto" w:fill="FFFFFF"/>
        </w:rPr>
        <w:t xml:space="preserve"> Yes.</w:t>
      </w:r>
    </w:p>
    <w:p w14:paraId="09FE950F" w14:textId="77777777" w:rsidR="006D5A63" w:rsidRPr="005A4646" w:rsidRDefault="00DC4C1C">
      <w:pPr>
        <w:rPr>
          <w:rFonts w:ascii="Times New Roman" w:hAnsi="Times New Roman" w:cs="Times New Roman"/>
          <w:color w:val="222222"/>
          <w:sz w:val="24"/>
          <w:szCs w:val="24"/>
        </w:rPr>
      </w:pPr>
      <w:r w:rsidRPr="005A4646">
        <w:rPr>
          <w:rFonts w:ascii="Times New Roman" w:hAnsi="Times New Roman" w:cs="Times New Roman"/>
          <w:color w:val="222222"/>
          <w:sz w:val="24"/>
          <w:szCs w:val="24"/>
          <w:shd w:val="clear" w:color="auto" w:fill="FFFFFF"/>
        </w:rPr>
        <w:t xml:space="preserve">Is there any likelihood of </w:t>
      </w:r>
      <w:proofErr w:type="gramStart"/>
      <w:r w:rsidRPr="005A4646">
        <w:rPr>
          <w:rFonts w:ascii="Times New Roman" w:hAnsi="Times New Roman" w:cs="Times New Roman"/>
          <w:color w:val="222222"/>
          <w:sz w:val="24"/>
          <w:szCs w:val="24"/>
          <w:shd w:val="clear" w:color="auto" w:fill="FFFFFF"/>
        </w:rPr>
        <w:t>plagiarism?</w:t>
      </w:r>
      <w:r w:rsidR="000B20F1" w:rsidRPr="005A4646">
        <w:rPr>
          <w:rFonts w:ascii="Times New Roman" w:hAnsi="Times New Roman" w:cs="Times New Roman"/>
          <w:color w:val="222222"/>
          <w:sz w:val="24"/>
          <w:szCs w:val="24"/>
          <w:shd w:val="clear" w:color="auto" w:fill="FFFFFF"/>
        </w:rPr>
        <w:t>-</w:t>
      </w:r>
      <w:proofErr w:type="gramEnd"/>
      <w:r w:rsidR="000B20F1" w:rsidRPr="005A4646">
        <w:rPr>
          <w:rFonts w:ascii="Times New Roman" w:hAnsi="Times New Roman" w:cs="Times New Roman"/>
          <w:color w:val="222222"/>
          <w:sz w:val="24"/>
          <w:szCs w:val="24"/>
          <w:shd w:val="clear" w:color="auto" w:fill="FFFFFF"/>
        </w:rPr>
        <w:t xml:space="preserve"> No.</w:t>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4. Conclusions</w:t>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           Is the interpretation warranted, unwarranted, well developed?</w:t>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lastRenderedPageBreak/>
        <w:t>           Does the article contain loose generalisations?</w:t>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           Are there any important omissions?</w:t>
      </w:r>
      <w:r w:rsidRPr="005A4646">
        <w:rPr>
          <w:rFonts w:ascii="Times New Roman" w:hAnsi="Times New Roman" w:cs="Times New Roman"/>
          <w:color w:val="222222"/>
          <w:sz w:val="24"/>
          <w:szCs w:val="24"/>
        </w:rPr>
        <w:br/>
      </w:r>
    </w:p>
    <w:p w14:paraId="06A9125B" w14:textId="77777777" w:rsidR="006D5A63" w:rsidRPr="005A4646" w:rsidRDefault="0093212F">
      <w:pPr>
        <w:rPr>
          <w:rFonts w:ascii="Times New Roman" w:hAnsi="Times New Roman" w:cs="Times New Roman"/>
          <w:color w:val="222222"/>
          <w:sz w:val="24"/>
          <w:szCs w:val="24"/>
        </w:rPr>
      </w:pPr>
      <w:r w:rsidRPr="005A4646">
        <w:rPr>
          <w:rFonts w:ascii="Times New Roman" w:hAnsi="Times New Roman" w:cs="Times New Roman"/>
          <w:color w:val="222222"/>
          <w:sz w:val="24"/>
          <w:szCs w:val="24"/>
        </w:rPr>
        <w:t xml:space="preserve">There are several Supreme Court </w:t>
      </w:r>
      <w:r w:rsidR="00D32B76" w:rsidRPr="005A4646">
        <w:rPr>
          <w:rFonts w:ascii="Times New Roman" w:hAnsi="Times New Roman" w:cs="Times New Roman"/>
          <w:color w:val="222222"/>
          <w:sz w:val="24"/>
          <w:szCs w:val="24"/>
        </w:rPr>
        <w:t>judgments after the judg</w:t>
      </w:r>
      <w:r w:rsidR="002C68E0" w:rsidRPr="005A4646">
        <w:rPr>
          <w:rFonts w:ascii="Times New Roman" w:hAnsi="Times New Roman" w:cs="Times New Roman"/>
          <w:color w:val="222222"/>
          <w:sz w:val="24"/>
          <w:szCs w:val="24"/>
        </w:rPr>
        <w:t xml:space="preserve">ment discussed in this paper but </w:t>
      </w:r>
      <w:r w:rsidR="00D32B76" w:rsidRPr="005A4646">
        <w:rPr>
          <w:rFonts w:ascii="Times New Roman" w:hAnsi="Times New Roman" w:cs="Times New Roman"/>
          <w:color w:val="222222"/>
          <w:sz w:val="24"/>
          <w:szCs w:val="24"/>
        </w:rPr>
        <w:t>in effect at the time of this paper going to press which have allowed MTP beyond 20 weeks. It may offer a more balanced and updated opinion to look at those judgments</w:t>
      </w:r>
      <w:r w:rsidR="006D5A63" w:rsidRPr="005A4646">
        <w:rPr>
          <w:rFonts w:ascii="Times New Roman" w:hAnsi="Times New Roman" w:cs="Times New Roman"/>
          <w:color w:val="222222"/>
          <w:sz w:val="24"/>
          <w:szCs w:val="24"/>
        </w:rPr>
        <w:t>. MTP was allowed at 24 weeks and 26 weeks in cases where there were severe congenital defects that were not compatible with life and could cause fatality to the mother.</w:t>
      </w:r>
    </w:p>
    <w:p w14:paraId="1F31DF7D" w14:textId="77777777" w:rsidR="006D5A63" w:rsidRPr="005A4646" w:rsidRDefault="006D5A63">
      <w:pPr>
        <w:rPr>
          <w:rFonts w:ascii="Times New Roman" w:hAnsi="Times New Roman" w:cs="Times New Roman"/>
          <w:color w:val="222222"/>
          <w:sz w:val="24"/>
          <w:szCs w:val="24"/>
        </w:rPr>
      </w:pPr>
      <w:r w:rsidRPr="005A4646">
        <w:rPr>
          <w:rFonts w:ascii="Times New Roman" w:hAnsi="Times New Roman" w:cs="Times New Roman"/>
          <w:color w:val="222222"/>
          <w:sz w:val="24"/>
          <w:szCs w:val="24"/>
        </w:rPr>
        <w:t xml:space="preserve">I feel that this paper explores whether Down Syndrome can be considered an exceptional case to waive the </w:t>
      </w:r>
      <w:proofErr w:type="gramStart"/>
      <w:r w:rsidRPr="005A4646">
        <w:rPr>
          <w:rFonts w:ascii="Times New Roman" w:hAnsi="Times New Roman" w:cs="Times New Roman"/>
          <w:color w:val="222222"/>
          <w:sz w:val="24"/>
          <w:szCs w:val="24"/>
        </w:rPr>
        <w:t>20 week</w:t>
      </w:r>
      <w:proofErr w:type="gramEnd"/>
      <w:r w:rsidRPr="005A4646">
        <w:rPr>
          <w:rFonts w:ascii="Times New Roman" w:hAnsi="Times New Roman" w:cs="Times New Roman"/>
          <w:color w:val="222222"/>
          <w:sz w:val="24"/>
          <w:szCs w:val="24"/>
        </w:rPr>
        <w:t xml:space="preserve"> require</w:t>
      </w:r>
      <w:r w:rsidR="005A4646">
        <w:rPr>
          <w:rFonts w:ascii="Times New Roman" w:hAnsi="Times New Roman" w:cs="Times New Roman"/>
          <w:color w:val="222222"/>
          <w:sz w:val="24"/>
          <w:szCs w:val="24"/>
        </w:rPr>
        <w:t xml:space="preserve">ment. As </w:t>
      </w:r>
      <w:proofErr w:type="gramStart"/>
      <w:r w:rsidR="005A4646">
        <w:rPr>
          <w:rFonts w:ascii="Times New Roman" w:hAnsi="Times New Roman" w:cs="Times New Roman"/>
          <w:color w:val="222222"/>
          <w:sz w:val="24"/>
          <w:szCs w:val="24"/>
        </w:rPr>
        <w:t>such,t</w:t>
      </w:r>
      <w:r w:rsidRPr="005A4646">
        <w:rPr>
          <w:rFonts w:ascii="Times New Roman" w:hAnsi="Times New Roman" w:cs="Times New Roman"/>
          <w:color w:val="222222"/>
          <w:sz w:val="24"/>
          <w:szCs w:val="24"/>
        </w:rPr>
        <w:t>here</w:t>
      </w:r>
      <w:proofErr w:type="gramEnd"/>
      <w:r w:rsidRPr="005A4646">
        <w:rPr>
          <w:rFonts w:ascii="Times New Roman" w:hAnsi="Times New Roman" w:cs="Times New Roman"/>
          <w:color w:val="222222"/>
          <w:sz w:val="24"/>
          <w:szCs w:val="24"/>
        </w:rPr>
        <w:t xml:space="preserve"> are Supreme Court judgments from 2017 which have waived the 20 week requirement.</w:t>
      </w:r>
    </w:p>
    <w:p w14:paraId="57577B40" w14:textId="77777777" w:rsidR="003764E4" w:rsidRDefault="00DC4C1C" w:rsidP="003764E4">
      <w:pPr>
        <w:spacing w:after="0" w:line="240" w:lineRule="auto"/>
        <w:rPr>
          <w:rFonts w:ascii="Times New Roman" w:hAnsi="Times New Roman" w:cs="Times New Roman"/>
          <w:sz w:val="24"/>
          <w:szCs w:val="24"/>
        </w:rPr>
      </w:pPr>
      <w:r w:rsidRPr="005A4646">
        <w:rPr>
          <w:rFonts w:ascii="Times New Roman" w:hAnsi="Times New Roman" w:cs="Times New Roman"/>
          <w:color w:val="222222"/>
          <w:sz w:val="24"/>
          <w:szCs w:val="24"/>
          <w:shd w:val="clear" w:color="auto" w:fill="FFFFFF"/>
        </w:rPr>
        <w:t>5. Other comments</w:t>
      </w:r>
      <w:r w:rsidRPr="005A4646">
        <w:rPr>
          <w:rFonts w:ascii="Times New Roman" w:hAnsi="Times New Roman" w:cs="Times New Roman"/>
          <w:color w:val="222222"/>
          <w:sz w:val="24"/>
          <w:szCs w:val="24"/>
        </w:rPr>
        <w:br/>
      </w:r>
      <w:r w:rsidR="003764E4">
        <w:rPr>
          <w:rFonts w:ascii="Times New Roman" w:hAnsi="Times New Roman" w:cs="Times New Roman"/>
          <w:color w:val="222222"/>
          <w:sz w:val="24"/>
          <w:szCs w:val="24"/>
        </w:rPr>
        <w:t>This portion is not clear- I did not understand the reference to abortion and infanticide- “</w:t>
      </w:r>
      <w:r w:rsidR="003764E4">
        <w:rPr>
          <w:rFonts w:ascii="Times New Roman" w:hAnsi="Times New Roman" w:cs="Times New Roman"/>
          <w:sz w:val="24"/>
          <w:szCs w:val="24"/>
        </w:rPr>
        <w:t xml:space="preserve">In a well-argued piece on the moral and ethical reasons for justifying </w:t>
      </w:r>
      <w:proofErr w:type="spellStart"/>
      <w:r w:rsidR="003764E4" w:rsidRPr="0079726A">
        <w:rPr>
          <w:rFonts w:ascii="Times New Roman" w:hAnsi="Times New Roman" w:cs="Times New Roman"/>
          <w:sz w:val="24"/>
          <w:szCs w:val="24"/>
        </w:rPr>
        <w:t>Nuccetelli</w:t>
      </w:r>
      <w:proofErr w:type="spellEnd"/>
      <w:r w:rsidR="003764E4">
        <w:rPr>
          <w:rFonts w:ascii="Times New Roman" w:hAnsi="Times New Roman" w:cs="Times New Roman"/>
          <w:sz w:val="24"/>
          <w:szCs w:val="24"/>
        </w:rPr>
        <w:t xml:space="preserve"> argues that we cannot use justifications of quality of life of Down syndrome or for that matter any other congenital anomaly as it can always vary and statistics cannot replace individual outcomes. The only factor which can be considered is the procreative freedom which in this case is the right of the parents (who are in agreement) as it receives great moral weight in any ethical argument [10]. </w:t>
      </w:r>
      <w:r w:rsidR="003764E4" w:rsidRPr="003764E4">
        <w:rPr>
          <w:rFonts w:ascii="Times New Roman" w:hAnsi="Times New Roman" w:cs="Times New Roman"/>
          <w:sz w:val="24"/>
          <w:szCs w:val="24"/>
          <w:highlight w:val="yellow"/>
        </w:rPr>
        <w:t>Another way of interpreting abortion for Down syndrome would be stretching the timeline to after birth with the same set of conditions and thus argue against abortion. If we are willing to allow abortion for Down syndrome, then would it not be equivalent to allowing infanticide of Down syndrome</w:t>
      </w:r>
      <w:r w:rsidR="003764E4">
        <w:rPr>
          <w:rFonts w:ascii="Times New Roman" w:hAnsi="Times New Roman" w:cs="Times New Roman"/>
          <w:sz w:val="24"/>
          <w:szCs w:val="24"/>
        </w:rPr>
        <w:t xml:space="preserve">. It can be an unnerving proposition to advocates of abortion but it is well discussed in a recent viewpoint by </w:t>
      </w:r>
      <w:r w:rsidR="003764E4" w:rsidRPr="00455681">
        <w:rPr>
          <w:rFonts w:ascii="Times New Roman" w:hAnsi="Times New Roman" w:cs="Times New Roman"/>
          <w:sz w:val="24"/>
          <w:szCs w:val="24"/>
        </w:rPr>
        <w:t>Henrik Friberg-</w:t>
      </w:r>
      <w:proofErr w:type="spellStart"/>
      <w:r w:rsidR="003764E4" w:rsidRPr="00455681">
        <w:rPr>
          <w:rFonts w:ascii="Times New Roman" w:hAnsi="Times New Roman" w:cs="Times New Roman"/>
          <w:sz w:val="24"/>
          <w:szCs w:val="24"/>
        </w:rPr>
        <w:t>Fernros</w:t>
      </w:r>
      <w:proofErr w:type="spellEnd"/>
      <w:r w:rsidR="003764E4">
        <w:rPr>
          <w:rFonts w:ascii="Times New Roman" w:hAnsi="Times New Roman" w:cs="Times New Roman"/>
          <w:sz w:val="24"/>
          <w:szCs w:val="24"/>
        </w:rPr>
        <w:t xml:space="preserve"> [11].”</w:t>
      </w:r>
    </w:p>
    <w:p w14:paraId="522032F8" w14:textId="77777777" w:rsidR="003764E4" w:rsidRDefault="00DC4C1C">
      <w:pPr>
        <w:rPr>
          <w:rFonts w:ascii="Times New Roman" w:hAnsi="Times New Roman" w:cs="Times New Roman"/>
          <w:color w:val="222222"/>
          <w:sz w:val="24"/>
          <w:szCs w:val="24"/>
        </w:rPr>
      </w:pP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6. Recommendation</w:t>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 xml:space="preserve">Accept with modifications </w:t>
      </w:r>
      <w:r w:rsidR="005A4646">
        <w:rPr>
          <w:rFonts w:ascii="Times New Roman" w:hAnsi="Times New Roman" w:cs="Times New Roman"/>
          <w:color w:val="222222"/>
          <w:sz w:val="24"/>
          <w:szCs w:val="24"/>
          <w:shd w:val="clear" w:color="auto" w:fill="FFFFFF"/>
        </w:rPr>
        <w:t>– Could you please include the more recent judgments from 2017 delivered by the Supreme Court and extending the period beyond 20 weeks</w:t>
      </w:r>
      <w:r w:rsidR="003764E4">
        <w:rPr>
          <w:rFonts w:ascii="Times New Roman" w:hAnsi="Times New Roman" w:cs="Times New Roman"/>
          <w:color w:val="222222"/>
          <w:sz w:val="24"/>
          <w:szCs w:val="24"/>
          <w:shd w:val="clear" w:color="auto" w:fill="FFFFFF"/>
        </w:rPr>
        <w:t xml:space="preserve"> and maybe explore why MTP was permitted in those cases, but not this case.</w:t>
      </w:r>
    </w:p>
    <w:p w14:paraId="38504370" w14:textId="77777777" w:rsidR="00F7519C" w:rsidRPr="005A4646" w:rsidRDefault="00DC4C1C">
      <w:pPr>
        <w:rPr>
          <w:rFonts w:ascii="Times New Roman" w:hAnsi="Times New Roman" w:cs="Times New Roman"/>
          <w:color w:val="222222"/>
          <w:sz w:val="24"/>
          <w:szCs w:val="24"/>
        </w:rPr>
      </w:pP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7. Separate comments for the author</w:t>
      </w:r>
    </w:p>
    <w:p w14:paraId="7A37F660" w14:textId="77777777" w:rsidR="003764E4" w:rsidRDefault="003764E4">
      <w:pPr>
        <w:rPr>
          <w:rFonts w:ascii="Times New Roman" w:hAnsi="Times New Roman" w:cs="Times New Roman"/>
          <w:sz w:val="24"/>
          <w:szCs w:val="24"/>
        </w:rPr>
      </w:pPr>
      <w:r>
        <w:rPr>
          <w:rFonts w:ascii="Times New Roman" w:hAnsi="Times New Roman" w:cs="Times New Roman"/>
          <w:sz w:val="24"/>
          <w:szCs w:val="24"/>
        </w:rPr>
        <w:t>_</w:t>
      </w:r>
    </w:p>
    <w:p w14:paraId="4FF3C725" w14:textId="77777777" w:rsidR="009D062E" w:rsidRPr="005A4646" w:rsidRDefault="009D062E">
      <w:pPr>
        <w:rPr>
          <w:rFonts w:ascii="Times New Roman" w:hAnsi="Times New Roman" w:cs="Times New Roman"/>
          <w:sz w:val="24"/>
          <w:szCs w:val="24"/>
        </w:rPr>
      </w:pPr>
      <w:r w:rsidRPr="005A4646">
        <w:rPr>
          <w:rFonts w:ascii="Times New Roman" w:hAnsi="Times New Roman" w:cs="Times New Roman"/>
          <w:sz w:val="24"/>
          <w:szCs w:val="24"/>
        </w:rPr>
        <w:t>Please let us know whether you would like your name to be published as a reviewer of the manuscript.</w:t>
      </w:r>
    </w:p>
    <w:p w14:paraId="562BC376" w14:textId="77777777" w:rsidR="009D062E" w:rsidRDefault="005A4646">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Yes, my name can be published as a reviewer. Thank you. </w:t>
      </w:r>
    </w:p>
    <w:p w14:paraId="67F66AB8" w14:textId="77777777" w:rsidR="00C674B4" w:rsidRDefault="00C674B4">
      <w:pPr>
        <w:rPr>
          <w:rFonts w:ascii="Times New Roman" w:hAnsi="Times New Roman" w:cs="Times New Roman"/>
          <w:sz w:val="24"/>
          <w:szCs w:val="24"/>
        </w:rPr>
      </w:pPr>
      <w:r>
        <w:rPr>
          <w:rFonts w:ascii="Times New Roman" w:hAnsi="Times New Roman" w:cs="Times New Roman"/>
          <w:sz w:val="24"/>
          <w:szCs w:val="24"/>
        </w:rPr>
        <w:t>Comments of VJ</w:t>
      </w:r>
    </w:p>
    <w:p w14:paraId="73690169" w14:textId="77777777" w:rsidR="00C674B4" w:rsidRDefault="00C674B4">
      <w:pPr>
        <w:rPr>
          <w:rFonts w:ascii="Times New Roman" w:hAnsi="Times New Roman" w:cs="Times New Roman"/>
          <w:sz w:val="24"/>
          <w:szCs w:val="24"/>
        </w:rPr>
      </w:pPr>
    </w:p>
    <w:p w14:paraId="1E6820EB" w14:textId="77777777" w:rsidR="00C674B4" w:rsidRDefault="00C674B4" w:rsidP="00C674B4">
      <w:pPr>
        <w:shd w:val="clear" w:color="auto" w:fill="FFFFFF"/>
        <w:spacing w:after="0" w:line="240" w:lineRule="auto"/>
        <w:rPr>
          <w:rFonts w:ascii="Arial" w:eastAsia="Times New Roman" w:hAnsi="Arial" w:cs="Arial"/>
          <w:color w:val="222222"/>
          <w:sz w:val="19"/>
          <w:szCs w:val="19"/>
          <w:lang w:val="en-IN" w:eastAsia="en-IN"/>
        </w:rPr>
      </w:pPr>
      <w:r>
        <w:rPr>
          <w:rFonts w:ascii="Arial" w:eastAsia="Times New Roman" w:hAnsi="Arial" w:cs="Arial"/>
          <w:color w:val="222222"/>
          <w:sz w:val="19"/>
          <w:szCs w:val="19"/>
          <w:lang w:val="en-IN" w:eastAsia="en-IN"/>
        </w:rPr>
        <w:t>1. The paper</w:t>
      </w:r>
      <w:r w:rsidRPr="00C674B4">
        <w:rPr>
          <w:rFonts w:ascii="Arial" w:eastAsia="Times New Roman" w:hAnsi="Arial" w:cs="Arial"/>
          <w:color w:val="222222"/>
          <w:sz w:val="19"/>
          <w:szCs w:val="19"/>
          <w:lang w:val="en-IN" w:eastAsia="en-IN"/>
        </w:rPr>
        <w:t xml:space="preserve"> is loaded with judgmental statements, and does not really argue the right to life issue in poor </w:t>
      </w:r>
      <w:proofErr w:type="spellStart"/>
      <w:r w:rsidRPr="00C674B4">
        <w:rPr>
          <w:rFonts w:ascii="Arial" w:eastAsia="Times New Roman" w:hAnsi="Arial" w:cs="Arial"/>
          <w:color w:val="222222"/>
          <w:sz w:val="19"/>
          <w:szCs w:val="19"/>
          <w:lang w:val="en-IN" w:eastAsia="en-IN"/>
        </w:rPr>
        <w:t>settings,and</w:t>
      </w:r>
      <w:proofErr w:type="spellEnd"/>
      <w:r w:rsidRPr="00C674B4">
        <w:rPr>
          <w:rFonts w:ascii="Arial" w:eastAsia="Times New Roman" w:hAnsi="Arial" w:cs="Arial"/>
          <w:color w:val="222222"/>
          <w:sz w:val="19"/>
          <w:szCs w:val="19"/>
          <w:lang w:val="en-IN" w:eastAsia="en-IN"/>
        </w:rPr>
        <w:t xml:space="preserve"> rights of the mother vis a vis unborn child. </w:t>
      </w:r>
    </w:p>
    <w:p w14:paraId="1BC38FF2" w14:textId="77777777" w:rsidR="00C674B4" w:rsidRPr="00C674B4" w:rsidRDefault="00C674B4" w:rsidP="00C674B4">
      <w:pPr>
        <w:shd w:val="clear" w:color="auto" w:fill="FFFFFF"/>
        <w:spacing w:after="0" w:line="240" w:lineRule="auto"/>
        <w:rPr>
          <w:rFonts w:ascii="Arial" w:eastAsia="Times New Roman" w:hAnsi="Arial" w:cs="Arial"/>
          <w:color w:val="222222"/>
          <w:sz w:val="19"/>
          <w:szCs w:val="19"/>
          <w:lang w:val="en-IN" w:eastAsia="en-IN"/>
        </w:rPr>
      </w:pPr>
      <w:r>
        <w:rPr>
          <w:rFonts w:ascii="Arial" w:eastAsia="Times New Roman" w:hAnsi="Arial" w:cs="Arial"/>
          <w:color w:val="222222"/>
          <w:sz w:val="19"/>
          <w:szCs w:val="19"/>
          <w:lang w:val="en-IN" w:eastAsia="en-IN"/>
        </w:rPr>
        <w:t xml:space="preserve">2. </w:t>
      </w:r>
      <w:r w:rsidRPr="00C674B4">
        <w:rPr>
          <w:rFonts w:ascii="Arial" w:eastAsia="Times New Roman" w:hAnsi="Arial" w:cs="Arial"/>
          <w:color w:val="222222"/>
          <w:sz w:val="19"/>
          <w:szCs w:val="19"/>
          <w:lang w:val="en-IN" w:eastAsia="en-IN"/>
        </w:rPr>
        <w:t xml:space="preserve">It reads a bit one -sided </w:t>
      </w:r>
      <w:proofErr w:type="spellStart"/>
      <w:r w:rsidRPr="00C674B4">
        <w:rPr>
          <w:rFonts w:ascii="Arial" w:eastAsia="Times New Roman" w:hAnsi="Arial" w:cs="Arial"/>
          <w:color w:val="222222"/>
          <w:sz w:val="19"/>
          <w:szCs w:val="19"/>
          <w:lang w:val="en-IN" w:eastAsia="en-IN"/>
        </w:rPr>
        <w:t>too.Some</w:t>
      </w:r>
      <w:proofErr w:type="spellEnd"/>
      <w:r w:rsidRPr="00C674B4">
        <w:rPr>
          <w:rFonts w:ascii="Arial" w:eastAsia="Times New Roman" w:hAnsi="Arial" w:cs="Arial"/>
          <w:color w:val="222222"/>
          <w:sz w:val="19"/>
          <w:szCs w:val="19"/>
          <w:lang w:val="en-IN" w:eastAsia="en-IN"/>
        </w:rPr>
        <w:t xml:space="preserve"> more reasoning given by the court would be useful.</w:t>
      </w:r>
    </w:p>
    <w:p w14:paraId="3875EFB6" w14:textId="77777777" w:rsidR="00C674B4" w:rsidRPr="00C674B4" w:rsidRDefault="00C674B4" w:rsidP="00C674B4">
      <w:pPr>
        <w:shd w:val="clear" w:color="auto" w:fill="FFFFFF"/>
        <w:spacing w:after="0" w:line="240" w:lineRule="auto"/>
        <w:rPr>
          <w:rFonts w:ascii="Arial" w:eastAsia="Times New Roman" w:hAnsi="Arial" w:cs="Arial"/>
          <w:color w:val="222222"/>
          <w:sz w:val="19"/>
          <w:szCs w:val="19"/>
          <w:lang w:val="en-IN" w:eastAsia="en-IN"/>
        </w:rPr>
      </w:pPr>
    </w:p>
    <w:p w14:paraId="1F79E6D2" w14:textId="77777777" w:rsidR="00C674B4" w:rsidRPr="00C674B4" w:rsidRDefault="00C674B4" w:rsidP="00C674B4">
      <w:pPr>
        <w:shd w:val="clear" w:color="auto" w:fill="FFFFFF"/>
        <w:spacing w:after="0" w:line="240" w:lineRule="auto"/>
        <w:rPr>
          <w:rFonts w:ascii="Arial" w:eastAsia="Times New Roman" w:hAnsi="Arial" w:cs="Arial"/>
          <w:color w:val="222222"/>
          <w:sz w:val="19"/>
          <w:szCs w:val="19"/>
          <w:lang w:val="en-IN" w:eastAsia="en-IN"/>
        </w:rPr>
      </w:pPr>
      <w:r>
        <w:rPr>
          <w:rFonts w:ascii="Arial" w:eastAsia="Times New Roman" w:hAnsi="Arial" w:cs="Arial"/>
          <w:color w:val="222222"/>
          <w:sz w:val="19"/>
          <w:szCs w:val="19"/>
          <w:lang w:val="en-IN" w:eastAsia="en-IN"/>
        </w:rPr>
        <w:t xml:space="preserve">3. </w:t>
      </w:r>
      <w:r w:rsidRPr="00C674B4">
        <w:rPr>
          <w:rFonts w:ascii="Arial" w:eastAsia="Times New Roman" w:hAnsi="Arial" w:cs="Arial"/>
          <w:color w:val="222222"/>
          <w:sz w:val="19"/>
          <w:szCs w:val="19"/>
          <w:lang w:val="en-IN" w:eastAsia="en-IN"/>
        </w:rPr>
        <w:t xml:space="preserve"> I think all that can be captured in review, if the author is willing to amend his narrative. </w:t>
      </w:r>
    </w:p>
    <w:p w14:paraId="2298C7A1" w14:textId="77777777" w:rsidR="00C674B4" w:rsidRPr="00C674B4" w:rsidRDefault="00C674B4" w:rsidP="00C674B4">
      <w:pPr>
        <w:shd w:val="clear" w:color="auto" w:fill="FFFFFF"/>
        <w:spacing w:after="0" w:line="240" w:lineRule="auto"/>
        <w:rPr>
          <w:rFonts w:ascii="Arial" w:eastAsia="Times New Roman" w:hAnsi="Arial" w:cs="Arial"/>
          <w:color w:val="222222"/>
          <w:sz w:val="19"/>
          <w:szCs w:val="19"/>
          <w:lang w:val="en-IN" w:eastAsia="en-IN"/>
        </w:rPr>
      </w:pPr>
    </w:p>
    <w:p w14:paraId="5A2F2DF3" w14:textId="77777777" w:rsidR="00C674B4" w:rsidRPr="00C674B4" w:rsidRDefault="00C674B4" w:rsidP="00C674B4">
      <w:pPr>
        <w:shd w:val="clear" w:color="auto" w:fill="FFFFFF"/>
        <w:spacing w:after="0" w:line="240" w:lineRule="auto"/>
        <w:rPr>
          <w:rFonts w:ascii="Arial" w:eastAsia="Times New Roman" w:hAnsi="Arial" w:cs="Arial"/>
          <w:color w:val="222222"/>
          <w:sz w:val="19"/>
          <w:szCs w:val="19"/>
          <w:lang w:val="en-IN" w:eastAsia="en-IN"/>
        </w:rPr>
      </w:pPr>
      <w:r>
        <w:rPr>
          <w:rFonts w:ascii="Arial" w:eastAsia="Times New Roman" w:hAnsi="Arial" w:cs="Arial"/>
          <w:color w:val="222222"/>
          <w:sz w:val="19"/>
          <w:szCs w:val="19"/>
          <w:lang w:val="en-IN" w:eastAsia="en-IN"/>
        </w:rPr>
        <w:t xml:space="preserve">4. </w:t>
      </w:r>
      <w:r w:rsidRPr="00C674B4">
        <w:rPr>
          <w:rFonts w:ascii="Arial" w:eastAsia="Times New Roman" w:hAnsi="Arial" w:cs="Arial"/>
          <w:color w:val="222222"/>
          <w:sz w:val="19"/>
          <w:szCs w:val="19"/>
          <w:lang w:val="en-IN" w:eastAsia="en-IN"/>
        </w:rPr>
        <w:t>I think it could be considered, subject to review and amendments to the paper.</w:t>
      </w:r>
    </w:p>
    <w:p w14:paraId="5F02A189" w14:textId="77777777" w:rsidR="00C674B4" w:rsidRDefault="00C674B4">
      <w:pPr>
        <w:rPr>
          <w:rFonts w:ascii="Times New Roman" w:hAnsi="Times New Roman" w:cs="Times New Roman"/>
          <w:sz w:val="24"/>
          <w:szCs w:val="24"/>
        </w:rPr>
      </w:pPr>
    </w:p>
    <w:p w14:paraId="02FBF1F2" w14:textId="77777777" w:rsidR="00C47D0E" w:rsidRDefault="00C47D0E">
      <w:pPr>
        <w:rPr>
          <w:rFonts w:asciiTheme="majorHAnsi" w:hAnsiTheme="majorHAnsi" w:cs="Times New Roman"/>
          <w:sz w:val="24"/>
          <w:szCs w:val="24"/>
        </w:rPr>
      </w:pPr>
      <w:r>
        <w:rPr>
          <w:rFonts w:asciiTheme="majorHAnsi" w:hAnsiTheme="majorHAnsi" w:cs="Times New Roman"/>
          <w:sz w:val="24"/>
          <w:szCs w:val="24"/>
        </w:rPr>
        <w:t>Reviewer 2 comments:</w:t>
      </w:r>
    </w:p>
    <w:p w14:paraId="167D76FB" w14:textId="77777777" w:rsidR="00C47D0E" w:rsidRDefault="00C47D0E" w:rsidP="00C47D0E">
      <w:pPr>
        <w:pStyle w:val="ListParagraph"/>
        <w:numPr>
          <w:ilvl w:val="0"/>
          <w:numId w:val="4"/>
        </w:numPr>
        <w:rPr>
          <w:rFonts w:asciiTheme="majorHAnsi" w:hAnsiTheme="majorHAnsi" w:cs="Times New Roman"/>
          <w:sz w:val="24"/>
          <w:szCs w:val="24"/>
        </w:rPr>
      </w:pPr>
      <w:r>
        <w:rPr>
          <w:rFonts w:asciiTheme="majorHAnsi" w:hAnsiTheme="majorHAnsi" w:cs="Times New Roman"/>
          <w:sz w:val="24"/>
          <w:szCs w:val="24"/>
        </w:rPr>
        <w:t xml:space="preserve">The report given by the panel of doctor’s at KEM – was it based on the moral judgment of the doctors or was it a sound report – could be discussed – cause if the doctors personally have morality issues about abortion, then such a report could be challenged… as it is not a report based on constitutional and rights, but is based </w:t>
      </w:r>
      <w:proofErr w:type="spellStart"/>
      <w:r>
        <w:rPr>
          <w:rFonts w:asciiTheme="majorHAnsi" w:hAnsiTheme="majorHAnsi" w:cs="Times New Roman"/>
          <w:sz w:val="24"/>
          <w:szCs w:val="24"/>
        </w:rPr>
        <w:t>one</w:t>
      </w:r>
      <w:proofErr w:type="spellEnd"/>
      <w:r>
        <w:rPr>
          <w:rFonts w:asciiTheme="majorHAnsi" w:hAnsiTheme="majorHAnsi" w:cs="Times New Roman"/>
          <w:sz w:val="24"/>
          <w:szCs w:val="24"/>
        </w:rPr>
        <w:t xml:space="preserve"> personal values and judgments.</w:t>
      </w:r>
    </w:p>
    <w:p w14:paraId="664A3926" w14:textId="77777777" w:rsidR="00C47D0E" w:rsidRDefault="00AB6D79" w:rsidP="00C47D0E">
      <w:pPr>
        <w:pStyle w:val="ListParagraph"/>
        <w:numPr>
          <w:ilvl w:val="0"/>
          <w:numId w:val="4"/>
        </w:numPr>
        <w:rPr>
          <w:rFonts w:asciiTheme="majorHAnsi" w:hAnsiTheme="majorHAnsi" w:cs="Times New Roman"/>
          <w:sz w:val="24"/>
          <w:szCs w:val="24"/>
        </w:rPr>
      </w:pPr>
      <w:r>
        <w:rPr>
          <w:rFonts w:asciiTheme="majorHAnsi" w:hAnsiTheme="majorHAnsi" w:cs="Times New Roman"/>
          <w:sz w:val="24"/>
          <w:szCs w:val="24"/>
        </w:rPr>
        <w:t xml:space="preserve">The author states that justice was denied to the couple due to their background. However, timely intervention could not take place due to their </w:t>
      </w:r>
      <w:r w:rsidR="00476EAD">
        <w:rPr>
          <w:rFonts w:asciiTheme="majorHAnsi" w:hAnsiTheme="majorHAnsi" w:cs="Times New Roman"/>
          <w:sz w:val="24"/>
          <w:szCs w:val="24"/>
        </w:rPr>
        <w:t>condition, but also because of the system, that prevented access to affordable tests and to the legal system.</w:t>
      </w:r>
    </w:p>
    <w:p w14:paraId="487F5FF7" w14:textId="77777777" w:rsidR="00476EAD" w:rsidRPr="00C47D0E" w:rsidRDefault="00183E81" w:rsidP="00C47D0E">
      <w:pPr>
        <w:pStyle w:val="ListParagraph"/>
        <w:numPr>
          <w:ilvl w:val="0"/>
          <w:numId w:val="4"/>
        </w:numPr>
        <w:rPr>
          <w:rFonts w:asciiTheme="majorHAnsi" w:hAnsiTheme="majorHAnsi" w:cs="Times New Roman"/>
          <w:sz w:val="24"/>
          <w:szCs w:val="24"/>
        </w:rPr>
      </w:pPr>
      <w:r>
        <w:rPr>
          <w:rFonts w:asciiTheme="majorHAnsi" w:hAnsiTheme="majorHAnsi" w:cs="Times New Roman"/>
          <w:sz w:val="24"/>
          <w:szCs w:val="24"/>
        </w:rPr>
        <w:t>The SC and Bombay High Court judgements that have allowed abortion and in what conditions could be discussed as a comparison to the judgement discussed in the article, and the author to bring to light the similarities and differences in the way in which the issue has been tackled for abortions beyond the stipulated 20 weeks… and why the same reasoning that allowed in some cases was not followed in this case.</w:t>
      </w:r>
    </w:p>
    <w:sectPr w:rsidR="00476EAD" w:rsidRPr="00C47D0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752"/>
    <w:multiLevelType w:val="hybridMultilevel"/>
    <w:tmpl w:val="ED36C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02E95"/>
    <w:multiLevelType w:val="hybridMultilevel"/>
    <w:tmpl w:val="883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B2887"/>
    <w:multiLevelType w:val="hybridMultilevel"/>
    <w:tmpl w:val="104EE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62ACA"/>
    <w:multiLevelType w:val="hybridMultilevel"/>
    <w:tmpl w:val="B58C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0B20F1"/>
    <w:rsid w:val="00104F77"/>
    <w:rsid w:val="00183E81"/>
    <w:rsid w:val="002C68E0"/>
    <w:rsid w:val="003764E4"/>
    <w:rsid w:val="00400475"/>
    <w:rsid w:val="00476EAD"/>
    <w:rsid w:val="005A4646"/>
    <w:rsid w:val="005D145F"/>
    <w:rsid w:val="005F4A18"/>
    <w:rsid w:val="006D5A63"/>
    <w:rsid w:val="006F7DA5"/>
    <w:rsid w:val="00815523"/>
    <w:rsid w:val="00894A0D"/>
    <w:rsid w:val="0093212F"/>
    <w:rsid w:val="009D062E"/>
    <w:rsid w:val="00AB6D79"/>
    <w:rsid w:val="00C131A0"/>
    <w:rsid w:val="00C47D0E"/>
    <w:rsid w:val="00C674B4"/>
    <w:rsid w:val="00D07BAC"/>
    <w:rsid w:val="00D202F5"/>
    <w:rsid w:val="00D32B76"/>
    <w:rsid w:val="00DC4C1C"/>
    <w:rsid w:val="00F52AE7"/>
    <w:rsid w:val="00F7519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05B9"/>
  <w15:docId w15:val="{F9FA05E8-9E23-4A60-A16A-ABFFB370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386380">
      <w:bodyDiv w:val="1"/>
      <w:marLeft w:val="0"/>
      <w:marRight w:val="0"/>
      <w:marTop w:val="0"/>
      <w:marBottom w:val="0"/>
      <w:divBdr>
        <w:top w:val="none" w:sz="0" w:space="0" w:color="auto"/>
        <w:left w:val="none" w:sz="0" w:space="0" w:color="auto"/>
        <w:bottom w:val="none" w:sz="0" w:space="0" w:color="auto"/>
        <w:right w:val="none" w:sz="0" w:space="0" w:color="auto"/>
      </w:divBdr>
      <w:divsChild>
        <w:div w:id="1032918774">
          <w:marLeft w:val="0"/>
          <w:marRight w:val="0"/>
          <w:marTop w:val="0"/>
          <w:marBottom w:val="0"/>
          <w:divBdr>
            <w:top w:val="none" w:sz="0" w:space="0" w:color="auto"/>
            <w:left w:val="none" w:sz="0" w:space="0" w:color="auto"/>
            <w:bottom w:val="none" w:sz="0" w:space="0" w:color="auto"/>
            <w:right w:val="none" w:sz="0" w:space="0" w:color="auto"/>
          </w:divBdr>
        </w:div>
        <w:div w:id="1579560084">
          <w:marLeft w:val="0"/>
          <w:marRight w:val="0"/>
          <w:marTop w:val="0"/>
          <w:marBottom w:val="0"/>
          <w:divBdr>
            <w:top w:val="none" w:sz="0" w:space="0" w:color="auto"/>
            <w:left w:val="none" w:sz="0" w:space="0" w:color="auto"/>
            <w:bottom w:val="none" w:sz="0" w:space="0" w:color="auto"/>
            <w:right w:val="none" w:sz="0" w:space="0" w:color="auto"/>
          </w:divBdr>
        </w:div>
        <w:div w:id="913049855">
          <w:marLeft w:val="0"/>
          <w:marRight w:val="0"/>
          <w:marTop w:val="0"/>
          <w:marBottom w:val="0"/>
          <w:divBdr>
            <w:top w:val="none" w:sz="0" w:space="0" w:color="auto"/>
            <w:left w:val="none" w:sz="0" w:space="0" w:color="auto"/>
            <w:bottom w:val="none" w:sz="0" w:space="0" w:color="auto"/>
            <w:right w:val="none" w:sz="0" w:space="0" w:color="auto"/>
          </w:divBdr>
        </w:div>
        <w:div w:id="442654621">
          <w:marLeft w:val="0"/>
          <w:marRight w:val="0"/>
          <w:marTop w:val="0"/>
          <w:marBottom w:val="0"/>
          <w:divBdr>
            <w:top w:val="none" w:sz="0" w:space="0" w:color="auto"/>
            <w:left w:val="none" w:sz="0" w:space="0" w:color="auto"/>
            <w:bottom w:val="none" w:sz="0" w:space="0" w:color="auto"/>
            <w:right w:val="none" w:sz="0" w:space="0" w:color="auto"/>
          </w:divBdr>
        </w:div>
        <w:div w:id="105103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2018-05-03T01:55:00Z</dcterms:created>
  <dcterms:modified xsi:type="dcterms:W3CDTF">2018-05-03T01:55:00Z</dcterms:modified>
</cp:coreProperties>
</file>