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EF041" w14:textId="4F23CB0C" w:rsidR="00B43F7F" w:rsidRPr="00B43F7F" w:rsidRDefault="00DC4C1C" w:rsidP="00B43F7F">
      <w:bookmarkStart w:id="0" w:name="_GoBack"/>
      <w:bookmarkEnd w:id="0"/>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B43F7F">
        <w:rPr>
          <w:rFonts w:ascii="Arial" w:hAnsi="Arial" w:cs="Arial"/>
          <w:color w:val="222222"/>
          <w:shd w:val="clear" w:color="auto" w:fill="FFFFFF"/>
        </w:rPr>
        <w:t xml:space="preserve"> </w:t>
      </w:r>
      <w:r w:rsidR="00B43F7F" w:rsidRPr="00B43F7F">
        <w:t>THE PRINCIPLE OF COOPERATION IN CONFIDENTIAL WITHHOLDINGS OF HIV SEROPOSITIVE STATUS FROM PARTNERS OF SEXUALLY ACTIVE PATIENTS WHO DO NOT INTEND TO DISCLOSE: A ROLE FOR ORGANIZATIONAL MORAL AGENCY</w:t>
      </w:r>
    </w:p>
    <w:p w14:paraId="2B31789B" w14:textId="77777777" w:rsidR="00B43F7F"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p>
    <w:p w14:paraId="599AC43D" w14:textId="77777777" w:rsidR="00B43F7F" w:rsidRDefault="00B43F7F">
      <w:pPr>
        <w:rPr>
          <w:rFonts w:ascii="Arial" w:hAnsi="Arial" w:cs="Arial"/>
          <w:color w:val="222222"/>
          <w:shd w:val="clear" w:color="auto" w:fill="FFFFFF"/>
        </w:rPr>
      </w:pPr>
      <w:r>
        <w:rPr>
          <w:rFonts w:ascii="Arial" w:hAnsi="Arial" w:cs="Arial"/>
          <w:color w:val="222222"/>
          <w:shd w:val="clear" w:color="auto" w:fill="FFFFFF"/>
        </w:rPr>
        <w:t xml:space="preserve">The paper is very important, especially for LMICs such as India, since it addresses the issue of confidentiality from within the junction of the right to individual privacy, clinical ethics, and the nascent field of organizational ethics, which is currently poorly represented in the literature.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2. Is it topical?</w:t>
      </w:r>
    </w:p>
    <w:p w14:paraId="07E44A04" w14:textId="01FAF9C7" w:rsidR="00B43F7F" w:rsidRDefault="00B43F7F">
      <w:pPr>
        <w:rPr>
          <w:rFonts w:ascii="Arial" w:hAnsi="Arial" w:cs="Arial"/>
          <w:color w:val="222222"/>
          <w:shd w:val="clear" w:color="auto" w:fill="FFFFFF"/>
        </w:rPr>
      </w:pPr>
      <w:r>
        <w:rPr>
          <w:rFonts w:ascii="Arial" w:hAnsi="Arial" w:cs="Arial"/>
          <w:color w:val="222222"/>
          <w:shd w:val="clear" w:color="auto" w:fill="FFFFFF"/>
        </w:rPr>
        <w:t>Yes, the issue is both topical and relevant.</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issue discussed from another country's/culture perspective?</w:t>
      </w:r>
    </w:p>
    <w:p w14:paraId="6A99DB39" w14:textId="77777777" w:rsidR="00B43F7F" w:rsidRDefault="00B43F7F" w:rsidP="00B43F7F">
      <w:pPr>
        <w:rPr>
          <w:rFonts w:ascii="Arial" w:hAnsi="Arial" w:cs="Arial"/>
          <w:color w:val="222222"/>
          <w:shd w:val="clear" w:color="auto" w:fill="FFFFFF"/>
        </w:rPr>
      </w:pPr>
      <w:r>
        <w:rPr>
          <w:rFonts w:ascii="Arial" w:hAnsi="Arial" w:cs="Arial"/>
          <w:color w:val="222222"/>
          <w:shd w:val="clear" w:color="auto" w:fill="FFFFFF"/>
        </w:rPr>
        <w:t>The issue is discussed from a perspective of the moral as well as the contextual, and this makes it relevant to all cultures.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Will it influence practice or policy?</w:t>
      </w:r>
    </w:p>
    <w:p w14:paraId="277E7B64" w14:textId="616FC3FD" w:rsidR="00B43F7F" w:rsidRDefault="00B43F7F" w:rsidP="00B43F7F">
      <w:pPr>
        <w:rPr>
          <w:rFonts w:ascii="Arial" w:hAnsi="Arial" w:cs="Arial"/>
          <w:color w:val="222222"/>
          <w:shd w:val="clear" w:color="auto" w:fill="FFFFFF"/>
        </w:rPr>
      </w:pPr>
      <w:r>
        <w:rPr>
          <w:rFonts w:ascii="Arial" w:hAnsi="Arial" w:cs="Arial"/>
          <w:color w:val="222222"/>
          <w:shd w:val="clear" w:color="auto" w:fill="FFFFFF"/>
        </w:rPr>
        <w:t xml:space="preserve">The Indian policy on confidentiality for HIV infected people (HIV/AIDS Act 2017), is already a well-thought out piece of legislation and adequately addresses related to confidentiality rights of individuals. </w:t>
      </w:r>
    </w:p>
    <w:p w14:paraId="0A541A9C" w14:textId="77777777" w:rsidR="00B43F7F" w:rsidRDefault="00B43F7F" w:rsidP="00B43F7F">
      <w:pPr>
        <w:rPr>
          <w:rFonts w:ascii="Arial" w:hAnsi="Arial" w:cs="Arial"/>
          <w:color w:val="222222"/>
          <w:shd w:val="clear" w:color="auto" w:fill="FFFFFF"/>
        </w:rPr>
      </w:pPr>
      <w:r>
        <w:rPr>
          <w:rFonts w:ascii="Arial" w:hAnsi="Arial" w:cs="Arial"/>
          <w:color w:val="222222"/>
          <w:shd w:val="clear" w:color="auto" w:fill="FFFFFF"/>
        </w:rPr>
        <w:t>However, this paper will help to frame SoPs on the basis of organizational and clinical ethics, that are rarely addressed in India.</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it too specialized for the journal?</w:t>
      </w:r>
    </w:p>
    <w:p w14:paraId="64EC42BB" w14:textId="5FB722B7" w:rsidR="00DC4C1C" w:rsidRDefault="00B43F7F" w:rsidP="00B43F7F">
      <w:pPr>
        <w:rPr>
          <w:rFonts w:ascii="Arial" w:hAnsi="Arial" w:cs="Arial"/>
          <w:color w:val="222222"/>
          <w:shd w:val="clear" w:color="auto" w:fill="FFFFFF"/>
        </w:rPr>
      </w:pPr>
      <w:r>
        <w:rPr>
          <w:rFonts w:ascii="Arial" w:hAnsi="Arial" w:cs="Arial"/>
          <w:color w:val="222222"/>
          <w:shd w:val="clear" w:color="auto" w:fill="FFFFFF"/>
        </w:rPr>
        <w:t>No. It is a good fit, although it could be written more simply. Sometimes, the sentences seem convoluted.</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3. Originality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information /comment new?</w:t>
      </w:r>
    </w:p>
    <w:p w14:paraId="0FBBAE1C" w14:textId="45821C7F" w:rsidR="00B43F7F" w:rsidRDefault="00B43F7F" w:rsidP="00B43F7F">
      <w:pPr>
        <w:rPr>
          <w:rFonts w:ascii="Arial" w:hAnsi="Arial" w:cs="Arial"/>
          <w:color w:val="222222"/>
          <w:shd w:val="clear" w:color="auto" w:fill="FFFFFF"/>
        </w:rPr>
      </w:pPr>
      <w:r>
        <w:rPr>
          <w:rFonts w:ascii="Arial" w:hAnsi="Arial" w:cs="Arial"/>
          <w:color w:val="222222"/>
          <w:shd w:val="clear" w:color="auto" w:fill="FFFFFF"/>
        </w:rPr>
        <w:lastRenderedPageBreak/>
        <w:t>Not particularly, but the perspective from which it is argued is because it overlaps the terrains of individual rights, moral responsibility, clinical ethics, and organizational ethics. The sections on organizational ethics provide a clear overview of the issues involved, and this is an addition to this nascent field, at least in India.</w:t>
      </w:r>
    </w:p>
    <w:p w14:paraId="2B8C0C54" w14:textId="77777777" w:rsidR="00B43F7F" w:rsidRDefault="00DC4C1C">
      <w:pPr>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p>
    <w:p w14:paraId="0F53ED06" w14:textId="77777777" w:rsidR="00B43F7F" w:rsidRDefault="00B43F7F">
      <w:pPr>
        <w:rPr>
          <w:rFonts w:ascii="Arial" w:hAnsi="Arial" w:cs="Arial"/>
          <w:color w:val="222222"/>
          <w:shd w:val="clear" w:color="auto" w:fill="FFFFFF"/>
        </w:rPr>
      </w:pPr>
      <w:r>
        <w:rPr>
          <w:rFonts w:ascii="Arial" w:hAnsi="Arial" w:cs="Arial"/>
          <w:color w:val="222222"/>
          <w:shd w:val="clear" w:color="auto" w:fill="FFFFFF"/>
        </w:rPr>
        <w:t>Not as far as I can see.</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4. Conclusions</w:t>
      </w:r>
      <w:r w:rsidR="00DC4C1C">
        <w:rPr>
          <w:rFonts w:ascii="Arial" w:hAnsi="Arial" w:cs="Arial"/>
          <w:color w:val="222222"/>
        </w:rPr>
        <w:br/>
      </w:r>
      <w:r w:rsidR="00DC4C1C">
        <w:rPr>
          <w:rFonts w:ascii="Arial" w:hAnsi="Arial" w:cs="Arial"/>
          <w:color w:val="222222"/>
          <w:shd w:val="clear" w:color="auto" w:fill="FFFFFF"/>
        </w:rPr>
        <w:t>           Is the interpretation warranted, unwarranted, well developed?</w:t>
      </w:r>
    </w:p>
    <w:p w14:paraId="2B5E177F" w14:textId="77777777" w:rsidR="00B43F7F" w:rsidRDefault="00B43F7F">
      <w:pPr>
        <w:rPr>
          <w:rFonts w:ascii="Arial" w:hAnsi="Arial" w:cs="Arial"/>
          <w:color w:val="222222"/>
          <w:shd w:val="clear" w:color="auto" w:fill="FFFFFF"/>
        </w:rPr>
      </w:pPr>
      <w:r>
        <w:rPr>
          <w:rFonts w:ascii="Arial" w:hAnsi="Arial" w:cs="Arial"/>
          <w:color w:val="222222"/>
          <w:shd w:val="clear" w:color="auto" w:fill="FFFFFF"/>
        </w:rPr>
        <w:t>Yes to all three.</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Does the article contain loose generalisations?</w:t>
      </w:r>
    </w:p>
    <w:p w14:paraId="16278894" w14:textId="77777777" w:rsidR="00B43F7F" w:rsidRDefault="00B43F7F">
      <w:pPr>
        <w:rPr>
          <w:rFonts w:ascii="Arial" w:hAnsi="Arial" w:cs="Arial"/>
          <w:color w:val="222222"/>
          <w:shd w:val="clear" w:color="auto" w:fill="FFFFFF"/>
        </w:rPr>
      </w:pPr>
      <w:r>
        <w:rPr>
          <w:rFonts w:ascii="Arial" w:hAnsi="Arial" w:cs="Arial"/>
          <w:color w:val="222222"/>
          <w:shd w:val="clear" w:color="auto" w:fill="FFFFFF"/>
        </w:rPr>
        <w:t>None</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Are there any important omissions?</w:t>
      </w:r>
    </w:p>
    <w:p w14:paraId="66154043" w14:textId="77777777" w:rsidR="00B43F7F" w:rsidRDefault="00B43F7F">
      <w:pPr>
        <w:rPr>
          <w:rFonts w:ascii="Arial" w:hAnsi="Arial" w:cs="Arial"/>
          <w:color w:val="222222"/>
          <w:shd w:val="clear" w:color="auto" w:fill="FFFFFF"/>
        </w:rPr>
      </w:pPr>
      <w:r>
        <w:rPr>
          <w:rFonts w:ascii="Arial" w:hAnsi="Arial" w:cs="Arial"/>
          <w:color w:val="222222"/>
          <w:shd w:val="clear" w:color="auto" w:fill="FFFFFF"/>
        </w:rPr>
        <w:t>Empirical evidence on the issues discussed could be make this paper more robust.</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5. Other comments</w:t>
      </w:r>
    </w:p>
    <w:p w14:paraId="56C8EB3B" w14:textId="70BE3846" w:rsidR="00DC4C1C" w:rsidRDefault="00B43F7F">
      <w:pPr>
        <w:rPr>
          <w:rFonts w:ascii="Arial" w:hAnsi="Arial" w:cs="Arial"/>
          <w:color w:val="222222"/>
        </w:rPr>
      </w:pPr>
      <w:r>
        <w:rPr>
          <w:rFonts w:ascii="Arial" w:hAnsi="Arial" w:cs="Arial"/>
          <w:color w:val="222222"/>
          <w:shd w:val="clear" w:color="auto" w:fill="FFFFFF"/>
        </w:rPr>
        <w:t>Very interesting, well written, and timely.</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6. Recommendation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w:t>
      </w:r>
      <w:r w:rsidR="00DC4C1C" w:rsidRPr="00B43F7F">
        <w:rPr>
          <w:rFonts w:ascii="Arial" w:hAnsi="Arial" w:cs="Arial"/>
          <w:color w:val="222222"/>
          <w:highlight w:val="yellow"/>
          <w:shd w:val="clear" w:color="auto" w:fill="FFFFFF"/>
        </w:rPr>
        <w:t>Accept as is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Accept with modifications (specify)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 style</w:t>
      </w:r>
    </w:p>
    <w:p w14:paraId="74F51477" w14:textId="77777777" w:rsidR="00F7519C"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substance</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p>
    <w:p w14:paraId="791F17DB" w14:textId="77777777" w:rsidR="009D062E" w:rsidRDefault="009D062E">
      <w:r>
        <w:t>----------------------------------------------------------------------------------------------------------------------------------------</w:t>
      </w:r>
    </w:p>
    <w:p w14:paraId="38E32BDD" w14:textId="77777777" w:rsidR="009D062E" w:rsidRDefault="009D062E">
      <w:r>
        <w:t>Please let us know whether you would like your name to be published as a reviewer of the manuscript.</w:t>
      </w:r>
    </w:p>
    <w:p w14:paraId="7E168823" w14:textId="77777777" w:rsidR="009D062E" w:rsidRDefault="009D062E">
      <w:r>
        <w:t>This is optional.</w:t>
      </w:r>
    </w:p>
    <w:sectPr w:rsidR="009D062E"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1C"/>
    <w:rsid w:val="003708A9"/>
    <w:rsid w:val="006F7DA5"/>
    <w:rsid w:val="009D062E"/>
    <w:rsid w:val="00A37144"/>
    <w:rsid w:val="00B43F7F"/>
    <w:rsid w:val="00C131A0"/>
    <w:rsid w:val="00DC4C1C"/>
    <w:rsid w:val="00F7519C"/>
    <w:rsid w:val="00FA26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2</cp:revision>
  <dcterms:created xsi:type="dcterms:W3CDTF">2018-04-29T12:33:00Z</dcterms:created>
  <dcterms:modified xsi:type="dcterms:W3CDTF">2018-04-29T12:33:00Z</dcterms:modified>
</cp:coreProperties>
</file>