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B0" w:rsidRPr="000760A8" w:rsidRDefault="00A504B0" w:rsidP="000760A8">
      <w:pPr>
        <w:spacing w:line="480" w:lineRule="auto"/>
        <w:rPr>
          <w:rFonts w:asciiTheme="majorBidi" w:hAnsiTheme="majorBidi" w:cstheme="majorBidi"/>
          <w:sz w:val="24"/>
          <w:szCs w:val="24"/>
        </w:rPr>
      </w:pPr>
      <w:bookmarkStart w:id="0" w:name="_GoBack"/>
      <w:bookmarkEnd w:id="0"/>
    </w:p>
    <w:p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t>Relationship between Autonomy and Moral Distress in Emergency Department' Nurses</w:t>
      </w:r>
    </w:p>
    <w:p w:rsidR="004E1FC5" w:rsidRPr="004E1FC5" w:rsidRDefault="004E1FC5" w:rsidP="004E1FC5">
      <w:pPr>
        <w:spacing w:line="480" w:lineRule="auto"/>
        <w:jc w:val="both"/>
        <w:rPr>
          <w:rFonts w:asciiTheme="majorBidi" w:hAnsiTheme="majorBidi" w:cstheme="majorBidi"/>
          <w:b/>
          <w:bCs/>
          <w:i/>
          <w:sz w:val="24"/>
          <w:szCs w:val="24"/>
        </w:rPr>
      </w:pPr>
    </w:p>
    <w:p w:rsidR="004E1FC5" w:rsidRPr="004E1FC5" w:rsidRDefault="004E1FC5" w:rsidP="004E1FC5">
      <w:pPr>
        <w:spacing w:line="480" w:lineRule="auto"/>
        <w:jc w:val="both"/>
        <w:rPr>
          <w:rFonts w:asciiTheme="majorBidi" w:hAnsiTheme="majorBidi" w:cstheme="majorBidi"/>
          <w:b/>
          <w:bCs/>
          <w:i/>
          <w:sz w:val="24"/>
          <w:szCs w:val="24"/>
          <w:lang w:bidi="fa-IR"/>
        </w:rPr>
      </w:pPr>
      <w:r w:rsidRPr="004E1FC5">
        <w:rPr>
          <w:rFonts w:asciiTheme="majorBidi" w:hAnsiTheme="majorBidi" w:cstheme="majorBidi"/>
          <w:b/>
          <w:bCs/>
          <w:i/>
          <w:sz w:val="24"/>
          <w:szCs w:val="24"/>
        </w:rPr>
        <w:t>Abstract</w:t>
      </w:r>
    </w:p>
    <w:p w:rsidR="004E1FC5" w:rsidRPr="004E1FC5" w:rsidRDefault="004E1FC5" w:rsidP="004E1FC5">
      <w:pPr>
        <w:pStyle w:val="Body"/>
        <w:spacing w:line="480" w:lineRule="auto"/>
        <w:jc w:val="both"/>
        <w:rPr>
          <w:rFonts w:asciiTheme="majorBidi" w:hAnsiTheme="majorBidi" w:cstheme="majorBidi"/>
          <w:i/>
          <w:sz w:val="24"/>
          <w:szCs w:val="24"/>
          <w:rtl/>
          <w:lang w:bidi="ar-SA"/>
        </w:rPr>
      </w:pPr>
      <w:r w:rsidRPr="004E1FC5">
        <w:rPr>
          <w:rFonts w:asciiTheme="majorBidi" w:hAnsiTheme="majorBidi" w:cstheme="majorBidi"/>
          <w:b/>
          <w:bCs/>
          <w:i/>
          <w:sz w:val="24"/>
          <w:szCs w:val="24"/>
        </w:rPr>
        <w:t xml:space="preserve">Background: </w:t>
      </w:r>
      <w:r w:rsidRPr="004E1FC5">
        <w:rPr>
          <w:rFonts w:asciiTheme="majorBidi" w:hAnsiTheme="majorBidi" w:cstheme="majorBidi"/>
          <w:i/>
          <w:sz w:val="24"/>
          <w:szCs w:val="24"/>
        </w:rPr>
        <w:t>Reducing the autonomy of nurses lead to limited ability to decide and intervention. Limited independence may restrict nurses' opportunity to use their own ethical reasoning and lead to moral distress. The relationship between independence and the occurrence of moral distress requires further studies.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Purpose:</w:t>
      </w:r>
      <w:r w:rsidRPr="004E1FC5">
        <w:rPr>
          <w:rFonts w:asciiTheme="majorBidi" w:hAnsiTheme="majorBidi" w:cstheme="majorBidi"/>
          <w:i/>
          <w:sz w:val="24"/>
          <w:szCs w:val="24"/>
        </w:rPr>
        <w:t xml:space="preserve"> To investigate the relationship between professional independence and moral distress in emergency nurses.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Methods:</w:t>
      </w:r>
      <w:r w:rsidRPr="004E1FC5">
        <w:rPr>
          <w:rFonts w:asciiTheme="majorBidi" w:hAnsiTheme="majorBidi" w:cstheme="majorBidi"/>
          <w:i/>
          <w:sz w:val="24"/>
          <w:szCs w:val="24"/>
        </w:rPr>
        <w:t xml:space="preserve"> This descriptive correlative study conducted on 173 emergency department nurses in Tabriz, Iran. Data were collected through a professional independence questionnaire and a moral distress questionnaire, then analyzed using SPSS 13 software with descriptive and inferential statistics.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Results:</w:t>
      </w:r>
      <w:r w:rsidRPr="004E1FC5">
        <w:rPr>
          <w:rFonts w:asciiTheme="majorBidi" w:hAnsiTheme="majorBidi" w:cstheme="majorBidi"/>
          <w:i/>
          <w:sz w:val="24"/>
          <w:szCs w:val="24"/>
        </w:rPr>
        <w:t xml:space="preserve"> The results showed that the level of professional independence of emergency room nurses was in low level (83.20±16.90), and the level of moral distress of subjects was moderate (7.43±3.52). The results also indicated a significant negative relationship between professional independence and the severity (p&lt;o.oo1) and frequency of moral distress (p=0.018) in emergency nurses.</w:t>
      </w:r>
    </w:p>
    <w:p w:rsidR="004E1FC5" w:rsidRPr="004E1FC5" w:rsidRDefault="004E1FC5" w:rsidP="004E1FC5">
      <w:pPr>
        <w:spacing w:after="120" w:line="480" w:lineRule="auto"/>
        <w:jc w:val="both"/>
        <w:rPr>
          <w:rFonts w:asciiTheme="majorBidi" w:hAnsiTheme="majorBidi" w:cstheme="majorBidi"/>
          <w:b/>
          <w:bCs/>
          <w:i/>
          <w:sz w:val="24"/>
          <w:szCs w:val="24"/>
        </w:rPr>
      </w:pPr>
      <w:r w:rsidRPr="004E1FC5">
        <w:rPr>
          <w:rFonts w:asciiTheme="majorBidi" w:hAnsiTheme="majorBidi" w:cstheme="majorBidi"/>
          <w:b/>
          <w:bCs/>
          <w:i/>
          <w:sz w:val="24"/>
          <w:szCs w:val="24"/>
        </w:rPr>
        <w:t xml:space="preserve">Conclusion: </w:t>
      </w:r>
      <w:r w:rsidRPr="004E1FC5">
        <w:rPr>
          <w:rFonts w:asciiTheme="majorBidi" w:hAnsiTheme="majorBidi" w:cstheme="majorBidi"/>
          <w:i/>
          <w:sz w:val="24"/>
          <w:szCs w:val="24"/>
        </w:rPr>
        <w:t>Lack of autonomy and decision-making power make it difficult for nurses to function effectively and efficiently, which leads to moral distress. Increasing the professional independence of emergency room nurses can reduce moral distress.</w:t>
      </w:r>
    </w:p>
    <w:p w:rsidR="000760A8" w:rsidRPr="000760A8" w:rsidRDefault="000760A8" w:rsidP="000760A8">
      <w:pPr>
        <w:spacing w:line="480" w:lineRule="auto"/>
        <w:jc w:val="both"/>
        <w:rPr>
          <w:rFonts w:asciiTheme="majorBidi" w:hAnsiTheme="majorBidi" w:cstheme="majorBidi"/>
          <w:color w:val="FF0000"/>
          <w:sz w:val="24"/>
          <w:szCs w:val="24"/>
        </w:rPr>
      </w:pPr>
    </w:p>
    <w:p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lastRenderedPageBreak/>
        <w:t>1. Introduction</w:t>
      </w:r>
    </w:p>
    <w:p w:rsidR="000760A8" w:rsidRPr="000760A8" w:rsidRDefault="000760A8" w:rsidP="00D87755">
      <w:pPr>
        <w:pStyle w:val="Body"/>
        <w:spacing w:line="480" w:lineRule="auto"/>
        <w:ind w:firstLine="180"/>
        <w:jc w:val="both"/>
        <w:rPr>
          <w:rFonts w:asciiTheme="majorBidi" w:hAnsiTheme="majorBidi" w:cstheme="majorBidi"/>
          <w:color w:val="FF0000"/>
          <w:sz w:val="24"/>
          <w:szCs w:val="24"/>
        </w:rPr>
      </w:pPr>
      <w:r w:rsidRPr="000760A8">
        <w:rPr>
          <w:rFonts w:asciiTheme="majorBidi" w:hAnsiTheme="majorBidi" w:cstheme="majorBidi"/>
          <w:sz w:val="24"/>
          <w:szCs w:val="24"/>
        </w:rPr>
        <w:t xml:space="preserve">Autonomy is an important element of professional identity and strength in clinical practice. Professional independence in nursing has been defined as the ability to make independent decisions based on comprehensive knowledge, clinical specialization and evidence-based practice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Limiting the autonomy of nurses can limit their ability to make decisions which lead to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2" w:tooltip="Papathanassoglou, 2012 #2" w:history="1">
        <w:r w:rsidRPr="000760A8">
          <w:rPr>
            <w:rFonts w:asciiTheme="majorBidi" w:hAnsiTheme="majorBidi" w:cstheme="majorBidi"/>
            <w:noProof/>
            <w:sz w:val="24"/>
            <w:szCs w:val="24"/>
          </w:rPr>
          <w:t>2</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Nurses face with many </w:t>
      </w:r>
      <w:r w:rsidRPr="00D87755">
        <w:rPr>
          <w:rFonts w:asciiTheme="majorBidi" w:hAnsiTheme="majorBidi" w:cstheme="majorBidi"/>
          <w:color w:val="auto"/>
          <w:sz w:val="24"/>
          <w:szCs w:val="24"/>
        </w:rPr>
        <w:t xml:space="preserve">challenges </w:t>
      </w:r>
      <w:r w:rsidR="00D87755" w:rsidRPr="00D87755">
        <w:rPr>
          <w:rFonts w:asciiTheme="majorBidi" w:hAnsiTheme="majorBidi" w:cstheme="majorBidi"/>
          <w:color w:val="auto"/>
          <w:sz w:val="24"/>
          <w:szCs w:val="24"/>
        </w:rPr>
        <w:t xml:space="preserve">that lead to </w:t>
      </w:r>
      <w:r w:rsidR="00D87755" w:rsidRPr="000760A8">
        <w:rPr>
          <w:rFonts w:asciiTheme="majorBidi" w:hAnsiTheme="majorBidi" w:cstheme="majorBidi"/>
          <w:sz w:val="24"/>
          <w:szCs w:val="24"/>
        </w:rPr>
        <w:t>work pressure</w:t>
      </w:r>
      <w:r w:rsidR="00D87755">
        <w:rPr>
          <w:rFonts w:asciiTheme="majorBidi" w:hAnsiTheme="majorBidi" w:cstheme="majorBidi"/>
          <w:sz w:val="24"/>
          <w:szCs w:val="24"/>
        </w:rPr>
        <w:t>,</w:t>
      </w:r>
      <w:r w:rsidR="00D87755" w:rsidRPr="000760A8">
        <w:rPr>
          <w:rFonts w:asciiTheme="majorBidi" w:hAnsiTheme="majorBidi" w:cstheme="majorBidi"/>
          <w:sz w:val="24"/>
          <w:szCs w:val="24"/>
        </w:rPr>
        <w:t xml:space="preserve"> </w:t>
      </w:r>
      <w:r w:rsidRPr="000760A8">
        <w:rPr>
          <w:rFonts w:asciiTheme="majorBidi" w:hAnsiTheme="majorBidi" w:cstheme="majorBidi"/>
          <w:sz w:val="24"/>
          <w:szCs w:val="24"/>
        </w:rPr>
        <w:t xml:space="preserve">including invasive procedures, patients' conditions, resuscitation, working with incompetent personnel and polices that would be in conflict with patients' needs </w:t>
      </w:r>
      <w:r w:rsidRPr="000760A8">
        <w:rPr>
          <w:rFonts w:asciiTheme="majorBidi" w:hAnsiTheme="majorBidi" w:cstheme="majorBidi"/>
          <w:color w:val="auto"/>
          <w:sz w:val="24"/>
          <w:szCs w:val="24"/>
        </w:rPr>
        <w:fldChar w:fldCharType="begin"/>
      </w:r>
      <w:r w:rsidRPr="000760A8">
        <w:rPr>
          <w:rFonts w:asciiTheme="majorBidi" w:hAnsiTheme="majorBidi" w:cstheme="majorBidi"/>
          <w:color w:val="auto"/>
          <w:sz w:val="24"/>
          <w:szCs w:val="24"/>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Fonts w:asciiTheme="majorBidi" w:hAnsiTheme="majorBidi" w:cstheme="majorBidi"/>
          <w:color w:val="auto"/>
          <w:sz w:val="24"/>
          <w:szCs w:val="24"/>
        </w:rPr>
        <w:fldChar w:fldCharType="separate"/>
      </w:r>
      <w:r w:rsidRPr="000760A8">
        <w:rPr>
          <w:rFonts w:asciiTheme="majorBidi" w:hAnsiTheme="majorBidi" w:cstheme="majorBidi"/>
          <w:noProof/>
          <w:color w:val="auto"/>
          <w:sz w:val="24"/>
          <w:szCs w:val="24"/>
        </w:rPr>
        <w:t>[</w:t>
      </w:r>
      <w:hyperlink w:anchor="_ENREF_3" w:tooltip="Borhani, 2017 #45" w:history="1">
        <w:r w:rsidRPr="000760A8">
          <w:rPr>
            <w:rFonts w:asciiTheme="majorBidi" w:hAnsiTheme="majorBidi" w:cstheme="majorBidi"/>
            <w:noProof/>
            <w:color w:val="auto"/>
            <w:sz w:val="24"/>
            <w:szCs w:val="24"/>
          </w:rPr>
          <w:t>3</w:t>
        </w:r>
      </w:hyperlink>
      <w:r w:rsidRPr="000760A8">
        <w:rPr>
          <w:rFonts w:asciiTheme="majorBidi" w:hAnsiTheme="majorBidi" w:cstheme="majorBidi"/>
          <w:noProof/>
          <w:color w:val="auto"/>
          <w:sz w:val="24"/>
          <w:szCs w:val="24"/>
        </w:rPr>
        <w:t>]</w:t>
      </w:r>
      <w:r w:rsidRPr="000760A8">
        <w:rPr>
          <w:rFonts w:asciiTheme="majorBidi" w:hAnsiTheme="majorBidi" w:cstheme="majorBidi"/>
          <w:color w:val="auto"/>
          <w:sz w:val="24"/>
          <w:szCs w:val="24"/>
        </w:rPr>
        <w:fldChar w:fldCharType="end"/>
      </w:r>
      <w:r w:rsidRPr="000760A8">
        <w:rPr>
          <w:rFonts w:asciiTheme="majorBidi" w:hAnsiTheme="majorBidi" w:cstheme="majorBidi"/>
          <w:color w:val="auto"/>
          <w:sz w:val="24"/>
          <w:szCs w:val="24"/>
        </w:rPr>
        <w:t>.</w:t>
      </w:r>
    </w:p>
    <w:p w:rsidR="000760A8" w:rsidRPr="000760A8" w:rsidRDefault="000760A8" w:rsidP="00D87755">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rPr>
        <w:t xml:space="preserve"> Moral </w:t>
      </w:r>
      <w:r w:rsidRPr="00D87755">
        <w:rPr>
          <w:rFonts w:asciiTheme="majorBidi" w:hAnsiTheme="majorBidi" w:cstheme="majorBidi"/>
          <w:sz w:val="24"/>
          <w:szCs w:val="24"/>
        </w:rPr>
        <w:t xml:space="preserve">distress may perceived </w:t>
      </w:r>
      <w:r w:rsidRPr="000760A8">
        <w:rPr>
          <w:rFonts w:asciiTheme="majorBidi" w:hAnsiTheme="majorBidi" w:cstheme="majorBidi"/>
          <w:sz w:val="24"/>
          <w:szCs w:val="24"/>
        </w:rPr>
        <w:t>as a type of discomfort that affects mind, body, and interpersonal relationships in the workplace. Th</w:t>
      </w:r>
      <w:r w:rsidR="00D87755">
        <w:rPr>
          <w:rFonts w:asciiTheme="majorBidi" w:hAnsiTheme="majorBidi" w:cstheme="majorBidi"/>
          <w:sz w:val="24"/>
          <w:szCs w:val="24"/>
        </w:rPr>
        <w:t>is</w:t>
      </w:r>
      <w:r w:rsidRPr="000760A8">
        <w:rPr>
          <w:rFonts w:asciiTheme="majorBidi" w:hAnsiTheme="majorBidi" w:cstheme="majorBidi"/>
          <w:sz w:val="24"/>
          <w:szCs w:val="24"/>
        </w:rPr>
        <w:t xml:space="preserve"> tension is </w:t>
      </w:r>
      <w:r w:rsidR="00D87755">
        <w:rPr>
          <w:rFonts w:asciiTheme="majorBidi" w:hAnsiTheme="majorBidi" w:cstheme="majorBidi"/>
          <w:sz w:val="24"/>
          <w:szCs w:val="24"/>
        </w:rPr>
        <w:t>a</w:t>
      </w:r>
      <w:r w:rsidRPr="000760A8">
        <w:rPr>
          <w:rFonts w:asciiTheme="majorBidi" w:hAnsiTheme="majorBidi" w:cstheme="majorBidi"/>
          <w:sz w:val="24"/>
          <w:szCs w:val="24"/>
        </w:rPr>
        <w:t xml:space="preserve"> </w:t>
      </w:r>
      <w:r w:rsidR="00D87755">
        <w:rPr>
          <w:rFonts w:asciiTheme="majorBidi" w:hAnsiTheme="majorBidi" w:cstheme="majorBidi"/>
          <w:sz w:val="24"/>
          <w:szCs w:val="24"/>
        </w:rPr>
        <w:t xml:space="preserve">result of </w:t>
      </w:r>
      <w:r w:rsidRPr="000760A8">
        <w:rPr>
          <w:rFonts w:asciiTheme="majorBidi" w:hAnsiTheme="majorBidi" w:cstheme="majorBidi"/>
          <w:sz w:val="24"/>
          <w:szCs w:val="24"/>
        </w:rPr>
        <w:t xml:space="preserve"> </w:t>
      </w:r>
      <w:r w:rsidR="00D87755" w:rsidRPr="00D87755">
        <w:rPr>
          <w:rFonts w:asciiTheme="majorBidi" w:hAnsiTheme="majorBidi" w:cstheme="majorBidi"/>
          <w:sz w:val="24"/>
          <w:szCs w:val="24"/>
        </w:rPr>
        <w:t>conflict</w:t>
      </w:r>
      <w:r w:rsidRPr="000760A8">
        <w:rPr>
          <w:rFonts w:asciiTheme="majorBidi" w:hAnsiTheme="majorBidi" w:cstheme="majorBidi"/>
          <w:sz w:val="24"/>
          <w:szCs w:val="24"/>
        </w:rPr>
        <w:t xml:space="preserve"> between belief </w:t>
      </w:r>
      <w:r w:rsidR="00D87755">
        <w:rPr>
          <w:rFonts w:asciiTheme="majorBidi" w:hAnsiTheme="majorBidi" w:cstheme="majorBidi"/>
          <w:sz w:val="24"/>
          <w:szCs w:val="24"/>
        </w:rPr>
        <w:t xml:space="preserve">and </w:t>
      </w:r>
      <w:r w:rsidR="00D87755" w:rsidRPr="000760A8">
        <w:rPr>
          <w:rFonts w:asciiTheme="majorBidi" w:hAnsiTheme="majorBidi" w:cstheme="majorBidi"/>
          <w:sz w:val="24"/>
          <w:szCs w:val="24"/>
        </w:rPr>
        <w:t xml:space="preserve">action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&lt;EndNote&gt;&lt;Cite&gt;&lt;Author&gt;Borhani&lt;/Author&gt;&lt;Year&gt;2014&lt;/Year&gt;&lt;RecNum&gt;15&lt;/RecNum&gt;&lt;DisplayText&gt;[4]&lt;/DisplayText&gt;&lt;record&gt;&lt;rec-number&gt;15&lt;/rec-number&gt;&lt;foreign-keys&gt;&lt;key app="EN" db-id="ffd9ast28vzxrwetvtxvve2yzfsaveez500e" timestamp="0"&gt;15&lt;/key&gt;&lt;/foreign-keys&gt;&lt;ref-type name="Journal Article"&gt;17&lt;/ref-type&gt;&lt;contributors&gt;&lt;authors&gt;&lt;author&gt;Borhani, Fariba&lt;/author&gt;&lt;author&gt;Mohammadi, Somayyeh&lt;/author&gt;&lt;author&gt;Roshanzadeh, Mostafa&lt;/author&gt;&lt;/authors&gt;&lt;/contributors&gt;&lt;titles&gt;&lt;title&gt;Moral distress and its relationship with professional stress in nurses&lt;/title&gt;&lt;secondary-title&gt;Iranian Journal of Medical Ethics and History of Medicine&lt;/secondary-title&gt;&lt;/titles&gt;&lt;pages&gt;10-19&lt;/pages&gt;&lt;volume&gt;6&lt;/volume&gt;&lt;number&gt;6&lt;/number&gt;&lt;dates&gt;&lt;year&gt;2014&lt;/year&gt;&lt;/dates&gt;&lt;urls&gt;&lt;/urls&gt;&lt;/record&gt;&lt;/Cite&gt;&lt;/EndNote&gt;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4" w:tooltip="Borhani, 2014 #15" w:history="1">
        <w:r w:rsidRPr="000760A8">
          <w:rPr>
            <w:rFonts w:asciiTheme="majorBidi" w:hAnsiTheme="majorBidi" w:cstheme="majorBidi"/>
            <w:noProof/>
            <w:sz w:val="24"/>
            <w:szCs w:val="24"/>
          </w:rPr>
          <w:t>4</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From Jampton's viewpoint, moral tension is a condition that when a person knows what is right to do, but is prevented from doing it and feels incapable of doing it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&lt;EndNote&gt;&lt;Cite&gt;&lt;Author&gt;Jameton&lt;/Author&gt;&lt;Year&gt;1992&lt;/Year&gt;&lt;RecNum&gt;17&lt;/RecNum&gt;&lt;DisplayText&gt;[5]&lt;/DisplayText&gt;&lt;record&gt;&lt;rec-number&gt;17&lt;/rec-number&gt;&lt;foreign-keys&gt;&lt;key app="EN" db-id="ffd9ast28vzxrwetvtxvve2yzfsaveez500e" timestamp="0"&gt;17&lt;/key&gt;&lt;/foreign-keys&gt;&lt;ref-type name="Journal Article"&gt;17&lt;/ref-type&gt;&lt;contributors&gt;&lt;authors&gt;&lt;author&gt;Jameton, Andrew&lt;/author&gt;&lt;/authors&gt;&lt;/contributors&gt;&lt;titles&gt;&lt;title&gt;Dilemmas of moral distress: moral responsibility and nursing practice&lt;/title&gt;&lt;secondary-title&gt;AWHONN&amp;apos;s clinical issues in perinatal and women&amp;apos;s health nursing&lt;/secondary-title&gt;&lt;/titles&gt;&lt;pages&gt;542-551&lt;/pages&gt;&lt;volume&gt;4&lt;/volume&gt;&lt;number&gt;4&lt;/number&gt;&lt;dates&gt;&lt;year&gt;1992&lt;/year&gt;&lt;/dates&gt;&lt;isbn&gt;1066-3614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5" w:tooltip="Jameton, 1992 #17" w:history="1">
        <w:r w:rsidRPr="000760A8">
          <w:rPr>
            <w:rFonts w:asciiTheme="majorBidi" w:hAnsiTheme="majorBidi" w:cstheme="majorBidi"/>
            <w:noProof/>
            <w:sz w:val="24"/>
            <w:szCs w:val="24"/>
          </w:rPr>
          <w:t>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Studies show that 80% of nurses experience moderate to high levels of moral stress in their working environments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 6]&lt;/DisplayText&gt;&lt;record&gt;&lt;rec-number&gt;1&lt;/rec-number&gt;&lt;foreign-keys&gt;&lt;key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Cite&gt;&lt;Author&gt;Corley&lt;/Author&gt;&lt;Year&gt;2002&lt;/Year&gt;&lt;RecNum&gt;13&lt;/RecNum&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 xml:space="preserve">, </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In a study by Corley 15% of the nurses left the profession because of moral tension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&lt;EndNote&gt;&lt;Cite&gt;&lt;Author&gt;Corley&lt;/Author&gt;&lt;Year&gt;2002&lt;/Year&gt;&lt;RecNum&gt;13&lt;/RecNum&gt;&lt;DisplayText&gt;[6]&lt;/DisplayText&gt;&lt;record&gt;&lt;rec-number&gt;13&lt;/rec-number&gt;&lt;foreign-keys&gt;&lt;key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Common causes of moral distress in nurses include: work pressure, </w:t>
      </w:r>
      <w:r w:rsidRPr="000760A8">
        <w:rPr>
          <w:rFonts w:asciiTheme="majorBidi" w:hAnsiTheme="majorBidi" w:cstheme="majorBidi"/>
          <w:sz w:val="24"/>
          <w:szCs w:val="24"/>
        </w:rPr>
        <w:t>high demands of patients and their families</w:t>
      </w:r>
      <w:r w:rsidRPr="000760A8">
        <w:rPr>
          <w:rFonts w:asciiTheme="majorBidi" w:hAnsiTheme="majorBidi" w:cstheme="majorBidi"/>
          <w:sz w:val="24"/>
          <w:szCs w:val="24"/>
          <w:lang w:bidi="fa-IR"/>
        </w:rPr>
        <w:t xml:space="preserve">, unnecessary tests for patients and decision making in the last stages of life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&lt;EndNote&gt;&lt;Cite&gt;&lt;Author&gt;Corley&lt;/Author&gt;&lt;Year&gt;2001&lt;/Year&gt;&lt;RecNum&gt;18&lt;/RecNum&gt;&lt;DisplayText&gt;[1, 7]&lt;/DisplayText&gt;&lt;record&gt;&lt;rec-number&gt;18&lt;/rec-number&gt;&lt;foreign-keys&gt;&lt;key app="EN" db-id="ffd9ast28vzxrwetvtxvve2yzfsaveez500e" timestamp="0"&gt;18&lt;/key&gt;&lt;/foreign-keys&gt;&lt;ref-type name="Journal Article"&gt;17&lt;/ref-type&gt;&lt;contributors&gt;&lt;authors&gt;&lt;author&gt;Corley, Mary C&lt;/author&gt;&lt;author&gt;Elswick, Ronald K&lt;/author&gt;&lt;author&gt;Gorman, Martha&lt;/author&gt;&lt;author&gt;Clor, Theresa&lt;/author&gt;&lt;/authors&gt;&lt;/contributors&gt;&lt;titles&gt;&lt;title&gt;Development and evaluation of a moral distress scale&lt;/title&gt;&lt;secondary-title&gt;Journal of advanced nursing&lt;/secondary-title&gt;&lt;/titles&gt;&lt;periodical&gt;&lt;full-title&gt;Journal of advanced nursing&lt;/full-title&gt;&lt;/periodical&gt;&lt;pages&gt;250-256&lt;/pages&gt;&lt;volume&gt;33&lt;/volume&gt;&lt;number&gt;2&lt;/number&gt;&lt;dates&gt;&lt;year&gt;2001&lt;/year&gt;&lt;/dates&gt;&lt;isbn&gt;1365-2648&lt;/isbn&gt;&lt;urls&gt;&lt;/urls&gt;&lt;/record&gt;&lt;/Cite&gt;&lt;Cite&gt;&lt;Author&gt;Varjus&lt;/Author&gt;&lt;Year&gt;2003&lt;/Year&gt;&lt;RecNum&gt;1&lt;/RecNum&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 w:tooltip="Varjus, 2003 #1" w:history="1">
        <w:r w:rsidRPr="000760A8">
          <w:rPr>
            <w:rFonts w:asciiTheme="majorBidi" w:hAnsiTheme="majorBidi" w:cstheme="majorBidi"/>
            <w:noProof/>
            <w:sz w:val="24"/>
            <w:szCs w:val="24"/>
            <w:lang w:bidi="fa-IR"/>
          </w:rPr>
          <w:t>1</w:t>
        </w:r>
      </w:hyperlink>
      <w:r w:rsidRPr="000760A8">
        <w:rPr>
          <w:rFonts w:asciiTheme="majorBidi" w:hAnsiTheme="majorBidi" w:cstheme="majorBidi"/>
          <w:noProof/>
          <w:sz w:val="24"/>
          <w:szCs w:val="24"/>
          <w:lang w:bidi="fa-IR"/>
        </w:rPr>
        <w:t xml:space="preserve">, </w:t>
      </w:r>
      <w:hyperlink w:anchor="_ENREF_7" w:tooltip="Corley, 2001 #18" w:history="1">
        <w:r w:rsidRPr="000760A8">
          <w:rPr>
            <w:rFonts w:asciiTheme="majorBidi" w:hAnsiTheme="majorBidi" w:cstheme="majorBidi"/>
            <w:noProof/>
            <w:sz w:val="24"/>
            <w:szCs w:val="24"/>
            <w:lang w:bidi="fa-IR"/>
          </w:rPr>
          <w:t>7</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Moral tensions can have various adverse consequences both for nurses and patients, including loss of self-esteem, disappointment in professional life, reduced job satisfaction, burn-out, and </w:t>
      </w:r>
      <w:r w:rsidRPr="000760A8">
        <w:rPr>
          <w:rFonts w:asciiTheme="majorBidi" w:hAnsiTheme="majorBidi" w:cstheme="majorBidi"/>
          <w:sz w:val="24"/>
          <w:szCs w:val="24"/>
        </w:rPr>
        <w:t>even abandoning a nursing career</w:t>
      </w:r>
      <w:r w:rsidRPr="000760A8">
        <w:rPr>
          <w:rFonts w:asciiTheme="majorBidi" w:hAnsiTheme="majorBidi" w:cstheme="majorBidi"/>
          <w:sz w:val="24"/>
          <w:szCs w:val="24"/>
          <w:lang w:bidi="fa-IR"/>
        </w:rPr>
        <w:t xml:space="preserve">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&lt;EndNote&gt;&lt;Cite&gt;&lt;Author&gt;Hart&lt;/Author&gt;&lt;Year&gt;2009&lt;/Year&gt;&lt;RecNum&gt;21&lt;/RecNum&gt;&lt;DisplayText&gt;[8, 9]&lt;/DisplayText&gt;&lt;record&gt;&lt;rec-number&gt;21&lt;/rec-number&gt;&lt;foreign-keys&gt;&lt;key app="EN" db-id="ffd9ast28vzxrwetvtxvve2yzfsaveez500e" timestamp="0"&gt;21&lt;/key&gt;&lt;/foreign-keys&gt;&lt;ref-type name="Journal Article"&gt;17&lt;/ref-type&gt;&lt;contributors&gt;&lt;authors&gt;&lt;author&gt;Hart, Thomas James&lt;/author&gt;&lt;/authors&gt;&lt;/contributors&gt;&lt;titles&gt;&lt;title&gt;Moral distress in a non-acute continuing care setting: The experience of Registered Nurses&lt;/title&gt;&lt;/titles&gt;&lt;dates&gt;&lt;year&gt;2009&lt;/year&gt;&lt;/dates&gt;&lt;urls&gt;&lt;/urls&gt;&lt;/record&gt;&lt;/Cite&gt;&lt;Cite&gt;&lt;Author&gt;Bell&lt;/Author&gt;&lt;Year&gt;2008&lt;/Year&gt;&lt;RecNum&gt;22&lt;/RecNum&gt;&lt;record&gt;&lt;rec-number&gt;22&lt;/rec-number&gt;&lt;foreign-keys&gt;&lt;key app="EN" db-id="ffd9ast28vzxrwetvtxvve2yzfsaveez500e" timestamp="0"&gt;22&lt;/key&gt;&lt;/foreign-keys&gt;&lt;ref-type name="Journal Article"&gt;17&lt;/ref-type&gt;&lt;contributors&gt;&lt;authors&gt;&lt;author&gt;Bell, Jennifer&lt;/author&gt;&lt;author&gt;Breslin, Jonathan M&lt;/author&gt;&lt;/authors&gt;&lt;/contributors&gt;&lt;titles&gt;&lt;title&gt;Healthcare provider moral distress as a leadership challenge&lt;/title&gt;&lt;secondary-title&gt;JONA&amp;apos;S healthcare law, ethics and regulation&lt;/secondary-title&gt;&lt;/titles&gt;&lt;pages&gt;94-97&lt;/pages&gt;&lt;volume&gt;10&lt;/volume&gt;&lt;number&gt;4&lt;/number&gt;&lt;dates&gt;&lt;year&gt;2008&lt;/year&gt;&lt;/dates&gt;&lt;isbn&gt;1520-9229&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8" w:tooltip="Hart, 2009 #21" w:history="1">
        <w:r w:rsidRPr="000760A8">
          <w:rPr>
            <w:rFonts w:asciiTheme="majorBidi" w:hAnsiTheme="majorBidi" w:cstheme="majorBidi"/>
            <w:noProof/>
            <w:sz w:val="24"/>
            <w:szCs w:val="24"/>
            <w:lang w:bidi="fa-IR"/>
          </w:rPr>
          <w:t>8</w:t>
        </w:r>
      </w:hyperlink>
      <w:r w:rsidRPr="000760A8">
        <w:rPr>
          <w:rFonts w:asciiTheme="majorBidi" w:hAnsiTheme="majorBidi" w:cstheme="majorBidi"/>
          <w:noProof/>
          <w:sz w:val="24"/>
          <w:szCs w:val="24"/>
          <w:lang w:bidi="fa-IR"/>
        </w:rPr>
        <w:t xml:space="preserve">, </w:t>
      </w:r>
      <w:hyperlink w:anchor="_ENREF_9" w:tooltip="Bell, 2008 #22" w:history="1">
        <w:r w:rsidRPr="000760A8">
          <w:rPr>
            <w:rFonts w:asciiTheme="majorBidi" w:hAnsiTheme="majorBidi" w:cstheme="majorBidi"/>
            <w:noProof/>
            <w:sz w:val="24"/>
            <w:szCs w:val="24"/>
            <w:lang w:bidi="fa-IR"/>
          </w:rPr>
          <w:t>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0760A8" w:rsidRPr="000760A8" w:rsidRDefault="000760A8" w:rsidP="000760A8">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bidi="fa-IR"/>
        </w:rPr>
        <w:t xml:space="preserve">In this regard, Papathanassoglou et al. in 2012 showed an inverse relationship between the level of professional independence and the moral stress of nurses in intensive care wards [2]. Ando and Kawano in 2016 found that the moral stress of psychiatric nurses was inversely related to their job satisfaction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&lt;EndNote&gt;&lt;Cite&gt;&lt;Author&gt;Ando&lt;/Author&gt;&lt;Year&gt;2016&lt;/Year&gt;&lt;RecNum&gt;31&lt;/RecNum&gt;&lt;DisplayText&gt;[10]&lt;/DisplayText&gt;&lt;record&gt;&lt;rec-number&gt;31&lt;/rec-number&gt;&lt;foreign-keys&gt;&lt;key app="EN" db-id="ffd9ast28vzxrwetvtxvve2yzfsaveez500e" timestamp="0"&gt;31&lt;/key&gt;&lt;/foreign-keys&gt;&lt;ref-type name="Journal Article"&gt;17&lt;/ref-type&gt;&lt;contributors&gt;&lt;authors&gt;&lt;author&gt;Ando, Michiyo&lt;/author&gt;&lt;author&gt;Kawano, Masashi&lt;/author&gt;&lt;/authors&gt;&lt;/contributors&gt;&lt;titles&gt;&lt;title&gt;Association between moral distress and job satisfaction of Japanese psychiatric nurses&lt;/title&gt;&lt;secondary-title&gt;Asian/Pacific Island Nursing Journal&lt;/secondary-title&gt;&lt;/titles&gt;&lt;pages&gt;55-60&lt;/pages&gt;&lt;volume&gt;1&lt;/volume&gt;&lt;number&gt;2&lt;/number&gt;&lt;dates&gt;&lt;year&gt;2016&lt;/year&gt;&lt;/dates&gt;&lt;isbn&gt;2373-6658&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0" w:tooltip="Ando, 2016 #31" w:history="1">
        <w:r w:rsidRPr="000760A8">
          <w:rPr>
            <w:rFonts w:asciiTheme="majorBidi" w:hAnsiTheme="majorBidi" w:cstheme="majorBidi"/>
            <w:noProof/>
            <w:sz w:val="24"/>
            <w:szCs w:val="24"/>
            <w:lang w:bidi="fa-IR"/>
          </w:rPr>
          <w:t>10</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Also Jacobson et al in a study around effects of moral emotional traits on workplace bullying in MBA students found that moral emotional traits may be useful to consider in personnel selection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&lt;EndNote&gt;&lt;Cite&gt;&lt;Author&gt;Jacobson&lt;/Author&gt;&lt;Year&gt;2017&lt;/Year&gt;&lt;RecNum&gt;56&lt;/RecNum&gt;&lt;DisplayText&gt;[11]&lt;/DisplayText&gt;&lt;record&gt;&lt;rec-number&gt;56&lt;/rec-number&gt;&lt;foreign-keys&gt;&lt;key app="EN" db-id="ffd9ast28vzxrwetvtxvve2yzfsaveez500e" timestamp="1521894552"&gt;56&lt;/key&gt;&lt;/foreign-keys&gt;&lt;ref-type name="Journal Article"&gt;17&lt;/ref-type&gt;&lt;contributors&gt;&lt;authors&gt;&lt;author&gt;Jacobson, Ryan P&lt;/author&gt;&lt;author&gt;Hood, Jacqueline N&lt;/author&gt;&lt;author&gt;Jacobson, Kathryn JL&lt;/author&gt;&lt;/authors&gt;&lt;/contributors&gt;&lt;titles&gt;&lt;title&gt;The Effects of Moral Emotional Traits on Workplace Bullying Perpetration&lt;/title&gt;&lt;secondary-title&gt;Ethics &amp;amp; Behavior&lt;/secondary-title&gt;&lt;/titles&gt;&lt;periodical&gt;&lt;full-title&gt;Ethics &amp;amp; Behavior&lt;/full-title&gt;&lt;/periodical&gt;&lt;pages&gt;527-546&lt;/pages&gt;&lt;volume&gt;27&lt;/volume&gt;&lt;number&gt;7&lt;/number&gt;&lt;dates&gt;&lt;year&gt;2017&lt;/year&gt;&lt;/dates&gt;&lt;isbn&gt;1050-8422&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1" w:tooltip="Jacobson, 2017 #56" w:history="1">
        <w:r w:rsidRPr="000760A8">
          <w:rPr>
            <w:rFonts w:asciiTheme="majorBidi" w:hAnsiTheme="majorBidi" w:cstheme="majorBidi"/>
            <w:noProof/>
            <w:sz w:val="24"/>
            <w:szCs w:val="24"/>
            <w:lang w:bidi="fa-IR"/>
          </w:rPr>
          <w:t>11</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Nevertheless, there has been little evidences of the relationship between nurses' professional independence and moral distress in emergency nurses.</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rPr>
        <w:t xml:space="preserve">In this study, we hypothesized that </w:t>
      </w:r>
      <w:r w:rsidRPr="000760A8">
        <w:rPr>
          <w:rFonts w:asciiTheme="majorBidi" w:hAnsiTheme="majorBidi" w:cstheme="majorBidi"/>
          <w:sz w:val="24"/>
          <w:szCs w:val="24"/>
          <w:lang w:bidi="fa-IR"/>
        </w:rPr>
        <w:t>professional independence has correlation with moral distress in emergency nurses. So, this study conducted to examine the relationship between professional independence and moral distress of nurses working in emergency departments.</w:t>
      </w:r>
    </w:p>
    <w:p w:rsidR="000760A8" w:rsidRPr="000760A8" w:rsidRDefault="000760A8" w:rsidP="000760A8">
      <w:pPr>
        <w:spacing w:after="0" w:line="480" w:lineRule="auto"/>
        <w:jc w:val="both"/>
        <w:rPr>
          <w:rStyle w:val="hps"/>
          <w:rFonts w:asciiTheme="majorBidi" w:hAnsiTheme="majorBidi" w:cstheme="majorBidi"/>
          <w:sz w:val="24"/>
          <w:szCs w:val="24"/>
        </w:rPr>
      </w:pPr>
      <w:r w:rsidRPr="000760A8">
        <w:rPr>
          <w:rStyle w:val="hps"/>
          <w:rFonts w:asciiTheme="majorBidi" w:hAnsiTheme="majorBidi" w:cstheme="majorBidi"/>
          <w:b/>
          <w:bCs/>
          <w:sz w:val="24"/>
          <w:szCs w:val="24"/>
        </w:rPr>
        <w:t>2. Methods</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Style w:val="hps"/>
          <w:rFonts w:asciiTheme="majorBidi" w:hAnsiTheme="majorBidi" w:cstheme="majorBidi"/>
          <w:i/>
          <w:iCs/>
          <w:sz w:val="24"/>
          <w:szCs w:val="24"/>
        </w:rPr>
        <w:t>2.1. Participants &amp; setting</w:t>
      </w:r>
    </w:p>
    <w:p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 This descriptive-correlative study, was conducted in emergency departments at five educational governmental hospitals in Tabriz, Iran. Sample size was determined based on primary data of Papathanassoglou study </w:t>
      </w:r>
      <w:r w:rsidRPr="000760A8">
        <w:rPr>
          <w:rStyle w:val="hps"/>
          <w:rFonts w:asciiTheme="majorBidi" w:hAnsiTheme="majorBidi" w:cstheme="majorBidi"/>
          <w:sz w:val="24"/>
          <w:szCs w:val="24"/>
        </w:rPr>
        <w:fldChar w:fldCharType="begin"/>
      </w:r>
      <w:r w:rsidRPr="000760A8">
        <w:rPr>
          <w:rStyle w:val="hps"/>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rPr>
        <w:fldChar w:fldCharType="separate"/>
      </w:r>
      <w:r w:rsidRPr="000760A8">
        <w:rPr>
          <w:rStyle w:val="hps"/>
          <w:rFonts w:asciiTheme="majorBidi" w:hAnsiTheme="majorBidi" w:cstheme="majorBidi"/>
          <w:noProof/>
          <w:sz w:val="24"/>
          <w:szCs w:val="24"/>
        </w:rPr>
        <w:t>[</w:t>
      </w:r>
      <w:hyperlink w:anchor="_ENREF_2" w:tooltip="Papathanassoglou, 2012 #2" w:history="1">
        <w:r w:rsidRPr="000760A8">
          <w:rPr>
            <w:rStyle w:val="hps"/>
            <w:rFonts w:asciiTheme="majorBidi" w:hAnsiTheme="majorBidi" w:cstheme="majorBidi"/>
            <w:noProof/>
            <w:sz w:val="24"/>
            <w:szCs w:val="24"/>
          </w:rPr>
          <w:t>2</w:t>
        </w:r>
      </w:hyperlink>
      <w:r w:rsidRPr="000760A8">
        <w:rPr>
          <w:rStyle w:val="hps"/>
          <w:rFonts w:asciiTheme="majorBidi" w:hAnsiTheme="majorBidi" w:cstheme="majorBidi"/>
          <w:noProof/>
          <w:sz w:val="24"/>
          <w:szCs w:val="24"/>
        </w:rPr>
        <w:t>]</w:t>
      </w:r>
      <w:r w:rsidRPr="000760A8">
        <w:rPr>
          <w:rStyle w:val="hps"/>
          <w:rFonts w:asciiTheme="majorBidi" w:hAnsiTheme="majorBidi" w:cstheme="majorBidi"/>
          <w:sz w:val="24"/>
          <w:szCs w:val="24"/>
        </w:rPr>
        <w:fldChar w:fldCharType="end"/>
      </w:r>
      <w:r w:rsidRPr="000760A8">
        <w:rPr>
          <w:rStyle w:val="hps"/>
          <w:rFonts w:asciiTheme="majorBidi" w:hAnsiTheme="majorBidi" w:cstheme="majorBidi"/>
          <w:sz w:val="24"/>
          <w:szCs w:val="24"/>
        </w:rPr>
        <w:t xml:space="preserve">, based on the correlation between the professional independence and moral stress variables (-0.21), with 95% confidence, 80% power, in bilateral test using G power software version 3.0.10 obtained 178, considering 5% loss it increased to 187. A total of 187 people were selected by stratified sampling based on each hospital's emergency nurses. Nine participants refused to continue the study, so 178 nurses were considered. </w:t>
      </w:r>
    </w:p>
    <w:p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The inclusion criteria included to have Bachelor’s degree or higher qualifications in nursing and have at least one year experience in emergency room, age above 22 years. Any nurse who had changed his/her workplace was excluded.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color w:val="333333"/>
          <w:sz w:val="24"/>
          <w:szCs w:val="24"/>
          <w:shd w:val="clear" w:color="auto" w:fill="FFFFFF"/>
        </w:rPr>
        <w:t xml:space="preserve">2.2. Measurement tools </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demographic forms contained: age, sex, marital status, experiences in emergency room and income status. </w:t>
      </w:r>
    </w:p>
    <w:p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Professional autonomy: The Professional autonomy Questionnaire developed by Shatzen Huffer (1987)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&lt;EndNote&gt;&lt;Cite&gt;&lt;Author&gt;Schutzenhofer&lt;/Author&gt;&lt;Year&gt;1987&lt;/Year&gt;&lt;RecNum&gt;51&lt;/RecNum&gt;&lt;DisplayText&gt;[12]&lt;/DisplayText&gt;&lt;record&gt;&lt;rec-number&gt;51&lt;/rec-number&gt;&lt;foreign-keys&gt;&lt;key app="EN" db-id="ffd9ast28vzxrwetvtxvve2yzfsaveez500e" timestamp="1509212748"&gt;51&lt;/key&gt;&lt;/foreign-keys&gt;&lt;ref-type name="Journal Article"&gt;17&lt;/ref-type&gt;&lt;contributors&gt;&lt;authors&gt;&lt;author&gt;Schutzenhofer, Karen Kelly&lt;/author&gt;&lt;/authors&gt;&lt;/contributors&gt;&lt;titles&gt;&lt;title&gt;The measurement of professional autonomy&lt;/title&gt;&lt;secondary-title&gt;Journal of Professional Nursing&lt;/secondary-title&gt;&lt;/titles&gt;&lt;periodical&gt;&lt;full-title&gt;Journal of Professional Nursing&lt;/full-title&gt;&lt;/periodical&gt;&lt;pages&gt;278-283&lt;/pages&gt;&lt;volume&gt;3&lt;/volume&gt;&lt;number&gt;5&lt;/number&gt;&lt;dates&gt;&lt;year&gt;1987&lt;/year&gt;&lt;/dates&gt;&lt;isbn&gt;8755-7223&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2" w:tooltip="Schutzenhofer, 1987 #51" w:history="1">
        <w:r w:rsidRPr="000760A8">
          <w:rPr>
            <w:rStyle w:val="hps"/>
            <w:rFonts w:asciiTheme="majorBidi" w:hAnsiTheme="majorBidi" w:cstheme="majorBidi"/>
            <w:noProof/>
            <w:sz w:val="24"/>
            <w:szCs w:val="24"/>
            <w:lang w:bidi="fa-IR"/>
          </w:rPr>
          <w:t>12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to measure the nurses' professional independence</w:t>
      </w:r>
      <w:r w:rsidRPr="000760A8">
        <w:rPr>
          <w:rFonts w:asciiTheme="majorBidi" w:hAnsiTheme="majorBidi" w:cstheme="majorBidi"/>
          <w:sz w:val="24"/>
          <w:szCs w:val="24"/>
        </w:rPr>
        <w:t xml:space="preserve"> contained 30 items which measures nurses professional independence on the four point Likert scale</w:t>
      </w:r>
      <w:r w:rsidRPr="000760A8">
        <w:rPr>
          <w:rStyle w:val="hps"/>
          <w:rFonts w:asciiTheme="majorBidi" w:hAnsiTheme="majorBidi" w:cstheme="majorBidi"/>
          <w:sz w:val="24"/>
          <w:szCs w:val="24"/>
          <w:lang w:bidi="fa-IR"/>
        </w:rPr>
        <w:t>. Total scores range 60- 240. A range of 60- 120 indicates a low independence, 121- 180 moderate independence and above 180 indicates higher independence. Its reliability by Cronbach's alpha was 0.94.</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Moral distress was measured by </w:t>
      </w:r>
      <w:r w:rsidRPr="000760A8">
        <w:rPr>
          <w:rFonts w:asciiTheme="majorBidi" w:hAnsiTheme="majorBidi" w:cstheme="majorBidi"/>
          <w:sz w:val="24"/>
          <w:szCs w:val="24"/>
        </w:rPr>
        <w:t>Moral Distress Scale- Revised (MDS-R)</w:t>
      </w:r>
      <w:r w:rsidRPr="000760A8">
        <w:rPr>
          <w:rStyle w:val="hps"/>
          <w:rFonts w:asciiTheme="majorBidi" w:hAnsiTheme="majorBidi" w:cstheme="majorBidi"/>
          <w:sz w:val="24"/>
          <w:szCs w:val="24"/>
          <w:lang w:bidi="fa-IR"/>
        </w:rPr>
        <w:t xml:space="preserve"> which was revised by Dr.  Ann Hamric from Corley's original 38 item scale; the revised version has 21 items ranging from 0 to 4 Likert scale that measure the frequency and severity of nurses' ethical tension. To obtain an overall moral distress score the frequency is multiplied by the intensity score, which providing overall distress score 0 to 16, that higher score indicates increased frequency and intensity of moral distress,  a score of 0-5 indicates low frequency or intensity of moral tension, 6-10 the moderate, and 11-16 means the high intensity or frequency of moral distress. The reliability of MDS-R by Cronbach's alpha was 0.88 overall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&lt;EndNote&gt;&lt;Cite&gt;&lt;Author&gt;Fernandez-Parsons&lt;/Author&gt;&lt;Year&gt;2013&lt;/Year&gt;&lt;RecNum&gt;34&lt;/RecNum&gt;&lt;DisplayText&gt;[13]&lt;/DisplayText&gt;&lt;record&gt;&lt;rec-number&gt;34&lt;/rec-number&gt;&lt;foreign-keys&gt;&lt;key app="EN" db-id="ffd9ast28vzxrwetvtxvve2yzfsaveez500e" timestamp="1482191778"&gt;34&lt;/key&gt;&lt;/foreign-keys&gt;&lt;ref-type name="Journal Article"&gt;17&lt;/ref-type&gt;&lt;contributors&gt;&lt;authors&gt;&lt;author&gt;Fernandez-Parsons, Robin&lt;/author&gt;&lt;author&gt;Rodriguez, Lori&lt;/author&gt;&lt;author&gt;Goyal, Deepika&lt;/author&gt;&lt;/authors&gt;&lt;/contributors&gt;&lt;titles&gt;&lt;title&gt;Moral distress in emergency nurses&lt;/title&gt;&lt;secondary-title&gt;Journal of Emergency Nursing&lt;/secondary-title&gt;&lt;/titles&gt;&lt;periodical&gt;&lt;full-title&gt;Journal of Emergency Nursing&lt;/full-title&gt;&lt;/periodical&gt;&lt;pages&gt;547-552&lt;/pages&gt;&lt;volume&gt;39&lt;/volume&gt;&lt;number&gt;6&lt;/number&gt;&lt;dates&gt;&lt;year&gt;2013&lt;/year&gt;&lt;/dates&gt;&lt;isbn&gt;0099-1767&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3" w:tooltip="Fernandez-Parsons, 2013 #34" w:history="1">
        <w:r w:rsidRPr="000760A8">
          <w:rPr>
            <w:rStyle w:val="hps"/>
            <w:rFonts w:asciiTheme="majorBidi" w:hAnsiTheme="majorBidi" w:cstheme="majorBidi"/>
            <w:noProof/>
            <w:sz w:val="24"/>
            <w:szCs w:val="24"/>
            <w:lang w:bidi="fa-IR"/>
          </w:rPr>
          <w:t>13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In this study the internal consistency was 0.81. </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validity of questioners was confirmed by ten expert academic members.  </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Fonts w:asciiTheme="majorBidi" w:hAnsiTheme="majorBidi" w:cstheme="majorBidi"/>
          <w:i/>
          <w:iCs/>
          <w:color w:val="333333"/>
          <w:sz w:val="24"/>
          <w:szCs w:val="24"/>
          <w:shd w:val="clear" w:color="auto" w:fill="FFFFFF"/>
        </w:rPr>
        <w:t>2.3. Ethical considerations</w:t>
      </w:r>
    </w:p>
    <w:p w:rsidR="000760A8" w:rsidRPr="000760A8" w:rsidRDefault="000760A8" w:rsidP="000760A8">
      <w:pPr>
        <w:spacing w:line="480" w:lineRule="auto"/>
        <w:ind w:firstLine="360"/>
        <w:jc w:val="both"/>
        <w:rPr>
          <w:rStyle w:val="hps"/>
          <w:rFonts w:asciiTheme="majorBidi" w:hAnsiTheme="majorBidi" w:cstheme="majorBidi"/>
          <w:sz w:val="24"/>
          <w:szCs w:val="24"/>
        </w:rPr>
      </w:pPr>
      <w:r w:rsidRPr="000760A8">
        <w:rPr>
          <w:rFonts w:asciiTheme="majorBidi" w:hAnsiTheme="majorBidi" w:cstheme="majorBidi"/>
          <w:color w:val="333333"/>
          <w:sz w:val="24"/>
          <w:szCs w:val="24"/>
          <w:shd w:val="clear" w:color="auto" w:fill="FFFFFF"/>
        </w:rPr>
        <w:t>Prior to data collection,</w:t>
      </w:r>
      <w:r w:rsidRPr="000760A8">
        <w:rPr>
          <w:rStyle w:val="hps"/>
          <w:rFonts w:asciiTheme="majorBidi" w:hAnsiTheme="majorBidi" w:cstheme="majorBidi"/>
          <w:sz w:val="24"/>
          <w:szCs w:val="24"/>
        </w:rPr>
        <w:t xml:space="preserve"> the study was explained and informed consent obtained from all participants following research consult and ethics committee of Tabriz Medical Science approval (code: 1036514, Date: 2017.1.31). The participation was optional and no identifying information was collected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sz w:val="24"/>
          <w:szCs w:val="24"/>
          <w:shd w:val="clear" w:color="auto" w:fill="FFFFFF"/>
        </w:rPr>
        <w:t>2.4. Data collection</w:t>
      </w:r>
      <w:r w:rsidRPr="000760A8">
        <w:rPr>
          <w:rStyle w:val="hps"/>
          <w:rFonts w:asciiTheme="majorBidi" w:hAnsiTheme="majorBidi" w:cstheme="majorBidi"/>
          <w:i/>
          <w:iCs/>
          <w:sz w:val="24"/>
          <w:szCs w:val="24"/>
          <w:lang w:bidi="fa-IR"/>
        </w:rPr>
        <w:t xml:space="preserve"> and Analysis</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rPr>
        <w:t xml:space="preserve">From April 2017 to June 2017 the questionnaires were distributed among emergency nurses in different shifts and asked to fill in via self-report. </w:t>
      </w:r>
      <w:r w:rsidRPr="000760A8">
        <w:rPr>
          <w:rStyle w:val="hps"/>
          <w:rFonts w:asciiTheme="majorBidi" w:hAnsiTheme="majorBidi" w:cstheme="majorBidi"/>
          <w:sz w:val="24"/>
          <w:szCs w:val="24"/>
          <w:lang w:bidi="fa-IR"/>
        </w:rPr>
        <w:t>Data analysis was performed using SPSS software. Demographic data, professional autonomy and moral distress were analyzed by descriptive statistics (frequency, percentage, mean and standard deviation). The correlation of professional autonomy and moral distress was analyzed by inferential statistics (Pearson correlation).</w:t>
      </w:r>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3. Results</w:t>
      </w:r>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sz w:val="24"/>
          <w:szCs w:val="24"/>
          <w:lang w:bidi="fa-IR"/>
        </w:rPr>
        <w:t>A total of 173 out of 187 distributed questionnaires were completed. Results are presented</w:t>
      </w:r>
      <w:r w:rsidRPr="000760A8">
        <w:rPr>
          <w:rStyle w:val="hps"/>
          <w:rFonts w:asciiTheme="majorBidi" w:hAnsiTheme="majorBidi" w:cstheme="majorBidi"/>
          <w:b/>
          <w:bCs/>
          <w:sz w:val="24"/>
          <w:szCs w:val="24"/>
          <w:lang w:bidi="fa-IR"/>
        </w:rPr>
        <w:t xml:space="preserve"> </w:t>
      </w:r>
      <w:r w:rsidRPr="000760A8">
        <w:rPr>
          <w:rStyle w:val="hps"/>
          <w:rFonts w:asciiTheme="majorBidi" w:hAnsiTheme="majorBidi" w:cstheme="majorBidi"/>
          <w:sz w:val="24"/>
          <w:szCs w:val="24"/>
          <w:lang w:bidi="fa-IR"/>
        </w:rPr>
        <w:t>as following in different subscales:</w:t>
      </w:r>
      <w:r w:rsidRPr="000760A8">
        <w:rPr>
          <w:rStyle w:val="hps"/>
          <w:rFonts w:asciiTheme="majorBidi" w:hAnsiTheme="majorBidi" w:cstheme="majorBidi"/>
          <w:b/>
          <w:bCs/>
          <w:sz w:val="24"/>
          <w:szCs w:val="24"/>
          <w:lang w:bidi="fa-IR"/>
        </w:rPr>
        <w:t xml:space="preserve"> </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3.1. Demographic information of subjects</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number of male nurses in this study slightly exceeded the female nurses (52.6% and 47% respectively). Most of subjects were under 30 years of age, married, with an experience of 1 to 5 years in ED. The income status of nurses indicated that most of them considered their spending more than income (Table1).</w:t>
      </w:r>
    </w:p>
    <w:p w:rsidR="000760A8" w:rsidRPr="000760A8" w:rsidRDefault="000760A8" w:rsidP="000760A8">
      <w:pPr>
        <w:spacing w:line="480" w:lineRule="auto"/>
        <w:ind w:firstLine="270"/>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3.2. Professional autonomy</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mean professional autonomy scores showed the low independence of nurses.</w:t>
      </w:r>
      <w:r w:rsidRPr="000760A8">
        <w:rPr>
          <w:rStyle w:val="hps"/>
          <w:rFonts w:asciiTheme="majorBidi" w:hAnsiTheme="majorBidi" w:cstheme="majorBidi"/>
          <w:sz w:val="24"/>
          <w:szCs w:val="24"/>
          <w:rtl/>
          <w:lang w:bidi="fa-IR"/>
        </w:rPr>
        <w:t xml:space="preserve"> </w:t>
      </w:r>
      <w:r w:rsidRPr="000760A8">
        <w:rPr>
          <w:rStyle w:val="hps"/>
          <w:rFonts w:asciiTheme="majorBidi" w:hAnsiTheme="majorBidi" w:cstheme="majorBidi"/>
          <w:sz w:val="24"/>
          <w:szCs w:val="24"/>
          <w:lang w:bidi="fa-IR"/>
        </w:rPr>
        <w:t xml:space="preserve">Also the mean scores of professional autonomy of emergency nurses based on gender are shown in table2. The results show that male nurses' professional independence scores were higher than those of female nurses. </w:t>
      </w:r>
    </w:p>
    <w:p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3.3. </w:t>
      </w:r>
      <w:r w:rsidRPr="000760A8">
        <w:rPr>
          <w:rStyle w:val="hps"/>
          <w:rFonts w:asciiTheme="majorBidi" w:hAnsiTheme="majorBidi" w:cstheme="majorBidi"/>
          <w:i/>
          <w:iCs/>
          <w:sz w:val="24"/>
          <w:szCs w:val="24"/>
          <w:lang w:bidi="fa-IR"/>
        </w:rPr>
        <w:t>Moral distress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frequency and intensity of the moral distress of emergency nurses by gender are shown in table3. The mean scores of severity, frequency and total moral distress indicate that all the subjects have a moderate moral distress. The mean score of female nurses was higher in the intensity and frequency of moral distress. </w:t>
      </w:r>
    </w:p>
    <w:p w:rsidR="000760A8" w:rsidRPr="000760A8" w:rsidRDefault="000760A8" w:rsidP="000760A8">
      <w:pPr>
        <w:spacing w:after="120"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3.4. Professional autonomy and moral distress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relationship between professional autonomy and moral distress using the Pearson correlation coefficient are shown in Table 4. The professional autonomy was significant with the frequency of moral distress and the intensity of moral stress. Also it was significant with a total score of moral distress. Therefore based on study hypothesis, professional autonomy of nurses had a significant negative correlation with moral distress.</w:t>
      </w:r>
    </w:p>
    <w:p w:rsidR="000760A8" w:rsidRPr="000760A8" w:rsidRDefault="000760A8" w:rsidP="000760A8">
      <w:pPr>
        <w:spacing w:after="120" w:line="480" w:lineRule="auto"/>
        <w:jc w:val="both"/>
        <w:rPr>
          <w:rStyle w:val="hps"/>
          <w:rFonts w:asciiTheme="majorBidi" w:hAnsiTheme="majorBidi" w:cstheme="majorBidi"/>
          <w:sz w:val="24"/>
          <w:szCs w:val="24"/>
          <w:lang w:bidi="fa-IR"/>
        </w:rPr>
      </w:pPr>
    </w:p>
    <w:p w:rsidR="000760A8" w:rsidRPr="000760A8" w:rsidRDefault="000760A8" w:rsidP="000760A8">
      <w:pPr>
        <w:spacing w:after="120"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4. Discussion</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findings of this study provide a primary view of emergency nurses' autonomy and their moral distress: the mean of professional autonomy scores were at a low level, </w:t>
      </w:r>
      <w:r w:rsidRPr="000760A8">
        <w:rPr>
          <w:rFonts w:asciiTheme="majorBidi" w:hAnsiTheme="majorBidi" w:cstheme="majorBidi"/>
          <w:sz w:val="24"/>
          <w:szCs w:val="24"/>
        </w:rPr>
        <w:t>though male nurses reported a greater degree of autonomy than did their female peers.</w:t>
      </w:r>
      <w:r w:rsidRPr="000760A8">
        <w:rPr>
          <w:rStyle w:val="hps"/>
          <w:rFonts w:asciiTheme="majorBidi" w:hAnsiTheme="majorBidi" w:cstheme="majorBidi"/>
          <w:sz w:val="24"/>
          <w:szCs w:val="24"/>
          <w:lang w:bidi="fa-IR"/>
        </w:rPr>
        <w:t xml:space="preserve"> In this regard, Mirsaidi et al. in a study on clinical decision making in Iranian nurses indicated that men have been preceded in participation in clinical decision making than women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&lt;EndNote&gt;&lt;Cite&gt;&lt;Author&gt;Mirsaidi&lt;/Author&gt;&lt;Year&gt;2012&lt;/Year&gt;&lt;RecNum&gt;46&lt;/RecNum&gt;&lt;DisplayText&gt;[14]&lt;/DisplayText&gt;&lt;record&gt;&lt;rec-number&gt;46&lt;/rec-number&gt;&lt;foreign-keys&gt;&lt;key app="EN" db-id="ffd9ast28vzxrwetvtxvve2yzfsaveez500e" timestamp="1507908223"&gt;46&lt;/key&gt;&lt;/foreign-keys&gt;&lt;ref-type name="Journal Article"&gt;17&lt;/ref-type&gt;&lt;contributors&gt;&lt;authors&gt;&lt;author&gt;Mirsaidi, Golnoosh&lt;/author&gt;&lt;author&gt;Lakdizaji, Sima&lt;/author&gt;&lt;author&gt;Ghojazadeh, Morteza&lt;/author&gt;&lt;/authors&gt;&lt;/contributors&gt;&lt;titles&gt;&lt;title&gt;Individual-social effective factors on clinical decision making in nurses&lt;/title&gt;&lt;secondary-title&gt;Asian J. Med. Pharm. Res&lt;/secondary-title&gt;&lt;/titles&gt;&lt;periodical&gt;&lt;full-title&gt;Asian J. Med. Pharm. Res&lt;/full-title&gt;&lt;/periodical&gt;&lt;pages&gt;38&lt;/pages&gt;&lt;volume&gt;2&lt;/volume&gt;&lt;number&gt;2&lt;/number&gt;&lt;dates&gt;&lt;year&gt;2012&lt;/year&gt;&lt;/dates&gt;&lt;urls&gt;&lt;/urls&gt;&lt;/record&gt;&lt;/Cite&gt;&lt;/EndNote&gt;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4" w:tooltip="Mirsaidi, 2012 #46"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findings of present study are in accord with those of Sarkoohi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5" w:tooltip="Sarkoohijabalbarezi, 2017 #39" w:history="1">
        <w:r w:rsidRPr="000760A8">
          <w:rPr>
            <w:rStyle w:val="hps"/>
            <w:rFonts w:asciiTheme="majorBidi" w:hAnsiTheme="majorBidi" w:cstheme="majorBidi"/>
            <w:noProof/>
            <w:sz w:val="24"/>
            <w:szCs w:val="24"/>
            <w:lang w:bidi="fa-IR"/>
          </w:rPr>
          <w:t>15</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r w:rsidRPr="000760A8">
        <w:rPr>
          <w:rFonts w:asciiTheme="majorBidi" w:hAnsiTheme="majorBidi" w:cstheme="majorBidi"/>
          <w:sz w:val="24"/>
          <w:szCs w:val="24"/>
        </w:rPr>
        <w:t>All the nurses included in our study worked in emergency departments. But studies that reported on nurses working in intensive care settings and clinical nurses have documented a higher level of moral autonomy.</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 </w:instrTex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EN.CITE.DATA </w:instrText>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 xml:space="preserve">, </w:t>
      </w:r>
      <w:hyperlink w:anchor="_ENREF_10" w:tooltip="Ando, 2016 #31" w:history="1">
        <w:r w:rsidRPr="000760A8">
          <w:rPr>
            <w:rStyle w:val="hps"/>
            <w:rFonts w:asciiTheme="majorBidi" w:hAnsiTheme="majorBidi" w:cstheme="majorBidi"/>
            <w:noProof/>
            <w:sz w:val="24"/>
            <w:szCs w:val="24"/>
            <w:lang w:bidi="fa-IR"/>
          </w:rPr>
          <w:t>10</w:t>
        </w:r>
      </w:hyperlink>
      <w:r w:rsidRPr="000760A8">
        <w:rPr>
          <w:rStyle w:val="hps"/>
          <w:rFonts w:asciiTheme="majorBidi" w:hAnsiTheme="majorBidi" w:cstheme="majorBidi"/>
          <w:noProof/>
          <w:sz w:val="24"/>
          <w:szCs w:val="24"/>
          <w:lang w:bidi="fa-IR"/>
        </w:rPr>
        <w:t xml:space="preserve">, </w:t>
      </w:r>
      <w:hyperlink w:anchor="_ENREF_16" w:tooltip="Amini, 2015 #27" w:history="1">
        <w:r w:rsidRPr="000760A8">
          <w:rPr>
            <w:rStyle w:val="hps"/>
            <w:rFonts w:asciiTheme="majorBidi" w:hAnsiTheme="majorBidi" w:cstheme="majorBidi"/>
            <w:noProof/>
            <w:sz w:val="24"/>
            <w:szCs w:val="24"/>
            <w:lang w:bidi="fa-IR"/>
          </w:rPr>
          <w:t>16-18</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limited autonomy of nurses restricts their ability to reason, decide and act, </w:t>
      </w:r>
      <w:r w:rsidRPr="000760A8">
        <w:rPr>
          <w:rFonts w:asciiTheme="majorBidi" w:hAnsiTheme="majorBidi" w:cstheme="majorBidi"/>
          <w:sz w:val="24"/>
          <w:szCs w:val="24"/>
        </w:rPr>
        <w:t>in situations where quick and critical decisions are often necessary. When hospitals have no specific policy for addressing incidents of moral tension and conflict, it becomes more difficult a nurse to make her own decision and increases her distress</w:t>
      </w:r>
      <w:r w:rsidRPr="000760A8">
        <w:rPr>
          <w:rStyle w:val="hps"/>
          <w:rFonts w:asciiTheme="majorBidi" w:hAnsiTheme="majorBidi" w:cstheme="majorBidi"/>
          <w:sz w:val="24"/>
          <w:szCs w:val="24"/>
          <w:lang w:bidi="fa-IR"/>
        </w:rPr>
        <w:t xml:space="preserve">. According to the Mirsaidi et al., the low level of professional independence among nurses in Iran is routine and is related to obedience to doctors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&lt;EndNote&gt;&lt;Cite&gt;&lt;Author&gt;Mirsaidi&lt;/Author&gt;&lt;Year&gt;2012&lt;/Year&gt;&lt;RecNum&gt;35&lt;/RecNum&gt;&lt;DisplayText&gt;[19]&lt;/DisplayText&gt;&lt;record&gt;&lt;rec-number&gt;35&lt;/rec-number&gt;&lt;foreign-keys&gt;&lt;key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9" w:tooltip="Mirsaidi, 2012 #35" w:history="1">
        <w:r w:rsidRPr="000760A8">
          <w:rPr>
            <w:rStyle w:val="hps"/>
            <w:rFonts w:asciiTheme="majorBidi" w:hAnsiTheme="majorBidi" w:cstheme="majorBidi"/>
            <w:noProof/>
            <w:sz w:val="24"/>
            <w:szCs w:val="24"/>
            <w:lang w:bidi="fa-IR"/>
          </w:rPr>
          <w:t>19</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The three most important factors that were reported to decrease nurses’ autonomy were autocratic management, doctors and workload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&lt;EndNote&gt;&lt;Cite&gt;&lt;Author&gt;Mrayyan&lt;/Author&gt;&lt;Year&gt;2004&lt;/Year&gt;&lt;RecNum&gt;49&lt;/RecNum&gt;&lt;DisplayText&gt;[20]&lt;/DisplayText&gt;&lt;record&gt;&lt;rec-number&gt;49&lt;/rec-number&gt;&lt;foreign-keys&gt;&lt;key app="EN" db-id="ffd9ast28vzxrwetvtxvve2yzfsaveez500e" timestamp="1508018689"&gt;49&lt;/key&gt;&lt;/foreign-keys&gt;&lt;ref-type name="Journal Article"&gt;17&lt;/ref-type&gt;&lt;contributors&gt;&lt;authors&gt;&lt;author&gt;Mrayyan, Majd T&lt;/author&gt;&lt;/authors&gt;&lt;/contributors&gt;&lt;titles&gt;&lt;title&gt;Nurses’ autonomy: influence of nurse managers’ actions&lt;/title&gt;&lt;secondary-title&gt;Journal of advanced nursing&lt;/secondary-title&gt;&lt;/titles&gt;&lt;periodical&gt;&lt;full-title&gt;Journal of advanced nursing&lt;/full-title&gt;&lt;/periodical&gt;&lt;pages&gt;326-336&lt;/pages&gt;&lt;volume&gt;45&lt;/volume&gt;&lt;number&gt;3&lt;/number&gt;&lt;dates&gt;&lt;year&gt;2004&lt;/year&gt;&lt;/dates&gt;&lt;isbn&gt;1365-2648&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0" w:tooltip="Mrayyan, 2004 #49" w:history="1">
        <w:r w:rsidRPr="000760A8">
          <w:rPr>
            <w:rStyle w:val="hps"/>
            <w:rFonts w:asciiTheme="majorBidi" w:hAnsiTheme="majorBidi" w:cstheme="majorBidi"/>
            <w:noProof/>
            <w:sz w:val="24"/>
            <w:szCs w:val="24"/>
            <w:lang w:bidi="fa-IR"/>
          </w:rPr>
          <w:t>20</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Regarding the severity and frequency of emotional distress among nurses in emergency room, the statistical analysis indicated that the severity and frequency of emotional stress were in moderate level. Also, the results showed that female nurses were more likely to have a higher moral tension compared to male nurses. These results are in line with the results of many studies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&lt;EndNote&gt;&lt;Cite&gt;&lt;Author&gt;Azizi&lt;/Author&gt;&lt;Year&gt;2015&lt;/Year&gt;&lt;RecNum&gt;42&lt;/RecNum&gt;&lt;DisplayText&gt;[21]&lt;/DisplayText&gt;&lt;record&gt;&lt;rec-number&gt;42&lt;/rec-number&gt;&lt;foreign-keys&gt;&lt;key app="EN" db-id="ffd9ast28vzxrwetvtxvve2yzfsaveez500e" timestamp="1506843102"&gt;42&lt;/key&gt;&lt;/foreign-keys&gt;&lt;ref-type name="Journal Article"&gt;17&lt;/ref-type&gt;&lt;contributors&gt;&lt;authors&gt;&lt;author&gt;Azizi, A&lt;/author&gt;&lt;author&gt;Sepahvani, M A&lt;/author&gt;&lt;author&gt;Mohamadi, J&lt;/author&gt;&lt;/authors&gt;&lt;/contributors&gt;&lt;auth-address&gt;Ph.D Student of General Psychology, Lorestan University, Khorramabad, Iran. (*Corresponding author). Tel:+98 09185558850 E mail: javad.m60@gmail.com.&lt;/auth-address&gt;&lt;titles&gt;&lt;title&gt;Relationship between Moral Distress and Mental Health among Female Nurses&lt;/title&gt;&lt;secondary-title&gt;Iran Journal of Nursing&lt;/secondary-title&gt;&lt;/titles&gt;&lt;periodical&gt;&lt;full-title&gt;Iran Journal of Nursing&lt;/full-title&gt;&lt;/periodical&gt;&lt;pages&gt;57-64&lt;/pages&gt;&lt;volume&gt;27&lt;/volume&gt;&lt;number&gt;92&lt;/number&gt;&lt;section&gt;57&lt;/section&gt;&lt;keywords&gt;&lt;keyword&gt;Moral Distress, Mental Health, Nurses&lt;/keyword&gt;&lt;/keywords&gt;&lt;dates&gt;&lt;year&gt;2015&lt;/year&gt;&lt;/dates&gt;&lt;call-num&gt;A-10-1339-4&lt;/call-num&gt;&lt;work-type&gt;Research&lt;/work-type&gt;&lt;urls&gt;&lt;related-urls&gt;&lt;url&gt;http://ijn.iums.ac.ir/article-1-2000-fa.html&lt;/url&gt;&lt;/related-urls&gt;&lt;pdf-urls&gt;&lt;url&gt;http://ijn.iums.ac.ir/article-1-2000-fa.pdf&lt;/url&gt;&lt;/pdf-urls&gt;&lt;/urls&gt;&lt;language&gt;eng %@ 2008-5923 %[ 2015&lt;/language&gt;&lt;/record&gt;&lt;/Cite&gt;&lt;/EndNote&gt;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1" w:tooltip="Azizi, 2015 #42" w:history="1">
        <w:r w:rsidRPr="000760A8">
          <w:rPr>
            <w:rStyle w:val="hps"/>
            <w:rFonts w:asciiTheme="majorBidi" w:hAnsiTheme="majorBidi" w:cstheme="majorBidi"/>
            <w:noProof/>
            <w:sz w:val="24"/>
            <w:szCs w:val="24"/>
            <w:lang w:bidi="fa-IR"/>
          </w:rPr>
          <w:t>21</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w:t>
      </w:r>
      <w:hyperlink w:anchor="_ENREF_14" w:tooltip="Ando, 2016 #31"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3" w:tooltip="Borhani, 2017 #45" w:history="1">
        <w:r w:rsidRPr="000760A8">
          <w:rPr>
            <w:rStyle w:val="hps"/>
            <w:rFonts w:asciiTheme="majorBidi" w:hAnsiTheme="majorBidi" w:cstheme="majorBidi"/>
            <w:noProof/>
            <w:sz w:val="24"/>
            <w:szCs w:val="24"/>
            <w:lang w:bidi="fa-IR"/>
          </w:rPr>
          <w:t>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on the moral distress in nurses. Alternatively, the results of Papathanassoglou et al. (2012) have shown a low level of moral stress in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This discrepancy in various researches can be attributed to different environments and working conditions or unequal situations.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It can be consider that nurses are faced with worries about professional errors. The more tension factors in an organizational environment, the higher tensions perceived by its members and, consequently more moral tensions.</w:t>
      </w:r>
    </w:p>
    <w:p w:rsidR="000760A8" w:rsidRPr="000760A8" w:rsidRDefault="000760A8" w:rsidP="000760A8">
      <w:pPr>
        <w:spacing w:after="120"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Nurses in front of moral stress use their own bio-psycho capacities and capabilities to deal. </w:t>
      </w:r>
      <w:r w:rsidRPr="000760A8">
        <w:rPr>
          <w:rFonts w:asciiTheme="majorBidi" w:hAnsiTheme="majorBidi" w:cstheme="majorBidi"/>
          <w:sz w:val="24"/>
          <w:szCs w:val="24"/>
        </w:rPr>
        <w:t>When nurses experience undue stress, they are more likely to quit the job; some may even be pushed into giving up nursing altogether</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&lt;EndNote&gt;&lt;Cite&gt;&lt;Author&gt;Abou Hashish&lt;/Author&gt;&lt;Year&gt;2017&lt;/Year&gt;&lt;RecNum&gt;37&lt;/RecNum&gt;&lt;DisplayText&gt;[22]&lt;/DisplayText&gt;&lt;record&gt;&lt;rec-number&gt;37&lt;/rec-number&gt;&lt;foreign-keys&gt;&lt;key app="EN" db-id="ffd9ast28vzxrwetvtxvve2yzfsaveez500e" timestamp="1505503710"&gt;37&lt;/key&gt;&lt;/foreign-keys&gt;&lt;ref-type name="Journal Article"&gt;17&lt;/ref-type&gt;&lt;contributors&gt;&lt;authors&gt;&lt;author&gt;Abou Hashish, Ebtsam Aly&lt;/author&gt;&lt;/authors&gt;&lt;/contributors&gt;&lt;titles&gt;&lt;title&gt;Relationship between ethical work climate and nurses’ perception of organizational support, commitment, job satisfaction and turnover intent&lt;/title&gt;&lt;secondary-title&gt;Nursing ethics&lt;/secondary-title&gt;&lt;/titles&gt;&lt;periodical&gt;&lt;full-title&gt;Nursing ethics&lt;/full-title&gt;&lt;/periodical&gt;&lt;pages&gt;151-166&lt;/pages&gt;&lt;volume&gt;24&lt;/volume&gt;&lt;number&gt;2&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2" w:tooltip="Abou Hashish, 2017 #37" w:history="1">
        <w:r w:rsidRPr="000760A8">
          <w:rPr>
            <w:rStyle w:val="hps"/>
            <w:rFonts w:asciiTheme="majorBidi" w:hAnsiTheme="majorBidi" w:cstheme="majorBidi"/>
            <w:noProof/>
            <w:sz w:val="24"/>
            <w:szCs w:val="24"/>
            <w:lang w:bidi="fa-IR"/>
          </w:rPr>
          <w:t>22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0760A8">
      <w:pPr>
        <w:spacing w:after="120" w:line="480" w:lineRule="auto"/>
        <w:ind w:firstLine="180"/>
        <w:jc w:val="both"/>
        <w:rPr>
          <w:rStyle w:val="hps"/>
          <w:rFonts w:asciiTheme="majorBidi" w:hAnsiTheme="majorBidi" w:cstheme="majorBidi"/>
          <w:color w:val="000000" w:themeColor="text1"/>
          <w:sz w:val="24"/>
          <w:szCs w:val="24"/>
          <w:rtl/>
          <w:lang w:bidi="fa-IR"/>
        </w:rPr>
      </w:pPr>
      <w:r w:rsidRPr="000760A8">
        <w:rPr>
          <w:rStyle w:val="hps"/>
          <w:rFonts w:asciiTheme="majorBidi" w:hAnsiTheme="majorBidi" w:cstheme="majorBidi"/>
          <w:color w:val="000000" w:themeColor="text1"/>
          <w:sz w:val="24"/>
          <w:szCs w:val="24"/>
          <w:lang w:bidi="fa-IR"/>
        </w:rPr>
        <w:t xml:space="preserve"> Nurses will experience moral stress when they want to make ethical decisions about a specific topics. But organizational barriers, such as the lack of adequate time, lack of supportive authority, physician authority, policies and organizational rules, make it difficult for them to do the right thing which causes moral distress in nurses. Emergency nurses are exposed to more psychological and moral stresses due to the stressful atmosphere caused by direct exposure of patients and their relatives to staff and acute problems of the patients. In this regard, the feeling of psychological insecurity in the emergency nurses is higher.</w:t>
      </w:r>
    </w:p>
    <w:p w:rsidR="000760A8" w:rsidRPr="000760A8" w:rsidRDefault="000760A8" w:rsidP="000760A8">
      <w:pPr>
        <w:spacing w:after="120" w:line="480" w:lineRule="auto"/>
        <w:ind w:firstLine="180"/>
        <w:jc w:val="both"/>
        <w:rPr>
          <w:rStyle w:val="hps"/>
          <w:rFonts w:asciiTheme="majorBidi" w:hAnsiTheme="majorBidi" w:cstheme="majorBidi"/>
          <w:sz w:val="24"/>
          <w:szCs w:val="24"/>
          <w:rtl/>
          <w:lang w:bidi="fa-IR"/>
        </w:rPr>
      </w:pPr>
      <w:r w:rsidRPr="000760A8">
        <w:rPr>
          <w:rStyle w:val="hps"/>
          <w:rFonts w:asciiTheme="majorBidi" w:hAnsiTheme="majorBidi" w:cstheme="majorBidi"/>
          <w:color w:val="000000" w:themeColor="text1"/>
          <w:sz w:val="24"/>
          <w:szCs w:val="24"/>
          <w:lang w:bidi="fa-IR"/>
        </w:rPr>
        <w:t xml:space="preserve">With respect to results, there was a significant negative correlation between professional authority with intensity and frequency of moral stress. </w:t>
      </w:r>
      <w:r w:rsidRPr="000760A8">
        <w:rPr>
          <w:rFonts w:asciiTheme="majorBidi" w:hAnsiTheme="majorBidi" w:cstheme="majorBidi"/>
          <w:sz w:val="24"/>
          <w:szCs w:val="24"/>
          <w:lang w:bidi="fa-IR"/>
        </w:rPr>
        <w:t xml:space="preserve">In other words, the greater the professional independence of nurses, the less they face with moral tension in emergency nurses. </w:t>
      </w:r>
      <w:r w:rsidRPr="000760A8">
        <w:rPr>
          <w:rStyle w:val="hps"/>
          <w:rFonts w:asciiTheme="majorBidi" w:hAnsiTheme="majorBidi" w:cstheme="majorBidi"/>
          <w:sz w:val="24"/>
          <w:szCs w:val="24"/>
          <w:lang w:bidi="fa-IR"/>
        </w:rPr>
        <w:t xml:space="preserve">These results are accord with those of Karanikola et al. study on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&lt;EndNote&gt;&lt;Cite&gt;&lt;Author&gt;Karanikola&lt;/Author&gt;&lt;Year&gt;2014&lt;/Year&gt;&lt;RecNum&gt;32&lt;/RecNum&gt;&lt;DisplayText&gt;[17]&lt;/DisplayText&gt;&lt;record&gt;&lt;rec-number&gt;32&lt;/rec-number&gt;&lt;foreign-keys&gt;&lt;key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7" w:tooltip="Karanikola, 2014 #32" w:history="1">
        <w:r w:rsidRPr="000760A8">
          <w:rPr>
            <w:rStyle w:val="hps"/>
            <w:rFonts w:asciiTheme="majorBidi" w:hAnsiTheme="majorBidi" w:cstheme="majorBidi"/>
            <w:noProof/>
            <w:sz w:val="24"/>
            <w:szCs w:val="24"/>
            <w:lang w:bidi="fa-IR"/>
          </w:rPr>
          <w:t>17</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Also, Ameri et al. (2013) showed that professional independence of oncology nurses is one of the most important factors that prevents nurses' moral distress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&lt;EndNote&gt;&lt;Cite&gt;&lt;Author&gt;Ameri&lt;/Author&gt;&lt;Year&gt;2014&lt;/Year&gt;&lt;RecNum&gt;30&lt;/RecNum&gt;&lt;DisplayText&gt;[23]&lt;/DisplayText&gt;&lt;record&gt;&lt;rec-number&gt;30&lt;/rec-number&gt;&lt;foreign-keys&gt;&lt;key app="EN" db-id="ffd9ast28vzxrwetvtxvve2yzfsaveez500e" timestamp="0"&gt;30&lt;/key&gt;&lt;/foreign-keys&gt;&lt;ref-type name="Journal Article"&gt;17&lt;/ref-type&gt;&lt;contributors&gt;&lt;authors&gt;&lt;author&gt;Ameri, MA.&lt;/author&gt;&lt;author&gt;Safavibayat, ZA.&lt;/author&gt;&lt;author&gt;Kavousi, A&lt;/author&gt;&lt;/authors&gt;&lt;/contributors&gt;&lt;titles&gt;&lt;title&gt;Evaluation of clinical situations leading to moral distress in nurses working in oncology wards of Tehran-based educational hospitals in 2012&lt;/title&gt;&lt;secondary-title&gt;Modern Care Journal (Scientific Quarterly of Birjand Nursing &amp;amp; Midwifery Faculty)&lt;/secondary-title&gt;&lt;/titles&gt;&lt;pages&gt;153-160&lt;/pages&gt;&lt;volume&gt;11&lt;/volume&gt;&lt;number&gt;2&lt;/number&gt;&lt;section&gt;153&lt;/section&gt;&lt;keywords&gt;&lt;keyword&gt;Oncology, Nurses, Moral Distress&lt;/keyword&gt;&lt;/keywords&gt;&lt;dates&gt;&lt;year&gt;2014&lt;/year&gt;&lt;/dates&gt;&lt;call-num&gt;A-10-235-1&lt;/call-num&gt;&lt;work-type&gt;Descriptive-Analytic&lt;/work-type&gt;&lt;urls&gt;&lt;related-urls&gt;&lt;url&gt;http://moderncare.bums.ac.ir/article-1-266-fa.html&lt;/url&gt;&lt;/related-urls&gt;&lt;pdf-urls&gt;&lt;url&gt;http://moderncare.bums.ac.ir/article-1-266-fa.&lt;/url&gt;&lt;/pdf-urls&gt;&lt;/urls&gt;&lt;language&gt;eng %@ 9 %[ 2014&lt;/language&gt;&lt;/record&gt;&lt;/Cite&gt;&lt;/EndNote&gt;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3" w:tooltip="Ameri, 2014 #30" w:history="1">
        <w:r w:rsidRPr="000760A8">
          <w:rPr>
            <w:rStyle w:val="hps"/>
            <w:rFonts w:asciiTheme="majorBidi" w:hAnsiTheme="majorBidi" w:cstheme="majorBidi"/>
            <w:noProof/>
            <w:sz w:val="24"/>
            <w:szCs w:val="24"/>
            <w:lang w:bidi="fa-IR"/>
          </w:rPr>
          <w:t>23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 But </w:t>
      </w:r>
      <w:r w:rsidRPr="000760A8">
        <w:rPr>
          <w:rFonts w:asciiTheme="majorBidi" w:hAnsiTheme="majorBidi" w:cstheme="majorBidi"/>
          <w:sz w:val="24"/>
          <w:szCs w:val="24"/>
        </w:rPr>
        <w:t xml:space="preserve">Sarkoohi et al. in a study on pediatric intensive units found a positive correlation between nurses’ professional autonomy and moral distress. She showed that increased professional autonomy without adequate support from physicians and relevant authorities, could have been responsible for the positive relation between professional autonomy and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5" w:tooltip="Sarkoohijabalbarezi, 2017 #39" w:history="1">
        <w:r w:rsidRPr="000760A8">
          <w:rPr>
            <w:rFonts w:asciiTheme="majorBidi" w:hAnsiTheme="majorBidi" w:cstheme="majorBidi"/>
            <w:noProof/>
            <w:sz w:val="24"/>
            <w:szCs w:val="24"/>
          </w:rPr>
          <w:t>15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In this regard, studies have shown when nurses faced unnecessary care, and became the presenter of the doctor's orders, their professional independence is distorted, so that the weakness of nurses' authority leads to moral disturbances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&lt;EndNote&gt;&lt;Cite&gt;&lt;Author&gt;Karanikola&lt;/Author&gt;&lt;Year&gt;2014&lt;/Year&gt;&lt;RecNum&gt;32&lt;/RecNum&gt;&lt;DisplayText&gt;[17, 19]&lt;/DisplayText&gt;&lt;record&gt;&lt;rec-number&gt;32&lt;/rec-number&gt;&lt;foreign-keys&gt;&lt;key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Cite&gt;&lt;Author&gt;Mirsaidi&lt;/Author&gt;&lt;Year&gt;2012&lt;/Year&gt;&lt;RecNum&gt;35&lt;/RecNum&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7" w:tooltip="Karanikola, 2014 #32" w:history="1">
        <w:r w:rsidRPr="000760A8">
          <w:rPr>
            <w:rFonts w:asciiTheme="majorBidi" w:hAnsiTheme="majorBidi" w:cstheme="majorBidi"/>
            <w:noProof/>
            <w:sz w:val="24"/>
            <w:szCs w:val="24"/>
            <w:lang w:bidi="fa-IR"/>
          </w:rPr>
          <w:t>17</w:t>
        </w:r>
      </w:hyperlink>
      <w:r w:rsidRPr="000760A8">
        <w:rPr>
          <w:rFonts w:asciiTheme="majorBidi" w:hAnsiTheme="majorBidi" w:cstheme="majorBidi"/>
          <w:noProof/>
          <w:sz w:val="24"/>
          <w:szCs w:val="24"/>
          <w:lang w:bidi="fa-IR"/>
        </w:rPr>
        <w:t xml:space="preserve">, </w:t>
      </w:r>
      <w:hyperlink w:anchor="_ENREF_19" w:tooltip="Mirsaidi, 2012 #35" w:history="1">
        <w:r w:rsidRPr="000760A8">
          <w:rPr>
            <w:rFonts w:asciiTheme="majorBidi" w:hAnsiTheme="majorBidi" w:cstheme="majorBidi"/>
            <w:noProof/>
            <w:sz w:val="24"/>
            <w:szCs w:val="24"/>
            <w:lang w:bidi="fa-IR"/>
          </w:rPr>
          <w:t>19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5. Limitations</w:t>
      </w:r>
    </w:p>
    <w:p w:rsidR="000760A8" w:rsidRPr="000760A8" w:rsidRDefault="000760A8" w:rsidP="000760A8">
      <w:pPr>
        <w:pStyle w:val="Body"/>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val="en-US"/>
        </w:rPr>
        <w:t>This study was conducted with Iranian emergency nurses in university hospitals.   The level of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authority and moral distress may differ in other departments and other hospitals.</w:t>
      </w:r>
      <w:r w:rsidRPr="000760A8">
        <w:rPr>
          <w:rFonts w:asciiTheme="majorBidi" w:hAnsiTheme="majorBidi" w:cstheme="majorBidi"/>
          <w:sz w:val="24"/>
          <w:szCs w:val="24"/>
        </w:rPr>
        <w:t xml:space="preserve"> Also </w:t>
      </w:r>
      <w:r w:rsidRPr="000760A8">
        <w:rPr>
          <w:rFonts w:asciiTheme="majorBidi" w:hAnsiTheme="majorBidi" w:cstheme="majorBidi"/>
          <w:sz w:val="24"/>
          <w:szCs w:val="24"/>
          <w:lang w:val="en-US"/>
        </w:rPr>
        <w:t>This study included all parts of triage, resuscitation, outpatient care. Studying each of those parts separately could provide more details.</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6. Conclusion</w:t>
      </w:r>
    </w:p>
    <w:p w:rsidR="000760A8" w:rsidRPr="000760A8" w:rsidRDefault="000760A8" w:rsidP="000760A8">
      <w:pPr>
        <w:pStyle w:val="Body"/>
        <w:spacing w:line="480" w:lineRule="auto"/>
        <w:ind w:firstLine="180"/>
        <w:jc w:val="both"/>
        <w:rPr>
          <w:rFonts w:asciiTheme="majorBidi" w:hAnsiTheme="majorBidi" w:cstheme="majorBidi"/>
          <w:sz w:val="24"/>
          <w:szCs w:val="24"/>
          <w:lang w:val="en-US"/>
        </w:rPr>
      </w:pPr>
      <w:r w:rsidRPr="000760A8">
        <w:rPr>
          <w:rFonts w:asciiTheme="majorBidi" w:hAnsiTheme="majorBidi" w:cstheme="majorBidi"/>
          <w:sz w:val="24"/>
          <w:szCs w:val="24"/>
          <w:lang w:val="en-US"/>
        </w:rPr>
        <w:t>We found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professional autonomy was compromised, they experienced more emotional distress. One can expect from this finding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are allowed greater independence and are allowed to make choices themselves,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their emotional distress will be reduced.</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The male nurses in our study were able to maintain greater professional independence than female counterparts. That might suggest that it is more reasonable to employ more male nurses for Iranian emergency departments.</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Conflict of interest</w:t>
      </w:r>
    </w:p>
    <w:p w:rsidR="000760A8" w:rsidRPr="000760A8" w:rsidRDefault="000760A8" w:rsidP="000760A8">
      <w:pPr>
        <w:spacing w:line="480" w:lineRule="auto"/>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The authors declare that there is no possible conflict of interests and </w:t>
      </w:r>
      <w:r w:rsidRPr="000760A8">
        <w:rPr>
          <w:rFonts w:asciiTheme="majorBidi" w:hAnsiTheme="majorBidi" w:cstheme="majorBidi"/>
          <w:color w:val="333333"/>
          <w:sz w:val="24"/>
          <w:szCs w:val="24"/>
          <w:shd w:val="clear" w:color="auto" w:fill="FFFFFF"/>
        </w:rPr>
        <w:t>we have no financial interests related to the material in the manuscript.</w:t>
      </w:r>
      <w:r w:rsidRPr="000760A8">
        <w:rPr>
          <w:rStyle w:val="hps"/>
          <w:rFonts w:asciiTheme="majorBidi" w:hAnsiTheme="majorBidi" w:cstheme="majorBidi"/>
          <w:sz w:val="24"/>
          <w:szCs w:val="24"/>
        </w:rPr>
        <w:t xml:space="preserve">  </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 xml:space="preserve">Acknowledgment </w:t>
      </w:r>
    </w:p>
    <w:p w:rsidR="000760A8" w:rsidRPr="000760A8" w:rsidRDefault="000760A8" w:rsidP="000760A8">
      <w:pPr>
        <w:spacing w:after="0" w:line="480" w:lineRule="auto"/>
        <w:ind w:firstLine="180"/>
        <w:jc w:val="both"/>
        <w:rPr>
          <w:rStyle w:val="hps"/>
          <w:rFonts w:asciiTheme="majorBidi" w:hAnsiTheme="majorBidi" w:cstheme="majorBidi"/>
          <w:sz w:val="24"/>
          <w:szCs w:val="24"/>
        </w:rPr>
      </w:pPr>
      <w:r w:rsidRPr="000760A8">
        <w:rPr>
          <w:rFonts w:asciiTheme="majorBidi" w:hAnsiTheme="majorBidi" w:cstheme="majorBidi"/>
          <w:sz w:val="24"/>
          <w:szCs w:val="24"/>
        </w:rPr>
        <w:t>This article is results of the master's thesis in nursing which has sponsored by the Tabriz University of Medical Sciences. We acknowledge all the nurses participated in this study.</w:t>
      </w:r>
      <w:r w:rsidRPr="000760A8">
        <w:rPr>
          <w:rStyle w:val="hps"/>
          <w:rFonts w:asciiTheme="majorBidi" w:hAnsiTheme="majorBidi" w:cstheme="majorBidi"/>
          <w:sz w:val="24"/>
          <w:szCs w:val="24"/>
        </w:rPr>
        <w:t xml:space="preserve"> Also we appreciate and deeply thank Mrs. Nancy Mehler for participation in English edition.</w:t>
      </w:r>
    </w:p>
    <w:p w:rsidR="000760A8" w:rsidRPr="000760A8" w:rsidRDefault="000760A8" w:rsidP="000760A8">
      <w:pPr>
        <w:spacing w:after="0" w:line="480" w:lineRule="auto"/>
        <w:ind w:firstLine="180"/>
        <w:jc w:val="both"/>
        <w:rPr>
          <w:rFonts w:asciiTheme="majorBidi" w:hAnsiTheme="majorBidi" w:cstheme="majorBidi"/>
          <w:sz w:val="24"/>
          <w:szCs w:val="24"/>
        </w:rPr>
      </w:pPr>
      <w:r w:rsidRPr="000760A8">
        <w:rPr>
          <w:rStyle w:val="hps"/>
          <w:rFonts w:asciiTheme="majorBidi" w:hAnsiTheme="majorBidi" w:cstheme="majorBidi"/>
          <w:sz w:val="24"/>
          <w:szCs w:val="24"/>
        </w:rPr>
        <w:t xml:space="preserve"> </w:t>
      </w:r>
    </w:p>
    <w:p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b/>
          <w:bCs/>
          <w:sz w:val="24"/>
          <w:szCs w:val="24"/>
        </w:rPr>
        <w:t xml:space="preserve">References </w:t>
      </w:r>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r w:rsidRPr="000760A8">
        <w:rPr>
          <w:rFonts w:asciiTheme="majorBidi" w:hAnsiTheme="majorBidi" w:cstheme="majorBidi"/>
          <w:sz w:val="24"/>
          <w:szCs w:val="24"/>
        </w:rPr>
        <w:t>[</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EN.REFLIST </w:instrText>
      </w:r>
      <w:r w:rsidRPr="000760A8">
        <w:rPr>
          <w:rFonts w:asciiTheme="majorBidi" w:hAnsiTheme="majorBidi" w:cstheme="majorBidi"/>
          <w:sz w:val="24"/>
          <w:szCs w:val="24"/>
        </w:rPr>
        <w:fldChar w:fldCharType="separate"/>
      </w:r>
      <w:bookmarkStart w:id="1" w:name="_ENREF_1"/>
      <w:r w:rsidRPr="000760A8">
        <w:rPr>
          <w:rFonts w:asciiTheme="majorBidi" w:hAnsiTheme="majorBidi" w:cstheme="majorBidi"/>
          <w:sz w:val="24"/>
          <w:szCs w:val="24"/>
        </w:rPr>
        <w:t>1.</w:t>
      </w:r>
      <w:r w:rsidRPr="000760A8">
        <w:rPr>
          <w:rFonts w:asciiTheme="majorBidi" w:hAnsiTheme="majorBidi" w:cstheme="majorBidi"/>
          <w:sz w:val="24"/>
          <w:szCs w:val="24"/>
        </w:rPr>
        <w:tab/>
        <w:t xml:space="preserve">Varjus, S.-L., T. Suominen, and H. Leino-Kilpi, </w:t>
      </w:r>
      <w:r w:rsidRPr="000760A8">
        <w:rPr>
          <w:rFonts w:asciiTheme="majorBidi" w:hAnsiTheme="majorBidi" w:cstheme="majorBidi"/>
          <w:i/>
          <w:sz w:val="24"/>
          <w:szCs w:val="24"/>
        </w:rPr>
        <w:t>Autonomy among intensive care nurses in Finland.</w:t>
      </w:r>
      <w:r w:rsidRPr="000760A8">
        <w:rPr>
          <w:rFonts w:asciiTheme="majorBidi" w:hAnsiTheme="majorBidi" w:cstheme="majorBidi"/>
          <w:sz w:val="24"/>
          <w:szCs w:val="24"/>
        </w:rPr>
        <w:t xml:space="preserve"> Intensive and Critical Care Nursing, 2003. </w:t>
      </w:r>
      <w:r w:rsidRPr="000760A8">
        <w:rPr>
          <w:rFonts w:asciiTheme="majorBidi" w:hAnsiTheme="majorBidi" w:cstheme="majorBidi"/>
          <w:b/>
          <w:sz w:val="24"/>
          <w:szCs w:val="24"/>
        </w:rPr>
        <w:t>19</w:t>
      </w:r>
      <w:r w:rsidRPr="000760A8">
        <w:rPr>
          <w:rFonts w:asciiTheme="majorBidi" w:hAnsiTheme="majorBidi" w:cstheme="majorBidi"/>
          <w:sz w:val="24"/>
          <w:szCs w:val="24"/>
        </w:rPr>
        <w:t>(1): p. 31-40.</w:t>
      </w:r>
      <w:bookmarkEnd w:id="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 w:name="_ENREF_2"/>
      <w:r w:rsidRPr="000760A8">
        <w:rPr>
          <w:rFonts w:asciiTheme="majorBidi" w:hAnsiTheme="majorBidi" w:cstheme="majorBidi"/>
          <w:sz w:val="24"/>
          <w:szCs w:val="24"/>
        </w:rPr>
        <w:t>2.</w:t>
      </w:r>
      <w:r w:rsidRPr="000760A8">
        <w:rPr>
          <w:rFonts w:asciiTheme="majorBidi" w:hAnsiTheme="majorBidi" w:cstheme="majorBidi"/>
          <w:sz w:val="24"/>
          <w:szCs w:val="24"/>
        </w:rPr>
        <w:tab/>
        <w:t xml:space="preserve">Papathanassoglou, E.D., et al., </w:t>
      </w:r>
      <w:r w:rsidRPr="000760A8">
        <w:rPr>
          <w:rFonts w:asciiTheme="majorBidi" w:hAnsiTheme="majorBidi" w:cstheme="majorBidi"/>
          <w:i/>
          <w:sz w:val="24"/>
          <w:szCs w:val="24"/>
        </w:rPr>
        <w:t>Professional autonomy, collaboration with physicians, and moral distress among European intensive care nurses.</w:t>
      </w:r>
      <w:r w:rsidRPr="000760A8">
        <w:rPr>
          <w:rFonts w:asciiTheme="majorBidi" w:hAnsiTheme="majorBidi" w:cstheme="majorBidi"/>
          <w:sz w:val="24"/>
          <w:szCs w:val="24"/>
        </w:rPr>
        <w:t xml:space="preserve"> American Journal of Critical Care, 2012. </w:t>
      </w:r>
      <w:r w:rsidRPr="000760A8">
        <w:rPr>
          <w:rFonts w:asciiTheme="majorBidi" w:hAnsiTheme="majorBidi" w:cstheme="majorBidi"/>
          <w:b/>
          <w:sz w:val="24"/>
          <w:szCs w:val="24"/>
        </w:rPr>
        <w:t>21</w:t>
      </w:r>
      <w:r w:rsidRPr="000760A8">
        <w:rPr>
          <w:rFonts w:asciiTheme="majorBidi" w:hAnsiTheme="majorBidi" w:cstheme="majorBidi"/>
          <w:sz w:val="24"/>
          <w:szCs w:val="24"/>
        </w:rPr>
        <w:t>(2): p. e41-e52.</w:t>
      </w:r>
      <w:bookmarkEnd w:id="2"/>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 w:name="_ENREF_3"/>
      <w:r w:rsidRPr="000760A8">
        <w:rPr>
          <w:rFonts w:asciiTheme="majorBidi" w:hAnsiTheme="majorBidi" w:cstheme="majorBidi"/>
          <w:sz w:val="24"/>
          <w:szCs w:val="24"/>
        </w:rPr>
        <w:t>3.</w:t>
      </w:r>
      <w:r w:rsidRPr="000760A8">
        <w:rPr>
          <w:rFonts w:asciiTheme="majorBidi" w:hAnsiTheme="majorBidi" w:cstheme="majorBidi"/>
          <w:sz w:val="24"/>
          <w:szCs w:val="24"/>
        </w:rPr>
        <w:tab/>
        <w:t xml:space="preserve">Borhani, F., et al., </w:t>
      </w:r>
      <w:r w:rsidRPr="000760A8">
        <w:rPr>
          <w:rFonts w:asciiTheme="majorBidi" w:hAnsiTheme="majorBidi" w:cstheme="majorBidi"/>
          <w:i/>
          <w:sz w:val="24"/>
          <w:szCs w:val="24"/>
        </w:rPr>
        <w:t>Moral sensitivity and moral distress in Iranian critical care nurses.</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(4): p. 474-482.</w:t>
      </w:r>
      <w:bookmarkEnd w:id="3"/>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 w:name="_ENREF_4"/>
      <w:r w:rsidRPr="000760A8">
        <w:rPr>
          <w:rFonts w:asciiTheme="majorBidi" w:hAnsiTheme="majorBidi" w:cstheme="majorBidi"/>
          <w:sz w:val="24"/>
          <w:szCs w:val="24"/>
        </w:rPr>
        <w:t>4.</w:t>
      </w:r>
      <w:r w:rsidRPr="000760A8">
        <w:rPr>
          <w:rFonts w:asciiTheme="majorBidi" w:hAnsiTheme="majorBidi" w:cstheme="majorBidi"/>
          <w:sz w:val="24"/>
          <w:szCs w:val="24"/>
        </w:rPr>
        <w:tab/>
        <w:t xml:space="preserve">Borhani, F., S. Mohammadi, and M. Roshanzadeh, </w:t>
      </w:r>
      <w:r w:rsidRPr="000760A8">
        <w:rPr>
          <w:rFonts w:asciiTheme="majorBidi" w:hAnsiTheme="majorBidi" w:cstheme="majorBidi"/>
          <w:i/>
          <w:sz w:val="24"/>
          <w:szCs w:val="24"/>
        </w:rPr>
        <w:t>Moral distress and its relationship with professional stress in nurses.</w:t>
      </w:r>
      <w:r w:rsidRPr="000760A8">
        <w:rPr>
          <w:rFonts w:asciiTheme="majorBidi" w:hAnsiTheme="majorBidi" w:cstheme="majorBidi"/>
          <w:sz w:val="24"/>
          <w:szCs w:val="24"/>
        </w:rPr>
        <w:t xml:space="preserve"> Iranian Journal of Medical Ethics and History of Medicine, 2014. </w:t>
      </w:r>
      <w:r w:rsidRPr="000760A8">
        <w:rPr>
          <w:rFonts w:asciiTheme="majorBidi" w:hAnsiTheme="majorBidi" w:cstheme="majorBidi"/>
          <w:b/>
          <w:sz w:val="24"/>
          <w:szCs w:val="24"/>
        </w:rPr>
        <w:t>6</w:t>
      </w:r>
      <w:r w:rsidRPr="000760A8">
        <w:rPr>
          <w:rFonts w:asciiTheme="majorBidi" w:hAnsiTheme="majorBidi" w:cstheme="majorBidi"/>
          <w:sz w:val="24"/>
          <w:szCs w:val="24"/>
        </w:rPr>
        <w:t>(6): p. 10-19.</w:t>
      </w:r>
      <w:bookmarkEnd w:id="4"/>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5" w:name="_ENREF_5"/>
      <w:r w:rsidRPr="000760A8">
        <w:rPr>
          <w:rFonts w:asciiTheme="majorBidi" w:hAnsiTheme="majorBidi" w:cstheme="majorBidi"/>
          <w:sz w:val="24"/>
          <w:szCs w:val="24"/>
        </w:rPr>
        <w:t>5.</w:t>
      </w:r>
      <w:r w:rsidRPr="000760A8">
        <w:rPr>
          <w:rFonts w:asciiTheme="majorBidi" w:hAnsiTheme="majorBidi" w:cstheme="majorBidi"/>
          <w:sz w:val="24"/>
          <w:szCs w:val="24"/>
        </w:rPr>
        <w:tab/>
        <w:t xml:space="preserve">Jameton, A., </w:t>
      </w:r>
      <w:r w:rsidRPr="000760A8">
        <w:rPr>
          <w:rFonts w:asciiTheme="majorBidi" w:hAnsiTheme="majorBidi" w:cstheme="majorBidi"/>
          <w:i/>
          <w:sz w:val="24"/>
          <w:szCs w:val="24"/>
        </w:rPr>
        <w:t>Dilemmas of moral distress: moral responsibility and nursing practice.</w:t>
      </w:r>
      <w:r w:rsidRPr="000760A8">
        <w:rPr>
          <w:rFonts w:asciiTheme="majorBidi" w:hAnsiTheme="majorBidi" w:cstheme="majorBidi"/>
          <w:sz w:val="24"/>
          <w:szCs w:val="24"/>
        </w:rPr>
        <w:t xml:space="preserve"> AWHONN's clinical issues in perinatal and women's health nursing, 1992. </w:t>
      </w:r>
      <w:r w:rsidRPr="000760A8">
        <w:rPr>
          <w:rFonts w:asciiTheme="majorBidi" w:hAnsiTheme="majorBidi" w:cstheme="majorBidi"/>
          <w:b/>
          <w:sz w:val="24"/>
          <w:szCs w:val="24"/>
        </w:rPr>
        <w:t>4</w:t>
      </w:r>
      <w:r w:rsidRPr="000760A8">
        <w:rPr>
          <w:rFonts w:asciiTheme="majorBidi" w:hAnsiTheme="majorBidi" w:cstheme="majorBidi"/>
          <w:sz w:val="24"/>
          <w:szCs w:val="24"/>
        </w:rPr>
        <w:t>(4): p. 542-551.</w:t>
      </w:r>
      <w:bookmarkEnd w:id="5"/>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6" w:name="_ENREF_6"/>
      <w:r w:rsidRPr="000760A8">
        <w:rPr>
          <w:rFonts w:asciiTheme="majorBidi" w:hAnsiTheme="majorBidi" w:cstheme="majorBidi"/>
          <w:sz w:val="24"/>
          <w:szCs w:val="24"/>
        </w:rPr>
        <w:t>6.</w:t>
      </w:r>
      <w:r w:rsidRPr="000760A8">
        <w:rPr>
          <w:rFonts w:asciiTheme="majorBidi" w:hAnsiTheme="majorBidi" w:cstheme="majorBidi"/>
          <w:sz w:val="24"/>
          <w:szCs w:val="24"/>
        </w:rPr>
        <w:tab/>
        <w:t xml:space="preserve">Corley, M.C., </w:t>
      </w:r>
      <w:r w:rsidRPr="000760A8">
        <w:rPr>
          <w:rFonts w:asciiTheme="majorBidi" w:hAnsiTheme="majorBidi" w:cstheme="majorBidi"/>
          <w:i/>
          <w:sz w:val="24"/>
          <w:szCs w:val="24"/>
        </w:rPr>
        <w:t>Nurse moral distress: a proposed theory and research agenda.</w:t>
      </w:r>
      <w:r w:rsidRPr="000760A8">
        <w:rPr>
          <w:rFonts w:asciiTheme="majorBidi" w:hAnsiTheme="majorBidi" w:cstheme="majorBidi"/>
          <w:sz w:val="24"/>
          <w:szCs w:val="24"/>
        </w:rPr>
        <w:t xml:space="preserve"> Nursing ethics, 2002. </w:t>
      </w:r>
      <w:r w:rsidRPr="000760A8">
        <w:rPr>
          <w:rFonts w:asciiTheme="majorBidi" w:hAnsiTheme="majorBidi" w:cstheme="majorBidi"/>
          <w:b/>
          <w:sz w:val="24"/>
          <w:szCs w:val="24"/>
        </w:rPr>
        <w:t>9</w:t>
      </w:r>
      <w:r w:rsidRPr="000760A8">
        <w:rPr>
          <w:rFonts w:asciiTheme="majorBidi" w:hAnsiTheme="majorBidi" w:cstheme="majorBidi"/>
          <w:sz w:val="24"/>
          <w:szCs w:val="24"/>
        </w:rPr>
        <w:t>(6): p. 636-650.</w:t>
      </w:r>
      <w:bookmarkEnd w:id="6"/>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7" w:name="_ENREF_7"/>
      <w:r w:rsidRPr="000760A8">
        <w:rPr>
          <w:rFonts w:asciiTheme="majorBidi" w:hAnsiTheme="majorBidi" w:cstheme="majorBidi"/>
          <w:sz w:val="24"/>
          <w:szCs w:val="24"/>
        </w:rPr>
        <w:t>7.</w:t>
      </w:r>
      <w:r w:rsidRPr="000760A8">
        <w:rPr>
          <w:rFonts w:asciiTheme="majorBidi" w:hAnsiTheme="majorBidi" w:cstheme="majorBidi"/>
          <w:sz w:val="24"/>
          <w:szCs w:val="24"/>
        </w:rPr>
        <w:tab/>
        <w:t xml:space="preserve">Corley, M.C., et al., </w:t>
      </w:r>
      <w:r w:rsidRPr="000760A8">
        <w:rPr>
          <w:rFonts w:asciiTheme="majorBidi" w:hAnsiTheme="majorBidi" w:cstheme="majorBidi"/>
          <w:i/>
          <w:sz w:val="24"/>
          <w:szCs w:val="24"/>
        </w:rPr>
        <w:t>Development and evaluation of a moral distress scale.</w:t>
      </w:r>
      <w:r w:rsidRPr="000760A8">
        <w:rPr>
          <w:rFonts w:asciiTheme="majorBidi" w:hAnsiTheme="majorBidi" w:cstheme="majorBidi"/>
          <w:sz w:val="24"/>
          <w:szCs w:val="24"/>
        </w:rPr>
        <w:t xml:space="preserve"> Journal of advanced nursing, 2001. </w:t>
      </w:r>
      <w:r w:rsidRPr="000760A8">
        <w:rPr>
          <w:rFonts w:asciiTheme="majorBidi" w:hAnsiTheme="majorBidi" w:cstheme="majorBidi"/>
          <w:b/>
          <w:sz w:val="24"/>
          <w:szCs w:val="24"/>
        </w:rPr>
        <w:t>33</w:t>
      </w:r>
      <w:r w:rsidRPr="000760A8">
        <w:rPr>
          <w:rFonts w:asciiTheme="majorBidi" w:hAnsiTheme="majorBidi" w:cstheme="majorBidi"/>
          <w:sz w:val="24"/>
          <w:szCs w:val="24"/>
        </w:rPr>
        <w:t>(2): p. 250-256.</w:t>
      </w:r>
      <w:bookmarkEnd w:id="7"/>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8" w:name="_ENREF_8"/>
      <w:r w:rsidRPr="000760A8">
        <w:rPr>
          <w:rFonts w:asciiTheme="majorBidi" w:hAnsiTheme="majorBidi" w:cstheme="majorBidi"/>
          <w:sz w:val="24"/>
          <w:szCs w:val="24"/>
        </w:rPr>
        <w:t>8.</w:t>
      </w:r>
      <w:r w:rsidRPr="000760A8">
        <w:rPr>
          <w:rFonts w:asciiTheme="majorBidi" w:hAnsiTheme="majorBidi" w:cstheme="majorBidi"/>
          <w:sz w:val="24"/>
          <w:szCs w:val="24"/>
        </w:rPr>
        <w:tab/>
        <w:t xml:space="preserve">Hart, T.J., </w:t>
      </w:r>
      <w:r w:rsidRPr="000760A8">
        <w:rPr>
          <w:rFonts w:asciiTheme="majorBidi" w:hAnsiTheme="majorBidi" w:cstheme="majorBidi"/>
          <w:i/>
          <w:sz w:val="24"/>
          <w:szCs w:val="24"/>
        </w:rPr>
        <w:t>Moral distress in a non-acute continuing care setting: The experience of Registered Nurses.</w:t>
      </w:r>
      <w:r w:rsidRPr="000760A8">
        <w:rPr>
          <w:rFonts w:asciiTheme="majorBidi" w:hAnsiTheme="majorBidi" w:cstheme="majorBidi"/>
          <w:sz w:val="24"/>
          <w:szCs w:val="24"/>
        </w:rPr>
        <w:t xml:space="preserve"> 2009.</w:t>
      </w:r>
      <w:bookmarkEnd w:id="8"/>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9" w:name="_ENREF_9"/>
      <w:r w:rsidRPr="000760A8">
        <w:rPr>
          <w:rFonts w:asciiTheme="majorBidi" w:hAnsiTheme="majorBidi" w:cstheme="majorBidi"/>
          <w:sz w:val="24"/>
          <w:szCs w:val="24"/>
        </w:rPr>
        <w:t>9.</w:t>
      </w:r>
      <w:r w:rsidRPr="000760A8">
        <w:rPr>
          <w:rFonts w:asciiTheme="majorBidi" w:hAnsiTheme="majorBidi" w:cstheme="majorBidi"/>
          <w:sz w:val="24"/>
          <w:szCs w:val="24"/>
        </w:rPr>
        <w:tab/>
        <w:t xml:space="preserve">Bell, J. and J.M. Breslin, </w:t>
      </w:r>
      <w:r w:rsidRPr="000760A8">
        <w:rPr>
          <w:rFonts w:asciiTheme="majorBidi" w:hAnsiTheme="majorBidi" w:cstheme="majorBidi"/>
          <w:i/>
          <w:sz w:val="24"/>
          <w:szCs w:val="24"/>
        </w:rPr>
        <w:t>Healthcare provider moral distress as a leadership challenge.</w:t>
      </w:r>
      <w:r w:rsidRPr="000760A8">
        <w:rPr>
          <w:rFonts w:asciiTheme="majorBidi" w:hAnsiTheme="majorBidi" w:cstheme="majorBidi"/>
          <w:sz w:val="24"/>
          <w:szCs w:val="24"/>
        </w:rPr>
        <w:t xml:space="preserve"> JONA'S healthcare law, ethics and regulation, 2008. </w:t>
      </w:r>
      <w:r w:rsidRPr="000760A8">
        <w:rPr>
          <w:rFonts w:asciiTheme="majorBidi" w:hAnsiTheme="majorBidi" w:cstheme="majorBidi"/>
          <w:b/>
          <w:sz w:val="24"/>
          <w:szCs w:val="24"/>
        </w:rPr>
        <w:t>10</w:t>
      </w:r>
      <w:r w:rsidRPr="000760A8">
        <w:rPr>
          <w:rFonts w:asciiTheme="majorBidi" w:hAnsiTheme="majorBidi" w:cstheme="majorBidi"/>
          <w:sz w:val="24"/>
          <w:szCs w:val="24"/>
        </w:rPr>
        <w:t>(4): p. 94-97.</w:t>
      </w:r>
      <w:bookmarkEnd w:id="9"/>
    </w:p>
    <w:p w:rsidR="000760A8" w:rsidRPr="000760A8" w:rsidRDefault="001E7BC3" w:rsidP="001E7BC3">
      <w:pPr>
        <w:pStyle w:val="EndNoteBibliography"/>
        <w:spacing w:after="0" w:line="480" w:lineRule="auto"/>
        <w:ind w:left="720" w:hanging="720"/>
        <w:rPr>
          <w:rFonts w:asciiTheme="majorBidi" w:hAnsiTheme="majorBidi" w:cstheme="majorBidi"/>
          <w:sz w:val="24"/>
          <w:szCs w:val="24"/>
        </w:rPr>
      </w:pPr>
      <w:bookmarkStart w:id="10" w:name="_ENREF_10"/>
      <w:r>
        <w:rPr>
          <w:rFonts w:asciiTheme="majorBidi" w:hAnsiTheme="majorBidi" w:cstheme="majorBidi"/>
          <w:sz w:val="24"/>
          <w:szCs w:val="24"/>
        </w:rPr>
        <w:t>10.</w:t>
      </w:r>
      <w:r>
        <w:rPr>
          <w:rFonts w:asciiTheme="majorBidi" w:hAnsiTheme="majorBidi" w:cstheme="majorBidi"/>
          <w:sz w:val="24"/>
          <w:szCs w:val="24"/>
        </w:rPr>
        <w:tab/>
        <w:t>Ando, M,</w:t>
      </w:r>
      <w:r w:rsidR="000760A8" w:rsidRPr="000760A8">
        <w:rPr>
          <w:rFonts w:asciiTheme="majorBidi" w:hAnsiTheme="majorBidi" w:cstheme="majorBidi"/>
          <w:sz w:val="24"/>
          <w:szCs w:val="24"/>
        </w:rPr>
        <w:t xml:space="preserve"> Kawano</w:t>
      </w:r>
      <w:r>
        <w:rPr>
          <w:rFonts w:asciiTheme="majorBidi" w:hAnsiTheme="majorBidi" w:cstheme="majorBidi"/>
          <w:sz w:val="24"/>
          <w:szCs w:val="24"/>
        </w:rPr>
        <w:t xml:space="preserve"> M.</w:t>
      </w:r>
      <w:r w:rsidR="000760A8" w:rsidRPr="000760A8">
        <w:rPr>
          <w:rFonts w:asciiTheme="majorBidi" w:hAnsiTheme="majorBidi" w:cstheme="majorBidi"/>
          <w:sz w:val="24"/>
          <w:szCs w:val="24"/>
        </w:rPr>
        <w:t xml:space="preserve">, </w:t>
      </w:r>
      <w:r w:rsidR="000760A8" w:rsidRPr="000760A8">
        <w:rPr>
          <w:rFonts w:asciiTheme="majorBidi" w:hAnsiTheme="majorBidi" w:cstheme="majorBidi"/>
          <w:i/>
          <w:sz w:val="24"/>
          <w:szCs w:val="24"/>
        </w:rPr>
        <w:t>Association between moral distress and job satisfaction of Japanese psychiatric nurses.</w:t>
      </w:r>
      <w:r w:rsidR="000760A8" w:rsidRPr="000760A8">
        <w:rPr>
          <w:rFonts w:asciiTheme="majorBidi" w:hAnsiTheme="majorBidi" w:cstheme="majorBidi"/>
          <w:sz w:val="24"/>
          <w:szCs w:val="24"/>
        </w:rPr>
        <w:t xml:space="preserve"> Asian/Pacific Island Nursing Journal, 2016. </w:t>
      </w:r>
      <w:r w:rsidR="000760A8" w:rsidRPr="000760A8">
        <w:rPr>
          <w:rFonts w:asciiTheme="majorBidi" w:hAnsiTheme="majorBidi" w:cstheme="majorBidi"/>
          <w:b/>
          <w:sz w:val="24"/>
          <w:szCs w:val="24"/>
        </w:rPr>
        <w:t>1</w:t>
      </w:r>
      <w:r w:rsidR="000760A8" w:rsidRPr="000760A8">
        <w:rPr>
          <w:rFonts w:asciiTheme="majorBidi" w:hAnsiTheme="majorBidi" w:cstheme="majorBidi"/>
          <w:sz w:val="24"/>
          <w:szCs w:val="24"/>
        </w:rPr>
        <w:t>(2): p. 55-60.</w:t>
      </w:r>
      <w:bookmarkEnd w:id="10"/>
    </w:p>
    <w:p w:rsidR="000760A8" w:rsidRPr="000760A8" w:rsidRDefault="000760A8" w:rsidP="00E05F61">
      <w:pPr>
        <w:pStyle w:val="EndNoteBibliography"/>
        <w:spacing w:after="0" w:line="480" w:lineRule="auto"/>
        <w:ind w:left="720" w:hanging="720"/>
        <w:rPr>
          <w:rFonts w:asciiTheme="majorBidi" w:hAnsiTheme="majorBidi" w:cstheme="majorBidi"/>
          <w:sz w:val="24"/>
          <w:szCs w:val="24"/>
        </w:rPr>
      </w:pPr>
      <w:bookmarkStart w:id="11" w:name="_ENREF_11"/>
      <w:r w:rsidRPr="000760A8">
        <w:rPr>
          <w:rFonts w:asciiTheme="majorBidi" w:hAnsiTheme="majorBidi" w:cstheme="majorBidi"/>
          <w:sz w:val="24"/>
          <w:szCs w:val="24"/>
        </w:rPr>
        <w:t>11.</w:t>
      </w:r>
      <w:r w:rsidRPr="000760A8">
        <w:rPr>
          <w:rFonts w:asciiTheme="majorBidi" w:hAnsiTheme="majorBidi" w:cstheme="majorBidi"/>
          <w:sz w:val="24"/>
          <w:szCs w:val="24"/>
        </w:rPr>
        <w:tab/>
        <w:t>Jacobson, R.P., Hood</w:t>
      </w:r>
      <w:r w:rsidR="00E05F61">
        <w:rPr>
          <w:rFonts w:asciiTheme="majorBidi" w:hAnsiTheme="majorBidi" w:cstheme="majorBidi"/>
          <w:sz w:val="24"/>
          <w:szCs w:val="24"/>
        </w:rPr>
        <w:t xml:space="preserve"> J.N</w:t>
      </w:r>
      <w:r w:rsidRPr="000760A8">
        <w:rPr>
          <w:rFonts w:asciiTheme="majorBidi" w:hAnsiTheme="majorBidi" w:cstheme="majorBidi"/>
          <w:sz w:val="24"/>
          <w:szCs w:val="24"/>
        </w:rPr>
        <w:t>, and Jacobson</w:t>
      </w:r>
      <w:r w:rsidR="00E05F61">
        <w:rPr>
          <w:rFonts w:asciiTheme="majorBidi" w:hAnsiTheme="majorBidi" w:cstheme="majorBidi"/>
          <w:sz w:val="24"/>
          <w:szCs w:val="24"/>
        </w:rPr>
        <w:t xml:space="preserve"> K. 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The Effects of Moral Emotional Traits on Workplace Bullying Perpetration.</w:t>
      </w:r>
      <w:r w:rsidRPr="000760A8">
        <w:rPr>
          <w:rFonts w:asciiTheme="majorBidi" w:hAnsiTheme="majorBidi" w:cstheme="majorBidi"/>
          <w:sz w:val="24"/>
          <w:szCs w:val="24"/>
        </w:rPr>
        <w:t xml:space="preserve"> Ethics &amp; Behavior, 2017. </w:t>
      </w:r>
      <w:r w:rsidRPr="000760A8">
        <w:rPr>
          <w:rFonts w:asciiTheme="majorBidi" w:hAnsiTheme="majorBidi" w:cstheme="majorBidi"/>
          <w:b/>
          <w:sz w:val="24"/>
          <w:szCs w:val="24"/>
        </w:rPr>
        <w:t>27</w:t>
      </w:r>
      <w:r w:rsidRPr="000760A8">
        <w:rPr>
          <w:rFonts w:asciiTheme="majorBidi" w:hAnsiTheme="majorBidi" w:cstheme="majorBidi"/>
          <w:sz w:val="24"/>
          <w:szCs w:val="24"/>
        </w:rPr>
        <w:t>(7): p. 527-546.</w:t>
      </w:r>
      <w:bookmarkEnd w:id="1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2" w:name="_ENREF_12"/>
      <w:r w:rsidRPr="000760A8">
        <w:rPr>
          <w:rFonts w:asciiTheme="majorBidi" w:hAnsiTheme="majorBidi" w:cstheme="majorBidi"/>
          <w:sz w:val="24"/>
          <w:szCs w:val="24"/>
        </w:rPr>
        <w:t>12.</w:t>
      </w:r>
      <w:r w:rsidRPr="000760A8">
        <w:rPr>
          <w:rFonts w:asciiTheme="majorBidi" w:hAnsiTheme="majorBidi" w:cstheme="majorBidi"/>
          <w:sz w:val="24"/>
          <w:szCs w:val="24"/>
        </w:rPr>
        <w:tab/>
        <w:t xml:space="preserve">Schutzenhofer, K.K., </w:t>
      </w:r>
      <w:r w:rsidRPr="000760A8">
        <w:rPr>
          <w:rFonts w:asciiTheme="majorBidi" w:hAnsiTheme="majorBidi" w:cstheme="majorBidi"/>
          <w:i/>
          <w:sz w:val="24"/>
          <w:szCs w:val="24"/>
        </w:rPr>
        <w:t>The measurement of professional autonomy.</w:t>
      </w:r>
      <w:r w:rsidRPr="000760A8">
        <w:rPr>
          <w:rFonts w:asciiTheme="majorBidi" w:hAnsiTheme="majorBidi" w:cstheme="majorBidi"/>
          <w:sz w:val="24"/>
          <w:szCs w:val="24"/>
        </w:rPr>
        <w:t xml:space="preserve"> Journal of Professional Nursing, 1987. </w:t>
      </w:r>
      <w:r w:rsidRPr="000760A8">
        <w:rPr>
          <w:rFonts w:asciiTheme="majorBidi" w:hAnsiTheme="majorBidi" w:cstheme="majorBidi"/>
          <w:b/>
          <w:sz w:val="24"/>
          <w:szCs w:val="24"/>
        </w:rPr>
        <w:t>3</w:t>
      </w:r>
      <w:r w:rsidRPr="000760A8">
        <w:rPr>
          <w:rFonts w:asciiTheme="majorBidi" w:hAnsiTheme="majorBidi" w:cstheme="majorBidi"/>
          <w:sz w:val="24"/>
          <w:szCs w:val="24"/>
        </w:rPr>
        <w:t>(5): p. 278-283.</w:t>
      </w:r>
      <w:bookmarkEnd w:id="12"/>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3" w:name="_ENREF_13"/>
      <w:r w:rsidRPr="000760A8">
        <w:rPr>
          <w:rFonts w:asciiTheme="majorBidi" w:hAnsiTheme="majorBidi" w:cstheme="majorBidi"/>
          <w:sz w:val="24"/>
          <w:szCs w:val="24"/>
        </w:rPr>
        <w:t>13.</w:t>
      </w:r>
      <w:r w:rsidRPr="000760A8">
        <w:rPr>
          <w:rFonts w:asciiTheme="majorBidi" w:hAnsiTheme="majorBidi" w:cstheme="majorBidi"/>
          <w:sz w:val="24"/>
          <w:szCs w:val="24"/>
        </w:rPr>
        <w:tab/>
        <w:t xml:space="preserve">Fernandez-Parsons, R., L. Rodriguez, and D. Goyal, </w:t>
      </w:r>
      <w:r w:rsidRPr="000760A8">
        <w:rPr>
          <w:rFonts w:asciiTheme="majorBidi" w:hAnsiTheme="majorBidi" w:cstheme="majorBidi"/>
          <w:i/>
          <w:sz w:val="24"/>
          <w:szCs w:val="24"/>
        </w:rPr>
        <w:t>Moral distress in emergency nurses.</w:t>
      </w:r>
      <w:r w:rsidRPr="000760A8">
        <w:rPr>
          <w:rFonts w:asciiTheme="majorBidi" w:hAnsiTheme="majorBidi" w:cstheme="majorBidi"/>
          <w:sz w:val="24"/>
          <w:szCs w:val="24"/>
        </w:rPr>
        <w:t xml:space="preserve"> Journal of Emergency Nursing, 2013. </w:t>
      </w:r>
      <w:r w:rsidRPr="000760A8">
        <w:rPr>
          <w:rFonts w:asciiTheme="majorBidi" w:hAnsiTheme="majorBidi" w:cstheme="majorBidi"/>
          <w:b/>
          <w:sz w:val="24"/>
          <w:szCs w:val="24"/>
        </w:rPr>
        <w:t>39</w:t>
      </w:r>
      <w:r w:rsidRPr="000760A8">
        <w:rPr>
          <w:rFonts w:asciiTheme="majorBidi" w:hAnsiTheme="majorBidi" w:cstheme="majorBidi"/>
          <w:sz w:val="24"/>
          <w:szCs w:val="24"/>
        </w:rPr>
        <w:t>(6): p. 547-552.</w:t>
      </w:r>
      <w:bookmarkEnd w:id="13"/>
    </w:p>
    <w:p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14" w:name="_ENREF_14"/>
      <w:r w:rsidRPr="000760A8">
        <w:rPr>
          <w:rFonts w:asciiTheme="majorBidi" w:hAnsiTheme="majorBidi" w:cstheme="majorBidi"/>
          <w:sz w:val="24"/>
          <w:szCs w:val="24"/>
        </w:rPr>
        <w:t>14.</w:t>
      </w:r>
      <w:r w:rsidRPr="000760A8">
        <w:rPr>
          <w:rFonts w:asciiTheme="majorBidi" w:hAnsiTheme="majorBidi" w:cstheme="majorBidi"/>
          <w:sz w:val="24"/>
          <w:szCs w:val="24"/>
        </w:rPr>
        <w:tab/>
        <w:t>Mirsaidi, G., Lakdizaji</w:t>
      </w:r>
      <w:r w:rsidR="00B56441">
        <w:rPr>
          <w:rFonts w:asciiTheme="majorBidi" w:hAnsiTheme="majorBidi" w:cstheme="majorBidi"/>
          <w:sz w:val="24"/>
          <w:szCs w:val="24"/>
        </w:rPr>
        <w:t xml:space="preserve"> S, and</w:t>
      </w:r>
      <w:r w:rsidRPr="000760A8">
        <w:rPr>
          <w:rFonts w:asciiTheme="majorBidi" w:hAnsiTheme="majorBidi" w:cstheme="majorBidi"/>
          <w:sz w:val="24"/>
          <w:szCs w:val="24"/>
        </w:rPr>
        <w:t xml:space="preserve"> Ghojazadeh</w:t>
      </w:r>
      <w:r w:rsidR="00B56441">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Individual-social effective factors on clinical decision making in nurses.</w:t>
      </w:r>
      <w:r w:rsidRPr="000760A8">
        <w:rPr>
          <w:rFonts w:asciiTheme="majorBidi" w:hAnsiTheme="majorBidi" w:cstheme="majorBidi"/>
          <w:sz w:val="24"/>
          <w:szCs w:val="24"/>
        </w:rPr>
        <w:t xml:space="preserve"> Asian J. Med. Pharm. Res, 2012. </w:t>
      </w:r>
      <w:r w:rsidRPr="000760A8">
        <w:rPr>
          <w:rFonts w:asciiTheme="majorBidi" w:hAnsiTheme="majorBidi" w:cstheme="majorBidi"/>
          <w:b/>
          <w:sz w:val="24"/>
          <w:szCs w:val="24"/>
        </w:rPr>
        <w:t>2</w:t>
      </w:r>
      <w:r w:rsidRPr="000760A8">
        <w:rPr>
          <w:rFonts w:asciiTheme="majorBidi" w:hAnsiTheme="majorBidi" w:cstheme="majorBidi"/>
          <w:sz w:val="24"/>
          <w:szCs w:val="24"/>
        </w:rPr>
        <w:t>(2): p. 38.</w:t>
      </w:r>
      <w:bookmarkEnd w:id="14"/>
    </w:p>
    <w:p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15" w:name="_ENREF_15"/>
      <w:r w:rsidRPr="000760A8">
        <w:rPr>
          <w:rFonts w:asciiTheme="majorBidi" w:hAnsiTheme="majorBidi" w:cstheme="majorBidi"/>
          <w:sz w:val="24"/>
          <w:szCs w:val="24"/>
        </w:rPr>
        <w:t>15.</w:t>
      </w:r>
      <w:r w:rsidRPr="000760A8">
        <w:rPr>
          <w:rFonts w:asciiTheme="majorBidi" w:hAnsiTheme="majorBidi" w:cstheme="majorBidi"/>
          <w:sz w:val="24"/>
          <w:szCs w:val="24"/>
        </w:rPr>
        <w:tab/>
        <w:t>Sarkoohijabalbarezi, Z., Ghodousi</w:t>
      </w:r>
      <w:r w:rsidR="00B56441">
        <w:rPr>
          <w:rFonts w:asciiTheme="majorBidi" w:hAnsiTheme="majorBidi" w:cstheme="majorBidi"/>
          <w:sz w:val="24"/>
          <w:szCs w:val="24"/>
        </w:rPr>
        <w:t xml:space="preserve"> A</w:t>
      </w:r>
      <w:r w:rsidRPr="000760A8">
        <w:rPr>
          <w:rFonts w:asciiTheme="majorBidi" w:hAnsiTheme="majorBidi" w:cstheme="majorBidi"/>
          <w:sz w:val="24"/>
          <w:szCs w:val="24"/>
        </w:rPr>
        <w:t xml:space="preserve">, and E. Davaridolatabadi, </w:t>
      </w:r>
      <w:r w:rsidRPr="000760A8">
        <w:rPr>
          <w:rFonts w:asciiTheme="majorBidi" w:hAnsiTheme="majorBidi" w:cstheme="majorBidi"/>
          <w:i/>
          <w:sz w:val="24"/>
          <w:szCs w:val="24"/>
        </w:rPr>
        <w:t>The relationship between professional autonomy and moral distress among nurses working in children's units and pediatric intensive care wards.</w:t>
      </w:r>
      <w:r w:rsidRPr="000760A8">
        <w:rPr>
          <w:rFonts w:asciiTheme="majorBidi" w:hAnsiTheme="majorBidi" w:cstheme="majorBidi"/>
          <w:sz w:val="24"/>
          <w:szCs w:val="24"/>
        </w:rPr>
        <w:t xml:space="preserve"> International Journal of Nursing Sciences, 2017. </w:t>
      </w:r>
      <w:r w:rsidRPr="000760A8">
        <w:rPr>
          <w:rFonts w:asciiTheme="majorBidi" w:hAnsiTheme="majorBidi" w:cstheme="majorBidi"/>
          <w:b/>
          <w:sz w:val="24"/>
          <w:szCs w:val="24"/>
        </w:rPr>
        <w:t>4</w:t>
      </w:r>
      <w:r w:rsidRPr="000760A8">
        <w:rPr>
          <w:rFonts w:asciiTheme="majorBidi" w:hAnsiTheme="majorBidi" w:cstheme="majorBidi"/>
          <w:sz w:val="24"/>
          <w:szCs w:val="24"/>
        </w:rPr>
        <w:t>(2): p. 117-121.</w:t>
      </w:r>
      <w:bookmarkEnd w:id="15"/>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6" w:name="_ENREF_16"/>
      <w:r w:rsidRPr="000760A8">
        <w:rPr>
          <w:rFonts w:asciiTheme="majorBidi" w:hAnsiTheme="majorBidi" w:cstheme="majorBidi"/>
          <w:sz w:val="24"/>
          <w:szCs w:val="24"/>
        </w:rPr>
        <w:t>16.</w:t>
      </w:r>
      <w:r w:rsidRPr="000760A8">
        <w:rPr>
          <w:rFonts w:asciiTheme="majorBidi" w:hAnsiTheme="majorBidi" w:cstheme="majorBidi"/>
          <w:sz w:val="24"/>
          <w:szCs w:val="24"/>
        </w:rPr>
        <w:tab/>
        <w:t xml:space="preserve">Amini, K., et al., </w:t>
      </w:r>
      <w:r w:rsidRPr="000760A8">
        <w:rPr>
          <w:rFonts w:asciiTheme="majorBidi" w:hAnsiTheme="majorBidi" w:cstheme="majorBidi"/>
          <w:i/>
          <w:sz w:val="24"/>
          <w:szCs w:val="24"/>
        </w:rPr>
        <w:t>Nurses’ autonomy level in teaching hospitals and its relationship with the underlying factors.</w:t>
      </w:r>
      <w:r w:rsidRPr="000760A8">
        <w:rPr>
          <w:rFonts w:asciiTheme="majorBidi" w:hAnsiTheme="majorBidi" w:cstheme="majorBidi"/>
          <w:sz w:val="24"/>
          <w:szCs w:val="24"/>
        </w:rPr>
        <w:t xml:space="preserve"> International journal of nursing practice, 2015. </w:t>
      </w:r>
      <w:r w:rsidRPr="000760A8">
        <w:rPr>
          <w:rFonts w:asciiTheme="majorBidi" w:hAnsiTheme="majorBidi" w:cstheme="majorBidi"/>
          <w:b/>
          <w:sz w:val="24"/>
          <w:szCs w:val="24"/>
        </w:rPr>
        <w:t>21</w:t>
      </w:r>
      <w:r w:rsidRPr="000760A8">
        <w:rPr>
          <w:rFonts w:asciiTheme="majorBidi" w:hAnsiTheme="majorBidi" w:cstheme="majorBidi"/>
          <w:sz w:val="24"/>
          <w:szCs w:val="24"/>
        </w:rPr>
        <w:t>(1): p. 52-59.</w:t>
      </w:r>
      <w:bookmarkEnd w:id="16"/>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7" w:name="_ENREF_17"/>
      <w:r w:rsidRPr="000760A8">
        <w:rPr>
          <w:rFonts w:asciiTheme="majorBidi" w:hAnsiTheme="majorBidi" w:cstheme="majorBidi"/>
          <w:sz w:val="24"/>
          <w:szCs w:val="24"/>
        </w:rPr>
        <w:t>17.</w:t>
      </w:r>
      <w:r w:rsidRPr="000760A8">
        <w:rPr>
          <w:rFonts w:asciiTheme="majorBidi" w:hAnsiTheme="majorBidi" w:cstheme="majorBidi"/>
          <w:sz w:val="24"/>
          <w:szCs w:val="24"/>
        </w:rPr>
        <w:tab/>
        <w:t xml:space="preserve">Karanikola, M.N., et al., </w:t>
      </w:r>
      <w:r w:rsidRPr="000760A8">
        <w:rPr>
          <w:rFonts w:asciiTheme="majorBidi" w:hAnsiTheme="majorBidi" w:cstheme="majorBidi"/>
          <w:i/>
          <w:sz w:val="24"/>
          <w:szCs w:val="24"/>
        </w:rPr>
        <w:t>Moral distress, autonomy and nurse–physician collaboration among intensive care unit nurses in Italy.</w:t>
      </w:r>
      <w:r w:rsidRPr="000760A8">
        <w:rPr>
          <w:rFonts w:asciiTheme="majorBidi" w:hAnsiTheme="majorBidi" w:cstheme="majorBidi"/>
          <w:sz w:val="24"/>
          <w:szCs w:val="24"/>
        </w:rPr>
        <w:t xml:space="preserve"> Journal of nursing management, 2014. </w:t>
      </w:r>
      <w:r w:rsidRPr="000760A8">
        <w:rPr>
          <w:rFonts w:asciiTheme="majorBidi" w:hAnsiTheme="majorBidi" w:cstheme="majorBidi"/>
          <w:b/>
          <w:sz w:val="24"/>
          <w:szCs w:val="24"/>
        </w:rPr>
        <w:t>22</w:t>
      </w:r>
      <w:r w:rsidRPr="000760A8">
        <w:rPr>
          <w:rFonts w:asciiTheme="majorBidi" w:hAnsiTheme="majorBidi" w:cstheme="majorBidi"/>
          <w:sz w:val="24"/>
          <w:szCs w:val="24"/>
        </w:rPr>
        <w:t>(4): p. 472-484.</w:t>
      </w:r>
      <w:bookmarkEnd w:id="17"/>
    </w:p>
    <w:p w:rsidR="000760A8" w:rsidRPr="000760A8" w:rsidRDefault="000760A8" w:rsidP="00A12E06">
      <w:pPr>
        <w:pStyle w:val="EndNoteBibliography"/>
        <w:spacing w:after="0" w:line="480" w:lineRule="auto"/>
        <w:ind w:left="720" w:hanging="720"/>
        <w:rPr>
          <w:rFonts w:asciiTheme="majorBidi" w:hAnsiTheme="majorBidi" w:cstheme="majorBidi"/>
          <w:sz w:val="24"/>
          <w:szCs w:val="24"/>
        </w:rPr>
      </w:pPr>
      <w:bookmarkStart w:id="18" w:name="_ENREF_18"/>
      <w:r w:rsidRPr="000760A8">
        <w:rPr>
          <w:rFonts w:asciiTheme="majorBidi" w:hAnsiTheme="majorBidi" w:cstheme="majorBidi"/>
          <w:sz w:val="24"/>
          <w:szCs w:val="24"/>
        </w:rPr>
        <w:t>18.</w:t>
      </w:r>
      <w:r w:rsidRPr="000760A8">
        <w:rPr>
          <w:rFonts w:asciiTheme="majorBidi" w:hAnsiTheme="majorBidi" w:cstheme="majorBidi"/>
          <w:sz w:val="24"/>
          <w:szCs w:val="24"/>
        </w:rPr>
        <w:tab/>
        <w:t>Lee, H.K. and Yang</w:t>
      </w:r>
      <w:r w:rsidR="00A12E06">
        <w:rPr>
          <w:rFonts w:asciiTheme="majorBidi" w:hAnsiTheme="majorBidi" w:cstheme="majorBidi"/>
          <w:sz w:val="24"/>
          <w:szCs w:val="24"/>
        </w:rPr>
        <w:t xml:space="preserve"> H.J.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Influence of Professional Self-Concept and Professional Autonomy on Nursing Performance of Clinic Nurses.</w:t>
      </w:r>
      <w:r w:rsidRPr="000760A8">
        <w:rPr>
          <w:rFonts w:asciiTheme="majorBidi" w:hAnsiTheme="majorBidi" w:cstheme="majorBidi"/>
          <w:sz w:val="24"/>
          <w:szCs w:val="24"/>
        </w:rPr>
        <w:t xml:space="preserve"> International Journal of Bio-Science and Bio-Technology, 2015. </w:t>
      </w:r>
      <w:r w:rsidRPr="000760A8">
        <w:rPr>
          <w:rFonts w:asciiTheme="majorBidi" w:hAnsiTheme="majorBidi" w:cstheme="majorBidi"/>
          <w:b/>
          <w:sz w:val="24"/>
          <w:szCs w:val="24"/>
        </w:rPr>
        <w:t>7</w:t>
      </w:r>
      <w:r w:rsidRPr="000760A8">
        <w:rPr>
          <w:rFonts w:asciiTheme="majorBidi" w:hAnsiTheme="majorBidi" w:cstheme="majorBidi"/>
          <w:sz w:val="24"/>
          <w:szCs w:val="24"/>
        </w:rPr>
        <w:t>(5): p. 297-310.</w:t>
      </w:r>
      <w:bookmarkEnd w:id="18"/>
    </w:p>
    <w:p w:rsidR="000760A8" w:rsidRPr="000760A8" w:rsidRDefault="000760A8" w:rsidP="00B62763">
      <w:pPr>
        <w:pStyle w:val="EndNoteBibliography"/>
        <w:spacing w:after="0" w:line="480" w:lineRule="auto"/>
        <w:ind w:left="720" w:hanging="720"/>
        <w:rPr>
          <w:rFonts w:asciiTheme="majorBidi" w:hAnsiTheme="majorBidi" w:cstheme="majorBidi"/>
          <w:sz w:val="24"/>
          <w:szCs w:val="24"/>
        </w:rPr>
      </w:pPr>
      <w:bookmarkStart w:id="19" w:name="_ENREF_19"/>
      <w:r w:rsidRPr="000760A8">
        <w:rPr>
          <w:rFonts w:asciiTheme="majorBidi" w:hAnsiTheme="majorBidi" w:cstheme="majorBidi"/>
          <w:sz w:val="24"/>
          <w:szCs w:val="24"/>
        </w:rPr>
        <w:t>19.</w:t>
      </w:r>
      <w:r w:rsidRPr="000760A8">
        <w:rPr>
          <w:rFonts w:asciiTheme="majorBidi" w:hAnsiTheme="majorBidi" w:cstheme="majorBidi"/>
          <w:sz w:val="24"/>
          <w:szCs w:val="24"/>
        </w:rPr>
        <w:tab/>
        <w:t>Mirsaidi, G., Lakdizaji</w:t>
      </w:r>
      <w:r w:rsidR="00B62763">
        <w:rPr>
          <w:rFonts w:asciiTheme="majorBidi" w:hAnsiTheme="majorBidi" w:cstheme="majorBidi"/>
          <w:sz w:val="24"/>
          <w:szCs w:val="24"/>
        </w:rPr>
        <w:t xml:space="preserve"> S,</w:t>
      </w:r>
      <w:r w:rsidRPr="000760A8">
        <w:rPr>
          <w:rFonts w:asciiTheme="majorBidi" w:hAnsiTheme="majorBidi" w:cstheme="majorBidi"/>
          <w:sz w:val="24"/>
          <w:szCs w:val="24"/>
        </w:rPr>
        <w:t xml:space="preserve"> and Ghojazadeh</w:t>
      </w:r>
      <w:r w:rsidR="00B62763">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How nurses participate in clinical decision‑making process.</w:t>
      </w:r>
      <w:r w:rsidRPr="000760A8">
        <w:rPr>
          <w:rFonts w:asciiTheme="majorBidi" w:hAnsiTheme="majorBidi" w:cstheme="majorBidi"/>
          <w:sz w:val="24"/>
          <w:szCs w:val="24"/>
        </w:rPr>
        <w:t xml:space="preserve"> J App Environ Biol Sci, 2012. </w:t>
      </w:r>
      <w:r w:rsidRPr="000760A8">
        <w:rPr>
          <w:rFonts w:asciiTheme="majorBidi" w:hAnsiTheme="majorBidi" w:cstheme="majorBidi"/>
          <w:b/>
          <w:sz w:val="24"/>
          <w:szCs w:val="24"/>
        </w:rPr>
        <w:t>2</w:t>
      </w:r>
      <w:r w:rsidRPr="000760A8">
        <w:rPr>
          <w:rFonts w:asciiTheme="majorBidi" w:hAnsiTheme="majorBidi" w:cstheme="majorBidi"/>
          <w:sz w:val="24"/>
          <w:szCs w:val="24"/>
        </w:rPr>
        <w:t>: p. 620-4.</w:t>
      </w:r>
      <w:bookmarkEnd w:id="19"/>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0" w:name="_ENREF_20"/>
      <w:r w:rsidRPr="000760A8">
        <w:rPr>
          <w:rFonts w:asciiTheme="majorBidi" w:hAnsiTheme="majorBidi" w:cstheme="majorBidi"/>
          <w:sz w:val="24"/>
          <w:szCs w:val="24"/>
        </w:rPr>
        <w:t>20.</w:t>
      </w:r>
      <w:r w:rsidRPr="000760A8">
        <w:rPr>
          <w:rFonts w:asciiTheme="majorBidi" w:hAnsiTheme="majorBidi" w:cstheme="majorBidi"/>
          <w:sz w:val="24"/>
          <w:szCs w:val="24"/>
        </w:rPr>
        <w:tab/>
        <w:t xml:space="preserve">Mrayyan, M.T., </w:t>
      </w:r>
      <w:r w:rsidRPr="000760A8">
        <w:rPr>
          <w:rFonts w:asciiTheme="majorBidi" w:hAnsiTheme="majorBidi" w:cstheme="majorBidi"/>
          <w:i/>
          <w:sz w:val="24"/>
          <w:szCs w:val="24"/>
        </w:rPr>
        <w:t>Nurses’ autonomy: influence of nurse managers’ actions.</w:t>
      </w:r>
      <w:r w:rsidRPr="000760A8">
        <w:rPr>
          <w:rFonts w:asciiTheme="majorBidi" w:hAnsiTheme="majorBidi" w:cstheme="majorBidi"/>
          <w:sz w:val="24"/>
          <w:szCs w:val="24"/>
        </w:rPr>
        <w:t xml:space="preserve"> Journal of advanced nursing, 2004. </w:t>
      </w:r>
      <w:r w:rsidRPr="000760A8">
        <w:rPr>
          <w:rFonts w:asciiTheme="majorBidi" w:hAnsiTheme="majorBidi" w:cstheme="majorBidi"/>
          <w:b/>
          <w:sz w:val="24"/>
          <w:szCs w:val="24"/>
        </w:rPr>
        <w:t>45</w:t>
      </w:r>
      <w:r w:rsidRPr="000760A8">
        <w:rPr>
          <w:rFonts w:asciiTheme="majorBidi" w:hAnsiTheme="majorBidi" w:cstheme="majorBidi"/>
          <w:sz w:val="24"/>
          <w:szCs w:val="24"/>
        </w:rPr>
        <w:t>(3): p. 326-336.</w:t>
      </w:r>
      <w:bookmarkEnd w:id="20"/>
    </w:p>
    <w:p w:rsidR="000760A8" w:rsidRPr="000760A8" w:rsidRDefault="000760A8" w:rsidP="00361BC4">
      <w:pPr>
        <w:pStyle w:val="EndNoteBibliography"/>
        <w:spacing w:after="0" w:line="480" w:lineRule="auto"/>
        <w:ind w:left="720" w:hanging="720"/>
        <w:rPr>
          <w:rFonts w:asciiTheme="majorBidi" w:hAnsiTheme="majorBidi" w:cstheme="majorBidi"/>
          <w:sz w:val="24"/>
          <w:szCs w:val="24"/>
        </w:rPr>
      </w:pPr>
      <w:bookmarkStart w:id="21" w:name="_ENREF_21"/>
      <w:r w:rsidRPr="000760A8">
        <w:rPr>
          <w:rFonts w:asciiTheme="majorBidi" w:hAnsiTheme="majorBidi" w:cstheme="majorBidi"/>
          <w:sz w:val="24"/>
          <w:szCs w:val="24"/>
        </w:rPr>
        <w:t>21.</w:t>
      </w:r>
      <w:r w:rsidRPr="000760A8">
        <w:rPr>
          <w:rFonts w:asciiTheme="majorBidi" w:hAnsiTheme="majorBidi" w:cstheme="majorBidi"/>
          <w:sz w:val="24"/>
          <w:szCs w:val="24"/>
        </w:rPr>
        <w:tab/>
        <w:t>Azizi, A., Sepahvani</w:t>
      </w:r>
      <w:r w:rsidR="00B62763">
        <w:rPr>
          <w:rFonts w:asciiTheme="majorBidi" w:hAnsiTheme="majorBidi" w:cstheme="majorBidi"/>
          <w:sz w:val="24"/>
          <w:szCs w:val="24"/>
        </w:rPr>
        <w:t xml:space="preserve"> M.A,</w:t>
      </w:r>
      <w:r w:rsidRPr="000760A8">
        <w:rPr>
          <w:rFonts w:asciiTheme="majorBidi" w:hAnsiTheme="majorBidi" w:cstheme="majorBidi"/>
          <w:sz w:val="24"/>
          <w:szCs w:val="24"/>
        </w:rPr>
        <w:t xml:space="preserve"> and J. Mohamadi, </w:t>
      </w:r>
      <w:r w:rsidRPr="000760A8">
        <w:rPr>
          <w:rFonts w:asciiTheme="majorBidi" w:hAnsiTheme="majorBidi" w:cstheme="majorBidi"/>
          <w:i/>
          <w:sz w:val="24"/>
          <w:szCs w:val="24"/>
        </w:rPr>
        <w:t>Relationship between Moral Distress and Mental Health among Female Nurses.</w:t>
      </w:r>
      <w:r w:rsidRPr="000760A8">
        <w:rPr>
          <w:rFonts w:asciiTheme="majorBidi" w:hAnsiTheme="majorBidi" w:cstheme="majorBidi"/>
          <w:sz w:val="24"/>
          <w:szCs w:val="24"/>
        </w:rPr>
        <w:t xml:space="preserve"> Iran Journal of Nursing, 2015. </w:t>
      </w:r>
      <w:r w:rsidRPr="000760A8">
        <w:rPr>
          <w:rFonts w:asciiTheme="majorBidi" w:hAnsiTheme="majorBidi" w:cstheme="majorBidi"/>
          <w:b/>
          <w:sz w:val="24"/>
          <w:szCs w:val="24"/>
        </w:rPr>
        <w:t>27</w:t>
      </w:r>
      <w:r w:rsidRPr="000760A8">
        <w:rPr>
          <w:rFonts w:asciiTheme="majorBidi" w:hAnsiTheme="majorBidi" w:cstheme="majorBidi"/>
          <w:sz w:val="24"/>
          <w:szCs w:val="24"/>
        </w:rPr>
        <w:t>(92): p. 57-64.</w:t>
      </w:r>
      <w:bookmarkEnd w:id="2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2" w:name="_ENREF_22"/>
      <w:r w:rsidRPr="000760A8">
        <w:rPr>
          <w:rFonts w:asciiTheme="majorBidi" w:hAnsiTheme="majorBidi" w:cstheme="majorBidi"/>
          <w:sz w:val="24"/>
          <w:szCs w:val="24"/>
        </w:rPr>
        <w:t>22.</w:t>
      </w:r>
      <w:r w:rsidRPr="000760A8">
        <w:rPr>
          <w:rFonts w:asciiTheme="majorBidi" w:hAnsiTheme="majorBidi" w:cstheme="majorBidi"/>
          <w:sz w:val="24"/>
          <w:szCs w:val="24"/>
        </w:rPr>
        <w:tab/>
        <w:t xml:space="preserve">Abou Hashish, E.A., </w:t>
      </w:r>
      <w:r w:rsidRPr="000760A8">
        <w:rPr>
          <w:rFonts w:asciiTheme="majorBidi" w:hAnsiTheme="majorBidi" w:cstheme="majorBidi"/>
          <w:i/>
          <w:sz w:val="24"/>
          <w:szCs w:val="24"/>
        </w:rPr>
        <w:t>Relationship between ethical work climate and nurses’ perception of organizational support, commitment, job satisfaction and turnover intent.</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(2): p. 151-166.</w:t>
      </w:r>
      <w:bookmarkEnd w:id="22"/>
    </w:p>
    <w:p w:rsidR="000760A8" w:rsidRPr="000760A8" w:rsidRDefault="000760A8" w:rsidP="00A12E06">
      <w:pPr>
        <w:pStyle w:val="EndNoteBibliography"/>
        <w:spacing w:line="480" w:lineRule="auto"/>
        <w:ind w:left="720" w:hanging="720"/>
        <w:rPr>
          <w:rFonts w:asciiTheme="majorBidi" w:hAnsiTheme="majorBidi" w:cstheme="majorBidi"/>
          <w:sz w:val="24"/>
          <w:szCs w:val="24"/>
        </w:rPr>
      </w:pPr>
      <w:bookmarkStart w:id="23" w:name="_ENREF_23"/>
      <w:r w:rsidRPr="000760A8">
        <w:rPr>
          <w:rFonts w:asciiTheme="majorBidi" w:hAnsiTheme="majorBidi" w:cstheme="majorBidi"/>
          <w:sz w:val="24"/>
          <w:szCs w:val="24"/>
        </w:rPr>
        <w:t>23.</w:t>
      </w:r>
      <w:r w:rsidRPr="000760A8">
        <w:rPr>
          <w:rFonts w:asciiTheme="majorBidi" w:hAnsiTheme="majorBidi" w:cstheme="majorBidi"/>
          <w:sz w:val="24"/>
          <w:szCs w:val="24"/>
        </w:rPr>
        <w:tab/>
        <w:t>Ameri, M., Safavibayat</w:t>
      </w:r>
      <w:r w:rsidR="00A12E06">
        <w:rPr>
          <w:rFonts w:asciiTheme="majorBidi" w:hAnsiTheme="majorBidi" w:cstheme="majorBidi"/>
          <w:sz w:val="24"/>
          <w:szCs w:val="24"/>
        </w:rPr>
        <w:t xml:space="preserve"> Z</w:t>
      </w:r>
      <w:r w:rsidRPr="000760A8">
        <w:rPr>
          <w:rFonts w:asciiTheme="majorBidi" w:hAnsiTheme="majorBidi" w:cstheme="majorBidi"/>
          <w:sz w:val="24"/>
          <w:szCs w:val="24"/>
        </w:rPr>
        <w:t xml:space="preserve">, and A. Kavousi, </w:t>
      </w:r>
      <w:r w:rsidRPr="000760A8">
        <w:rPr>
          <w:rFonts w:asciiTheme="majorBidi" w:hAnsiTheme="majorBidi" w:cstheme="majorBidi"/>
          <w:i/>
          <w:sz w:val="24"/>
          <w:szCs w:val="24"/>
        </w:rPr>
        <w:t>Evaluation of clinical situations leading to moral distress in nurses working in oncology wards of Tehran-based educational hospitals in 2012.</w:t>
      </w:r>
      <w:r w:rsidRPr="000760A8">
        <w:rPr>
          <w:rFonts w:asciiTheme="majorBidi" w:hAnsiTheme="majorBidi" w:cstheme="majorBidi"/>
          <w:sz w:val="24"/>
          <w:szCs w:val="24"/>
        </w:rPr>
        <w:t xml:space="preserve"> Modern Care Journal (Scientific Quarterly of Birjand Nursing &amp; Midwifery Faculty), 2014. </w:t>
      </w:r>
      <w:r w:rsidRPr="000760A8">
        <w:rPr>
          <w:rFonts w:asciiTheme="majorBidi" w:hAnsiTheme="majorBidi" w:cstheme="majorBidi"/>
          <w:b/>
          <w:sz w:val="24"/>
          <w:szCs w:val="24"/>
        </w:rPr>
        <w:t>11</w:t>
      </w:r>
      <w:r w:rsidRPr="000760A8">
        <w:rPr>
          <w:rFonts w:asciiTheme="majorBidi" w:hAnsiTheme="majorBidi" w:cstheme="majorBidi"/>
          <w:sz w:val="24"/>
          <w:szCs w:val="24"/>
        </w:rPr>
        <w:t>(2): p. 153-160.</w:t>
      </w:r>
      <w:bookmarkEnd w:id="23"/>
    </w:p>
    <w:p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sz w:val="24"/>
          <w:szCs w:val="24"/>
        </w:rPr>
        <w:fldChar w:fldCharType="end"/>
      </w:r>
    </w:p>
    <w:p w:rsidR="000760A8" w:rsidRDefault="000760A8" w:rsidP="000B3215">
      <w:pPr>
        <w:spacing w:line="480" w:lineRule="auto"/>
        <w:ind w:firstLine="720"/>
        <w:rPr>
          <w:rFonts w:asciiTheme="majorBidi" w:hAnsiTheme="majorBidi" w:cstheme="majorBidi"/>
          <w:sz w:val="24"/>
          <w:szCs w:val="24"/>
        </w:rPr>
      </w:pPr>
    </w:p>
    <w:p w:rsidR="000B3215" w:rsidRDefault="000B3215" w:rsidP="000B3215">
      <w:pPr>
        <w:spacing w:line="480" w:lineRule="auto"/>
        <w:ind w:firstLine="720"/>
        <w:rPr>
          <w:rFonts w:asciiTheme="majorBidi" w:hAnsiTheme="majorBidi" w:cstheme="majorBidi"/>
          <w:sz w:val="24"/>
          <w:szCs w:val="24"/>
        </w:rPr>
      </w:pPr>
    </w:p>
    <w:p w:rsidR="000B3215" w:rsidRDefault="000B3215" w:rsidP="000B3215">
      <w:pPr>
        <w:spacing w:after="120" w:line="480" w:lineRule="auto"/>
        <w:jc w:val="center"/>
      </w:pPr>
    </w:p>
    <w:p w:rsidR="000B3215" w:rsidRDefault="000B3215" w:rsidP="000B3215">
      <w:pPr>
        <w:spacing w:after="120" w:line="480" w:lineRule="auto"/>
        <w:jc w:val="center"/>
        <w:rPr>
          <w:rFonts w:asciiTheme="majorBidi" w:hAnsiTheme="majorBidi" w:cstheme="majorBidi"/>
          <w:b/>
          <w:bCs/>
          <w:sz w:val="24"/>
          <w:szCs w:val="24"/>
        </w:rPr>
      </w:pPr>
    </w:p>
    <w:p w:rsidR="000B3215" w:rsidRPr="00291B71" w:rsidRDefault="000B3215" w:rsidP="000B3215">
      <w:pPr>
        <w:spacing w:after="120" w:line="480"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Table1. Demographic characters of participants (n= 173)</w:t>
      </w:r>
    </w:p>
    <w:tbl>
      <w:tblPr>
        <w:tblStyle w:val="TableGrid"/>
        <w:bidiVisual/>
        <w:tblW w:w="8016" w:type="dxa"/>
        <w:tblLook w:val="04A0" w:firstRow="1" w:lastRow="0" w:firstColumn="1" w:lastColumn="0" w:noHBand="0" w:noVBand="1"/>
      </w:tblPr>
      <w:tblGrid>
        <w:gridCol w:w="1957"/>
        <w:gridCol w:w="1945"/>
        <w:gridCol w:w="9"/>
        <w:gridCol w:w="1954"/>
        <w:gridCol w:w="2151"/>
      </w:tblGrid>
      <w:tr w:rsidR="000B3215" w:rsidRPr="00291B71" w:rsidTr="00AB3009">
        <w:trPr>
          <w:trHeight w:val="515"/>
        </w:trPr>
        <w:tc>
          <w:tcPr>
            <w:tcW w:w="1958" w:type="dxa"/>
          </w:tcPr>
          <w:p w:rsidR="000B3215" w:rsidRPr="00291B71" w:rsidRDefault="000B3215" w:rsidP="00AB3009">
            <w:pPr>
              <w:pStyle w:val="NoSpacing"/>
              <w:spacing w:line="276"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Percent (%)</w:t>
            </w:r>
          </w:p>
        </w:tc>
        <w:tc>
          <w:tcPr>
            <w:tcW w:w="1955" w:type="dxa"/>
            <w:gridSpan w:val="2"/>
          </w:tcPr>
          <w:p w:rsidR="000B3215" w:rsidRPr="00291B71" w:rsidRDefault="000B3215" w:rsidP="00AB3009">
            <w:pPr>
              <w:pStyle w:val="NoSpacing"/>
              <w:spacing w:line="276" w:lineRule="auto"/>
              <w:rPr>
                <w:rFonts w:asciiTheme="majorBidi" w:hAnsiTheme="majorBidi" w:cstheme="majorBidi"/>
                <w:b/>
                <w:bCs/>
                <w:sz w:val="24"/>
                <w:szCs w:val="24"/>
                <w:rtl/>
              </w:rPr>
            </w:pPr>
            <w:r w:rsidRPr="00291B71">
              <w:rPr>
                <w:rFonts w:asciiTheme="majorBidi" w:hAnsiTheme="majorBidi" w:cstheme="majorBidi"/>
                <w:b/>
                <w:bCs/>
                <w:sz w:val="24"/>
                <w:szCs w:val="24"/>
              </w:rPr>
              <w:t>Frequency</w:t>
            </w:r>
          </w:p>
        </w:tc>
        <w:tc>
          <w:tcPr>
            <w:tcW w:w="4103" w:type="dxa"/>
            <w:gridSpan w:val="2"/>
          </w:tcPr>
          <w:p w:rsidR="000B3215" w:rsidRPr="00291B71" w:rsidRDefault="000B3215" w:rsidP="00AB3009">
            <w:pPr>
              <w:pStyle w:val="NoSpacing"/>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Characters </w:t>
            </w:r>
          </w:p>
        </w:tc>
      </w:tr>
      <w:tr w:rsidR="000B3215" w:rsidRPr="00291B71" w:rsidTr="00AB3009">
        <w:trPr>
          <w:trHeight w:val="397"/>
        </w:trPr>
        <w:tc>
          <w:tcPr>
            <w:tcW w:w="1954" w:type="dxa"/>
          </w:tcPr>
          <w:p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42.8</w:t>
            </w:r>
          </w:p>
          <w:p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49.1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8.1</w:t>
            </w:r>
          </w:p>
        </w:tc>
        <w:tc>
          <w:tcPr>
            <w:tcW w:w="1946" w:type="dxa"/>
          </w:tcPr>
          <w:p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74</w:t>
            </w:r>
          </w:p>
          <w:p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85</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14</w:t>
            </w:r>
          </w:p>
        </w:tc>
        <w:tc>
          <w:tcPr>
            <w:tcW w:w="1964" w:type="dxa"/>
            <w:gridSpan w:val="2"/>
          </w:tcPr>
          <w:p w:rsidR="000B3215"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30 </w:t>
            </w:r>
          </w:p>
          <w:p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31-45</w:t>
            </w:r>
          </w:p>
          <w:p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45 </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Age</w:t>
            </w:r>
            <w:r>
              <w:rPr>
                <w:rFonts w:asciiTheme="majorBidi" w:hAnsiTheme="majorBidi" w:cstheme="majorBidi"/>
                <w:sz w:val="24"/>
                <w:szCs w:val="24"/>
              </w:rPr>
              <w:t xml:space="preserve"> (yrs.)</w:t>
            </w:r>
          </w:p>
        </w:tc>
      </w:tr>
      <w:tr w:rsidR="000B3215" w:rsidRPr="00291B71" w:rsidTr="00AB3009">
        <w:trPr>
          <w:trHeight w:val="397"/>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52.6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47.4</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91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82</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male</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female</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Pr>
                <w:rFonts w:asciiTheme="majorBidi" w:hAnsiTheme="majorBidi" w:cstheme="majorBidi"/>
                <w:sz w:val="24"/>
                <w:szCs w:val="24"/>
              </w:rPr>
              <w:t>S</w:t>
            </w:r>
            <w:r w:rsidRPr="00291B71">
              <w:rPr>
                <w:rFonts w:asciiTheme="majorBidi" w:hAnsiTheme="majorBidi" w:cstheme="majorBidi"/>
                <w:sz w:val="24"/>
                <w:szCs w:val="24"/>
              </w:rPr>
              <w:t>ex</w:t>
            </w:r>
          </w:p>
        </w:tc>
      </w:tr>
      <w:tr w:rsidR="000B3215" w:rsidRPr="00291B71" w:rsidTr="00AB3009">
        <w:trPr>
          <w:trHeight w:val="336"/>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41.6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58.4</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72</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101</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Single</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married</w:t>
            </w:r>
          </w:p>
        </w:tc>
        <w:tc>
          <w:tcPr>
            <w:tcW w:w="2152" w:type="dxa"/>
          </w:tcPr>
          <w:p w:rsidR="000B3215" w:rsidRPr="00291B71" w:rsidRDefault="000B3215" w:rsidP="00AB3009">
            <w:pPr>
              <w:pStyle w:val="NoSpacing"/>
              <w:spacing w:line="276" w:lineRule="auto"/>
              <w:rPr>
                <w:rFonts w:asciiTheme="majorBidi" w:hAnsiTheme="majorBidi" w:cstheme="majorBidi"/>
                <w:sz w:val="24"/>
                <w:szCs w:val="24"/>
                <w:lang w:bidi="fa-IR"/>
              </w:rPr>
            </w:pPr>
            <w:r w:rsidRPr="00291B71">
              <w:rPr>
                <w:rFonts w:asciiTheme="majorBidi" w:hAnsiTheme="majorBidi" w:cstheme="majorBidi"/>
                <w:sz w:val="24"/>
                <w:szCs w:val="24"/>
                <w:lang w:bidi="fa-IR"/>
              </w:rPr>
              <w:t>Marital status</w:t>
            </w:r>
          </w:p>
        </w:tc>
      </w:tr>
      <w:tr w:rsidR="000B3215" w:rsidRPr="00291B71" w:rsidTr="00AB3009">
        <w:trPr>
          <w:trHeight w:val="1375"/>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lang w:bidi="fa-IR"/>
              </w:rPr>
            </w:pPr>
            <w:r w:rsidRPr="00291B71">
              <w:rPr>
                <w:rFonts w:asciiTheme="majorBidi" w:hAnsiTheme="majorBidi" w:cstheme="majorBidi"/>
                <w:sz w:val="24"/>
                <w:szCs w:val="24"/>
              </w:rPr>
              <w:t>61.8</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23.1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6.9</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3.5</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107</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40</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12</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6</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1-5</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6-10</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11-15</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16-20</w:t>
            </w:r>
          </w:p>
          <w:p w:rsidR="000B3215" w:rsidRPr="00291B71" w:rsidRDefault="000B3215" w:rsidP="00AB3009">
            <w:pPr>
              <w:pStyle w:val="NoSpacing"/>
              <w:spacing w:line="276" w:lineRule="auto"/>
              <w:rPr>
                <w:rFonts w:asciiTheme="majorBidi" w:hAnsiTheme="majorBidi" w:cstheme="majorBidi"/>
                <w:sz w:val="24"/>
                <w:szCs w:val="24"/>
                <w:rtl/>
              </w:rPr>
            </w:pPr>
            <w:r>
              <w:rPr>
                <w:rFonts w:asciiTheme="majorBidi" w:hAnsiTheme="majorBidi" w:cstheme="majorBidi"/>
                <w:sz w:val="24"/>
                <w:szCs w:val="24"/>
              </w:rPr>
              <w:t>≥</w:t>
            </w:r>
            <w:r w:rsidRPr="00291B71">
              <w:rPr>
                <w:rFonts w:asciiTheme="majorBidi" w:hAnsiTheme="majorBidi" w:cstheme="majorBidi"/>
                <w:sz w:val="24"/>
                <w:szCs w:val="24"/>
              </w:rPr>
              <w:t xml:space="preserve"> 20</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Work experience in emergency </w:t>
            </w:r>
            <w:r>
              <w:rPr>
                <w:rFonts w:asciiTheme="majorBidi" w:hAnsiTheme="majorBidi" w:cstheme="majorBidi"/>
                <w:sz w:val="24"/>
                <w:szCs w:val="24"/>
              </w:rPr>
              <w:t>room</w:t>
            </w:r>
            <w:r w:rsidRPr="00291B71">
              <w:rPr>
                <w:rFonts w:asciiTheme="majorBidi" w:hAnsiTheme="majorBidi" w:cstheme="majorBidi"/>
                <w:sz w:val="24"/>
                <w:szCs w:val="24"/>
              </w:rPr>
              <w:t xml:space="preserve"> (yrs.)</w:t>
            </w:r>
          </w:p>
        </w:tc>
      </w:tr>
      <w:tr w:rsidR="000B3215" w:rsidRPr="00291B71" w:rsidTr="00AB3009">
        <w:trPr>
          <w:trHeight w:val="336"/>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36.4</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48.6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15</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63</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84</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26</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Equal cost </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Spend more </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 xml:space="preserve">Income more </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tl/>
                <w:lang w:bidi="fa-IR"/>
              </w:rPr>
            </w:pPr>
            <w:r w:rsidRPr="00291B71">
              <w:rPr>
                <w:rFonts w:asciiTheme="majorBidi" w:hAnsiTheme="majorBidi" w:cstheme="majorBidi"/>
                <w:sz w:val="24"/>
                <w:szCs w:val="24"/>
              </w:rPr>
              <w:t>Income status</w:t>
            </w:r>
          </w:p>
        </w:tc>
      </w:tr>
    </w:tbl>
    <w:p w:rsidR="000B3215" w:rsidRPr="00291B71" w:rsidRDefault="000B3215" w:rsidP="000B3215">
      <w:pPr>
        <w:spacing w:line="480" w:lineRule="auto"/>
        <w:jc w:val="center"/>
        <w:rPr>
          <w:rFonts w:asciiTheme="majorBidi" w:hAnsiTheme="majorBidi" w:cstheme="majorBidi"/>
          <w:b/>
          <w:bCs/>
          <w:sz w:val="24"/>
          <w:szCs w:val="24"/>
          <w:rtl/>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 2. Distribution of professional autonomy mean scores based sex </w:t>
      </w:r>
      <w:r w:rsidRPr="00291B71">
        <w:rPr>
          <w:rFonts w:asciiTheme="majorBidi" w:hAnsiTheme="majorBidi" w:cstheme="majorBidi"/>
          <w:b/>
          <w:bCs/>
          <w:sz w:val="24"/>
          <w:szCs w:val="24"/>
        </w:rPr>
        <w:t>(n= 173)</w:t>
      </w:r>
    </w:p>
    <w:tbl>
      <w:tblPr>
        <w:tblStyle w:val="TableGrid"/>
        <w:tblW w:w="0" w:type="auto"/>
        <w:tblLayout w:type="fixed"/>
        <w:tblLook w:val="04A0" w:firstRow="1" w:lastRow="0" w:firstColumn="1" w:lastColumn="0" w:noHBand="0" w:noVBand="1"/>
      </w:tblPr>
      <w:tblGrid>
        <w:gridCol w:w="1710"/>
        <w:gridCol w:w="1080"/>
        <w:gridCol w:w="720"/>
        <w:gridCol w:w="900"/>
        <w:gridCol w:w="1170"/>
        <w:gridCol w:w="1390"/>
        <w:gridCol w:w="1351"/>
        <w:gridCol w:w="1399"/>
      </w:tblGrid>
      <w:tr w:rsidR="000B3215" w:rsidRPr="00291B71" w:rsidTr="00AB3009">
        <w:trPr>
          <w:trHeight w:val="643"/>
        </w:trPr>
        <w:tc>
          <w:tcPr>
            <w:tcW w:w="1710" w:type="dxa"/>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lang w:bidi="fa-IR"/>
              </w:rPr>
              <w:t>sex</w:t>
            </w:r>
          </w:p>
        </w:tc>
        <w:tc>
          <w:tcPr>
            <w:tcW w:w="720" w:type="dxa"/>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N</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Mean</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Median</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Std. Deviation</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Minimum</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Maximum</w:t>
            </w:r>
          </w:p>
        </w:tc>
      </w:tr>
      <w:tr w:rsidR="000B3215" w:rsidRPr="00291B71" w:rsidTr="00AB3009">
        <w:trPr>
          <w:trHeight w:val="458"/>
        </w:trPr>
        <w:tc>
          <w:tcPr>
            <w:tcW w:w="1710" w:type="dxa"/>
            <w:vMerge w:val="restart"/>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lang w:bidi="fa-IR"/>
              </w:rPr>
              <w:t>Professional autonomy</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M</w:t>
            </w:r>
            <w:r w:rsidRPr="00291B71">
              <w:rPr>
                <w:rFonts w:asciiTheme="majorBidi" w:eastAsia="Calibri" w:hAnsiTheme="majorBidi" w:cstheme="majorBidi"/>
                <w:sz w:val="24"/>
                <w:szCs w:val="24"/>
                <w:lang w:bidi="fa-IR"/>
              </w:rPr>
              <w:t>ale</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85.07</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13.73</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52</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r w:rsidR="000B3215" w:rsidRPr="00291B71" w:rsidTr="00AB3009">
        <w:trPr>
          <w:trHeight w:val="394"/>
        </w:trPr>
        <w:tc>
          <w:tcPr>
            <w:tcW w:w="1710" w:type="dxa"/>
            <w:vMerge/>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F</w:t>
            </w:r>
            <w:r w:rsidRPr="00291B71">
              <w:rPr>
                <w:rFonts w:asciiTheme="majorBidi" w:eastAsia="Calibri" w:hAnsiTheme="majorBidi" w:cstheme="majorBidi"/>
                <w:sz w:val="24"/>
                <w:szCs w:val="24"/>
                <w:lang w:bidi="fa-IR"/>
              </w:rPr>
              <w:t>emale</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81.13</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86.50</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19.72</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103</w:t>
            </w:r>
          </w:p>
        </w:tc>
      </w:tr>
      <w:tr w:rsidR="000B3215" w:rsidRPr="00291B71" w:rsidTr="00AB3009">
        <w:trPr>
          <w:trHeight w:val="414"/>
        </w:trPr>
        <w:tc>
          <w:tcPr>
            <w:tcW w:w="1710" w:type="dxa"/>
            <w:vMerge/>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lang w:bidi="fa-IR"/>
              </w:rPr>
              <w:t>T</w:t>
            </w:r>
            <w:r w:rsidRPr="00291B71">
              <w:rPr>
                <w:rFonts w:asciiTheme="majorBidi" w:eastAsia="Calibri" w:hAnsiTheme="majorBidi" w:cstheme="majorBidi"/>
                <w:sz w:val="24"/>
                <w:szCs w:val="24"/>
                <w:lang w:bidi="fa-IR"/>
              </w:rPr>
              <w:t>otal</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83.20</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16.90</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bl>
    <w:p w:rsidR="000B3215" w:rsidRPr="00291B71" w:rsidRDefault="000B3215" w:rsidP="000B3215">
      <w:pPr>
        <w:spacing w:line="480" w:lineRule="auto"/>
        <w:jc w:val="center"/>
        <w:rPr>
          <w:rFonts w:asciiTheme="majorBidi" w:hAnsiTheme="majorBidi" w:cstheme="majorBidi"/>
          <w:b/>
          <w:bCs/>
          <w:sz w:val="24"/>
          <w:szCs w:val="24"/>
        </w:rPr>
      </w:pPr>
    </w:p>
    <w:p w:rsidR="000B3215" w:rsidRPr="00291B71"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Table 3. Distribution of moral distress mean scores based sex (n=173)</w:t>
      </w:r>
    </w:p>
    <w:tbl>
      <w:tblPr>
        <w:tblStyle w:val="TableGrid"/>
        <w:bidiVisual/>
        <w:tblW w:w="9906" w:type="dxa"/>
        <w:tblLayout w:type="fixed"/>
        <w:tblLook w:val="04A0" w:firstRow="1" w:lastRow="0" w:firstColumn="1" w:lastColumn="0" w:noHBand="0" w:noVBand="1"/>
      </w:tblPr>
      <w:tblGrid>
        <w:gridCol w:w="1266"/>
        <w:gridCol w:w="1260"/>
        <w:gridCol w:w="1260"/>
        <w:gridCol w:w="990"/>
        <w:gridCol w:w="1080"/>
        <w:gridCol w:w="630"/>
        <w:gridCol w:w="1080"/>
        <w:gridCol w:w="1260"/>
        <w:gridCol w:w="1080"/>
      </w:tblGrid>
      <w:tr w:rsidR="000B3215" w:rsidRPr="00291B71" w:rsidTr="00AB3009">
        <w:trPr>
          <w:trHeight w:val="186"/>
        </w:trPr>
        <w:tc>
          <w:tcPr>
            <w:tcW w:w="1266" w:type="dxa"/>
          </w:tcPr>
          <w:p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t>maximum</w:t>
            </w:r>
          </w:p>
        </w:tc>
        <w:tc>
          <w:tcPr>
            <w:tcW w:w="1260" w:type="dxa"/>
          </w:tcPr>
          <w:p w:rsidR="000B3215" w:rsidRPr="0098162E" w:rsidRDefault="000B3215" w:rsidP="00AB3009">
            <w:pPr>
              <w:spacing w:line="480" w:lineRule="auto"/>
              <w:jc w:val="center"/>
              <w:rPr>
                <w:rFonts w:asciiTheme="majorBidi" w:eastAsia="Calibri" w:hAnsiTheme="majorBidi" w:cstheme="majorBidi"/>
                <w:b/>
                <w:bCs/>
                <w:sz w:val="24"/>
                <w:szCs w:val="24"/>
                <w:rtl/>
              </w:rPr>
            </w:pPr>
            <w:r w:rsidRPr="0098162E">
              <w:rPr>
                <w:rFonts w:asciiTheme="majorBidi" w:eastAsia="Calibri" w:hAnsiTheme="majorBidi" w:cstheme="majorBidi"/>
                <w:b/>
                <w:bCs/>
                <w:sz w:val="24"/>
                <w:szCs w:val="24"/>
              </w:rPr>
              <w:t>minimum</w:t>
            </w:r>
          </w:p>
        </w:tc>
        <w:tc>
          <w:tcPr>
            <w:tcW w:w="1260" w:type="dxa"/>
          </w:tcPr>
          <w:p w:rsidR="000B3215" w:rsidRPr="0098162E" w:rsidRDefault="000B3215" w:rsidP="00AB3009">
            <w:pPr>
              <w:spacing w:line="480" w:lineRule="auto"/>
              <w:jc w:val="center"/>
              <w:rPr>
                <w:rFonts w:asciiTheme="majorBidi" w:eastAsia="Calibri" w:hAnsiTheme="majorBidi" w:cstheme="majorBidi"/>
                <w:b/>
                <w:bCs/>
                <w:sz w:val="24"/>
                <w:szCs w:val="24"/>
              </w:rPr>
            </w:pPr>
            <w:r>
              <w:rPr>
                <w:rFonts w:asciiTheme="majorBidi" w:eastAsia="Calibri" w:hAnsiTheme="majorBidi" w:cstheme="majorBidi"/>
                <w:b/>
                <w:bCs/>
                <w:sz w:val="24"/>
                <w:szCs w:val="24"/>
              </w:rPr>
              <w:t>SD</w:t>
            </w:r>
          </w:p>
        </w:tc>
        <w:tc>
          <w:tcPr>
            <w:tcW w:w="990" w:type="dxa"/>
          </w:tcPr>
          <w:p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t>median</w:t>
            </w: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tl/>
              </w:rPr>
            </w:pPr>
            <w:r w:rsidRPr="00291B71">
              <w:rPr>
                <w:rFonts w:asciiTheme="majorBidi" w:eastAsia="Calibri" w:hAnsiTheme="majorBidi" w:cstheme="majorBidi"/>
                <w:b/>
                <w:bCs/>
                <w:sz w:val="24"/>
                <w:szCs w:val="24"/>
              </w:rPr>
              <w:t>mean</w:t>
            </w:r>
          </w:p>
        </w:tc>
        <w:tc>
          <w:tcPr>
            <w:tcW w:w="630" w:type="dxa"/>
          </w:tcPr>
          <w:p w:rsidR="000B3215" w:rsidRPr="00291B71" w:rsidRDefault="000B3215" w:rsidP="00AB3009">
            <w:pPr>
              <w:spacing w:line="480" w:lineRule="auto"/>
              <w:jc w:val="center"/>
              <w:rPr>
                <w:rFonts w:asciiTheme="majorBidi" w:eastAsia="Calibri" w:hAnsiTheme="majorBidi" w:cstheme="majorBidi"/>
                <w:b/>
                <w:bCs/>
                <w:sz w:val="24"/>
                <w:szCs w:val="24"/>
                <w:rtl/>
              </w:rPr>
            </w:pPr>
            <w:r>
              <w:rPr>
                <w:rFonts w:asciiTheme="majorBidi" w:eastAsia="Calibri" w:hAnsiTheme="majorBidi" w:cstheme="majorBidi"/>
                <w:b/>
                <w:bCs/>
                <w:sz w:val="24"/>
                <w:szCs w:val="24"/>
              </w:rPr>
              <w:t>n</w:t>
            </w: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tl/>
                <w:lang w:bidi="fa-IR"/>
              </w:rPr>
            </w:pPr>
            <w:r w:rsidRPr="00291B71">
              <w:rPr>
                <w:rFonts w:asciiTheme="majorBidi" w:eastAsia="Calibri" w:hAnsiTheme="majorBidi" w:cstheme="majorBidi"/>
                <w:b/>
                <w:bCs/>
                <w:sz w:val="24"/>
                <w:szCs w:val="24"/>
                <w:lang w:bidi="fa-IR"/>
              </w:rPr>
              <w:t>sex</w:t>
            </w:r>
          </w:p>
        </w:tc>
        <w:tc>
          <w:tcPr>
            <w:tcW w:w="2340" w:type="dxa"/>
            <w:gridSpan w:val="2"/>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variables</w:t>
            </w:r>
          </w:p>
        </w:tc>
      </w:tr>
      <w:tr w:rsidR="000B3215" w:rsidRPr="00291B71" w:rsidTr="00AB3009">
        <w:trPr>
          <w:trHeight w:val="338"/>
        </w:trPr>
        <w:tc>
          <w:tcPr>
            <w:tcW w:w="1266"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4.19</w:t>
            </w:r>
          </w:p>
        </w:tc>
        <w:tc>
          <w:tcPr>
            <w:tcW w:w="126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0.81</w:t>
            </w:r>
          </w:p>
        </w:tc>
        <w:tc>
          <w:tcPr>
            <w:tcW w:w="126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0.66</w:t>
            </w:r>
          </w:p>
        </w:tc>
        <w:tc>
          <w:tcPr>
            <w:tcW w:w="99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2.28</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2.26</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iCs/>
                <w:sz w:val="24"/>
                <w:szCs w:val="24"/>
                <w:lang w:bidi="fa-IR"/>
              </w:rPr>
            </w:pPr>
            <w:r>
              <w:rPr>
                <w:rFonts w:asciiTheme="majorBidi" w:eastAsia="Calibri" w:hAnsiTheme="majorBidi" w:cstheme="majorBidi"/>
                <w:iCs/>
                <w:sz w:val="24"/>
                <w:szCs w:val="24"/>
                <w:lang w:bidi="fa-IR"/>
              </w:rPr>
              <w:t>I</w:t>
            </w:r>
            <w:r w:rsidRPr="00291B71">
              <w:rPr>
                <w:rFonts w:asciiTheme="majorBidi" w:eastAsia="Calibri" w:hAnsiTheme="majorBidi" w:cstheme="majorBidi"/>
                <w:iCs/>
                <w:sz w:val="24"/>
                <w:szCs w:val="24"/>
                <w:lang w:bidi="fa-IR"/>
              </w:rPr>
              <w:t>ntensity</w:t>
            </w:r>
          </w:p>
        </w:tc>
        <w:tc>
          <w:tcPr>
            <w:tcW w:w="1080" w:type="dxa"/>
            <w:vMerge w:val="restart"/>
          </w:tcPr>
          <w:p w:rsidR="000B3215" w:rsidRPr="00291B71" w:rsidRDefault="000B3215" w:rsidP="00AB3009">
            <w:pPr>
              <w:spacing w:line="480" w:lineRule="auto"/>
              <w:jc w:val="center"/>
              <w:rPr>
                <w:rFonts w:asciiTheme="majorBidi" w:eastAsia="Calibri" w:hAnsiTheme="majorBidi" w:cstheme="majorBidi"/>
                <w:iCs/>
                <w:sz w:val="24"/>
                <w:szCs w:val="24"/>
                <w:rtl/>
              </w:rPr>
            </w:pPr>
            <w:r w:rsidRPr="00291B71">
              <w:rPr>
                <w:rFonts w:asciiTheme="majorBidi" w:eastAsia="Calibri" w:hAnsiTheme="majorBidi" w:cstheme="majorBidi"/>
                <w:iCs/>
                <w:sz w:val="24"/>
                <w:szCs w:val="24"/>
              </w:rPr>
              <w:t>Moral distress</w:t>
            </w:r>
          </w:p>
        </w:tc>
      </w:tr>
      <w:tr w:rsidR="000B3215" w:rsidRPr="00291B71" w:rsidTr="00AB3009">
        <w:trPr>
          <w:trHeight w:val="321"/>
        </w:trPr>
        <w:tc>
          <w:tcPr>
            <w:tcW w:w="1266" w:type="dxa"/>
          </w:tcPr>
          <w:p w:rsidR="000B3215" w:rsidRPr="00AC0B38" w:rsidRDefault="000B3215" w:rsidP="00AB3009">
            <w:pPr>
              <w:tabs>
                <w:tab w:val="left" w:pos="288"/>
                <w:tab w:val="center" w:pos="525"/>
              </w:tabs>
              <w:spacing w:line="480" w:lineRule="auto"/>
              <w:rPr>
                <w:rFonts w:asciiTheme="majorBidi" w:eastAsia="Calibri" w:hAnsiTheme="majorBidi" w:cstheme="majorBidi"/>
                <w:sz w:val="24"/>
                <w:szCs w:val="24"/>
                <w:rtl/>
              </w:rPr>
            </w:pPr>
            <w:r w:rsidRPr="00AC0B38">
              <w:rPr>
                <w:rFonts w:asciiTheme="majorBidi" w:eastAsia="Calibri" w:hAnsiTheme="majorBidi" w:cstheme="majorBidi"/>
                <w:sz w:val="24"/>
                <w:szCs w:val="24"/>
              </w:rPr>
              <w:tab/>
            </w:r>
            <w:r w:rsidRPr="00AC0B38">
              <w:rPr>
                <w:rFonts w:asciiTheme="majorBidi" w:eastAsia="Calibri" w:hAnsiTheme="majorBidi" w:cstheme="majorBidi"/>
                <w:sz w:val="24"/>
                <w:szCs w:val="24"/>
              </w:rPr>
              <w:tab/>
              <w:t>4.05</w:t>
            </w:r>
          </w:p>
        </w:tc>
        <w:tc>
          <w:tcPr>
            <w:tcW w:w="1260" w:type="dxa"/>
          </w:tcPr>
          <w:p w:rsidR="000B3215" w:rsidRPr="00AC0B38" w:rsidRDefault="000B3215" w:rsidP="00AB3009">
            <w:pPr>
              <w:spacing w:line="480" w:lineRule="auto"/>
              <w:jc w:val="center"/>
              <w:rPr>
                <w:rFonts w:asciiTheme="majorBidi" w:eastAsia="Calibri" w:hAnsiTheme="majorBidi" w:cstheme="majorBidi"/>
                <w:sz w:val="24"/>
                <w:szCs w:val="24"/>
                <w:rtl/>
              </w:rPr>
            </w:pPr>
            <w:r w:rsidRPr="00AC0B38">
              <w:rPr>
                <w:rFonts w:asciiTheme="majorBidi" w:eastAsia="Calibri" w:hAnsiTheme="majorBidi" w:cstheme="majorBidi"/>
                <w:sz w:val="24"/>
                <w:szCs w:val="24"/>
              </w:rPr>
              <w:t>0.90</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w:t>
            </w:r>
            <w:r w:rsidRPr="00291B71">
              <w:rPr>
                <w:rFonts w:asciiTheme="majorBidi" w:eastAsia="Calibri" w:hAnsiTheme="majorBidi" w:cstheme="majorBidi"/>
                <w:sz w:val="24"/>
                <w:szCs w:val="24"/>
              </w:rPr>
              <w:t>.8</w:t>
            </w:r>
            <w:r>
              <w:rPr>
                <w:rFonts w:asciiTheme="majorBidi" w:eastAsia="Calibri" w:hAnsiTheme="majorBidi" w:cstheme="majorBidi"/>
                <w:sz w:val="24"/>
                <w:szCs w:val="24"/>
              </w:rPr>
              <w:t>0</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AC0B38">
              <w:rPr>
                <w:rFonts w:asciiTheme="majorBidi" w:eastAsia="Calibri" w:hAnsiTheme="majorBidi" w:cstheme="majorBidi"/>
                <w:sz w:val="24"/>
                <w:szCs w:val="24"/>
              </w:rPr>
              <w:t>2.23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2.34</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21"/>
        </w:trPr>
        <w:tc>
          <w:tcPr>
            <w:tcW w:w="1266"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19.90</w:t>
            </w:r>
          </w:p>
        </w:tc>
        <w:tc>
          <w:tcPr>
            <w:tcW w:w="126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0.57</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0.73</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7.61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w:t>
            </w:r>
            <w:r w:rsidRPr="00291B71">
              <w:rPr>
                <w:rFonts w:asciiTheme="majorBidi" w:eastAsia="Calibri" w:hAnsiTheme="majorBidi" w:cstheme="majorBidi"/>
                <w:sz w:val="24"/>
                <w:szCs w:val="24"/>
              </w:rPr>
              <w:t>4</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7.37</w:t>
            </w:r>
          </w:p>
        </w:tc>
        <w:tc>
          <w:tcPr>
            <w:tcW w:w="1260"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0.50</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1</w:t>
            </w:r>
            <w:r w:rsidRPr="00291B71">
              <w:rPr>
                <w:rFonts w:asciiTheme="majorBidi" w:eastAsia="Calibri" w:hAnsiTheme="majorBidi" w:cstheme="majorBidi"/>
                <w:sz w:val="24"/>
                <w:szCs w:val="24"/>
              </w:rPr>
              <w:t>.</w:t>
            </w:r>
            <w:r>
              <w:rPr>
                <w:rFonts w:asciiTheme="majorBidi" w:eastAsia="Calibri" w:hAnsiTheme="majorBidi" w:cstheme="majorBidi"/>
                <w:sz w:val="24"/>
                <w:szCs w:val="24"/>
              </w:rPr>
              <w:t>17</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4.16</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3.98</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F</w:t>
            </w:r>
            <w:r w:rsidRPr="00291B71">
              <w:rPr>
                <w:rFonts w:asciiTheme="majorBidi" w:eastAsia="Calibri" w:hAnsiTheme="majorBidi" w:cstheme="majorBidi"/>
                <w:sz w:val="24"/>
                <w:szCs w:val="24"/>
              </w:rPr>
              <w:t>requency</w:t>
            </w: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1.50</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1.24</w:t>
            </w:r>
          </w:p>
        </w:tc>
        <w:tc>
          <w:tcPr>
            <w:tcW w:w="99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3.87</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sidRPr="00291B71">
              <w:rPr>
                <w:rFonts w:asciiTheme="majorBidi" w:eastAsia="Calibri" w:hAnsiTheme="majorBidi" w:cstheme="majorBidi"/>
                <w:sz w:val="24"/>
                <w:szCs w:val="24"/>
              </w:rPr>
              <w:t>4</w:t>
            </w:r>
            <w:r>
              <w:rPr>
                <w:rFonts w:asciiTheme="majorBidi" w:eastAsia="Calibri" w:hAnsiTheme="majorBidi" w:cstheme="majorBidi"/>
                <w:sz w:val="24"/>
                <w:szCs w:val="24"/>
              </w:rPr>
              <w:t>.00</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51"/>
        </w:trPr>
        <w:tc>
          <w:tcPr>
            <w:tcW w:w="1266"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lang w:bidi="fa-IR"/>
              </w:rPr>
            </w:pPr>
            <w:r w:rsidRPr="004A6118">
              <w:rPr>
                <w:rFonts w:asciiTheme="majorBidi" w:eastAsia="Calibri" w:hAnsiTheme="majorBidi" w:cstheme="majorBidi"/>
                <w:sz w:val="24"/>
                <w:szCs w:val="24"/>
                <w:lang w:bidi="fa-IR"/>
              </w:rPr>
              <w:t>0.50</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1.20</w:t>
            </w:r>
          </w:p>
        </w:tc>
        <w:tc>
          <w:tcPr>
            <w:tcW w:w="99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4.00</w:t>
            </w:r>
          </w:p>
        </w:tc>
        <w:tc>
          <w:tcPr>
            <w:tcW w:w="108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3.99</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19.90</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0.57</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3.41</w:t>
            </w:r>
          </w:p>
        </w:tc>
        <w:tc>
          <w:tcPr>
            <w:tcW w:w="990" w:type="dxa"/>
          </w:tcPr>
          <w:p w:rsidR="000B3215" w:rsidRPr="0098162E" w:rsidRDefault="000B3215" w:rsidP="00AB3009">
            <w:pPr>
              <w:spacing w:line="480" w:lineRule="auto"/>
              <w:jc w:val="center"/>
              <w:rPr>
                <w:rFonts w:asciiTheme="majorBidi" w:eastAsia="Calibri" w:hAnsiTheme="majorBidi" w:cstheme="majorBidi"/>
                <w:sz w:val="24"/>
                <w:szCs w:val="24"/>
                <w:rtl/>
                <w:lang w:bidi="fa-IR"/>
              </w:rPr>
            </w:pPr>
            <w:r w:rsidRPr="0098162E">
              <w:rPr>
                <w:rFonts w:asciiTheme="majorBidi" w:eastAsia="Calibri" w:hAnsiTheme="majorBidi" w:cstheme="majorBidi"/>
                <w:sz w:val="24"/>
                <w:szCs w:val="24"/>
              </w:rPr>
              <w:t>8.00</w:t>
            </w:r>
          </w:p>
        </w:tc>
        <w:tc>
          <w:tcPr>
            <w:tcW w:w="108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7.35</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T</w:t>
            </w:r>
            <w:r w:rsidRPr="00291B71">
              <w:rPr>
                <w:rFonts w:asciiTheme="majorBidi" w:eastAsia="Calibri" w:hAnsiTheme="majorBidi" w:cstheme="majorBidi"/>
                <w:sz w:val="24"/>
                <w:szCs w:val="24"/>
              </w:rPr>
              <w:t>otal</w:t>
            </w: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18.69</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1.19</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3.70</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98162E">
              <w:rPr>
                <w:rFonts w:asciiTheme="majorBidi" w:eastAsia="Calibri" w:hAnsiTheme="majorBidi" w:cstheme="majorBidi"/>
                <w:sz w:val="24"/>
                <w:szCs w:val="24"/>
              </w:rPr>
              <w:t>7.33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7.63</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8.24</w:t>
            </w:r>
          </w:p>
        </w:tc>
        <w:tc>
          <w:tcPr>
            <w:tcW w:w="1260"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1.81</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3.52</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4.58</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7.43</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bl>
    <w:p w:rsidR="000B3215" w:rsidRPr="00291B71"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jc w:val="center"/>
        <w:rPr>
          <w:rFonts w:asciiTheme="majorBidi" w:eastAsia="Calibr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Table4. </w:t>
      </w:r>
      <w:r w:rsidRPr="00291B71">
        <w:rPr>
          <w:rFonts w:asciiTheme="majorBidi" w:hAnsiTheme="majorBidi" w:cstheme="majorBidi"/>
          <w:color w:val="000000"/>
          <w:sz w:val="24"/>
          <w:szCs w:val="24"/>
          <w:lang w:bidi="fa-IR"/>
        </w:rPr>
        <w:t>Pearson Correlation significance between study variables (n=173)</w:t>
      </w:r>
    </w:p>
    <w:tbl>
      <w:tblPr>
        <w:tblStyle w:val="TableGrid"/>
        <w:tblW w:w="9778" w:type="dxa"/>
        <w:tblInd w:w="-365" w:type="dxa"/>
        <w:tblLayout w:type="fixed"/>
        <w:tblLook w:val="0000" w:firstRow="0" w:lastRow="0" w:firstColumn="0" w:lastColumn="0" w:noHBand="0" w:noVBand="0"/>
      </w:tblPr>
      <w:tblGrid>
        <w:gridCol w:w="1768"/>
        <w:gridCol w:w="2278"/>
        <w:gridCol w:w="1559"/>
        <w:gridCol w:w="1276"/>
        <w:gridCol w:w="1528"/>
        <w:gridCol w:w="1369"/>
      </w:tblGrid>
      <w:tr w:rsidR="000B3215" w:rsidRPr="00291B71" w:rsidTr="000B3215">
        <w:trPr>
          <w:trHeight w:val="328"/>
        </w:trPr>
        <w:tc>
          <w:tcPr>
            <w:tcW w:w="4046" w:type="dxa"/>
            <w:gridSpan w:val="2"/>
          </w:tcPr>
          <w:p w:rsidR="000B3215" w:rsidRPr="00AC12B8" w:rsidRDefault="00AC12B8" w:rsidP="00AC12B8">
            <w:pPr>
              <w:autoSpaceDE w:val="0"/>
              <w:autoSpaceDN w:val="0"/>
              <w:adjustRightInd w:val="0"/>
              <w:spacing w:line="480" w:lineRule="auto"/>
              <w:rPr>
                <w:rFonts w:asciiTheme="majorBidi" w:hAnsiTheme="majorBidi" w:cstheme="majorBidi"/>
                <w:b/>
                <w:bCs/>
                <w:sz w:val="24"/>
                <w:szCs w:val="24"/>
                <w:lang w:bidi="fa-IR"/>
              </w:rPr>
            </w:pPr>
            <w:r w:rsidRPr="00AC12B8">
              <w:rPr>
                <w:rFonts w:asciiTheme="majorBidi" w:hAnsiTheme="majorBidi" w:cstheme="majorBidi"/>
                <w:b/>
                <w:bCs/>
                <w:sz w:val="24"/>
                <w:szCs w:val="24"/>
                <w:lang w:bidi="fa-IR"/>
              </w:rPr>
              <w:t xml:space="preserve">Variables </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autonomy</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intensity</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Frequency</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total</w:t>
            </w:r>
          </w:p>
        </w:tc>
      </w:tr>
      <w:tr w:rsidR="000B3215" w:rsidRPr="00291B71" w:rsidTr="000B3215">
        <w:trPr>
          <w:trHeight w:val="328"/>
        </w:trPr>
        <w:tc>
          <w:tcPr>
            <w:tcW w:w="1768" w:type="dxa"/>
            <w:vMerge w:val="restart"/>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A</w:t>
            </w:r>
            <w:r w:rsidRPr="00291B71">
              <w:rPr>
                <w:rFonts w:asciiTheme="majorBidi" w:hAnsiTheme="majorBidi" w:cstheme="majorBidi"/>
                <w:color w:val="000000"/>
                <w:sz w:val="24"/>
                <w:szCs w:val="24"/>
                <w:lang w:bidi="fa-IR"/>
              </w:rPr>
              <w:t>utonomy</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75"/>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44"/>
        </w:trPr>
        <w:tc>
          <w:tcPr>
            <w:tcW w:w="1768" w:type="dxa"/>
            <w:vMerge w:val="restart"/>
          </w:tcPr>
          <w:p w:rsidR="000B3215"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I</w:t>
            </w:r>
            <w:r w:rsidRPr="00291B71">
              <w:rPr>
                <w:rFonts w:asciiTheme="majorBidi" w:hAnsiTheme="majorBidi" w:cstheme="majorBidi"/>
                <w:color w:val="000000"/>
                <w:sz w:val="24"/>
                <w:szCs w:val="24"/>
                <w:lang w:bidi="fa-IR"/>
              </w:rPr>
              <w:t>ntensity</w:t>
            </w:r>
          </w:p>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rtl/>
                <w:lang w:bidi="fa-IR"/>
              </w:rPr>
            </w:pPr>
            <w:r>
              <w:rPr>
                <w:rFonts w:asciiTheme="majorBidi" w:hAnsiTheme="majorBidi" w:cstheme="majorBidi"/>
                <w:color w:val="000000"/>
                <w:sz w:val="24"/>
                <w:szCs w:val="24"/>
                <w:lang w:bidi="fa-IR"/>
              </w:rPr>
              <w:t>Moral distress</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59"/>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44"/>
        </w:trPr>
        <w:tc>
          <w:tcPr>
            <w:tcW w:w="1768" w:type="dxa"/>
            <w:vMerge w:val="restart"/>
          </w:tcPr>
          <w:p w:rsidR="000B3215"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Frequency</w:t>
            </w:r>
          </w:p>
          <w:p w:rsidR="000B3215" w:rsidRPr="00291B71"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Moral distress</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.811</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75"/>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369"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75"/>
        </w:trPr>
        <w:tc>
          <w:tcPr>
            <w:tcW w:w="1768" w:type="dxa"/>
          </w:tcPr>
          <w:p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r>
              <w:rPr>
                <w:rFonts w:asciiTheme="majorBidi" w:hAnsiTheme="majorBidi" w:cstheme="majorBidi"/>
                <w:sz w:val="24"/>
                <w:szCs w:val="24"/>
                <w:lang w:bidi="fa-IR"/>
              </w:rPr>
              <w:t>T</w:t>
            </w:r>
            <w:r w:rsidRPr="00291B71">
              <w:rPr>
                <w:rFonts w:asciiTheme="majorBidi" w:hAnsiTheme="majorBidi" w:cstheme="majorBidi"/>
                <w:sz w:val="24"/>
                <w:szCs w:val="24"/>
                <w:lang w:bidi="fa-IR"/>
              </w:rPr>
              <w:t>otal</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r>
      <w:tr w:rsidR="000B3215" w:rsidRPr="00291B71" w:rsidTr="000B3215">
        <w:trPr>
          <w:trHeight w:val="375"/>
        </w:trPr>
        <w:tc>
          <w:tcPr>
            <w:tcW w:w="1768" w:type="dxa"/>
          </w:tcPr>
          <w:p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p>
        </w:tc>
      </w:tr>
    </w:tbl>
    <w:p w:rsidR="000B3215" w:rsidRPr="00291B71" w:rsidRDefault="000B3215" w:rsidP="000B3215">
      <w:pPr>
        <w:autoSpaceDE w:val="0"/>
        <w:autoSpaceDN w:val="0"/>
        <w:adjustRightInd w:val="0"/>
        <w:spacing w:line="480" w:lineRule="auto"/>
        <w:rPr>
          <w:rFonts w:asciiTheme="majorBidi" w:hAnsiTheme="majorBidi" w:cstheme="majorBidi"/>
          <w:color w:val="000000"/>
          <w:sz w:val="24"/>
          <w:szCs w:val="24"/>
          <w:lang w:bidi="fa-IR"/>
        </w:rPr>
      </w:pPr>
    </w:p>
    <w:p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 Correlation is significant at the 0.01 level (2-tailed).</w:t>
      </w:r>
    </w:p>
    <w:p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sz w:val="24"/>
          <w:szCs w:val="24"/>
          <w:lang w:bidi="fa-IR"/>
        </w:rPr>
        <w:t>*. Correlation is significant at the 0.05 level (2-tailed).</w:t>
      </w:r>
    </w:p>
    <w:p w:rsidR="000B3215" w:rsidRDefault="000B3215" w:rsidP="000B3215"/>
    <w:p w:rsidR="000B3215" w:rsidRPr="000760A8" w:rsidRDefault="000B3215" w:rsidP="000B3215">
      <w:pPr>
        <w:spacing w:line="480" w:lineRule="auto"/>
        <w:ind w:firstLine="720"/>
        <w:rPr>
          <w:rFonts w:asciiTheme="majorBidi" w:hAnsiTheme="majorBidi" w:cstheme="majorBidi"/>
          <w:sz w:val="24"/>
          <w:szCs w:val="24"/>
        </w:rPr>
      </w:pPr>
    </w:p>
    <w:sectPr w:rsidR="000B3215" w:rsidRPr="000760A8" w:rsidSect="005B0971">
      <w:footerReference w:type="default" r:id="rId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21F" w:rsidRDefault="005F621F" w:rsidP="00C47AD0">
      <w:pPr>
        <w:spacing w:after="0" w:line="240" w:lineRule="auto"/>
      </w:pPr>
      <w:r>
        <w:separator/>
      </w:r>
    </w:p>
  </w:endnote>
  <w:endnote w:type="continuationSeparator" w:id="0">
    <w:p w:rsidR="005F621F" w:rsidRDefault="005F621F" w:rsidP="00C4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682862"/>
      <w:docPartObj>
        <w:docPartGallery w:val="Page Numbers (Bottom of Page)"/>
        <w:docPartUnique/>
      </w:docPartObj>
    </w:sdtPr>
    <w:sdtEndPr/>
    <w:sdtContent>
      <w:p w:rsidR="00C47AD0" w:rsidRDefault="00C47AD0">
        <w:pPr>
          <w:pStyle w:val="Footer"/>
          <w:jc w:val="center"/>
        </w:pPr>
        <w:r>
          <w:fldChar w:fldCharType="begin"/>
        </w:r>
        <w:r>
          <w:instrText xml:space="preserve"> PAGE   \* MERGEFORMAT </w:instrText>
        </w:r>
        <w:r>
          <w:fldChar w:fldCharType="separate"/>
        </w:r>
        <w:r w:rsidR="004E1FC5">
          <w:rPr>
            <w:noProof/>
          </w:rPr>
          <w:t>1</w:t>
        </w:r>
        <w:r>
          <w:rPr>
            <w:noProof/>
          </w:rPr>
          <w:fldChar w:fldCharType="end"/>
        </w:r>
      </w:p>
    </w:sdtContent>
  </w:sdt>
  <w:p w:rsidR="00C47AD0" w:rsidRDefault="00C47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21F" w:rsidRDefault="005F621F" w:rsidP="00C47AD0">
      <w:pPr>
        <w:spacing w:after="0" w:line="240" w:lineRule="auto"/>
      </w:pPr>
      <w:r>
        <w:separator/>
      </w:r>
    </w:p>
  </w:footnote>
  <w:footnote w:type="continuationSeparator" w:id="0">
    <w:p w:rsidR="005F621F" w:rsidRDefault="005F621F" w:rsidP="00C47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2E"/>
    <w:rsid w:val="00025E2E"/>
    <w:rsid w:val="00041C1B"/>
    <w:rsid w:val="000760A8"/>
    <w:rsid w:val="000B3215"/>
    <w:rsid w:val="00190B56"/>
    <w:rsid w:val="001E7BC3"/>
    <w:rsid w:val="00361BC4"/>
    <w:rsid w:val="004E1FC5"/>
    <w:rsid w:val="005B0971"/>
    <w:rsid w:val="005F621F"/>
    <w:rsid w:val="00793D95"/>
    <w:rsid w:val="0096283D"/>
    <w:rsid w:val="00A12E06"/>
    <w:rsid w:val="00A504B0"/>
    <w:rsid w:val="00AC12B8"/>
    <w:rsid w:val="00AC6203"/>
    <w:rsid w:val="00B56441"/>
    <w:rsid w:val="00B62763"/>
    <w:rsid w:val="00C47AD0"/>
    <w:rsid w:val="00D87755"/>
    <w:rsid w:val="00E05F6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FB75C-AFC3-44F5-8103-FC7BB87C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0A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760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60A8"/>
    <w:rPr>
      <w:rFonts w:ascii="Calibri" w:hAnsi="Calibri" w:cs="Calibri"/>
      <w:noProof/>
      <w:lang w:bidi="ar-SA"/>
    </w:rPr>
  </w:style>
  <w:style w:type="character" w:customStyle="1" w:styleId="hps">
    <w:name w:val="hps"/>
    <w:rsid w:val="000760A8"/>
  </w:style>
  <w:style w:type="paragraph" w:customStyle="1" w:styleId="Body">
    <w:name w:val="Body"/>
    <w:rsid w:val="000760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rPr>
  </w:style>
  <w:style w:type="paragraph" w:styleId="Header">
    <w:name w:val="header"/>
    <w:basedOn w:val="Normal"/>
    <w:link w:val="HeaderChar"/>
    <w:uiPriority w:val="99"/>
    <w:unhideWhenUsed/>
    <w:rsid w:val="00C47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D0"/>
    <w:rPr>
      <w:lang w:bidi="ar-SA"/>
    </w:rPr>
  </w:style>
  <w:style w:type="paragraph" w:styleId="Footer">
    <w:name w:val="footer"/>
    <w:basedOn w:val="Normal"/>
    <w:link w:val="FooterChar"/>
    <w:uiPriority w:val="99"/>
    <w:unhideWhenUsed/>
    <w:rsid w:val="00C47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D0"/>
    <w:rPr>
      <w:lang w:bidi="ar-SA"/>
    </w:rPr>
  </w:style>
  <w:style w:type="paragraph" w:styleId="NoSpacing">
    <w:name w:val="No Spacing"/>
    <w:uiPriority w:val="1"/>
    <w:qFormat/>
    <w:rsid w:val="000B3215"/>
    <w:pPr>
      <w:spacing w:after="0" w:line="240" w:lineRule="auto"/>
    </w:pPr>
    <w:rPr>
      <w:rFonts w:ascii="Calibri" w:eastAsia="Calibri" w:hAnsi="Calibri" w:cs="Arial"/>
      <w:lang w:bidi="ar-SA"/>
    </w:rPr>
  </w:style>
  <w:style w:type="table" w:styleId="TableGrid">
    <w:name w:val="Table Grid"/>
    <w:basedOn w:val="TableNormal"/>
    <w:uiPriority w:val="39"/>
    <w:rsid w:val="000B321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7175</Words>
  <Characters>40903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user123</dc:creator>
  <cp:lastModifiedBy>Admin</cp:lastModifiedBy>
  <cp:revision>2</cp:revision>
  <dcterms:created xsi:type="dcterms:W3CDTF">2018-03-28T14:26:00Z</dcterms:created>
  <dcterms:modified xsi:type="dcterms:W3CDTF">2018-03-28T14:26:00Z</dcterms:modified>
</cp:coreProperties>
</file>