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330" w:rsidRPr="00D10C2E" w:rsidRDefault="00283330" w:rsidP="00F243A9">
      <w:pPr>
        <w:spacing w:line="276" w:lineRule="auto"/>
        <w:jc w:val="center"/>
        <w:rPr>
          <w:rFonts w:ascii="Calibri Light" w:eastAsia="Times New Roman" w:hAnsi="Calibri Light" w:cs="Times New Roman"/>
          <w:b/>
          <w:color w:val="222222"/>
          <w:sz w:val="24"/>
          <w:szCs w:val="24"/>
        </w:rPr>
      </w:pPr>
      <w:r w:rsidRPr="00D10C2E">
        <w:rPr>
          <w:rFonts w:ascii="Calibri Light" w:eastAsia="Times New Roman" w:hAnsi="Calibri Light" w:cs="Times New Roman"/>
          <w:b/>
          <w:color w:val="222222"/>
          <w:sz w:val="24"/>
          <w:szCs w:val="24"/>
        </w:rPr>
        <w:t xml:space="preserve">Ethical perspectives regarding End Of Life decisions among doctors belonging to Allopathic medicine and </w:t>
      </w:r>
      <w:proofErr w:type="spellStart"/>
      <w:r w:rsidRPr="00D10C2E">
        <w:rPr>
          <w:rFonts w:ascii="Calibri Light" w:eastAsia="Times New Roman" w:hAnsi="Calibri Light" w:cs="Times New Roman"/>
          <w:b/>
          <w:color w:val="222222"/>
          <w:sz w:val="24"/>
          <w:szCs w:val="24"/>
        </w:rPr>
        <w:t>Ayurvedic</w:t>
      </w:r>
      <w:proofErr w:type="spellEnd"/>
      <w:r w:rsidRPr="00D10C2E">
        <w:rPr>
          <w:rFonts w:ascii="Calibri Light" w:eastAsia="Times New Roman" w:hAnsi="Calibri Light" w:cs="Times New Roman"/>
          <w:b/>
          <w:color w:val="222222"/>
          <w:sz w:val="24"/>
          <w:szCs w:val="24"/>
        </w:rPr>
        <w:t xml:space="preserve"> medicine in India.</w:t>
      </w:r>
    </w:p>
    <w:p w:rsidR="00283330" w:rsidRPr="00D10C2E" w:rsidRDefault="00283330" w:rsidP="00F243A9">
      <w:pPr>
        <w:spacing w:before="60" w:line="276" w:lineRule="auto"/>
        <w:jc w:val="both"/>
        <w:rPr>
          <w:rFonts w:ascii="Calibri Light" w:hAnsi="Calibri Light" w:cs="Times New Roman"/>
          <w:b/>
          <w:noProof/>
          <w:color w:val="000000"/>
          <w:sz w:val="24"/>
          <w:szCs w:val="24"/>
        </w:rPr>
      </w:pPr>
      <w:r w:rsidRPr="00D10C2E">
        <w:rPr>
          <w:rFonts w:ascii="Calibri Light" w:hAnsi="Calibri Light" w:cs="Times New Roman"/>
          <w:b/>
          <w:noProof/>
          <w:color w:val="000000"/>
          <w:sz w:val="24"/>
          <w:szCs w:val="24"/>
        </w:rPr>
        <w:t xml:space="preserve">Contributors </w:t>
      </w:r>
    </w:p>
    <w:p w:rsidR="00283330" w:rsidRPr="00D10C2E" w:rsidRDefault="00283330" w:rsidP="00F243A9">
      <w:pPr>
        <w:spacing w:before="60" w:line="276" w:lineRule="auto"/>
        <w:jc w:val="both"/>
        <w:rPr>
          <w:rFonts w:ascii="Calibri Light" w:hAnsi="Calibri Light" w:cs="Times New Roman"/>
          <w:color w:val="000000"/>
          <w:sz w:val="24"/>
          <w:szCs w:val="24"/>
        </w:rPr>
      </w:pPr>
      <w:r w:rsidRPr="00D10C2E">
        <w:rPr>
          <w:rFonts w:ascii="Calibri Light" w:hAnsi="Calibri Light" w:cs="Times New Roman"/>
          <w:color w:val="000000"/>
          <w:sz w:val="24"/>
          <w:szCs w:val="24"/>
        </w:rPr>
        <w:t xml:space="preserve">1. Dr. </w:t>
      </w:r>
      <w:proofErr w:type="spellStart"/>
      <w:r w:rsidRPr="00D10C2E">
        <w:rPr>
          <w:rFonts w:ascii="Calibri Light" w:hAnsi="Calibri Light" w:cs="Times New Roman"/>
          <w:color w:val="000000"/>
          <w:sz w:val="24"/>
          <w:szCs w:val="24"/>
        </w:rPr>
        <w:t>Vijaya</w:t>
      </w:r>
      <w:proofErr w:type="spellEnd"/>
      <w:r w:rsidRPr="00D10C2E">
        <w:rPr>
          <w:rFonts w:ascii="Calibri Light" w:hAnsi="Calibri Light" w:cs="Times New Roman"/>
          <w:color w:val="000000"/>
          <w:sz w:val="24"/>
          <w:szCs w:val="24"/>
        </w:rPr>
        <w:t xml:space="preserve"> </w:t>
      </w:r>
      <w:proofErr w:type="spellStart"/>
      <w:proofErr w:type="gramStart"/>
      <w:r w:rsidRPr="00D10C2E">
        <w:rPr>
          <w:rFonts w:ascii="Calibri Light" w:hAnsi="Calibri Light" w:cs="Times New Roman"/>
          <w:color w:val="000000"/>
          <w:sz w:val="24"/>
          <w:szCs w:val="24"/>
        </w:rPr>
        <w:t>Hegde</w:t>
      </w:r>
      <w:proofErr w:type="spellEnd"/>
      <w:r w:rsidRPr="00D10C2E">
        <w:rPr>
          <w:rFonts w:ascii="Calibri Light" w:hAnsi="Calibri Light" w:cs="Times New Roman"/>
          <w:color w:val="000000"/>
          <w:sz w:val="24"/>
          <w:szCs w:val="24"/>
        </w:rPr>
        <w:t xml:space="preserve"> ,</w:t>
      </w:r>
      <w:proofErr w:type="gramEnd"/>
      <w:r w:rsidRPr="00D10C2E">
        <w:rPr>
          <w:rFonts w:ascii="Calibri Light" w:hAnsi="Calibri Light" w:cs="Times New Roman"/>
          <w:color w:val="000000"/>
          <w:sz w:val="24"/>
          <w:szCs w:val="24"/>
        </w:rPr>
        <w:t xml:space="preserve"> Professor and Head of the Department</w:t>
      </w:r>
    </w:p>
    <w:p w:rsidR="00283330" w:rsidRPr="00D10C2E" w:rsidRDefault="00283330" w:rsidP="00F243A9">
      <w:pPr>
        <w:spacing w:before="60" w:line="276" w:lineRule="auto"/>
        <w:jc w:val="both"/>
        <w:rPr>
          <w:rFonts w:ascii="Calibri Light" w:hAnsi="Calibri Light" w:cs="Times New Roman"/>
          <w:color w:val="000000"/>
          <w:sz w:val="24"/>
          <w:szCs w:val="24"/>
        </w:rPr>
      </w:pPr>
      <w:r w:rsidRPr="00D10C2E">
        <w:rPr>
          <w:rFonts w:ascii="Calibri Light" w:hAnsi="Calibri Light" w:cs="Times New Roman"/>
          <w:color w:val="000000"/>
          <w:sz w:val="24"/>
          <w:szCs w:val="24"/>
        </w:rPr>
        <w:t xml:space="preserve">2. Dr. </w:t>
      </w:r>
      <w:proofErr w:type="spellStart"/>
      <w:r w:rsidRPr="00D10C2E">
        <w:rPr>
          <w:rFonts w:ascii="Calibri Light" w:hAnsi="Calibri Light" w:cs="Times New Roman"/>
          <w:color w:val="000000"/>
          <w:sz w:val="24"/>
          <w:szCs w:val="24"/>
        </w:rPr>
        <w:t>Teenu</w:t>
      </w:r>
      <w:proofErr w:type="spellEnd"/>
      <w:r w:rsidRPr="00D10C2E">
        <w:rPr>
          <w:rFonts w:ascii="Calibri Light" w:hAnsi="Calibri Light" w:cs="Times New Roman"/>
          <w:color w:val="000000"/>
          <w:sz w:val="24"/>
          <w:szCs w:val="24"/>
        </w:rPr>
        <w:t xml:space="preserve"> Thomas, Post Graduate Student</w:t>
      </w:r>
    </w:p>
    <w:p w:rsidR="002449FE" w:rsidRPr="00F243A9" w:rsidRDefault="00F243A9" w:rsidP="00F243A9">
      <w:pPr>
        <w:spacing w:line="276" w:lineRule="auto"/>
        <w:rPr>
          <w:rFonts w:ascii="Calibri Light" w:hAnsi="Calibri Light"/>
          <w:b/>
          <w:sz w:val="24"/>
          <w:szCs w:val="24"/>
        </w:rPr>
      </w:pPr>
      <w:r w:rsidRPr="00F243A9">
        <w:rPr>
          <w:rFonts w:ascii="Calibri Light" w:hAnsi="Calibri Light"/>
          <w:b/>
          <w:sz w:val="24"/>
          <w:szCs w:val="24"/>
        </w:rPr>
        <w:t>COMMENTS</w:t>
      </w:r>
    </w:p>
    <w:p w:rsidR="00DB230A" w:rsidRPr="00D10C2E" w:rsidRDefault="00DB230A" w:rsidP="00F243A9">
      <w:pPr>
        <w:pStyle w:val="ListParagraph"/>
        <w:numPr>
          <w:ilvl w:val="0"/>
          <w:numId w:val="1"/>
        </w:numPr>
        <w:spacing w:line="276" w:lineRule="auto"/>
        <w:rPr>
          <w:rFonts w:ascii="Calibri Light" w:hAnsi="Calibri Light"/>
          <w:sz w:val="24"/>
          <w:szCs w:val="24"/>
        </w:rPr>
      </w:pPr>
      <w:r w:rsidRPr="00D10C2E">
        <w:rPr>
          <w:rFonts w:ascii="Calibri Light" w:hAnsi="Calibri Light"/>
          <w:sz w:val="24"/>
          <w:szCs w:val="24"/>
        </w:rPr>
        <w:t>“</w:t>
      </w:r>
      <w:r w:rsidRPr="00D10C2E">
        <w:rPr>
          <w:rFonts w:ascii="Calibri Light" w:eastAsia="Times New Roman" w:hAnsi="Calibri Light" w:cs="Times New Roman"/>
          <w:color w:val="222222"/>
          <w:sz w:val="24"/>
          <w:szCs w:val="24"/>
        </w:rPr>
        <w:t xml:space="preserve">In India, end-of-life decisions are influenced by the </w:t>
      </w:r>
      <w:r w:rsidRPr="006C0E5F">
        <w:rPr>
          <w:rFonts w:ascii="Calibri Light" w:eastAsia="Times New Roman" w:hAnsi="Calibri Light" w:cs="Times New Roman"/>
          <w:color w:val="222222"/>
          <w:sz w:val="24"/>
          <w:szCs w:val="24"/>
        </w:rPr>
        <w:t>position they occupy</w:t>
      </w:r>
      <w:r w:rsidRPr="00D10C2E">
        <w:rPr>
          <w:rFonts w:ascii="Calibri Light" w:eastAsia="Times New Roman" w:hAnsi="Calibri Light" w:cs="Times New Roman"/>
          <w:color w:val="222222"/>
          <w:sz w:val="24"/>
          <w:szCs w:val="24"/>
        </w:rPr>
        <w:t xml:space="preserve"> along various dimensions</w:t>
      </w:r>
      <w:proofErr w:type="gramStart"/>
      <w:r w:rsidRPr="00D10C2E">
        <w:rPr>
          <w:rFonts w:ascii="Calibri Light" w:eastAsia="Times New Roman" w:hAnsi="Calibri Light" w:cs="Times New Roman"/>
          <w:color w:val="222222"/>
          <w:sz w:val="24"/>
          <w:szCs w:val="24"/>
        </w:rPr>
        <w:t>,...</w:t>
      </w:r>
      <w:proofErr w:type="gramEnd"/>
      <w:r w:rsidRPr="00D10C2E">
        <w:rPr>
          <w:rFonts w:ascii="Calibri Light" w:eastAsia="Times New Roman" w:hAnsi="Calibri Light" w:cs="Times New Roman"/>
          <w:color w:val="222222"/>
          <w:sz w:val="24"/>
          <w:szCs w:val="24"/>
        </w:rPr>
        <w:t>”</w:t>
      </w:r>
    </w:p>
    <w:p w:rsidR="00DB230A" w:rsidRPr="00D10C2E" w:rsidRDefault="00DB230A" w:rsidP="00F243A9">
      <w:pPr>
        <w:pStyle w:val="ListParagraph"/>
        <w:spacing w:line="276" w:lineRule="auto"/>
        <w:rPr>
          <w:rFonts w:ascii="Calibri Light" w:eastAsia="Times New Roman" w:hAnsi="Calibri Light" w:cs="Times New Roman"/>
          <w:color w:val="222222"/>
          <w:sz w:val="24"/>
          <w:szCs w:val="24"/>
        </w:rPr>
      </w:pPr>
      <w:r w:rsidRPr="00D10C2E">
        <w:rPr>
          <w:rFonts w:ascii="Calibri Light" w:eastAsia="Times New Roman" w:hAnsi="Calibri Light" w:cs="Times New Roman"/>
          <w:color w:val="222222"/>
          <w:sz w:val="24"/>
          <w:szCs w:val="24"/>
        </w:rPr>
        <w:t>Comment: “They” refers to?</w:t>
      </w:r>
    </w:p>
    <w:p w:rsidR="00D12C09" w:rsidRPr="00D10C2E" w:rsidRDefault="00D12C09" w:rsidP="00F243A9">
      <w:pPr>
        <w:pStyle w:val="ListParagraph"/>
        <w:spacing w:line="276" w:lineRule="auto"/>
        <w:rPr>
          <w:rFonts w:ascii="Calibri Light" w:eastAsia="Times New Roman" w:hAnsi="Calibri Light" w:cs="Times New Roman"/>
          <w:color w:val="222222"/>
          <w:sz w:val="24"/>
          <w:szCs w:val="24"/>
        </w:rPr>
      </w:pPr>
    </w:p>
    <w:p w:rsidR="00DB230A" w:rsidRPr="00D10C2E" w:rsidRDefault="00DB230A" w:rsidP="00F243A9">
      <w:pPr>
        <w:pStyle w:val="ListParagraph"/>
        <w:numPr>
          <w:ilvl w:val="0"/>
          <w:numId w:val="1"/>
        </w:numPr>
        <w:spacing w:line="276" w:lineRule="auto"/>
        <w:rPr>
          <w:rFonts w:ascii="Calibri Light" w:eastAsia="Times New Roman" w:hAnsi="Calibri Light" w:cs="Times New Roman"/>
          <w:color w:val="222222"/>
          <w:sz w:val="24"/>
          <w:szCs w:val="24"/>
        </w:rPr>
      </w:pPr>
      <w:r w:rsidRPr="00D10C2E">
        <w:rPr>
          <w:rFonts w:ascii="Calibri Light" w:eastAsia="Times New Roman" w:hAnsi="Calibri Light" w:cs="Times New Roman"/>
          <w:color w:val="222222"/>
          <w:sz w:val="24"/>
          <w:szCs w:val="24"/>
        </w:rPr>
        <w:t xml:space="preserve">It would be good to share some more details on the </w:t>
      </w:r>
      <w:proofErr w:type="spellStart"/>
      <w:r w:rsidRPr="00D10C2E">
        <w:rPr>
          <w:rFonts w:ascii="Calibri Light" w:eastAsia="Times New Roman" w:hAnsi="Calibri Light" w:cs="Times New Roman"/>
          <w:color w:val="222222"/>
          <w:sz w:val="24"/>
          <w:szCs w:val="24"/>
        </w:rPr>
        <w:t>Ayurvedic</w:t>
      </w:r>
      <w:proofErr w:type="spellEnd"/>
      <w:r w:rsidRPr="00D10C2E">
        <w:rPr>
          <w:rFonts w:ascii="Calibri Light" w:eastAsia="Times New Roman" w:hAnsi="Calibri Light" w:cs="Times New Roman"/>
          <w:color w:val="222222"/>
          <w:sz w:val="24"/>
          <w:szCs w:val="24"/>
        </w:rPr>
        <w:t xml:space="preserve"> system of medicine and its fundamental difference with the allopathic system – and how are these linked to the differences in the survey results. </w:t>
      </w:r>
    </w:p>
    <w:p w:rsidR="00D12C09" w:rsidRPr="00D10C2E" w:rsidRDefault="00D12C09" w:rsidP="00F243A9">
      <w:pPr>
        <w:pStyle w:val="ListParagraph"/>
        <w:spacing w:line="276" w:lineRule="auto"/>
        <w:rPr>
          <w:rFonts w:ascii="Calibri Light" w:eastAsia="Times New Roman" w:hAnsi="Calibri Light" w:cs="Times New Roman"/>
          <w:color w:val="222222"/>
          <w:sz w:val="24"/>
          <w:szCs w:val="24"/>
        </w:rPr>
      </w:pPr>
    </w:p>
    <w:p w:rsidR="00F449D1" w:rsidRPr="00D10C2E" w:rsidRDefault="007221DD" w:rsidP="00F243A9">
      <w:pPr>
        <w:pStyle w:val="ListParagraph"/>
        <w:numPr>
          <w:ilvl w:val="0"/>
          <w:numId w:val="1"/>
        </w:numPr>
        <w:spacing w:line="276" w:lineRule="auto"/>
        <w:rPr>
          <w:rFonts w:ascii="Calibri Light" w:eastAsia="Times New Roman" w:hAnsi="Calibri Light" w:cs="Times New Roman"/>
          <w:color w:val="222222"/>
          <w:sz w:val="24"/>
          <w:szCs w:val="24"/>
        </w:rPr>
      </w:pPr>
      <w:r w:rsidRPr="00D10C2E">
        <w:rPr>
          <w:rFonts w:ascii="Calibri Light" w:eastAsia="Times New Roman" w:hAnsi="Calibri Light" w:cs="Times New Roman"/>
          <w:color w:val="222222"/>
          <w:sz w:val="24"/>
          <w:szCs w:val="24"/>
        </w:rPr>
        <w:t xml:space="preserve">Link between </w:t>
      </w:r>
      <w:r w:rsidR="00F449D1" w:rsidRPr="00D10C2E">
        <w:rPr>
          <w:rFonts w:ascii="Calibri Light" w:eastAsia="Times New Roman" w:hAnsi="Calibri Light" w:cs="Times New Roman"/>
          <w:color w:val="222222"/>
          <w:sz w:val="24"/>
          <w:szCs w:val="24"/>
        </w:rPr>
        <w:t xml:space="preserve">paternalistic attitude of doctors </w:t>
      </w:r>
      <w:r w:rsidRPr="00D10C2E">
        <w:rPr>
          <w:rFonts w:ascii="Calibri Light" w:eastAsia="Times New Roman" w:hAnsi="Calibri Light" w:cs="Times New Roman"/>
          <w:color w:val="222222"/>
          <w:sz w:val="24"/>
          <w:szCs w:val="24"/>
        </w:rPr>
        <w:t>and</w:t>
      </w:r>
      <w:r w:rsidR="00F449D1" w:rsidRPr="00D10C2E">
        <w:rPr>
          <w:rFonts w:ascii="Calibri Light" w:eastAsia="Times New Roman" w:hAnsi="Calibri Light" w:cs="Times New Roman"/>
          <w:color w:val="222222"/>
          <w:sz w:val="24"/>
          <w:szCs w:val="24"/>
        </w:rPr>
        <w:t xml:space="preserve"> their attitudes towards </w:t>
      </w:r>
      <w:r w:rsidRPr="00D10C2E">
        <w:rPr>
          <w:rFonts w:ascii="Calibri Light" w:eastAsia="Times New Roman" w:hAnsi="Calibri Light" w:cs="Times New Roman"/>
          <w:color w:val="222222"/>
          <w:sz w:val="24"/>
          <w:szCs w:val="24"/>
        </w:rPr>
        <w:t xml:space="preserve">end of life decisions needs to be clarified. </w:t>
      </w:r>
    </w:p>
    <w:p w:rsidR="00D12C09" w:rsidRPr="00D10C2E" w:rsidRDefault="00D12C09" w:rsidP="00F243A9">
      <w:pPr>
        <w:pStyle w:val="ListParagraph"/>
        <w:spacing w:line="276" w:lineRule="auto"/>
        <w:rPr>
          <w:rFonts w:ascii="Calibri Light" w:eastAsia="Times New Roman" w:hAnsi="Calibri Light" w:cs="Times New Roman"/>
          <w:color w:val="222222"/>
          <w:sz w:val="24"/>
          <w:szCs w:val="24"/>
        </w:rPr>
      </w:pPr>
    </w:p>
    <w:p w:rsidR="000A38E8" w:rsidRPr="00D10C2E" w:rsidRDefault="000A38E8" w:rsidP="00F243A9">
      <w:pPr>
        <w:pStyle w:val="ListParagraph"/>
        <w:numPr>
          <w:ilvl w:val="0"/>
          <w:numId w:val="1"/>
        </w:numPr>
        <w:spacing w:line="276" w:lineRule="auto"/>
        <w:jc w:val="both"/>
        <w:rPr>
          <w:rFonts w:ascii="Calibri Light" w:hAnsi="Calibri Light" w:cs="Times New Roman"/>
          <w:sz w:val="24"/>
          <w:szCs w:val="24"/>
        </w:rPr>
      </w:pPr>
      <w:r w:rsidRPr="00D10C2E">
        <w:rPr>
          <w:rFonts w:ascii="Calibri Light" w:hAnsi="Calibri Light" w:cs="Times New Roman"/>
          <w:sz w:val="24"/>
          <w:szCs w:val="24"/>
        </w:rPr>
        <w:t xml:space="preserve">“In India, while taking decisions for End of life, four ethical principles must be followed: a) Autonomy - the patient has the right to choose the manner of his treatment, b) Beneficence – it is acting in the best interest of the patient, c) Non </w:t>
      </w:r>
      <w:proofErr w:type="spellStart"/>
      <w:r w:rsidRPr="00D10C2E">
        <w:rPr>
          <w:rFonts w:ascii="Calibri Light" w:hAnsi="Calibri Light" w:cs="Times New Roman"/>
          <w:sz w:val="24"/>
          <w:szCs w:val="24"/>
        </w:rPr>
        <w:t>maleficence</w:t>
      </w:r>
      <w:proofErr w:type="spellEnd"/>
      <w:r w:rsidRPr="00D10C2E">
        <w:rPr>
          <w:rFonts w:ascii="Calibri Light" w:hAnsi="Calibri Light" w:cs="Times New Roman"/>
          <w:sz w:val="24"/>
          <w:szCs w:val="24"/>
        </w:rPr>
        <w:t xml:space="preserve"> - it impose no unnecessary or unacceptable burden upon the patient, d) Distributive justice – doctors need to take a responsible decision and to make good use of the infrastructure, finance and human resources.</w:t>
      </w:r>
      <w:r w:rsidRPr="00D10C2E">
        <w:rPr>
          <w:rFonts w:ascii="Calibri Light" w:hAnsi="Calibri Light" w:cs="Times New Roman"/>
          <w:sz w:val="24"/>
          <w:szCs w:val="24"/>
          <w:vertAlign w:val="superscript"/>
        </w:rPr>
        <w:t>(4)</w:t>
      </w:r>
      <w:r w:rsidRPr="00D10C2E">
        <w:rPr>
          <w:rFonts w:ascii="Calibri Light" w:hAnsi="Calibri Light" w:cs="Times New Roman"/>
          <w:sz w:val="24"/>
          <w:szCs w:val="24"/>
        </w:rPr>
        <w:t>The other factors like socio cultural norms, spiritual aspects, Consumer Protection Act and limited knowledge on legal issues put the Indian professionals in an ambiguous position.”</w:t>
      </w:r>
    </w:p>
    <w:p w:rsidR="006379BF" w:rsidRPr="00D10C2E" w:rsidRDefault="000A38E8" w:rsidP="00F243A9">
      <w:pPr>
        <w:pStyle w:val="ListParagraph"/>
        <w:spacing w:line="276" w:lineRule="auto"/>
        <w:jc w:val="both"/>
        <w:rPr>
          <w:rFonts w:ascii="Calibri Light" w:hAnsi="Calibri Light" w:cs="Times New Roman"/>
          <w:sz w:val="24"/>
          <w:szCs w:val="24"/>
        </w:rPr>
      </w:pPr>
      <w:r w:rsidRPr="00D10C2E">
        <w:rPr>
          <w:rFonts w:ascii="Calibri Light" w:hAnsi="Calibri Light" w:cs="Times New Roman"/>
          <w:sz w:val="24"/>
          <w:szCs w:val="24"/>
        </w:rPr>
        <w:t xml:space="preserve">Comments: </w:t>
      </w:r>
    </w:p>
    <w:p w:rsidR="000A38E8" w:rsidRPr="00D10C2E" w:rsidRDefault="006379BF" w:rsidP="00F243A9">
      <w:pPr>
        <w:pStyle w:val="ListParagraph"/>
        <w:spacing w:line="276" w:lineRule="auto"/>
        <w:jc w:val="both"/>
        <w:rPr>
          <w:rFonts w:ascii="Calibri Light" w:hAnsi="Calibri Light" w:cs="Times New Roman"/>
          <w:sz w:val="24"/>
          <w:szCs w:val="24"/>
        </w:rPr>
      </w:pPr>
      <w:proofErr w:type="spellStart"/>
      <w:r w:rsidRPr="00D10C2E">
        <w:rPr>
          <w:rFonts w:ascii="Calibri Light" w:hAnsi="Calibri Light" w:cs="Times New Roman"/>
          <w:sz w:val="24"/>
          <w:szCs w:val="24"/>
        </w:rPr>
        <w:t>i</w:t>
      </w:r>
      <w:proofErr w:type="spellEnd"/>
      <w:r w:rsidRPr="00D10C2E">
        <w:rPr>
          <w:rFonts w:ascii="Calibri Light" w:hAnsi="Calibri Light" w:cs="Times New Roman"/>
          <w:sz w:val="24"/>
          <w:szCs w:val="24"/>
        </w:rPr>
        <w:t>.</w:t>
      </w:r>
      <w:r w:rsidR="000A38E8" w:rsidRPr="00D10C2E">
        <w:rPr>
          <w:rFonts w:ascii="Calibri Light" w:hAnsi="Calibri Light" w:cs="Times New Roman"/>
          <w:sz w:val="24"/>
          <w:szCs w:val="24"/>
        </w:rPr>
        <w:t xml:space="preserve"> Why just in India?</w:t>
      </w:r>
    </w:p>
    <w:p w:rsidR="006E6523" w:rsidRPr="00D10C2E" w:rsidRDefault="006379BF" w:rsidP="00F243A9">
      <w:pPr>
        <w:pStyle w:val="ListParagraph"/>
        <w:spacing w:line="276" w:lineRule="auto"/>
        <w:jc w:val="both"/>
        <w:rPr>
          <w:rFonts w:ascii="Calibri Light" w:hAnsi="Calibri Light" w:cs="Times New Roman"/>
          <w:sz w:val="24"/>
          <w:szCs w:val="24"/>
        </w:rPr>
      </w:pPr>
      <w:r w:rsidRPr="00D10C2E">
        <w:rPr>
          <w:rFonts w:ascii="Calibri Light" w:hAnsi="Calibri Light" w:cs="Times New Roman"/>
          <w:sz w:val="24"/>
          <w:szCs w:val="24"/>
        </w:rPr>
        <w:t>ii</w:t>
      </w:r>
      <w:r w:rsidR="006C0E5F" w:rsidRPr="00D10C2E">
        <w:rPr>
          <w:rFonts w:ascii="Calibri Light" w:hAnsi="Calibri Light" w:cs="Times New Roman"/>
          <w:sz w:val="24"/>
          <w:szCs w:val="24"/>
        </w:rPr>
        <w:t>. What</w:t>
      </w:r>
      <w:r w:rsidR="006E6523" w:rsidRPr="00D10C2E">
        <w:rPr>
          <w:rFonts w:ascii="Calibri Light" w:hAnsi="Calibri Light" w:cs="Times New Roman"/>
          <w:sz w:val="24"/>
          <w:szCs w:val="24"/>
        </w:rPr>
        <w:t xml:space="preserve"> does “manner” of treatment imply?</w:t>
      </w:r>
    </w:p>
    <w:p w:rsidR="006E6523" w:rsidRPr="00D10C2E" w:rsidRDefault="006E6523" w:rsidP="00F243A9">
      <w:pPr>
        <w:pStyle w:val="ListParagraph"/>
        <w:spacing w:line="276" w:lineRule="auto"/>
        <w:jc w:val="both"/>
        <w:rPr>
          <w:rFonts w:ascii="Calibri Light" w:hAnsi="Calibri Light" w:cs="Times New Roman"/>
          <w:sz w:val="24"/>
          <w:szCs w:val="24"/>
        </w:rPr>
      </w:pPr>
      <w:r w:rsidRPr="00D10C2E">
        <w:rPr>
          <w:rFonts w:ascii="Calibri Light" w:hAnsi="Calibri Light" w:cs="Times New Roman"/>
          <w:sz w:val="24"/>
          <w:szCs w:val="24"/>
        </w:rPr>
        <w:t xml:space="preserve">iii. Non </w:t>
      </w:r>
      <w:proofErr w:type="spellStart"/>
      <w:r w:rsidRPr="00D10C2E">
        <w:rPr>
          <w:rFonts w:ascii="Calibri Light" w:hAnsi="Calibri Light" w:cs="Times New Roman"/>
          <w:sz w:val="24"/>
          <w:szCs w:val="24"/>
        </w:rPr>
        <w:t>maleficence</w:t>
      </w:r>
      <w:proofErr w:type="spellEnd"/>
      <w:r w:rsidRPr="00D10C2E">
        <w:rPr>
          <w:rFonts w:ascii="Calibri Light" w:hAnsi="Calibri Light" w:cs="Times New Roman"/>
          <w:sz w:val="24"/>
          <w:szCs w:val="24"/>
        </w:rPr>
        <w:t>: can its scope of interpretation widened to include doing no harm in the context of end of life care and euthanasia?</w:t>
      </w:r>
    </w:p>
    <w:p w:rsidR="000A38E8" w:rsidRPr="00D10C2E" w:rsidRDefault="006E6523" w:rsidP="00F243A9">
      <w:pPr>
        <w:pStyle w:val="ListParagraph"/>
        <w:spacing w:line="276" w:lineRule="auto"/>
        <w:jc w:val="both"/>
        <w:rPr>
          <w:rFonts w:ascii="Calibri Light" w:hAnsi="Calibri Light" w:cs="Times New Roman"/>
          <w:sz w:val="24"/>
          <w:szCs w:val="24"/>
        </w:rPr>
      </w:pPr>
      <w:r w:rsidRPr="00D10C2E">
        <w:rPr>
          <w:rFonts w:ascii="Calibri Light" w:hAnsi="Calibri Light" w:cs="Times New Roman"/>
          <w:sz w:val="24"/>
          <w:szCs w:val="24"/>
        </w:rPr>
        <w:t xml:space="preserve">iv. </w:t>
      </w:r>
      <w:proofErr w:type="spellStart"/>
      <w:r w:rsidRPr="00D10C2E">
        <w:rPr>
          <w:rFonts w:ascii="Calibri Light" w:hAnsi="Calibri Light" w:cs="Times New Roman"/>
          <w:sz w:val="24"/>
          <w:szCs w:val="24"/>
        </w:rPr>
        <w:t>Operationalization</w:t>
      </w:r>
      <w:proofErr w:type="spellEnd"/>
      <w:r w:rsidRPr="00D10C2E">
        <w:rPr>
          <w:rFonts w:ascii="Calibri Light" w:hAnsi="Calibri Light" w:cs="Times New Roman"/>
          <w:sz w:val="24"/>
          <w:szCs w:val="24"/>
        </w:rPr>
        <w:t xml:space="preserve"> of distributive justice in the context of euthanasia, as presented in the article, not clear. </w:t>
      </w:r>
      <w:r w:rsidR="000A38E8" w:rsidRPr="00D10C2E">
        <w:rPr>
          <w:rFonts w:ascii="Calibri Light" w:hAnsi="Calibri Light" w:cs="Times New Roman"/>
          <w:sz w:val="24"/>
          <w:szCs w:val="24"/>
        </w:rPr>
        <w:t xml:space="preserve"> </w:t>
      </w:r>
    </w:p>
    <w:p w:rsidR="00AA0D3C" w:rsidRPr="00D10C2E" w:rsidRDefault="00AA0D3C" w:rsidP="00F243A9">
      <w:pPr>
        <w:pStyle w:val="ListParagraph"/>
        <w:spacing w:line="276" w:lineRule="auto"/>
        <w:jc w:val="both"/>
        <w:rPr>
          <w:rFonts w:ascii="Calibri Light" w:hAnsi="Calibri Light" w:cs="Times New Roman"/>
          <w:sz w:val="24"/>
          <w:szCs w:val="24"/>
        </w:rPr>
      </w:pPr>
      <w:r w:rsidRPr="00D10C2E">
        <w:rPr>
          <w:rFonts w:ascii="Calibri Light" w:hAnsi="Calibri Light" w:cs="Times New Roman"/>
          <w:sz w:val="24"/>
          <w:szCs w:val="24"/>
        </w:rPr>
        <w:t xml:space="preserve">v. “The other factors like socio cultural norms, spiritual aspects, Consumer Protection Act and limited knowledge on legal issues put the Indian professionals in an </w:t>
      </w:r>
      <w:r w:rsidR="006C0E5F">
        <w:rPr>
          <w:rFonts w:ascii="Calibri Light" w:hAnsi="Calibri Light" w:cs="Times New Roman"/>
          <w:sz w:val="24"/>
          <w:szCs w:val="24"/>
        </w:rPr>
        <w:t>ambiguous position.” – point being made is not clear</w:t>
      </w:r>
      <w:r w:rsidRPr="00D10C2E">
        <w:rPr>
          <w:rFonts w:ascii="Calibri Light" w:hAnsi="Calibri Light" w:cs="Times New Roman"/>
          <w:sz w:val="24"/>
          <w:szCs w:val="24"/>
        </w:rPr>
        <w:t xml:space="preserve">. </w:t>
      </w:r>
    </w:p>
    <w:p w:rsidR="00AA0D3C" w:rsidRPr="00D10C2E" w:rsidRDefault="00AA0D3C" w:rsidP="00F243A9">
      <w:pPr>
        <w:pStyle w:val="ListParagraph"/>
        <w:spacing w:line="276" w:lineRule="auto"/>
        <w:jc w:val="both"/>
        <w:rPr>
          <w:rFonts w:ascii="Calibri Light" w:hAnsi="Calibri Light" w:cs="Times New Roman"/>
          <w:sz w:val="24"/>
          <w:szCs w:val="24"/>
        </w:rPr>
      </w:pPr>
    </w:p>
    <w:p w:rsidR="00AA0D3C" w:rsidRPr="00D10C2E" w:rsidRDefault="00AA0D3C" w:rsidP="00F243A9">
      <w:pPr>
        <w:pStyle w:val="ListParagraph"/>
        <w:numPr>
          <w:ilvl w:val="0"/>
          <w:numId w:val="1"/>
        </w:numPr>
        <w:spacing w:line="276" w:lineRule="auto"/>
        <w:jc w:val="both"/>
        <w:rPr>
          <w:rFonts w:ascii="Calibri Light" w:hAnsi="Calibri Light" w:cs="Times New Roman"/>
          <w:sz w:val="24"/>
          <w:szCs w:val="24"/>
          <w:vertAlign w:val="superscript"/>
        </w:rPr>
      </w:pPr>
      <w:r w:rsidRPr="00D10C2E">
        <w:rPr>
          <w:rFonts w:ascii="Calibri Light" w:hAnsi="Calibri Light" w:cs="Times New Roman"/>
          <w:sz w:val="24"/>
          <w:szCs w:val="24"/>
        </w:rPr>
        <w:lastRenderedPageBreak/>
        <w:t xml:space="preserve">“The health professionals felt that palliative care during end of life averts request for euthanasia, however a study conducted by </w:t>
      </w:r>
      <w:proofErr w:type="spellStart"/>
      <w:r w:rsidRPr="00D10C2E">
        <w:rPr>
          <w:rFonts w:ascii="Calibri Light" w:hAnsi="Calibri Light" w:cs="Times New Roman"/>
          <w:sz w:val="24"/>
          <w:szCs w:val="24"/>
        </w:rPr>
        <w:t>Cipla</w:t>
      </w:r>
      <w:proofErr w:type="spellEnd"/>
      <w:r w:rsidRPr="00D10C2E">
        <w:rPr>
          <w:rFonts w:ascii="Calibri Light" w:hAnsi="Calibri Light" w:cs="Times New Roman"/>
          <w:sz w:val="24"/>
          <w:szCs w:val="24"/>
        </w:rPr>
        <w:t xml:space="preserve"> Palliative care institute </w:t>
      </w:r>
      <w:proofErr w:type="spellStart"/>
      <w:r w:rsidRPr="00D10C2E">
        <w:rPr>
          <w:rFonts w:ascii="Calibri Light" w:hAnsi="Calibri Light" w:cs="Times New Roman"/>
          <w:sz w:val="24"/>
          <w:szCs w:val="24"/>
        </w:rPr>
        <w:t>Pune</w:t>
      </w:r>
      <w:proofErr w:type="spellEnd"/>
      <w:r w:rsidRPr="00D10C2E">
        <w:rPr>
          <w:rFonts w:ascii="Calibri Light" w:hAnsi="Calibri Light" w:cs="Times New Roman"/>
          <w:sz w:val="24"/>
          <w:szCs w:val="24"/>
        </w:rPr>
        <w:t xml:space="preserve">, showed that majority of the patients preferred to die at home as this is cost effective, relevant and practical. </w:t>
      </w:r>
    </w:p>
    <w:p w:rsidR="00AA0D3C" w:rsidRPr="00D10C2E" w:rsidRDefault="00AA0D3C" w:rsidP="00F243A9">
      <w:pPr>
        <w:pStyle w:val="ListParagraph"/>
        <w:spacing w:after="0" w:line="276" w:lineRule="auto"/>
        <w:jc w:val="both"/>
        <w:rPr>
          <w:rFonts w:ascii="Calibri Light" w:hAnsi="Calibri Light" w:cs="Times New Roman"/>
          <w:sz w:val="24"/>
          <w:szCs w:val="24"/>
        </w:rPr>
      </w:pPr>
      <w:r w:rsidRPr="00D10C2E">
        <w:rPr>
          <w:rFonts w:ascii="Calibri Light" w:hAnsi="Calibri Light" w:cs="Times New Roman"/>
          <w:sz w:val="24"/>
          <w:szCs w:val="24"/>
        </w:rPr>
        <w:t>Comments:</w:t>
      </w:r>
    </w:p>
    <w:p w:rsidR="00AA0D3C" w:rsidRPr="00D10C2E" w:rsidRDefault="00AA0D3C" w:rsidP="00F243A9">
      <w:pPr>
        <w:pStyle w:val="ListParagraph"/>
        <w:numPr>
          <w:ilvl w:val="0"/>
          <w:numId w:val="3"/>
        </w:numPr>
        <w:spacing w:after="0" w:line="276" w:lineRule="auto"/>
        <w:jc w:val="both"/>
        <w:rPr>
          <w:rFonts w:ascii="Calibri Light" w:hAnsi="Calibri Light" w:cs="Times New Roman"/>
          <w:sz w:val="24"/>
          <w:szCs w:val="24"/>
          <w:vertAlign w:val="superscript"/>
        </w:rPr>
      </w:pPr>
      <w:r w:rsidRPr="00D10C2E">
        <w:rPr>
          <w:rFonts w:ascii="Calibri Light" w:hAnsi="Calibri Light" w:cs="Times New Roman"/>
          <w:sz w:val="24"/>
          <w:szCs w:val="24"/>
        </w:rPr>
        <w:t>“</w:t>
      </w:r>
      <w:r w:rsidR="00F94C39" w:rsidRPr="00D10C2E">
        <w:rPr>
          <w:rFonts w:ascii="Calibri Light" w:hAnsi="Calibri Light" w:cs="Times New Roman"/>
          <w:sz w:val="24"/>
          <w:szCs w:val="24"/>
        </w:rPr>
        <w:t>The</w:t>
      </w:r>
      <w:r w:rsidRPr="00D10C2E">
        <w:rPr>
          <w:rFonts w:ascii="Calibri Light" w:hAnsi="Calibri Light" w:cs="Times New Roman"/>
          <w:sz w:val="24"/>
          <w:szCs w:val="24"/>
        </w:rPr>
        <w:t xml:space="preserve"> health professionals</w:t>
      </w:r>
      <w:r w:rsidR="00E1408C" w:rsidRPr="00D10C2E">
        <w:rPr>
          <w:rFonts w:ascii="Calibri Light" w:hAnsi="Calibri Light" w:cs="Times New Roman"/>
          <w:sz w:val="24"/>
          <w:szCs w:val="24"/>
        </w:rPr>
        <w:t>...”</w:t>
      </w:r>
      <w:r w:rsidRPr="00D10C2E">
        <w:rPr>
          <w:rFonts w:ascii="Calibri Light" w:hAnsi="Calibri Light" w:cs="Times New Roman"/>
          <w:sz w:val="24"/>
          <w:szCs w:val="24"/>
        </w:rPr>
        <w:t xml:space="preserve"> – continues to imply allopathic ones?</w:t>
      </w:r>
    </w:p>
    <w:p w:rsidR="00AA0D3C" w:rsidRPr="00D10C2E" w:rsidRDefault="00AA0D3C" w:rsidP="00F243A9">
      <w:pPr>
        <w:pStyle w:val="ListParagraph"/>
        <w:numPr>
          <w:ilvl w:val="0"/>
          <w:numId w:val="3"/>
        </w:numPr>
        <w:spacing w:after="0" w:line="276" w:lineRule="auto"/>
        <w:jc w:val="both"/>
        <w:rPr>
          <w:rFonts w:ascii="Calibri Light" w:hAnsi="Calibri Light" w:cs="Times New Roman"/>
          <w:sz w:val="24"/>
          <w:szCs w:val="24"/>
          <w:vertAlign w:val="superscript"/>
        </w:rPr>
      </w:pPr>
      <w:r w:rsidRPr="00D10C2E">
        <w:rPr>
          <w:rFonts w:ascii="Calibri Light" w:hAnsi="Calibri Light" w:cs="Times New Roman"/>
          <w:sz w:val="24"/>
          <w:szCs w:val="24"/>
        </w:rPr>
        <w:t xml:space="preserve">Is this </w:t>
      </w:r>
      <w:proofErr w:type="spellStart"/>
      <w:r w:rsidRPr="00D10C2E">
        <w:rPr>
          <w:rFonts w:ascii="Calibri Light" w:hAnsi="Calibri Light" w:cs="Times New Roman"/>
          <w:sz w:val="24"/>
          <w:szCs w:val="24"/>
        </w:rPr>
        <w:t>para</w:t>
      </w:r>
      <w:proofErr w:type="spellEnd"/>
      <w:r w:rsidRPr="00D10C2E">
        <w:rPr>
          <w:rFonts w:ascii="Calibri Light" w:hAnsi="Calibri Light" w:cs="Times New Roman"/>
          <w:sz w:val="24"/>
          <w:szCs w:val="24"/>
        </w:rPr>
        <w:t xml:space="preserve"> saying that the present study found that palliative care averts euthanasia requests and this is in contradiction to the evidence from a study in </w:t>
      </w:r>
      <w:proofErr w:type="spellStart"/>
      <w:r w:rsidRPr="00D10C2E">
        <w:rPr>
          <w:rFonts w:ascii="Calibri Light" w:hAnsi="Calibri Light" w:cs="Times New Roman"/>
          <w:sz w:val="24"/>
          <w:szCs w:val="24"/>
        </w:rPr>
        <w:t>Pune</w:t>
      </w:r>
      <w:proofErr w:type="spellEnd"/>
      <w:r w:rsidRPr="00D10C2E">
        <w:rPr>
          <w:rFonts w:ascii="Calibri Light" w:hAnsi="Calibri Light" w:cs="Times New Roman"/>
          <w:sz w:val="24"/>
          <w:szCs w:val="24"/>
        </w:rPr>
        <w:t xml:space="preserve">? </w:t>
      </w:r>
    </w:p>
    <w:p w:rsidR="00AA0D3C" w:rsidRPr="00D10C2E" w:rsidRDefault="00AA0D3C" w:rsidP="00F243A9">
      <w:pPr>
        <w:pStyle w:val="ListParagraph"/>
        <w:numPr>
          <w:ilvl w:val="0"/>
          <w:numId w:val="3"/>
        </w:numPr>
        <w:spacing w:after="0" w:line="276" w:lineRule="auto"/>
        <w:jc w:val="both"/>
        <w:rPr>
          <w:rFonts w:ascii="Calibri Light" w:hAnsi="Calibri Light" w:cs="Times New Roman"/>
          <w:sz w:val="24"/>
          <w:szCs w:val="24"/>
          <w:vertAlign w:val="superscript"/>
        </w:rPr>
      </w:pPr>
      <w:r w:rsidRPr="00D10C2E">
        <w:rPr>
          <w:rFonts w:ascii="Calibri Light" w:hAnsi="Calibri Light" w:cs="Times New Roman"/>
          <w:sz w:val="24"/>
          <w:szCs w:val="24"/>
        </w:rPr>
        <w:t xml:space="preserve">It also needs to be noted that palliative care can take place at home. </w:t>
      </w:r>
    </w:p>
    <w:p w:rsidR="00E1408C" w:rsidRPr="00D10C2E" w:rsidRDefault="00E1408C" w:rsidP="00F243A9">
      <w:pPr>
        <w:pStyle w:val="ListParagraph"/>
        <w:numPr>
          <w:ilvl w:val="0"/>
          <w:numId w:val="3"/>
        </w:numPr>
        <w:spacing w:after="0" w:line="276" w:lineRule="auto"/>
        <w:jc w:val="both"/>
        <w:rPr>
          <w:rFonts w:ascii="Calibri Light" w:hAnsi="Calibri Light" w:cs="Times New Roman"/>
          <w:sz w:val="24"/>
          <w:szCs w:val="24"/>
          <w:vertAlign w:val="superscript"/>
        </w:rPr>
      </w:pPr>
      <w:r w:rsidRPr="00D10C2E">
        <w:rPr>
          <w:rFonts w:ascii="Calibri Light" w:hAnsi="Calibri Light" w:cs="Times New Roman"/>
          <w:sz w:val="24"/>
          <w:szCs w:val="24"/>
        </w:rPr>
        <w:t xml:space="preserve">Further, since the paragraph seems to indicate there is some kind of contradictory finding between the present study and </w:t>
      </w:r>
      <w:proofErr w:type="spellStart"/>
      <w:r w:rsidRPr="00D10C2E">
        <w:rPr>
          <w:rFonts w:ascii="Calibri Light" w:hAnsi="Calibri Light" w:cs="Times New Roman"/>
          <w:sz w:val="24"/>
          <w:szCs w:val="24"/>
        </w:rPr>
        <w:t>Pune</w:t>
      </w:r>
      <w:proofErr w:type="spellEnd"/>
      <w:r w:rsidRPr="00D10C2E">
        <w:rPr>
          <w:rFonts w:ascii="Calibri Light" w:hAnsi="Calibri Light" w:cs="Times New Roman"/>
          <w:sz w:val="24"/>
          <w:szCs w:val="24"/>
        </w:rPr>
        <w:t xml:space="preserve"> study – it is essential that the authors clarify the link between the </w:t>
      </w:r>
      <w:proofErr w:type="gramStart"/>
      <w:r w:rsidRPr="00D10C2E">
        <w:rPr>
          <w:rFonts w:ascii="Calibri Light" w:hAnsi="Calibri Light" w:cs="Times New Roman"/>
          <w:sz w:val="24"/>
          <w:szCs w:val="24"/>
        </w:rPr>
        <w:t>perception</w:t>
      </w:r>
      <w:proofErr w:type="gramEnd"/>
      <w:r w:rsidRPr="00D10C2E">
        <w:rPr>
          <w:rFonts w:ascii="Calibri Light" w:hAnsi="Calibri Light" w:cs="Times New Roman"/>
          <w:sz w:val="24"/>
          <w:szCs w:val="24"/>
        </w:rPr>
        <w:t xml:space="preserve"> amongst doctors that end of life care averts euthanasia decisions and </w:t>
      </w:r>
      <w:r w:rsidR="00D12C09" w:rsidRPr="00D10C2E">
        <w:rPr>
          <w:rFonts w:ascii="Calibri Light" w:hAnsi="Calibri Light" w:cs="Times New Roman"/>
          <w:sz w:val="24"/>
          <w:szCs w:val="24"/>
        </w:rPr>
        <w:t xml:space="preserve">patients preferring to die at home. </w:t>
      </w:r>
    </w:p>
    <w:p w:rsidR="00AA0D3C" w:rsidRPr="00D10C2E" w:rsidRDefault="00AA0D3C" w:rsidP="00F243A9">
      <w:pPr>
        <w:spacing w:after="0" w:line="276" w:lineRule="auto"/>
        <w:jc w:val="both"/>
        <w:rPr>
          <w:rFonts w:ascii="Calibri Light" w:hAnsi="Calibri Light" w:cs="Times New Roman"/>
          <w:sz w:val="24"/>
          <w:szCs w:val="24"/>
        </w:rPr>
      </w:pPr>
    </w:p>
    <w:p w:rsidR="00A03047" w:rsidRPr="00D10C2E" w:rsidRDefault="00A03047" w:rsidP="00F243A9">
      <w:pPr>
        <w:pStyle w:val="ListParagraph"/>
        <w:numPr>
          <w:ilvl w:val="0"/>
          <w:numId w:val="1"/>
        </w:numPr>
        <w:spacing w:line="276" w:lineRule="auto"/>
        <w:jc w:val="both"/>
        <w:rPr>
          <w:rFonts w:ascii="Calibri Light" w:hAnsi="Calibri Light" w:cs="Times New Roman"/>
          <w:sz w:val="24"/>
          <w:szCs w:val="24"/>
          <w:vertAlign w:val="superscript"/>
        </w:rPr>
      </w:pPr>
      <w:r w:rsidRPr="00D10C2E">
        <w:rPr>
          <w:rFonts w:ascii="Calibri Light" w:hAnsi="Calibri Light" w:cs="Times New Roman"/>
          <w:sz w:val="24"/>
          <w:szCs w:val="24"/>
        </w:rPr>
        <w:t xml:space="preserve">The Ministry of Health and Family welfare, along with </w:t>
      </w:r>
      <w:proofErr w:type="spellStart"/>
      <w:r w:rsidRPr="00D10C2E">
        <w:rPr>
          <w:rFonts w:ascii="Calibri Light" w:hAnsi="Calibri Light" w:cs="Times New Roman"/>
          <w:sz w:val="24"/>
          <w:szCs w:val="24"/>
        </w:rPr>
        <w:t>Pallium</w:t>
      </w:r>
      <w:proofErr w:type="spellEnd"/>
      <w:r w:rsidRPr="00D10C2E">
        <w:rPr>
          <w:rFonts w:ascii="Calibri Light" w:hAnsi="Calibri Light" w:cs="Times New Roman"/>
          <w:sz w:val="24"/>
          <w:szCs w:val="24"/>
        </w:rPr>
        <w:t xml:space="preserve"> (A palliative care centre in India) developed a national palliative care strategy which eventually formed the national program of palliative care for India. However this was implemented in only few states due to lack of budget allocation.</w:t>
      </w:r>
    </w:p>
    <w:p w:rsidR="00A03047" w:rsidRPr="00D10C2E" w:rsidRDefault="00A03047" w:rsidP="00F243A9">
      <w:pPr>
        <w:pStyle w:val="ListParagraph"/>
        <w:spacing w:after="0" w:line="276" w:lineRule="auto"/>
        <w:jc w:val="both"/>
        <w:rPr>
          <w:rFonts w:ascii="Calibri Light" w:hAnsi="Calibri Light" w:cs="Times New Roman"/>
          <w:sz w:val="24"/>
          <w:szCs w:val="24"/>
        </w:rPr>
      </w:pPr>
      <w:r w:rsidRPr="00D10C2E">
        <w:rPr>
          <w:rFonts w:ascii="Calibri Light" w:hAnsi="Calibri Light" w:cs="Times New Roman"/>
          <w:sz w:val="24"/>
          <w:szCs w:val="24"/>
        </w:rPr>
        <w:t xml:space="preserve">Comment: </w:t>
      </w:r>
    </w:p>
    <w:p w:rsidR="00D12C09" w:rsidRPr="00D10C2E" w:rsidRDefault="00A03047" w:rsidP="00F243A9">
      <w:pPr>
        <w:pStyle w:val="ListParagraph"/>
        <w:numPr>
          <w:ilvl w:val="0"/>
          <w:numId w:val="5"/>
        </w:numPr>
        <w:spacing w:after="0" w:line="276" w:lineRule="auto"/>
        <w:jc w:val="both"/>
        <w:rPr>
          <w:rFonts w:ascii="Calibri Light" w:hAnsi="Calibri Light" w:cs="Times New Roman"/>
          <w:sz w:val="24"/>
          <w:szCs w:val="24"/>
        </w:rPr>
      </w:pPr>
      <w:r w:rsidRPr="00D10C2E">
        <w:rPr>
          <w:rFonts w:ascii="Calibri Light" w:hAnsi="Calibri Light" w:cs="Times New Roman"/>
          <w:sz w:val="24"/>
          <w:szCs w:val="24"/>
        </w:rPr>
        <w:t xml:space="preserve">This </w:t>
      </w:r>
      <w:proofErr w:type="spellStart"/>
      <w:r w:rsidRPr="00D10C2E">
        <w:rPr>
          <w:rFonts w:ascii="Calibri Light" w:hAnsi="Calibri Light" w:cs="Times New Roman"/>
          <w:sz w:val="24"/>
          <w:szCs w:val="24"/>
        </w:rPr>
        <w:t>para</w:t>
      </w:r>
      <w:proofErr w:type="spellEnd"/>
      <w:r w:rsidRPr="00D10C2E">
        <w:rPr>
          <w:rFonts w:ascii="Calibri Light" w:hAnsi="Calibri Light" w:cs="Times New Roman"/>
          <w:sz w:val="24"/>
          <w:szCs w:val="24"/>
        </w:rPr>
        <w:t xml:space="preserve"> is in not linked to the previous nor to the latter argument. Can it go in the introduction? It might be good to talk briefly about the palliative care strategy and euthanasia in the Indian context. </w:t>
      </w:r>
    </w:p>
    <w:p w:rsidR="00DB230A" w:rsidRPr="00D10C2E" w:rsidRDefault="00DB230A" w:rsidP="00F243A9">
      <w:pPr>
        <w:pStyle w:val="ListParagraph"/>
        <w:spacing w:line="276" w:lineRule="auto"/>
        <w:rPr>
          <w:rFonts w:ascii="Calibri Light" w:hAnsi="Calibri Light"/>
          <w:sz w:val="24"/>
          <w:szCs w:val="24"/>
        </w:rPr>
      </w:pPr>
    </w:p>
    <w:p w:rsidR="00A03047" w:rsidRPr="00D10C2E" w:rsidRDefault="00A03047" w:rsidP="00F243A9">
      <w:pPr>
        <w:pStyle w:val="ListParagraph"/>
        <w:numPr>
          <w:ilvl w:val="0"/>
          <w:numId w:val="1"/>
        </w:numPr>
        <w:spacing w:line="276" w:lineRule="auto"/>
        <w:rPr>
          <w:rFonts w:ascii="Calibri Light" w:hAnsi="Calibri Light"/>
          <w:sz w:val="24"/>
          <w:szCs w:val="24"/>
        </w:rPr>
      </w:pPr>
      <w:r w:rsidRPr="00D10C2E">
        <w:rPr>
          <w:rFonts w:ascii="Calibri Light" w:hAnsi="Calibri Light"/>
          <w:sz w:val="24"/>
          <w:szCs w:val="24"/>
        </w:rPr>
        <w:t xml:space="preserve">Link between advance directives and </w:t>
      </w:r>
      <w:r w:rsidR="00F243A9">
        <w:rPr>
          <w:rFonts w:ascii="Calibri Light" w:hAnsi="Calibri Light"/>
          <w:sz w:val="24"/>
          <w:szCs w:val="24"/>
        </w:rPr>
        <w:t xml:space="preserve">present study needs to be highlighted. </w:t>
      </w:r>
    </w:p>
    <w:p w:rsidR="00B1029A" w:rsidRPr="00D10C2E" w:rsidRDefault="00B1029A" w:rsidP="00F243A9">
      <w:pPr>
        <w:pStyle w:val="ListParagraph"/>
        <w:spacing w:line="276" w:lineRule="auto"/>
        <w:rPr>
          <w:rFonts w:ascii="Calibri Light" w:hAnsi="Calibri Light"/>
          <w:sz w:val="24"/>
          <w:szCs w:val="24"/>
        </w:rPr>
      </w:pPr>
    </w:p>
    <w:p w:rsidR="00B1029A" w:rsidRPr="00D10C2E" w:rsidRDefault="00B1029A" w:rsidP="00F243A9">
      <w:pPr>
        <w:pStyle w:val="ListParagraph"/>
        <w:numPr>
          <w:ilvl w:val="0"/>
          <w:numId w:val="1"/>
        </w:numPr>
        <w:spacing w:line="276" w:lineRule="auto"/>
        <w:rPr>
          <w:rFonts w:ascii="Calibri Light" w:hAnsi="Calibri Light"/>
          <w:sz w:val="24"/>
          <w:szCs w:val="24"/>
        </w:rPr>
      </w:pPr>
      <w:r w:rsidRPr="00D10C2E">
        <w:rPr>
          <w:rFonts w:ascii="Calibri Light" w:hAnsi="Calibri Light"/>
          <w:sz w:val="24"/>
          <w:szCs w:val="24"/>
        </w:rPr>
        <w:t>“</w:t>
      </w:r>
      <w:r w:rsidRPr="00D10C2E">
        <w:rPr>
          <w:rFonts w:ascii="Calibri Light" w:hAnsi="Calibri Light" w:cs="Times New Roman"/>
          <w:sz w:val="24"/>
          <w:szCs w:val="24"/>
        </w:rPr>
        <w:t xml:space="preserve">In Indian philosophy the cultural customs and traditions are intricately woven where death is not considered as a final event, but more as a transition for the soul from one life to the next. However the study concludes that </w:t>
      </w:r>
      <w:proofErr w:type="spellStart"/>
      <w:r w:rsidRPr="00D10C2E">
        <w:rPr>
          <w:rFonts w:ascii="Calibri Light" w:hAnsi="Calibri Light" w:cs="Times New Roman"/>
          <w:sz w:val="24"/>
          <w:szCs w:val="24"/>
        </w:rPr>
        <w:t>Ayurvedic</w:t>
      </w:r>
      <w:proofErr w:type="spellEnd"/>
      <w:r w:rsidRPr="00D10C2E">
        <w:rPr>
          <w:rFonts w:ascii="Calibri Light" w:hAnsi="Calibri Light" w:cs="Times New Roman"/>
          <w:sz w:val="24"/>
          <w:szCs w:val="24"/>
        </w:rPr>
        <w:t xml:space="preserve"> Medicine is against euthanasia or administering lethal drugs and also feels that it spoils the Doctor-Patient relationship as compared to Allopathic Medicine”</w:t>
      </w:r>
    </w:p>
    <w:p w:rsidR="00B1029A" w:rsidRPr="00D10C2E" w:rsidRDefault="00B1029A" w:rsidP="00F243A9">
      <w:pPr>
        <w:pStyle w:val="ListParagraph"/>
        <w:spacing w:line="276" w:lineRule="auto"/>
        <w:rPr>
          <w:rFonts w:ascii="Calibri Light" w:hAnsi="Calibri Light"/>
          <w:sz w:val="24"/>
          <w:szCs w:val="24"/>
        </w:rPr>
      </w:pPr>
    </w:p>
    <w:p w:rsidR="00B1029A" w:rsidRPr="00D10C2E" w:rsidRDefault="00B1029A" w:rsidP="00F243A9">
      <w:pPr>
        <w:pStyle w:val="ListParagraph"/>
        <w:spacing w:line="276" w:lineRule="auto"/>
        <w:rPr>
          <w:rFonts w:ascii="Calibri Light" w:hAnsi="Calibri Light"/>
          <w:sz w:val="24"/>
          <w:szCs w:val="24"/>
        </w:rPr>
      </w:pPr>
      <w:r w:rsidRPr="00D10C2E">
        <w:rPr>
          <w:rFonts w:ascii="Calibri Light" w:hAnsi="Calibri Light"/>
          <w:sz w:val="24"/>
          <w:szCs w:val="24"/>
        </w:rPr>
        <w:t xml:space="preserve">Comment: </w:t>
      </w:r>
      <w:r w:rsidR="00DF379B" w:rsidRPr="00D10C2E">
        <w:rPr>
          <w:rFonts w:ascii="Calibri Light" w:hAnsi="Calibri Light"/>
          <w:sz w:val="24"/>
          <w:szCs w:val="24"/>
        </w:rPr>
        <w:t>W</w:t>
      </w:r>
      <w:r w:rsidRPr="00D10C2E">
        <w:rPr>
          <w:rFonts w:ascii="Calibri Light" w:hAnsi="Calibri Light"/>
          <w:sz w:val="24"/>
          <w:szCs w:val="24"/>
        </w:rPr>
        <w:t xml:space="preserve">hy “however”? </w:t>
      </w:r>
      <w:r w:rsidR="00DF379B" w:rsidRPr="00D10C2E">
        <w:rPr>
          <w:rFonts w:ascii="Calibri Light" w:hAnsi="Calibri Light"/>
          <w:sz w:val="24"/>
          <w:szCs w:val="24"/>
        </w:rPr>
        <w:t xml:space="preserve"> What is the link between the stated Indian philosophy and the present study?</w:t>
      </w:r>
    </w:p>
    <w:p w:rsidR="00DF379B" w:rsidRPr="00D10C2E" w:rsidRDefault="00DF379B" w:rsidP="00F243A9">
      <w:pPr>
        <w:pStyle w:val="ListParagraph"/>
        <w:spacing w:line="276" w:lineRule="auto"/>
        <w:rPr>
          <w:rFonts w:ascii="Calibri Light" w:hAnsi="Calibri Light"/>
          <w:sz w:val="24"/>
          <w:szCs w:val="24"/>
        </w:rPr>
      </w:pPr>
    </w:p>
    <w:p w:rsidR="00DF379B" w:rsidRPr="00D10C2E" w:rsidRDefault="00DF379B" w:rsidP="00F243A9">
      <w:pPr>
        <w:pStyle w:val="ListParagraph"/>
        <w:numPr>
          <w:ilvl w:val="0"/>
          <w:numId w:val="1"/>
        </w:numPr>
        <w:spacing w:line="276" w:lineRule="auto"/>
        <w:rPr>
          <w:rFonts w:ascii="Calibri Light" w:hAnsi="Calibri Light"/>
          <w:sz w:val="24"/>
          <w:szCs w:val="24"/>
        </w:rPr>
      </w:pPr>
      <w:r w:rsidRPr="00D10C2E">
        <w:rPr>
          <w:rFonts w:ascii="Calibri Light" w:hAnsi="Calibri Light"/>
          <w:sz w:val="24"/>
          <w:szCs w:val="24"/>
        </w:rPr>
        <w:t>“</w:t>
      </w:r>
      <w:r w:rsidRPr="00D10C2E">
        <w:rPr>
          <w:rFonts w:ascii="Calibri Light" w:hAnsi="Calibri Light" w:cs="Times New Roman"/>
          <w:sz w:val="24"/>
          <w:szCs w:val="24"/>
        </w:rPr>
        <w:t>However, upholding the right to die with dignity the Supreme Court...</w:t>
      </w:r>
    </w:p>
    <w:p w:rsidR="00DF379B" w:rsidRPr="00D10C2E" w:rsidRDefault="00DF379B" w:rsidP="00F243A9">
      <w:pPr>
        <w:pStyle w:val="ListParagraph"/>
        <w:spacing w:line="276" w:lineRule="auto"/>
        <w:rPr>
          <w:rFonts w:ascii="Calibri Light" w:hAnsi="Calibri Light" w:cs="Times New Roman"/>
          <w:sz w:val="24"/>
          <w:szCs w:val="24"/>
        </w:rPr>
      </w:pPr>
      <w:r w:rsidRPr="00D10C2E">
        <w:rPr>
          <w:rFonts w:ascii="Calibri Light" w:hAnsi="Calibri Light" w:cs="Times New Roman"/>
          <w:sz w:val="24"/>
          <w:szCs w:val="24"/>
        </w:rPr>
        <w:t>Comments: why “however”?</w:t>
      </w:r>
    </w:p>
    <w:p w:rsidR="00D10C2E" w:rsidRPr="00D10C2E" w:rsidRDefault="00D10C2E" w:rsidP="00F243A9">
      <w:pPr>
        <w:pStyle w:val="ListParagraph"/>
        <w:spacing w:line="276" w:lineRule="auto"/>
        <w:rPr>
          <w:rFonts w:ascii="Calibri Light" w:hAnsi="Calibri Light" w:cs="Times New Roman"/>
          <w:sz w:val="24"/>
          <w:szCs w:val="24"/>
        </w:rPr>
      </w:pPr>
    </w:p>
    <w:p w:rsidR="00D10C2E" w:rsidRPr="00F243A9" w:rsidRDefault="00D10C2E" w:rsidP="00F243A9">
      <w:pPr>
        <w:pStyle w:val="ListParagraph"/>
        <w:numPr>
          <w:ilvl w:val="0"/>
          <w:numId w:val="1"/>
        </w:numPr>
        <w:spacing w:line="276" w:lineRule="auto"/>
        <w:rPr>
          <w:rFonts w:ascii="Calibri Light" w:hAnsi="Calibri Light"/>
          <w:sz w:val="24"/>
          <w:szCs w:val="24"/>
        </w:rPr>
      </w:pPr>
      <w:r w:rsidRPr="00D10C2E">
        <w:rPr>
          <w:rFonts w:ascii="Calibri Light" w:hAnsi="Calibri Light"/>
          <w:sz w:val="24"/>
          <w:szCs w:val="24"/>
        </w:rPr>
        <w:lastRenderedPageBreak/>
        <w:t>The questions asked in the survey are good – unambiguous. However, the analysis and presentation of the findings needs to be strengthened. Example: the responses of the questions can be analysed against the principles stated earlier, such as autonomy. Another example is the last question, “</w:t>
      </w:r>
      <w:r w:rsidRPr="00D10C2E">
        <w:rPr>
          <w:rFonts w:ascii="Calibri Light" w:hAnsi="Calibri Light" w:cs="Times New Roman"/>
          <w:sz w:val="24"/>
          <w:szCs w:val="24"/>
        </w:rPr>
        <w:t xml:space="preserve">Do you think euthanasia is more humane to end life than prolonging suffering?” – it should be explored as an ethical dilemma using secondary literature supported by findings of the present study on the basis of other questions asked. </w:t>
      </w:r>
    </w:p>
    <w:p w:rsidR="00F243A9" w:rsidRPr="00F243A9" w:rsidRDefault="00F243A9" w:rsidP="00F243A9">
      <w:pPr>
        <w:pStyle w:val="ListParagraph"/>
        <w:spacing w:line="276" w:lineRule="auto"/>
        <w:rPr>
          <w:rFonts w:ascii="Calibri Light" w:hAnsi="Calibri Light"/>
          <w:sz w:val="24"/>
          <w:szCs w:val="24"/>
        </w:rPr>
      </w:pPr>
    </w:p>
    <w:p w:rsidR="00F243A9" w:rsidRPr="00D10C2E" w:rsidRDefault="00F243A9" w:rsidP="00F243A9">
      <w:pPr>
        <w:pStyle w:val="ListParagraph"/>
        <w:numPr>
          <w:ilvl w:val="0"/>
          <w:numId w:val="1"/>
        </w:numPr>
        <w:spacing w:line="276" w:lineRule="auto"/>
        <w:rPr>
          <w:rFonts w:ascii="Calibri Light" w:hAnsi="Calibri Light"/>
          <w:sz w:val="24"/>
          <w:szCs w:val="24"/>
        </w:rPr>
      </w:pPr>
      <w:r>
        <w:rPr>
          <w:rFonts w:ascii="Calibri Light" w:hAnsi="Calibri Light" w:cs="Times New Roman"/>
          <w:sz w:val="24"/>
          <w:szCs w:val="24"/>
        </w:rPr>
        <w:t xml:space="preserve">The article needs extensive content and language editing. </w:t>
      </w:r>
    </w:p>
    <w:sectPr w:rsidR="00F243A9" w:rsidRPr="00D10C2E" w:rsidSect="002449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0B48"/>
    <w:multiLevelType w:val="hybridMultilevel"/>
    <w:tmpl w:val="D0887DDC"/>
    <w:lvl w:ilvl="0" w:tplc="777E9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9610F5"/>
    <w:multiLevelType w:val="hybridMultilevel"/>
    <w:tmpl w:val="5B565BDA"/>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643B0A"/>
    <w:multiLevelType w:val="hybridMultilevel"/>
    <w:tmpl w:val="1AEE775A"/>
    <w:lvl w:ilvl="0" w:tplc="905211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2128B7"/>
    <w:multiLevelType w:val="hybridMultilevel"/>
    <w:tmpl w:val="68DE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650DF"/>
    <w:multiLevelType w:val="hybridMultilevel"/>
    <w:tmpl w:val="9C981976"/>
    <w:lvl w:ilvl="0" w:tplc="7D6AB94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83330"/>
    <w:rsid w:val="000454BD"/>
    <w:rsid w:val="000A38E8"/>
    <w:rsid w:val="002449FE"/>
    <w:rsid w:val="00283330"/>
    <w:rsid w:val="00365493"/>
    <w:rsid w:val="006379BF"/>
    <w:rsid w:val="006C0E5F"/>
    <w:rsid w:val="006E6523"/>
    <w:rsid w:val="007221DD"/>
    <w:rsid w:val="007414A1"/>
    <w:rsid w:val="00A03047"/>
    <w:rsid w:val="00AA0D3C"/>
    <w:rsid w:val="00B1029A"/>
    <w:rsid w:val="00B701FF"/>
    <w:rsid w:val="00D10C2E"/>
    <w:rsid w:val="00D12C09"/>
    <w:rsid w:val="00DA6BDA"/>
    <w:rsid w:val="00DB230A"/>
    <w:rsid w:val="00DF379B"/>
    <w:rsid w:val="00E1408C"/>
    <w:rsid w:val="00F243A9"/>
    <w:rsid w:val="00F449D1"/>
    <w:rsid w:val="00F94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30"/>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0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PC-9</dc:creator>
  <cp:lastModifiedBy>PC-9</cp:lastModifiedBy>
  <cp:revision>20</cp:revision>
  <dcterms:created xsi:type="dcterms:W3CDTF">2018-07-11T09:05:00Z</dcterms:created>
  <dcterms:modified xsi:type="dcterms:W3CDTF">2018-07-12T06:09:00Z</dcterms:modified>
</cp:coreProperties>
</file>