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6B7E7" w14:textId="77777777" w:rsidR="00CE1552" w:rsidRDefault="007A1C0B" w:rsidP="007B5AC3">
      <w:pPr>
        <w:spacing w:line="360" w:lineRule="auto"/>
        <w:rPr>
          <w:rFonts w:ascii="Times New Roman" w:hAnsi="Times New Roman" w:cs="Times New Roman"/>
          <w:b/>
          <w:sz w:val="24"/>
          <w:szCs w:val="24"/>
        </w:rPr>
      </w:pPr>
      <w:bookmarkStart w:id="0" w:name="_GoBack"/>
      <w:bookmarkEnd w:id="0"/>
      <w:r w:rsidRPr="007B5AC3">
        <w:rPr>
          <w:rFonts w:ascii="Times New Roman" w:hAnsi="Times New Roman" w:cs="Times New Roman"/>
          <w:b/>
          <w:sz w:val="24"/>
          <w:szCs w:val="24"/>
        </w:rPr>
        <w:t xml:space="preserve">Anonymous </w:t>
      </w:r>
      <w:r w:rsidR="00F955B9">
        <w:rPr>
          <w:rFonts w:ascii="Times New Roman" w:hAnsi="Times New Roman" w:cs="Times New Roman"/>
          <w:b/>
          <w:sz w:val="24"/>
          <w:szCs w:val="24"/>
        </w:rPr>
        <w:t>L</w:t>
      </w:r>
      <w:r w:rsidRPr="007B5AC3">
        <w:rPr>
          <w:rFonts w:ascii="Times New Roman" w:hAnsi="Times New Roman" w:cs="Times New Roman"/>
          <w:b/>
          <w:sz w:val="24"/>
          <w:szCs w:val="24"/>
        </w:rPr>
        <w:t xml:space="preserve">etters </w:t>
      </w:r>
      <w:r w:rsidR="00CE1552" w:rsidRPr="007B5AC3">
        <w:rPr>
          <w:rFonts w:ascii="Times New Roman" w:hAnsi="Times New Roman" w:cs="Times New Roman"/>
          <w:b/>
          <w:sz w:val="24"/>
          <w:szCs w:val="24"/>
        </w:rPr>
        <w:t>in Higher Education Institutes</w:t>
      </w:r>
      <w:r w:rsidR="008E6ABD" w:rsidRPr="007B5AC3">
        <w:rPr>
          <w:rFonts w:ascii="Times New Roman" w:hAnsi="Times New Roman" w:cs="Times New Roman"/>
          <w:b/>
          <w:sz w:val="24"/>
          <w:szCs w:val="24"/>
        </w:rPr>
        <w:t xml:space="preserve">; the need of a policy </w:t>
      </w:r>
    </w:p>
    <w:p w14:paraId="7A59FD8B" w14:textId="77777777" w:rsidR="00020D5D" w:rsidRPr="00020D5D" w:rsidRDefault="00020D5D" w:rsidP="007B5AC3">
      <w:pPr>
        <w:spacing w:line="360" w:lineRule="auto"/>
        <w:rPr>
          <w:rFonts w:ascii="Times New Roman" w:hAnsi="Times New Roman" w:cs="Times New Roman"/>
          <w:sz w:val="24"/>
          <w:szCs w:val="24"/>
        </w:rPr>
      </w:pPr>
      <w:proofErr w:type="spellStart"/>
      <w:r w:rsidRPr="00020D5D">
        <w:rPr>
          <w:rFonts w:ascii="Times New Roman" w:hAnsi="Times New Roman" w:cs="Times New Roman"/>
          <w:sz w:val="24"/>
          <w:szCs w:val="24"/>
        </w:rPr>
        <w:t>Lekamwasam</w:t>
      </w:r>
      <w:proofErr w:type="spellEnd"/>
      <w:r w:rsidRPr="00020D5D">
        <w:rPr>
          <w:rFonts w:ascii="Times New Roman" w:hAnsi="Times New Roman" w:cs="Times New Roman"/>
          <w:sz w:val="24"/>
          <w:szCs w:val="24"/>
        </w:rPr>
        <w:t xml:space="preserve"> </w:t>
      </w:r>
      <w:proofErr w:type="spellStart"/>
      <w:r w:rsidRPr="00020D5D">
        <w:rPr>
          <w:rFonts w:ascii="Times New Roman" w:hAnsi="Times New Roman" w:cs="Times New Roman"/>
          <w:sz w:val="24"/>
          <w:szCs w:val="24"/>
        </w:rPr>
        <w:t>S</w:t>
      </w:r>
      <w:r w:rsidR="00AF2A82">
        <w:rPr>
          <w:rFonts w:ascii="Times New Roman" w:hAnsi="Times New Roman" w:cs="Times New Roman"/>
          <w:sz w:val="24"/>
          <w:szCs w:val="24"/>
        </w:rPr>
        <w:t>arath</w:t>
      </w:r>
      <w:proofErr w:type="spellEnd"/>
      <w:r w:rsidRPr="00020D5D">
        <w:rPr>
          <w:rFonts w:ascii="Times New Roman" w:hAnsi="Times New Roman" w:cs="Times New Roman"/>
          <w:sz w:val="24"/>
          <w:szCs w:val="24"/>
        </w:rPr>
        <w:t xml:space="preserve">, Department of Medicine, Faculty of Medicine, University of Ruhuna, Sri Lanka  </w:t>
      </w:r>
    </w:p>
    <w:p w14:paraId="6960BB86" w14:textId="77777777" w:rsidR="002869DA" w:rsidRPr="00F5333E" w:rsidRDefault="002869DA" w:rsidP="007B5AC3">
      <w:pPr>
        <w:pStyle w:val="NormalWeb"/>
        <w:spacing w:line="360" w:lineRule="auto"/>
        <w:rPr>
          <w:b/>
        </w:rPr>
      </w:pPr>
      <w:r w:rsidRPr="00F5333E">
        <w:rPr>
          <w:b/>
        </w:rPr>
        <w:t>Abstract</w:t>
      </w:r>
    </w:p>
    <w:p w14:paraId="3F06F19A" w14:textId="77777777" w:rsidR="002869DA" w:rsidRDefault="002869DA" w:rsidP="007B5AC3">
      <w:pPr>
        <w:pStyle w:val="NormalWeb"/>
        <w:spacing w:line="360" w:lineRule="auto"/>
      </w:pPr>
      <w:r>
        <w:t>Anonymous letters have a long history and are frequently encountered in higher education institutes. Despite the common occurrence</w:t>
      </w:r>
      <w:r w:rsidR="001E0D5E">
        <w:t xml:space="preserve">, many countries and institutions do not have proper policy or guidelines on handling anonymous communications. This brief report highlights the importance of having either national or institutional policies or guidelines on anonymous communications, based on his experience as a dean of a medical faculty in Sri Lanka for three year period.   </w:t>
      </w:r>
      <w:r>
        <w:t xml:space="preserve">    </w:t>
      </w:r>
    </w:p>
    <w:p w14:paraId="086F6655" w14:textId="77777777" w:rsidR="000878C1" w:rsidRDefault="000878C1" w:rsidP="007B5AC3">
      <w:pPr>
        <w:pStyle w:val="NormalWeb"/>
        <w:spacing w:line="360" w:lineRule="auto"/>
      </w:pPr>
      <w:r w:rsidRPr="000878C1">
        <w:rPr>
          <w:b/>
        </w:rPr>
        <w:t xml:space="preserve">Comment </w:t>
      </w:r>
    </w:p>
    <w:p w14:paraId="34B58600" w14:textId="77777777" w:rsidR="00537907" w:rsidRPr="007B5AC3" w:rsidRDefault="00F955B9" w:rsidP="007B5AC3">
      <w:pPr>
        <w:pStyle w:val="NormalWeb"/>
        <w:spacing w:line="360" w:lineRule="auto"/>
      </w:pPr>
      <w:r>
        <w:t>A</w:t>
      </w:r>
      <w:r w:rsidR="00237A13" w:rsidRPr="007B5AC3">
        <w:t>ccording to the Oxford dictionary</w:t>
      </w:r>
      <w:r>
        <w:t xml:space="preserve"> anonymous letter </w:t>
      </w:r>
      <w:r w:rsidR="00237A13" w:rsidRPr="007B5AC3">
        <w:t xml:space="preserve">refers to a letter which is </w:t>
      </w:r>
      <w:r w:rsidR="00237A13" w:rsidRPr="007B5AC3">
        <w:rPr>
          <w:rStyle w:val="Strong"/>
          <w:b w:val="0"/>
        </w:rPr>
        <w:t>unsigned</w:t>
      </w:r>
      <w:r w:rsidR="00237A13" w:rsidRPr="007B5AC3">
        <w:rPr>
          <w:rStyle w:val="syn"/>
        </w:rPr>
        <w:t xml:space="preserve">, unattributed, unattested or uncredited </w:t>
      </w:r>
      <w:r w:rsidR="008E6ABD" w:rsidRPr="007B5AC3">
        <w:t>(1)</w:t>
      </w:r>
      <w:r w:rsidR="00AE1A01" w:rsidRPr="007B5AC3">
        <w:t xml:space="preserve">. </w:t>
      </w:r>
      <w:r w:rsidR="007E0D5C" w:rsidRPr="007B5AC3">
        <w:t>Although broadly called letters</w:t>
      </w:r>
      <w:r w:rsidR="00D52915" w:rsidRPr="007B5AC3">
        <w:t>, a</w:t>
      </w:r>
      <w:r w:rsidR="00AE1A01" w:rsidRPr="007B5AC3">
        <w:t xml:space="preserve">nonymous communications </w:t>
      </w:r>
      <w:r w:rsidR="00D52915" w:rsidRPr="007B5AC3">
        <w:t xml:space="preserve">can be of </w:t>
      </w:r>
      <w:r w:rsidR="007E0D5C" w:rsidRPr="007B5AC3">
        <w:t>many</w:t>
      </w:r>
      <w:r w:rsidR="00D52915" w:rsidRPr="007B5AC3">
        <w:t xml:space="preserve"> forms such as </w:t>
      </w:r>
      <w:r w:rsidR="00AE1A01" w:rsidRPr="007B5AC3">
        <w:t xml:space="preserve">phone calls, messages, emails etc. The content too can vary from malicious and defamation remarks to allegations, threats, and requests or may even be used to express grievances. When the content is defamatory and </w:t>
      </w:r>
      <w:r w:rsidR="00537907" w:rsidRPr="007B5AC3">
        <w:t>hateful</w:t>
      </w:r>
      <w:r w:rsidR="00CD443B" w:rsidRPr="007B5AC3">
        <w:t xml:space="preserve"> causing </w:t>
      </w:r>
      <w:r w:rsidR="000A7ED1" w:rsidRPr="007B5AC3">
        <w:t xml:space="preserve">anguish and despair in the receiver </w:t>
      </w:r>
      <w:r w:rsidR="00537907" w:rsidRPr="007B5AC3">
        <w:t xml:space="preserve">the expression “Poison-pen letter” </w:t>
      </w:r>
      <w:r w:rsidR="00CD443B" w:rsidRPr="007B5AC3">
        <w:t>or “hate-mail”</w:t>
      </w:r>
      <w:r w:rsidR="000A7ED1" w:rsidRPr="007B5AC3">
        <w:t xml:space="preserve"> </w:t>
      </w:r>
      <w:r w:rsidR="00537907" w:rsidRPr="007B5AC3">
        <w:t>is often used</w:t>
      </w:r>
      <w:r w:rsidR="008E6ABD" w:rsidRPr="007B5AC3">
        <w:t>(2)</w:t>
      </w:r>
      <w:r w:rsidR="00537907" w:rsidRPr="007B5AC3">
        <w:t xml:space="preserve">. </w:t>
      </w:r>
    </w:p>
    <w:p w14:paraId="32E26D8A" w14:textId="77777777" w:rsidR="00176AE2" w:rsidRPr="007B5AC3" w:rsidRDefault="008E6ABD" w:rsidP="007B5AC3">
      <w:pPr>
        <w:spacing w:line="360" w:lineRule="auto"/>
        <w:rPr>
          <w:rFonts w:ascii="Times New Roman" w:hAnsi="Times New Roman" w:cs="Times New Roman"/>
          <w:sz w:val="24"/>
          <w:szCs w:val="24"/>
        </w:rPr>
      </w:pPr>
      <w:r w:rsidRPr="007B5AC3">
        <w:rPr>
          <w:rFonts w:ascii="Times New Roman" w:hAnsi="Times New Roman" w:cs="Times New Roman"/>
          <w:sz w:val="24"/>
          <w:szCs w:val="24"/>
        </w:rPr>
        <w:t>Anonymous communications have</w:t>
      </w:r>
      <w:r w:rsidR="00CD443B" w:rsidRPr="007B5AC3">
        <w:rPr>
          <w:rFonts w:ascii="Times New Roman" w:hAnsi="Times New Roman" w:cs="Times New Roman"/>
          <w:sz w:val="24"/>
          <w:szCs w:val="24"/>
        </w:rPr>
        <w:t xml:space="preserve"> a long history</w:t>
      </w:r>
      <w:r w:rsidR="000A7ED1" w:rsidRPr="007B5AC3">
        <w:rPr>
          <w:rFonts w:ascii="Times New Roman" w:hAnsi="Times New Roman" w:cs="Times New Roman"/>
          <w:sz w:val="24"/>
          <w:szCs w:val="24"/>
        </w:rPr>
        <w:t xml:space="preserve"> </w:t>
      </w:r>
      <w:r w:rsidR="004C4D55" w:rsidRPr="007B5AC3">
        <w:rPr>
          <w:rFonts w:ascii="Times New Roman" w:hAnsi="Times New Roman" w:cs="Times New Roman"/>
          <w:sz w:val="24"/>
          <w:szCs w:val="24"/>
        </w:rPr>
        <w:t xml:space="preserve">and in 1972 </w:t>
      </w:r>
      <w:r w:rsidR="004C1C4C" w:rsidRPr="007B5AC3">
        <w:rPr>
          <w:rFonts w:ascii="Times New Roman" w:hAnsi="Times New Roman" w:cs="Times New Roman"/>
          <w:sz w:val="24"/>
          <w:szCs w:val="24"/>
        </w:rPr>
        <w:t xml:space="preserve">an anonymous informant nicknamed “Deep Throat” informed two </w:t>
      </w:r>
      <w:r w:rsidR="004C1C4C" w:rsidRPr="007B5AC3">
        <w:rPr>
          <w:rStyle w:val="st"/>
          <w:rFonts w:ascii="Times New Roman" w:hAnsi="Times New Roman" w:cs="Times New Roman"/>
          <w:sz w:val="24"/>
          <w:szCs w:val="24"/>
        </w:rPr>
        <w:t>reporters of the Washington Post, Bob Woodward and Carl Bernstein</w:t>
      </w:r>
      <w:r w:rsidRPr="007B5AC3">
        <w:rPr>
          <w:rStyle w:val="st"/>
          <w:rFonts w:ascii="Times New Roman" w:hAnsi="Times New Roman" w:cs="Times New Roman"/>
          <w:sz w:val="24"/>
          <w:szCs w:val="24"/>
        </w:rPr>
        <w:t>,</w:t>
      </w:r>
      <w:r w:rsidR="004C1C4C" w:rsidRPr="007B5AC3">
        <w:rPr>
          <w:rStyle w:val="st"/>
          <w:rFonts w:ascii="Times New Roman" w:hAnsi="Times New Roman" w:cs="Times New Roman"/>
          <w:sz w:val="24"/>
          <w:szCs w:val="24"/>
        </w:rPr>
        <w:t xml:space="preserve"> about the involvement of U.S President Richard Nixon’s </w:t>
      </w:r>
      <w:r w:rsidR="004C1C4C" w:rsidRPr="007B5AC3">
        <w:rPr>
          <w:rFonts w:ascii="Times New Roman" w:hAnsi="Times New Roman" w:cs="Times New Roman"/>
          <w:sz w:val="24"/>
          <w:szCs w:val="24"/>
        </w:rPr>
        <w:t>administration in the infamous “Watergate” scandal</w:t>
      </w:r>
      <w:r w:rsidR="00356D1C" w:rsidRPr="007B5AC3">
        <w:rPr>
          <w:rFonts w:ascii="Times New Roman" w:hAnsi="Times New Roman" w:cs="Times New Roman"/>
          <w:sz w:val="24"/>
          <w:szCs w:val="24"/>
        </w:rPr>
        <w:t>(3)</w:t>
      </w:r>
      <w:r w:rsidR="004C1C4C" w:rsidRPr="007B5AC3">
        <w:rPr>
          <w:rFonts w:ascii="Times New Roman" w:hAnsi="Times New Roman" w:cs="Times New Roman"/>
          <w:sz w:val="24"/>
          <w:szCs w:val="24"/>
        </w:rPr>
        <w:t>.</w:t>
      </w:r>
      <w:r w:rsidR="00176AE2" w:rsidRPr="007B5AC3">
        <w:rPr>
          <w:rFonts w:ascii="Times New Roman" w:hAnsi="Times New Roman" w:cs="Times New Roman"/>
          <w:sz w:val="24"/>
          <w:szCs w:val="24"/>
        </w:rPr>
        <w:t xml:space="preserve"> </w:t>
      </w:r>
      <w:r w:rsidR="007E0D5C" w:rsidRPr="007B5AC3">
        <w:rPr>
          <w:rFonts w:ascii="Times New Roman" w:hAnsi="Times New Roman" w:cs="Times New Roman"/>
          <w:sz w:val="24"/>
          <w:szCs w:val="24"/>
        </w:rPr>
        <w:t>A</w:t>
      </w:r>
      <w:r w:rsidR="00A903BD" w:rsidRPr="007B5AC3">
        <w:rPr>
          <w:rFonts w:ascii="Times New Roman" w:hAnsi="Times New Roman" w:cs="Times New Roman"/>
          <w:sz w:val="24"/>
          <w:szCs w:val="24"/>
        </w:rPr>
        <w:t xml:space="preserve">nonymous informant </w:t>
      </w:r>
      <w:r w:rsidR="007E0D5C" w:rsidRPr="007B5AC3">
        <w:rPr>
          <w:rFonts w:ascii="Times New Roman" w:hAnsi="Times New Roman" w:cs="Times New Roman"/>
          <w:sz w:val="24"/>
          <w:szCs w:val="24"/>
        </w:rPr>
        <w:t xml:space="preserve">can be a </w:t>
      </w:r>
      <w:r w:rsidR="00A903BD" w:rsidRPr="007B5AC3">
        <w:rPr>
          <w:rFonts w:ascii="Times New Roman" w:hAnsi="Times New Roman" w:cs="Times New Roman"/>
          <w:sz w:val="24"/>
          <w:szCs w:val="24"/>
        </w:rPr>
        <w:t>“whistleblower”. The m</w:t>
      </w:r>
      <w:r w:rsidR="00176AE2" w:rsidRPr="007B5AC3">
        <w:rPr>
          <w:rFonts w:ascii="Times New Roman" w:hAnsi="Times New Roman" w:cs="Times New Roman"/>
          <w:sz w:val="24"/>
          <w:szCs w:val="24"/>
        </w:rPr>
        <w:t>ajority of anonymous writers</w:t>
      </w:r>
      <w:r w:rsidR="00A903BD" w:rsidRPr="007B5AC3">
        <w:rPr>
          <w:rFonts w:ascii="Times New Roman" w:hAnsi="Times New Roman" w:cs="Times New Roman"/>
          <w:sz w:val="24"/>
          <w:szCs w:val="24"/>
        </w:rPr>
        <w:t>, however,</w:t>
      </w:r>
      <w:r w:rsidR="00176AE2" w:rsidRPr="007B5AC3">
        <w:rPr>
          <w:rFonts w:ascii="Times New Roman" w:hAnsi="Times New Roman" w:cs="Times New Roman"/>
          <w:sz w:val="24"/>
          <w:szCs w:val="24"/>
        </w:rPr>
        <w:t xml:space="preserve"> </w:t>
      </w:r>
      <w:r w:rsidR="007E0D5C" w:rsidRPr="007B5AC3">
        <w:rPr>
          <w:rFonts w:ascii="Times New Roman" w:hAnsi="Times New Roman" w:cs="Times New Roman"/>
          <w:sz w:val="24"/>
          <w:szCs w:val="24"/>
        </w:rPr>
        <w:t>do not fall into this category</w:t>
      </w:r>
      <w:r w:rsidR="00176AE2" w:rsidRPr="007B5AC3">
        <w:rPr>
          <w:rFonts w:ascii="Times New Roman" w:hAnsi="Times New Roman" w:cs="Times New Roman"/>
          <w:sz w:val="24"/>
          <w:szCs w:val="24"/>
        </w:rPr>
        <w:t>.</w:t>
      </w:r>
    </w:p>
    <w:p w14:paraId="3391222C" w14:textId="77777777" w:rsidR="00402C3B" w:rsidRPr="007B5AC3" w:rsidRDefault="00176AE2" w:rsidP="007B5AC3">
      <w:pPr>
        <w:spacing w:line="360" w:lineRule="auto"/>
        <w:rPr>
          <w:rFonts w:ascii="Times New Roman" w:hAnsi="Times New Roman" w:cs="Times New Roman"/>
          <w:sz w:val="24"/>
          <w:szCs w:val="24"/>
        </w:rPr>
      </w:pPr>
      <w:r w:rsidRPr="007B5AC3">
        <w:rPr>
          <w:rFonts w:ascii="Times New Roman" w:hAnsi="Times New Roman" w:cs="Times New Roman"/>
          <w:sz w:val="24"/>
          <w:szCs w:val="24"/>
        </w:rPr>
        <w:t xml:space="preserve">Anonymous </w:t>
      </w:r>
      <w:r w:rsidR="0018032F" w:rsidRPr="007B5AC3">
        <w:rPr>
          <w:rFonts w:ascii="Times New Roman" w:hAnsi="Times New Roman" w:cs="Times New Roman"/>
          <w:sz w:val="24"/>
          <w:szCs w:val="24"/>
        </w:rPr>
        <w:t>letters</w:t>
      </w:r>
      <w:r w:rsidRPr="007B5AC3">
        <w:rPr>
          <w:rFonts w:ascii="Times New Roman" w:hAnsi="Times New Roman" w:cs="Times New Roman"/>
          <w:sz w:val="24"/>
          <w:szCs w:val="24"/>
        </w:rPr>
        <w:t xml:space="preserve"> are not uncommon in higher education field. </w:t>
      </w:r>
      <w:r w:rsidR="00A903BD" w:rsidRPr="007B5AC3">
        <w:rPr>
          <w:rFonts w:ascii="Times New Roman" w:hAnsi="Times New Roman" w:cs="Times New Roman"/>
          <w:sz w:val="24"/>
          <w:szCs w:val="24"/>
        </w:rPr>
        <w:t xml:space="preserve">The author encountered 15 anonymous letters during the three year period as a Dean of a Medical Faculty in Sri Lanka. Of these, </w:t>
      </w:r>
      <w:r w:rsidR="008E6ABD" w:rsidRPr="007B5AC3">
        <w:rPr>
          <w:rFonts w:ascii="Times New Roman" w:hAnsi="Times New Roman" w:cs="Times New Roman"/>
          <w:sz w:val="24"/>
          <w:szCs w:val="24"/>
        </w:rPr>
        <w:t>eight</w:t>
      </w:r>
      <w:r w:rsidR="00A903BD" w:rsidRPr="007B5AC3">
        <w:rPr>
          <w:rFonts w:ascii="Times New Roman" w:hAnsi="Times New Roman" w:cs="Times New Roman"/>
          <w:sz w:val="24"/>
          <w:szCs w:val="24"/>
        </w:rPr>
        <w:t xml:space="preserve"> were from unidentified student groups, </w:t>
      </w:r>
      <w:r w:rsidR="008E6ABD" w:rsidRPr="007B5AC3">
        <w:rPr>
          <w:rFonts w:ascii="Times New Roman" w:hAnsi="Times New Roman" w:cs="Times New Roman"/>
          <w:sz w:val="24"/>
          <w:szCs w:val="24"/>
        </w:rPr>
        <w:t>six</w:t>
      </w:r>
      <w:r w:rsidR="00A903BD" w:rsidRPr="007B5AC3">
        <w:rPr>
          <w:rFonts w:ascii="Times New Roman" w:hAnsi="Times New Roman" w:cs="Times New Roman"/>
          <w:sz w:val="24"/>
          <w:szCs w:val="24"/>
        </w:rPr>
        <w:t xml:space="preserve"> from “concerned groups of academics” and one was from non-academics. All </w:t>
      </w:r>
      <w:r w:rsidR="00C43CBB" w:rsidRPr="007B5AC3">
        <w:rPr>
          <w:rFonts w:ascii="Times New Roman" w:hAnsi="Times New Roman" w:cs="Times New Roman"/>
          <w:sz w:val="24"/>
          <w:szCs w:val="24"/>
        </w:rPr>
        <w:t xml:space="preserve">letters </w:t>
      </w:r>
      <w:r w:rsidR="00A903BD" w:rsidRPr="007B5AC3">
        <w:rPr>
          <w:rFonts w:ascii="Times New Roman" w:hAnsi="Times New Roman" w:cs="Times New Roman"/>
          <w:sz w:val="24"/>
          <w:szCs w:val="24"/>
        </w:rPr>
        <w:t>were unsigned and</w:t>
      </w:r>
      <w:r w:rsidR="00C43CBB" w:rsidRPr="007B5AC3">
        <w:rPr>
          <w:rFonts w:ascii="Times New Roman" w:hAnsi="Times New Roman" w:cs="Times New Roman"/>
          <w:sz w:val="24"/>
          <w:szCs w:val="24"/>
        </w:rPr>
        <w:t xml:space="preserve"> had no trace of the </w:t>
      </w:r>
      <w:r w:rsidR="00A25E3D">
        <w:rPr>
          <w:rFonts w:ascii="Times New Roman" w:hAnsi="Times New Roman" w:cs="Times New Roman"/>
          <w:sz w:val="24"/>
          <w:szCs w:val="24"/>
        </w:rPr>
        <w:t xml:space="preserve">real </w:t>
      </w:r>
      <w:r w:rsidR="00C43CBB" w:rsidRPr="007B5AC3">
        <w:rPr>
          <w:rFonts w:ascii="Times New Roman" w:hAnsi="Times New Roman" w:cs="Times New Roman"/>
          <w:sz w:val="24"/>
          <w:szCs w:val="24"/>
        </w:rPr>
        <w:t>source of origin.</w:t>
      </w:r>
      <w:r w:rsidR="00EE49B1" w:rsidRPr="007B5AC3">
        <w:rPr>
          <w:rFonts w:ascii="Times New Roman" w:hAnsi="Times New Roman" w:cs="Times New Roman"/>
          <w:sz w:val="24"/>
          <w:szCs w:val="24"/>
        </w:rPr>
        <w:t xml:space="preserve"> Paola </w:t>
      </w:r>
      <w:r w:rsidR="00EE49B1" w:rsidRPr="007B5AC3">
        <w:rPr>
          <w:rFonts w:ascii="Times New Roman" w:hAnsi="Times New Roman" w:cs="Times New Roman"/>
          <w:i/>
          <w:sz w:val="24"/>
          <w:szCs w:val="24"/>
        </w:rPr>
        <w:t>et al</w:t>
      </w:r>
      <w:r w:rsidR="00EE49B1" w:rsidRPr="007B5AC3">
        <w:rPr>
          <w:rFonts w:ascii="Times New Roman" w:hAnsi="Times New Roman" w:cs="Times New Roman"/>
          <w:sz w:val="24"/>
          <w:szCs w:val="24"/>
        </w:rPr>
        <w:t xml:space="preserve"> in 1998 surveying 119 deans of </w:t>
      </w:r>
      <w:r w:rsidR="008E6ABD" w:rsidRPr="007B5AC3">
        <w:rPr>
          <w:rFonts w:ascii="Times New Roman" w:hAnsi="Times New Roman" w:cs="Times New Roman"/>
          <w:sz w:val="24"/>
          <w:szCs w:val="24"/>
        </w:rPr>
        <w:t xml:space="preserve">Association of American Medical Collages </w:t>
      </w:r>
      <w:r w:rsidR="008E6ABD" w:rsidRPr="007B5AC3">
        <w:rPr>
          <w:rFonts w:ascii="Times New Roman" w:hAnsi="Times New Roman" w:cs="Times New Roman"/>
          <w:sz w:val="24"/>
          <w:szCs w:val="24"/>
        </w:rPr>
        <w:lastRenderedPageBreak/>
        <w:t>(</w:t>
      </w:r>
      <w:r w:rsidR="00EE49B1" w:rsidRPr="007B5AC3">
        <w:rPr>
          <w:rFonts w:ascii="Times New Roman" w:hAnsi="Times New Roman" w:cs="Times New Roman"/>
          <w:sz w:val="24"/>
          <w:szCs w:val="24"/>
        </w:rPr>
        <w:t>AAMC</w:t>
      </w:r>
      <w:r w:rsidR="008E6ABD" w:rsidRPr="007B5AC3">
        <w:rPr>
          <w:rFonts w:ascii="Times New Roman" w:hAnsi="Times New Roman" w:cs="Times New Roman"/>
          <w:sz w:val="24"/>
          <w:szCs w:val="24"/>
        </w:rPr>
        <w:t>)</w:t>
      </w:r>
      <w:r w:rsidR="00EE49B1" w:rsidRPr="007B5AC3">
        <w:rPr>
          <w:rFonts w:ascii="Times New Roman" w:hAnsi="Times New Roman" w:cs="Times New Roman"/>
          <w:sz w:val="24"/>
          <w:szCs w:val="24"/>
        </w:rPr>
        <w:t xml:space="preserve"> found that 67 of them ha</w:t>
      </w:r>
      <w:r w:rsidR="00A25E3D">
        <w:rPr>
          <w:rFonts w:ascii="Times New Roman" w:hAnsi="Times New Roman" w:cs="Times New Roman"/>
          <w:sz w:val="24"/>
          <w:szCs w:val="24"/>
        </w:rPr>
        <w:t>ve</w:t>
      </w:r>
      <w:r w:rsidR="00EE49B1" w:rsidRPr="007B5AC3">
        <w:rPr>
          <w:rFonts w:ascii="Times New Roman" w:hAnsi="Times New Roman" w:cs="Times New Roman"/>
          <w:sz w:val="24"/>
          <w:szCs w:val="24"/>
        </w:rPr>
        <w:t xml:space="preserve"> received at least one</w:t>
      </w:r>
      <w:r w:rsidR="009C6642" w:rsidRPr="007B5AC3">
        <w:rPr>
          <w:rFonts w:ascii="Times New Roman" w:hAnsi="Times New Roman" w:cs="Times New Roman"/>
          <w:sz w:val="24"/>
          <w:szCs w:val="24"/>
        </w:rPr>
        <w:t xml:space="preserve"> a</w:t>
      </w:r>
      <w:r w:rsidR="008E6ABD" w:rsidRPr="007B5AC3">
        <w:rPr>
          <w:rFonts w:ascii="Times New Roman" w:hAnsi="Times New Roman" w:cs="Times New Roman"/>
          <w:sz w:val="24"/>
          <w:szCs w:val="24"/>
        </w:rPr>
        <w:t>nonymous letter</w:t>
      </w:r>
      <w:r w:rsidR="00EE49B1" w:rsidRPr="007B5AC3">
        <w:rPr>
          <w:rFonts w:ascii="Times New Roman" w:hAnsi="Times New Roman" w:cs="Times New Roman"/>
          <w:sz w:val="24"/>
          <w:szCs w:val="24"/>
        </w:rPr>
        <w:t xml:space="preserve"> during their tenure. Sixteen of them have</w:t>
      </w:r>
      <w:r w:rsidR="007E0D5C" w:rsidRPr="007B5AC3">
        <w:rPr>
          <w:rFonts w:ascii="Times New Roman" w:hAnsi="Times New Roman" w:cs="Times New Roman"/>
          <w:sz w:val="24"/>
          <w:szCs w:val="24"/>
        </w:rPr>
        <w:t xml:space="preserve"> </w:t>
      </w:r>
      <w:r w:rsidR="00A25E3D">
        <w:rPr>
          <w:rFonts w:ascii="Times New Roman" w:hAnsi="Times New Roman" w:cs="Times New Roman"/>
          <w:sz w:val="24"/>
          <w:szCs w:val="24"/>
        </w:rPr>
        <w:t>discarded those without any action</w:t>
      </w:r>
      <w:r w:rsidR="00EE49B1" w:rsidRPr="007B5AC3">
        <w:rPr>
          <w:rFonts w:ascii="Times New Roman" w:hAnsi="Times New Roman" w:cs="Times New Roman"/>
          <w:sz w:val="24"/>
          <w:szCs w:val="24"/>
        </w:rPr>
        <w:t xml:space="preserve"> while others have sequestered, investigated or filed them. Only one dean reported having institutional </w:t>
      </w:r>
      <w:r w:rsidR="007E0D5C" w:rsidRPr="007B5AC3">
        <w:rPr>
          <w:rFonts w:ascii="Times New Roman" w:hAnsi="Times New Roman" w:cs="Times New Roman"/>
          <w:sz w:val="24"/>
          <w:szCs w:val="24"/>
        </w:rPr>
        <w:t>policy</w:t>
      </w:r>
      <w:r w:rsidR="00EE49B1" w:rsidRPr="007B5AC3">
        <w:rPr>
          <w:rFonts w:ascii="Times New Roman" w:hAnsi="Times New Roman" w:cs="Times New Roman"/>
          <w:sz w:val="24"/>
          <w:szCs w:val="24"/>
        </w:rPr>
        <w:t xml:space="preserve"> on how to </w:t>
      </w:r>
      <w:r w:rsidR="009C6642" w:rsidRPr="007B5AC3">
        <w:rPr>
          <w:rFonts w:ascii="Times New Roman" w:hAnsi="Times New Roman" w:cs="Times New Roman"/>
          <w:sz w:val="24"/>
          <w:szCs w:val="24"/>
        </w:rPr>
        <w:t>d</w:t>
      </w:r>
      <w:r w:rsidR="00EE49B1" w:rsidRPr="007B5AC3">
        <w:rPr>
          <w:rFonts w:ascii="Times New Roman" w:hAnsi="Times New Roman" w:cs="Times New Roman"/>
          <w:sz w:val="24"/>
          <w:szCs w:val="24"/>
        </w:rPr>
        <w:t>eal with such communications</w:t>
      </w:r>
      <w:r w:rsidR="00067DB5" w:rsidRPr="007B5AC3">
        <w:rPr>
          <w:rFonts w:ascii="Times New Roman" w:hAnsi="Times New Roman" w:cs="Times New Roman"/>
          <w:sz w:val="24"/>
          <w:szCs w:val="24"/>
        </w:rPr>
        <w:t xml:space="preserve"> </w:t>
      </w:r>
      <w:r w:rsidR="007E0D5C" w:rsidRPr="007B5AC3">
        <w:rPr>
          <w:rFonts w:ascii="Times New Roman" w:hAnsi="Times New Roman" w:cs="Times New Roman"/>
          <w:sz w:val="24"/>
          <w:szCs w:val="24"/>
        </w:rPr>
        <w:t xml:space="preserve">and acted </w:t>
      </w:r>
      <w:proofErr w:type="gramStart"/>
      <w:r w:rsidR="007E0D5C" w:rsidRPr="007B5AC3">
        <w:rPr>
          <w:rFonts w:ascii="Times New Roman" w:hAnsi="Times New Roman" w:cs="Times New Roman"/>
          <w:sz w:val="24"/>
          <w:szCs w:val="24"/>
        </w:rPr>
        <w:t>accordingly</w:t>
      </w:r>
      <w:r w:rsidR="00444715" w:rsidRPr="007B5AC3">
        <w:rPr>
          <w:rFonts w:ascii="Times New Roman" w:hAnsi="Times New Roman" w:cs="Times New Roman"/>
          <w:sz w:val="24"/>
          <w:szCs w:val="24"/>
        </w:rPr>
        <w:t>(</w:t>
      </w:r>
      <w:proofErr w:type="gramEnd"/>
      <w:r w:rsidR="00444715" w:rsidRPr="007B5AC3">
        <w:rPr>
          <w:rFonts w:ascii="Times New Roman" w:hAnsi="Times New Roman" w:cs="Times New Roman"/>
          <w:sz w:val="24"/>
          <w:szCs w:val="24"/>
        </w:rPr>
        <w:t>4)</w:t>
      </w:r>
      <w:r w:rsidR="00402C3B" w:rsidRPr="007B5AC3">
        <w:rPr>
          <w:rFonts w:ascii="Times New Roman" w:hAnsi="Times New Roman" w:cs="Times New Roman"/>
          <w:sz w:val="24"/>
          <w:szCs w:val="24"/>
        </w:rPr>
        <w:t>. This illustrate</w:t>
      </w:r>
      <w:r w:rsidR="00067DB5" w:rsidRPr="007B5AC3">
        <w:rPr>
          <w:rFonts w:ascii="Times New Roman" w:hAnsi="Times New Roman" w:cs="Times New Roman"/>
          <w:sz w:val="24"/>
          <w:szCs w:val="24"/>
        </w:rPr>
        <w:t>s</w:t>
      </w:r>
      <w:r w:rsidR="00402C3B" w:rsidRPr="007B5AC3">
        <w:rPr>
          <w:rFonts w:ascii="Times New Roman" w:hAnsi="Times New Roman" w:cs="Times New Roman"/>
          <w:sz w:val="24"/>
          <w:szCs w:val="24"/>
        </w:rPr>
        <w:t xml:space="preserve"> </w:t>
      </w:r>
      <w:r w:rsidR="00A25E3D">
        <w:rPr>
          <w:rFonts w:ascii="Times New Roman" w:hAnsi="Times New Roman" w:cs="Times New Roman"/>
          <w:sz w:val="24"/>
          <w:szCs w:val="24"/>
        </w:rPr>
        <w:t xml:space="preserve">the </w:t>
      </w:r>
      <w:r w:rsidR="00654370" w:rsidRPr="007B5AC3">
        <w:rPr>
          <w:rFonts w:ascii="Times New Roman" w:hAnsi="Times New Roman" w:cs="Times New Roman"/>
          <w:sz w:val="24"/>
          <w:szCs w:val="24"/>
        </w:rPr>
        <w:t xml:space="preserve">lack of uniformity in dealing with such situations and the </w:t>
      </w:r>
      <w:r w:rsidR="007E0D5C" w:rsidRPr="007B5AC3">
        <w:rPr>
          <w:rFonts w:ascii="Times New Roman" w:hAnsi="Times New Roman" w:cs="Times New Roman"/>
          <w:sz w:val="24"/>
          <w:szCs w:val="24"/>
        </w:rPr>
        <w:t xml:space="preserve">dilemma faced by many who receive </w:t>
      </w:r>
      <w:r w:rsidR="0018032F" w:rsidRPr="007B5AC3">
        <w:rPr>
          <w:rFonts w:ascii="Times New Roman" w:hAnsi="Times New Roman" w:cs="Times New Roman"/>
          <w:sz w:val="24"/>
          <w:szCs w:val="24"/>
        </w:rPr>
        <w:t xml:space="preserve">anonymous information </w:t>
      </w:r>
      <w:r w:rsidR="00654370" w:rsidRPr="007B5AC3">
        <w:rPr>
          <w:rFonts w:ascii="Times New Roman" w:hAnsi="Times New Roman" w:cs="Times New Roman"/>
          <w:sz w:val="24"/>
          <w:szCs w:val="24"/>
        </w:rPr>
        <w:t xml:space="preserve">while discharging official duties. </w:t>
      </w:r>
      <w:r w:rsidR="0018032F" w:rsidRPr="007B5AC3">
        <w:rPr>
          <w:rFonts w:ascii="Times New Roman" w:hAnsi="Times New Roman" w:cs="Times New Roman"/>
          <w:sz w:val="24"/>
          <w:szCs w:val="24"/>
        </w:rPr>
        <w:t xml:space="preserve"> </w:t>
      </w:r>
      <w:r w:rsidR="00402C3B" w:rsidRPr="007B5AC3">
        <w:rPr>
          <w:rFonts w:ascii="Times New Roman" w:hAnsi="Times New Roman" w:cs="Times New Roman"/>
          <w:sz w:val="24"/>
          <w:szCs w:val="24"/>
        </w:rPr>
        <w:t xml:space="preserve">  </w:t>
      </w:r>
    </w:p>
    <w:p w14:paraId="61D8C00F" w14:textId="77777777" w:rsidR="00C43CBB" w:rsidRPr="007B5AC3" w:rsidRDefault="00B74A6B" w:rsidP="007B5AC3">
      <w:pPr>
        <w:spacing w:line="360" w:lineRule="auto"/>
        <w:rPr>
          <w:rFonts w:ascii="Times New Roman" w:hAnsi="Times New Roman" w:cs="Times New Roman"/>
          <w:sz w:val="24"/>
          <w:szCs w:val="24"/>
        </w:rPr>
      </w:pPr>
      <w:r w:rsidRPr="007B5AC3">
        <w:rPr>
          <w:rFonts w:ascii="Times New Roman" w:hAnsi="Times New Roman" w:cs="Times New Roman"/>
          <w:sz w:val="24"/>
          <w:szCs w:val="24"/>
        </w:rPr>
        <w:t>Guidelines or policies related to</w:t>
      </w:r>
      <w:r w:rsidR="00067DB5" w:rsidRPr="007B5AC3">
        <w:rPr>
          <w:rFonts w:ascii="Times New Roman" w:hAnsi="Times New Roman" w:cs="Times New Roman"/>
          <w:sz w:val="24"/>
          <w:szCs w:val="24"/>
        </w:rPr>
        <w:t xml:space="preserve"> handling anonymous letters </w:t>
      </w:r>
      <w:r w:rsidRPr="007B5AC3">
        <w:rPr>
          <w:rFonts w:ascii="Times New Roman" w:hAnsi="Times New Roman" w:cs="Times New Roman"/>
          <w:sz w:val="24"/>
          <w:szCs w:val="24"/>
        </w:rPr>
        <w:t xml:space="preserve">exist </w:t>
      </w:r>
      <w:r w:rsidR="00067DB5" w:rsidRPr="007B5AC3">
        <w:rPr>
          <w:rFonts w:ascii="Times New Roman" w:hAnsi="Times New Roman" w:cs="Times New Roman"/>
          <w:sz w:val="24"/>
          <w:szCs w:val="24"/>
        </w:rPr>
        <w:t xml:space="preserve">in some countries. </w:t>
      </w:r>
      <w:r w:rsidRPr="007B5AC3">
        <w:rPr>
          <w:rFonts w:ascii="Times New Roman" w:hAnsi="Times New Roman" w:cs="Times New Roman"/>
          <w:sz w:val="24"/>
          <w:szCs w:val="24"/>
        </w:rPr>
        <w:t xml:space="preserve">Hong Kong has published national guidelines </w:t>
      </w:r>
      <w:r w:rsidR="00067DB5" w:rsidRPr="007B5AC3">
        <w:rPr>
          <w:rFonts w:ascii="Times New Roman" w:hAnsi="Times New Roman" w:cs="Times New Roman"/>
          <w:sz w:val="24"/>
          <w:szCs w:val="24"/>
        </w:rPr>
        <w:t xml:space="preserve">on </w:t>
      </w:r>
      <w:r w:rsidRPr="007B5AC3">
        <w:rPr>
          <w:rFonts w:ascii="Times New Roman" w:hAnsi="Times New Roman" w:cs="Times New Roman"/>
          <w:sz w:val="24"/>
          <w:szCs w:val="24"/>
        </w:rPr>
        <w:t xml:space="preserve">how to deal with “difficult complainants” in the </w:t>
      </w:r>
      <w:r w:rsidR="00067DB5" w:rsidRPr="007B5AC3">
        <w:rPr>
          <w:rFonts w:ascii="Times New Roman" w:hAnsi="Times New Roman" w:cs="Times New Roman"/>
          <w:sz w:val="24"/>
          <w:szCs w:val="24"/>
        </w:rPr>
        <w:t>G</w:t>
      </w:r>
      <w:r w:rsidRPr="007B5AC3">
        <w:rPr>
          <w:rFonts w:ascii="Times New Roman" w:hAnsi="Times New Roman" w:cs="Times New Roman"/>
          <w:sz w:val="24"/>
          <w:szCs w:val="24"/>
        </w:rPr>
        <w:t xml:space="preserve">uide to </w:t>
      </w:r>
      <w:r w:rsidR="00067DB5" w:rsidRPr="007B5AC3">
        <w:rPr>
          <w:rFonts w:ascii="Times New Roman" w:hAnsi="Times New Roman" w:cs="Times New Roman"/>
          <w:sz w:val="24"/>
          <w:szCs w:val="24"/>
        </w:rPr>
        <w:t>C</w:t>
      </w:r>
      <w:r w:rsidRPr="007B5AC3">
        <w:rPr>
          <w:rFonts w:ascii="Times New Roman" w:hAnsi="Times New Roman" w:cs="Times New Roman"/>
          <w:sz w:val="24"/>
          <w:szCs w:val="24"/>
        </w:rPr>
        <w:t xml:space="preserve">omplaint </w:t>
      </w:r>
      <w:r w:rsidR="00067DB5" w:rsidRPr="007B5AC3">
        <w:rPr>
          <w:rFonts w:ascii="Times New Roman" w:hAnsi="Times New Roman" w:cs="Times New Roman"/>
          <w:sz w:val="24"/>
          <w:szCs w:val="24"/>
        </w:rPr>
        <w:t>H</w:t>
      </w:r>
      <w:r w:rsidRPr="007B5AC3">
        <w:rPr>
          <w:rFonts w:ascii="Times New Roman" w:hAnsi="Times New Roman" w:cs="Times New Roman"/>
          <w:sz w:val="24"/>
          <w:szCs w:val="24"/>
        </w:rPr>
        <w:t xml:space="preserve">andling and </w:t>
      </w:r>
      <w:r w:rsidR="00067DB5" w:rsidRPr="007B5AC3">
        <w:rPr>
          <w:rFonts w:ascii="Times New Roman" w:hAnsi="Times New Roman" w:cs="Times New Roman"/>
          <w:sz w:val="24"/>
          <w:szCs w:val="24"/>
        </w:rPr>
        <w:t>P</w:t>
      </w:r>
      <w:r w:rsidRPr="007B5AC3">
        <w:rPr>
          <w:rFonts w:ascii="Times New Roman" w:hAnsi="Times New Roman" w:cs="Times New Roman"/>
          <w:sz w:val="24"/>
          <w:szCs w:val="24"/>
        </w:rPr>
        <w:t xml:space="preserve">ublic </w:t>
      </w:r>
      <w:r w:rsidR="00067DB5" w:rsidRPr="007B5AC3">
        <w:rPr>
          <w:rFonts w:ascii="Times New Roman" w:hAnsi="Times New Roman" w:cs="Times New Roman"/>
          <w:sz w:val="24"/>
          <w:szCs w:val="24"/>
        </w:rPr>
        <w:t>E</w:t>
      </w:r>
      <w:r w:rsidRPr="007B5AC3">
        <w:rPr>
          <w:rFonts w:ascii="Times New Roman" w:hAnsi="Times New Roman" w:cs="Times New Roman"/>
          <w:sz w:val="24"/>
          <w:szCs w:val="24"/>
        </w:rPr>
        <w:t>nquiries</w:t>
      </w:r>
      <w:r w:rsidR="00067DB5" w:rsidRPr="007B5AC3">
        <w:rPr>
          <w:rFonts w:ascii="Times New Roman" w:hAnsi="Times New Roman" w:cs="Times New Roman"/>
          <w:sz w:val="24"/>
          <w:szCs w:val="24"/>
        </w:rPr>
        <w:t xml:space="preserve"> </w:t>
      </w:r>
      <w:r w:rsidRPr="007B5AC3">
        <w:rPr>
          <w:rFonts w:ascii="Times New Roman" w:hAnsi="Times New Roman" w:cs="Times New Roman"/>
          <w:sz w:val="24"/>
          <w:szCs w:val="24"/>
        </w:rPr>
        <w:t>(</w:t>
      </w:r>
      <w:r w:rsidR="00D26EDA" w:rsidRPr="007B5AC3">
        <w:rPr>
          <w:rFonts w:ascii="Times New Roman" w:hAnsi="Times New Roman" w:cs="Times New Roman"/>
          <w:sz w:val="24"/>
          <w:szCs w:val="24"/>
        </w:rPr>
        <w:t>5</w:t>
      </w:r>
      <w:r w:rsidRPr="007B5AC3">
        <w:rPr>
          <w:rFonts w:ascii="Times New Roman" w:hAnsi="Times New Roman" w:cs="Times New Roman"/>
          <w:sz w:val="24"/>
          <w:szCs w:val="24"/>
        </w:rPr>
        <w:t xml:space="preserve">). The Central Vigilance Commission in India in </w:t>
      </w:r>
      <w:r w:rsidR="00A25E3D">
        <w:rPr>
          <w:rFonts w:ascii="Times New Roman" w:hAnsi="Times New Roman" w:cs="Times New Roman"/>
          <w:sz w:val="24"/>
          <w:szCs w:val="24"/>
        </w:rPr>
        <w:t>the</w:t>
      </w:r>
      <w:r w:rsidRPr="007B5AC3">
        <w:rPr>
          <w:rFonts w:ascii="Times New Roman" w:hAnsi="Times New Roman" w:cs="Times New Roman"/>
          <w:sz w:val="24"/>
          <w:szCs w:val="24"/>
        </w:rPr>
        <w:t xml:space="preserve"> </w:t>
      </w:r>
      <w:r w:rsidR="00A25E3D">
        <w:rPr>
          <w:rFonts w:ascii="Times New Roman" w:hAnsi="Times New Roman" w:cs="Times New Roman"/>
          <w:sz w:val="24"/>
          <w:szCs w:val="24"/>
        </w:rPr>
        <w:t>C</w:t>
      </w:r>
      <w:r w:rsidRPr="007B5AC3">
        <w:rPr>
          <w:rFonts w:ascii="Times New Roman" w:hAnsi="Times New Roman" w:cs="Times New Roman"/>
          <w:sz w:val="24"/>
          <w:szCs w:val="24"/>
        </w:rPr>
        <w:t xml:space="preserve">ircular No 07/11/2014 has stated that no action should be taken </w:t>
      </w:r>
      <w:r w:rsidR="00067DB5" w:rsidRPr="007B5AC3">
        <w:rPr>
          <w:rFonts w:ascii="Times New Roman" w:hAnsi="Times New Roman" w:cs="Times New Roman"/>
          <w:sz w:val="24"/>
          <w:szCs w:val="24"/>
        </w:rPr>
        <w:t>on anonymous letters</w:t>
      </w:r>
      <w:r w:rsidRPr="007B5AC3">
        <w:rPr>
          <w:rFonts w:ascii="Times New Roman" w:hAnsi="Times New Roman" w:cs="Times New Roman"/>
          <w:sz w:val="24"/>
          <w:szCs w:val="24"/>
        </w:rPr>
        <w:t xml:space="preserve">. </w:t>
      </w:r>
      <w:r w:rsidR="00067DB5" w:rsidRPr="007B5AC3">
        <w:rPr>
          <w:rFonts w:ascii="Times New Roman" w:hAnsi="Times New Roman" w:cs="Times New Roman"/>
          <w:sz w:val="24"/>
          <w:szCs w:val="24"/>
        </w:rPr>
        <w:t>The same circular</w:t>
      </w:r>
      <w:r w:rsidRPr="007B5AC3">
        <w:rPr>
          <w:rFonts w:ascii="Times New Roman" w:hAnsi="Times New Roman" w:cs="Times New Roman"/>
          <w:sz w:val="24"/>
          <w:szCs w:val="24"/>
        </w:rPr>
        <w:t xml:space="preserve">, however, </w:t>
      </w:r>
      <w:r w:rsidR="00067DB5" w:rsidRPr="007B5AC3">
        <w:rPr>
          <w:rFonts w:ascii="Times New Roman" w:hAnsi="Times New Roman" w:cs="Times New Roman"/>
          <w:sz w:val="24"/>
          <w:szCs w:val="24"/>
        </w:rPr>
        <w:t xml:space="preserve">allows inquiry </w:t>
      </w:r>
      <w:r w:rsidRPr="007B5AC3">
        <w:rPr>
          <w:rFonts w:ascii="Times New Roman" w:hAnsi="Times New Roman" w:cs="Times New Roman"/>
          <w:sz w:val="24"/>
          <w:szCs w:val="24"/>
        </w:rPr>
        <w:t>into</w:t>
      </w:r>
      <w:r w:rsidR="00067DB5" w:rsidRPr="007B5AC3">
        <w:rPr>
          <w:rFonts w:ascii="Times New Roman" w:hAnsi="Times New Roman" w:cs="Times New Roman"/>
          <w:sz w:val="24"/>
          <w:szCs w:val="24"/>
        </w:rPr>
        <w:t xml:space="preserve"> anonymous letters</w:t>
      </w:r>
      <w:r w:rsidRPr="007B5AC3">
        <w:rPr>
          <w:rFonts w:ascii="Times New Roman" w:hAnsi="Times New Roman" w:cs="Times New Roman"/>
          <w:sz w:val="24"/>
          <w:szCs w:val="24"/>
        </w:rPr>
        <w:t xml:space="preserve"> when facts are verifiable</w:t>
      </w:r>
      <w:r w:rsidR="005F52E6" w:rsidRPr="007B5AC3">
        <w:rPr>
          <w:rFonts w:ascii="Times New Roman" w:hAnsi="Times New Roman" w:cs="Times New Roman"/>
          <w:sz w:val="24"/>
          <w:szCs w:val="24"/>
        </w:rPr>
        <w:t xml:space="preserve"> </w:t>
      </w:r>
      <w:r w:rsidR="00067DB5" w:rsidRPr="007B5AC3">
        <w:rPr>
          <w:rFonts w:ascii="Times New Roman" w:hAnsi="Times New Roman" w:cs="Times New Roman"/>
          <w:sz w:val="24"/>
          <w:szCs w:val="24"/>
        </w:rPr>
        <w:t>(</w:t>
      </w:r>
      <w:r w:rsidR="00D26EDA" w:rsidRPr="007B5AC3">
        <w:rPr>
          <w:rFonts w:ascii="Times New Roman" w:hAnsi="Times New Roman" w:cs="Times New Roman"/>
          <w:sz w:val="24"/>
          <w:szCs w:val="24"/>
        </w:rPr>
        <w:t>6</w:t>
      </w:r>
      <w:r w:rsidR="00067DB5" w:rsidRPr="007B5AC3">
        <w:rPr>
          <w:rFonts w:ascii="Times New Roman" w:hAnsi="Times New Roman" w:cs="Times New Roman"/>
          <w:sz w:val="24"/>
          <w:szCs w:val="24"/>
        </w:rPr>
        <w:t>)</w:t>
      </w:r>
      <w:r w:rsidRPr="007B5AC3">
        <w:rPr>
          <w:rFonts w:ascii="Times New Roman" w:hAnsi="Times New Roman" w:cs="Times New Roman"/>
          <w:sz w:val="24"/>
          <w:szCs w:val="24"/>
        </w:rPr>
        <w:t xml:space="preserve">. </w:t>
      </w:r>
      <w:r w:rsidR="005F52E6" w:rsidRPr="007B5AC3">
        <w:rPr>
          <w:rFonts w:ascii="Times New Roman" w:hAnsi="Times New Roman" w:cs="Times New Roman"/>
          <w:sz w:val="24"/>
          <w:szCs w:val="24"/>
        </w:rPr>
        <w:t>However, t</w:t>
      </w:r>
      <w:r w:rsidR="00067DB5" w:rsidRPr="007B5AC3">
        <w:rPr>
          <w:rFonts w:ascii="Times New Roman" w:hAnsi="Times New Roman" w:cs="Times New Roman"/>
          <w:sz w:val="24"/>
          <w:szCs w:val="24"/>
        </w:rPr>
        <w:t xml:space="preserve">he prior approval of the board is required for such inquiry. </w:t>
      </w:r>
      <w:r w:rsidR="008E209E" w:rsidRPr="007B5AC3">
        <w:rPr>
          <w:rFonts w:ascii="Times New Roman" w:hAnsi="Times New Roman" w:cs="Times New Roman"/>
          <w:sz w:val="24"/>
          <w:szCs w:val="24"/>
        </w:rPr>
        <w:t>T</w:t>
      </w:r>
      <w:r w:rsidRPr="007B5AC3">
        <w:rPr>
          <w:rFonts w:ascii="Times New Roman" w:hAnsi="Times New Roman" w:cs="Times New Roman"/>
          <w:sz w:val="24"/>
          <w:szCs w:val="24"/>
        </w:rPr>
        <w:t xml:space="preserve">he Hywel </w:t>
      </w:r>
      <w:proofErr w:type="spellStart"/>
      <w:r w:rsidRPr="007B5AC3">
        <w:rPr>
          <w:rFonts w:ascii="Times New Roman" w:hAnsi="Times New Roman" w:cs="Times New Roman"/>
          <w:sz w:val="24"/>
          <w:szCs w:val="24"/>
        </w:rPr>
        <w:t>Dha</w:t>
      </w:r>
      <w:proofErr w:type="spellEnd"/>
      <w:r w:rsidRPr="007B5AC3">
        <w:rPr>
          <w:rFonts w:ascii="Times New Roman" w:hAnsi="Times New Roman" w:cs="Times New Roman"/>
          <w:sz w:val="24"/>
          <w:szCs w:val="24"/>
        </w:rPr>
        <w:t xml:space="preserve"> University Health Board in Wales</w:t>
      </w:r>
      <w:r w:rsidR="008E209E" w:rsidRPr="007B5AC3">
        <w:rPr>
          <w:rFonts w:ascii="Times New Roman" w:hAnsi="Times New Roman" w:cs="Times New Roman"/>
          <w:sz w:val="24"/>
          <w:szCs w:val="24"/>
        </w:rPr>
        <w:t xml:space="preserve"> has taken a different view about </w:t>
      </w:r>
      <w:r w:rsidR="00B72BA0" w:rsidRPr="007B5AC3">
        <w:rPr>
          <w:rFonts w:ascii="Times New Roman" w:hAnsi="Times New Roman" w:cs="Times New Roman"/>
          <w:sz w:val="24"/>
          <w:szCs w:val="24"/>
        </w:rPr>
        <w:t xml:space="preserve">anonymous communications </w:t>
      </w:r>
      <w:r w:rsidR="008E209E" w:rsidRPr="007B5AC3">
        <w:rPr>
          <w:rFonts w:ascii="Times New Roman" w:hAnsi="Times New Roman" w:cs="Times New Roman"/>
          <w:sz w:val="24"/>
          <w:szCs w:val="24"/>
        </w:rPr>
        <w:t>and set up pathway</w:t>
      </w:r>
      <w:r w:rsidR="009D227C" w:rsidRPr="007B5AC3">
        <w:rPr>
          <w:rFonts w:ascii="Times New Roman" w:hAnsi="Times New Roman" w:cs="Times New Roman"/>
          <w:sz w:val="24"/>
          <w:szCs w:val="24"/>
        </w:rPr>
        <w:t>s</w:t>
      </w:r>
      <w:r w:rsidR="008E209E" w:rsidRPr="007B5AC3">
        <w:rPr>
          <w:rFonts w:ascii="Times New Roman" w:hAnsi="Times New Roman" w:cs="Times New Roman"/>
          <w:sz w:val="24"/>
          <w:szCs w:val="24"/>
        </w:rPr>
        <w:t xml:space="preserve"> for such communications to</w:t>
      </w:r>
      <w:r w:rsidR="009D227C" w:rsidRPr="007B5AC3">
        <w:rPr>
          <w:rFonts w:ascii="Times New Roman" w:hAnsi="Times New Roman" w:cs="Times New Roman"/>
          <w:sz w:val="24"/>
          <w:szCs w:val="24"/>
        </w:rPr>
        <w:t xml:space="preserve"> come in and also to deal with them</w:t>
      </w:r>
      <w:r w:rsidR="005F52E6" w:rsidRPr="007B5AC3">
        <w:rPr>
          <w:rFonts w:ascii="Times New Roman" w:hAnsi="Times New Roman" w:cs="Times New Roman"/>
          <w:sz w:val="24"/>
          <w:szCs w:val="24"/>
        </w:rPr>
        <w:t xml:space="preserve"> </w:t>
      </w:r>
      <w:r w:rsidR="0018032F" w:rsidRPr="007B5AC3">
        <w:rPr>
          <w:rFonts w:ascii="Times New Roman" w:hAnsi="Times New Roman" w:cs="Times New Roman"/>
          <w:sz w:val="24"/>
          <w:szCs w:val="24"/>
        </w:rPr>
        <w:t>(</w:t>
      </w:r>
      <w:r w:rsidR="00D26EDA" w:rsidRPr="007B5AC3">
        <w:rPr>
          <w:rFonts w:ascii="Times New Roman" w:hAnsi="Times New Roman" w:cs="Times New Roman"/>
          <w:sz w:val="24"/>
          <w:szCs w:val="24"/>
        </w:rPr>
        <w:t>7</w:t>
      </w:r>
      <w:r w:rsidR="0018032F" w:rsidRPr="007B5AC3">
        <w:rPr>
          <w:rFonts w:ascii="Times New Roman" w:hAnsi="Times New Roman" w:cs="Times New Roman"/>
          <w:sz w:val="24"/>
          <w:szCs w:val="24"/>
        </w:rPr>
        <w:t>)</w:t>
      </w:r>
      <w:r w:rsidR="009D227C" w:rsidRPr="007B5AC3">
        <w:rPr>
          <w:rFonts w:ascii="Times New Roman" w:hAnsi="Times New Roman" w:cs="Times New Roman"/>
          <w:sz w:val="24"/>
          <w:szCs w:val="24"/>
        </w:rPr>
        <w:t>.</w:t>
      </w:r>
      <w:r w:rsidR="005F52E6" w:rsidRPr="007B5AC3">
        <w:rPr>
          <w:rFonts w:ascii="Times New Roman" w:hAnsi="Times New Roman" w:cs="Times New Roman"/>
          <w:sz w:val="24"/>
          <w:szCs w:val="24"/>
        </w:rPr>
        <w:t xml:space="preserve"> </w:t>
      </w:r>
      <w:r w:rsidR="009D227C" w:rsidRPr="007B5AC3">
        <w:rPr>
          <w:rFonts w:ascii="Times New Roman" w:hAnsi="Times New Roman" w:cs="Times New Roman"/>
          <w:sz w:val="24"/>
          <w:szCs w:val="24"/>
        </w:rPr>
        <w:t xml:space="preserve"> </w:t>
      </w:r>
      <w:r w:rsidR="008E209E" w:rsidRPr="007B5AC3">
        <w:rPr>
          <w:rFonts w:ascii="Times New Roman" w:hAnsi="Times New Roman" w:cs="Times New Roman"/>
          <w:sz w:val="24"/>
          <w:szCs w:val="24"/>
        </w:rPr>
        <w:t xml:space="preserve">  </w:t>
      </w:r>
      <w:r w:rsidRPr="007B5AC3">
        <w:rPr>
          <w:rFonts w:ascii="Times New Roman" w:hAnsi="Times New Roman" w:cs="Times New Roman"/>
          <w:sz w:val="24"/>
          <w:szCs w:val="24"/>
        </w:rPr>
        <w:t xml:space="preserve">               </w:t>
      </w:r>
      <w:r w:rsidR="00EE49B1" w:rsidRPr="007B5AC3">
        <w:rPr>
          <w:rFonts w:ascii="Times New Roman" w:hAnsi="Times New Roman" w:cs="Times New Roman"/>
          <w:sz w:val="24"/>
          <w:szCs w:val="24"/>
        </w:rPr>
        <w:t xml:space="preserve">        </w:t>
      </w:r>
      <w:r w:rsidR="00C43CBB" w:rsidRPr="007B5AC3">
        <w:rPr>
          <w:rFonts w:ascii="Times New Roman" w:hAnsi="Times New Roman" w:cs="Times New Roman"/>
          <w:sz w:val="24"/>
          <w:szCs w:val="24"/>
        </w:rPr>
        <w:t xml:space="preserve"> </w:t>
      </w:r>
    </w:p>
    <w:p w14:paraId="534CE3A1" w14:textId="77777777" w:rsidR="009F3A64" w:rsidRPr="007B5AC3" w:rsidRDefault="0018032F" w:rsidP="007B5AC3">
      <w:pPr>
        <w:spacing w:line="360" w:lineRule="auto"/>
        <w:rPr>
          <w:rFonts w:ascii="Times New Roman" w:hAnsi="Times New Roman" w:cs="Times New Roman"/>
          <w:sz w:val="24"/>
          <w:szCs w:val="24"/>
        </w:rPr>
      </w:pPr>
      <w:r w:rsidRPr="007B5AC3">
        <w:rPr>
          <w:rFonts w:ascii="Times New Roman" w:hAnsi="Times New Roman" w:cs="Times New Roman"/>
          <w:sz w:val="24"/>
          <w:szCs w:val="24"/>
        </w:rPr>
        <w:t xml:space="preserve">Of the 15 communications the author received, six were from academics. </w:t>
      </w:r>
      <w:r w:rsidR="00A903BD" w:rsidRPr="007B5AC3">
        <w:rPr>
          <w:rFonts w:ascii="Times New Roman" w:hAnsi="Times New Roman" w:cs="Times New Roman"/>
          <w:sz w:val="24"/>
          <w:szCs w:val="24"/>
        </w:rPr>
        <w:t>I</w:t>
      </w:r>
      <w:r w:rsidR="00176AE2" w:rsidRPr="007B5AC3">
        <w:rPr>
          <w:rFonts w:ascii="Times New Roman" w:hAnsi="Times New Roman" w:cs="Times New Roman"/>
          <w:sz w:val="24"/>
          <w:szCs w:val="24"/>
        </w:rPr>
        <w:t>t is hard to believe</w:t>
      </w:r>
      <w:r w:rsidR="00067DB5" w:rsidRPr="007B5AC3">
        <w:rPr>
          <w:rFonts w:ascii="Times New Roman" w:hAnsi="Times New Roman" w:cs="Times New Roman"/>
          <w:sz w:val="24"/>
          <w:szCs w:val="24"/>
        </w:rPr>
        <w:t xml:space="preserve"> </w:t>
      </w:r>
      <w:r w:rsidR="00176AE2" w:rsidRPr="007B5AC3">
        <w:rPr>
          <w:rFonts w:ascii="Times New Roman" w:hAnsi="Times New Roman" w:cs="Times New Roman"/>
          <w:sz w:val="24"/>
          <w:szCs w:val="24"/>
        </w:rPr>
        <w:t xml:space="preserve">that academics </w:t>
      </w:r>
      <w:r w:rsidR="00C43CBB" w:rsidRPr="007B5AC3">
        <w:rPr>
          <w:rFonts w:ascii="Times New Roman" w:hAnsi="Times New Roman" w:cs="Times New Roman"/>
          <w:sz w:val="24"/>
          <w:szCs w:val="24"/>
        </w:rPr>
        <w:t xml:space="preserve">too </w:t>
      </w:r>
      <w:r w:rsidR="00176AE2" w:rsidRPr="007B5AC3">
        <w:rPr>
          <w:rFonts w:ascii="Times New Roman" w:hAnsi="Times New Roman" w:cs="Times New Roman"/>
          <w:sz w:val="24"/>
          <w:szCs w:val="24"/>
        </w:rPr>
        <w:t xml:space="preserve">choose </w:t>
      </w:r>
      <w:r w:rsidR="00EB23C6" w:rsidRPr="007B5AC3">
        <w:rPr>
          <w:rFonts w:ascii="Times New Roman" w:hAnsi="Times New Roman" w:cs="Times New Roman"/>
          <w:sz w:val="24"/>
          <w:szCs w:val="24"/>
        </w:rPr>
        <w:t>the convenience of anonymity in expressing</w:t>
      </w:r>
      <w:r w:rsidR="00C43CBB" w:rsidRPr="007B5AC3">
        <w:rPr>
          <w:rFonts w:ascii="Times New Roman" w:hAnsi="Times New Roman" w:cs="Times New Roman"/>
          <w:sz w:val="24"/>
          <w:szCs w:val="24"/>
        </w:rPr>
        <w:t xml:space="preserve"> their concerns </w:t>
      </w:r>
      <w:r w:rsidR="00176AE2" w:rsidRPr="007B5AC3">
        <w:rPr>
          <w:rFonts w:ascii="Times New Roman" w:hAnsi="Times New Roman" w:cs="Times New Roman"/>
          <w:sz w:val="24"/>
          <w:szCs w:val="24"/>
        </w:rPr>
        <w:t xml:space="preserve">given that academics are </w:t>
      </w:r>
      <w:r w:rsidR="00B4317E" w:rsidRPr="007B5AC3">
        <w:rPr>
          <w:rFonts w:ascii="Times New Roman" w:hAnsi="Times New Roman" w:cs="Times New Roman"/>
          <w:sz w:val="24"/>
          <w:szCs w:val="24"/>
        </w:rPr>
        <w:t xml:space="preserve">expected </w:t>
      </w:r>
      <w:r w:rsidR="00176AE2" w:rsidRPr="007B5AC3">
        <w:rPr>
          <w:rFonts w:ascii="Times New Roman" w:hAnsi="Times New Roman" w:cs="Times New Roman"/>
          <w:sz w:val="24"/>
          <w:szCs w:val="24"/>
        </w:rPr>
        <w:t>to</w:t>
      </w:r>
      <w:r w:rsidR="00B4317E" w:rsidRPr="007B5AC3">
        <w:rPr>
          <w:rFonts w:ascii="Times New Roman" w:hAnsi="Times New Roman" w:cs="Times New Roman"/>
          <w:sz w:val="24"/>
          <w:szCs w:val="24"/>
        </w:rPr>
        <w:t xml:space="preserve"> </w:t>
      </w:r>
      <w:r w:rsidR="005F52E6" w:rsidRPr="007B5AC3">
        <w:rPr>
          <w:rFonts w:ascii="Times New Roman" w:hAnsi="Times New Roman" w:cs="Times New Roman"/>
          <w:sz w:val="24"/>
          <w:szCs w:val="24"/>
        </w:rPr>
        <w:t xml:space="preserve">express freely and openly </w:t>
      </w:r>
      <w:r w:rsidR="00B4317E" w:rsidRPr="007B5AC3">
        <w:rPr>
          <w:rFonts w:ascii="Times New Roman" w:hAnsi="Times New Roman" w:cs="Times New Roman"/>
          <w:sz w:val="24"/>
          <w:szCs w:val="24"/>
        </w:rPr>
        <w:t xml:space="preserve">and </w:t>
      </w:r>
      <w:r w:rsidR="005F52E6" w:rsidRPr="007B5AC3">
        <w:rPr>
          <w:rFonts w:ascii="Times New Roman" w:hAnsi="Times New Roman" w:cs="Times New Roman"/>
          <w:sz w:val="24"/>
          <w:szCs w:val="24"/>
        </w:rPr>
        <w:t xml:space="preserve">be the </w:t>
      </w:r>
      <w:r w:rsidR="00B4317E" w:rsidRPr="007B5AC3">
        <w:rPr>
          <w:rFonts w:ascii="Times New Roman" w:hAnsi="Times New Roman" w:cs="Times New Roman"/>
          <w:sz w:val="24"/>
          <w:szCs w:val="24"/>
        </w:rPr>
        <w:t xml:space="preserve">role models </w:t>
      </w:r>
      <w:r w:rsidR="00A25E3D">
        <w:rPr>
          <w:rFonts w:ascii="Times New Roman" w:hAnsi="Times New Roman" w:cs="Times New Roman"/>
          <w:sz w:val="24"/>
          <w:szCs w:val="24"/>
        </w:rPr>
        <w:t>for students</w:t>
      </w:r>
      <w:r w:rsidR="00B4317E" w:rsidRPr="007B5AC3">
        <w:rPr>
          <w:rFonts w:ascii="Times New Roman" w:hAnsi="Times New Roman" w:cs="Times New Roman"/>
          <w:sz w:val="24"/>
          <w:szCs w:val="24"/>
        </w:rPr>
        <w:t xml:space="preserve">. When inquired individually, 15 of 20 academics in </w:t>
      </w:r>
      <w:r w:rsidR="005F52E6" w:rsidRPr="007B5AC3">
        <w:rPr>
          <w:rFonts w:ascii="Times New Roman" w:hAnsi="Times New Roman" w:cs="Times New Roman"/>
          <w:sz w:val="24"/>
          <w:szCs w:val="24"/>
        </w:rPr>
        <w:t xml:space="preserve">a </w:t>
      </w:r>
      <w:r w:rsidR="00B4317E" w:rsidRPr="007B5AC3">
        <w:rPr>
          <w:rFonts w:ascii="Times New Roman" w:hAnsi="Times New Roman" w:cs="Times New Roman"/>
          <w:sz w:val="24"/>
          <w:szCs w:val="24"/>
        </w:rPr>
        <w:t xml:space="preserve">higher education institute in Sri Lanka </w:t>
      </w:r>
      <w:r w:rsidR="003B45FD" w:rsidRPr="007B5AC3">
        <w:rPr>
          <w:rFonts w:ascii="Times New Roman" w:hAnsi="Times New Roman" w:cs="Times New Roman"/>
          <w:sz w:val="24"/>
          <w:szCs w:val="24"/>
        </w:rPr>
        <w:t xml:space="preserve">thought that </w:t>
      </w:r>
      <w:r w:rsidR="005F52E6" w:rsidRPr="007B5AC3">
        <w:rPr>
          <w:rFonts w:ascii="Times New Roman" w:hAnsi="Times New Roman" w:cs="Times New Roman"/>
          <w:sz w:val="24"/>
          <w:szCs w:val="24"/>
        </w:rPr>
        <w:t xml:space="preserve">anonymous letter </w:t>
      </w:r>
      <w:r w:rsidR="003B45FD" w:rsidRPr="007B5AC3">
        <w:rPr>
          <w:rFonts w:ascii="Times New Roman" w:hAnsi="Times New Roman" w:cs="Times New Roman"/>
          <w:sz w:val="24"/>
          <w:szCs w:val="24"/>
        </w:rPr>
        <w:t>is an acceptable way of communication and were happy to select this method of communication if the situation demanded.</w:t>
      </w:r>
      <w:r w:rsidR="00B4317E" w:rsidRPr="007B5AC3">
        <w:rPr>
          <w:rFonts w:ascii="Times New Roman" w:hAnsi="Times New Roman" w:cs="Times New Roman"/>
          <w:sz w:val="24"/>
          <w:szCs w:val="24"/>
        </w:rPr>
        <w:t xml:space="preserve"> </w:t>
      </w:r>
      <w:r w:rsidR="00CE0195" w:rsidRPr="007B5AC3">
        <w:rPr>
          <w:rFonts w:ascii="Times New Roman" w:hAnsi="Times New Roman" w:cs="Times New Roman"/>
          <w:sz w:val="24"/>
          <w:szCs w:val="24"/>
        </w:rPr>
        <w:t xml:space="preserve">It is possible that </w:t>
      </w:r>
      <w:r w:rsidR="005F52E6" w:rsidRPr="007B5AC3">
        <w:rPr>
          <w:rFonts w:ascii="Times New Roman" w:hAnsi="Times New Roman" w:cs="Times New Roman"/>
          <w:sz w:val="24"/>
          <w:szCs w:val="24"/>
        </w:rPr>
        <w:t xml:space="preserve">anonymous communications are </w:t>
      </w:r>
      <w:r w:rsidR="00CE0195" w:rsidRPr="007B5AC3">
        <w:rPr>
          <w:rFonts w:ascii="Times New Roman" w:hAnsi="Times New Roman" w:cs="Times New Roman"/>
          <w:sz w:val="24"/>
          <w:szCs w:val="24"/>
        </w:rPr>
        <w:t>commoner in certain countries or regions</w:t>
      </w:r>
      <w:r w:rsidR="009F3A64" w:rsidRPr="007B5AC3">
        <w:rPr>
          <w:rFonts w:ascii="Times New Roman" w:hAnsi="Times New Roman" w:cs="Times New Roman"/>
          <w:sz w:val="24"/>
          <w:szCs w:val="24"/>
        </w:rPr>
        <w:t xml:space="preserve"> but scarcity of data limit</w:t>
      </w:r>
      <w:r w:rsidR="005F52E6" w:rsidRPr="007B5AC3">
        <w:rPr>
          <w:rFonts w:ascii="Times New Roman" w:hAnsi="Times New Roman" w:cs="Times New Roman"/>
          <w:sz w:val="24"/>
          <w:szCs w:val="24"/>
        </w:rPr>
        <w:t>s</w:t>
      </w:r>
      <w:r w:rsidR="009F3A64" w:rsidRPr="007B5AC3">
        <w:rPr>
          <w:rFonts w:ascii="Times New Roman" w:hAnsi="Times New Roman" w:cs="Times New Roman"/>
          <w:sz w:val="24"/>
          <w:szCs w:val="24"/>
        </w:rPr>
        <w:t xml:space="preserve"> such comparison. </w:t>
      </w:r>
    </w:p>
    <w:p w14:paraId="47C56BB5" w14:textId="77777777" w:rsidR="00735B6C" w:rsidRPr="007B5AC3" w:rsidRDefault="005F52E6" w:rsidP="007B5AC3">
      <w:pPr>
        <w:spacing w:line="360" w:lineRule="auto"/>
        <w:rPr>
          <w:rFonts w:ascii="Times New Roman" w:hAnsi="Times New Roman" w:cs="Times New Roman"/>
          <w:sz w:val="24"/>
          <w:szCs w:val="24"/>
        </w:rPr>
      </w:pPr>
      <w:r w:rsidRPr="007B5AC3">
        <w:rPr>
          <w:rFonts w:ascii="Times New Roman" w:hAnsi="Times New Roman" w:cs="Times New Roman"/>
          <w:sz w:val="24"/>
          <w:szCs w:val="24"/>
        </w:rPr>
        <w:t xml:space="preserve">In the absence of guidelines, many administrators I inquired </w:t>
      </w:r>
      <w:r w:rsidR="00AC0D93" w:rsidRPr="007B5AC3">
        <w:rPr>
          <w:rFonts w:ascii="Times New Roman" w:hAnsi="Times New Roman" w:cs="Times New Roman"/>
          <w:sz w:val="24"/>
          <w:szCs w:val="24"/>
        </w:rPr>
        <w:t>agreed that action is required based on the content</w:t>
      </w:r>
      <w:r w:rsidR="00FF7030" w:rsidRPr="007B5AC3">
        <w:rPr>
          <w:rFonts w:ascii="Times New Roman" w:hAnsi="Times New Roman" w:cs="Times New Roman"/>
          <w:sz w:val="24"/>
          <w:szCs w:val="24"/>
        </w:rPr>
        <w:t>,</w:t>
      </w:r>
      <w:r w:rsidR="00AC0D93" w:rsidRPr="007B5AC3">
        <w:rPr>
          <w:rFonts w:ascii="Times New Roman" w:hAnsi="Times New Roman" w:cs="Times New Roman"/>
          <w:sz w:val="24"/>
          <w:szCs w:val="24"/>
        </w:rPr>
        <w:t xml:space="preserve"> on case-by-case basis. They were willing to</w:t>
      </w:r>
      <w:r w:rsidR="00A25E3D">
        <w:rPr>
          <w:rFonts w:ascii="Times New Roman" w:hAnsi="Times New Roman" w:cs="Times New Roman"/>
          <w:sz w:val="24"/>
          <w:szCs w:val="24"/>
        </w:rPr>
        <w:t xml:space="preserve"> </w:t>
      </w:r>
      <w:r w:rsidR="00AC0D93" w:rsidRPr="007B5AC3">
        <w:rPr>
          <w:rFonts w:ascii="Times New Roman" w:hAnsi="Times New Roman" w:cs="Times New Roman"/>
          <w:sz w:val="24"/>
          <w:szCs w:val="24"/>
        </w:rPr>
        <w:t xml:space="preserve">act when the content included </w:t>
      </w:r>
      <w:r w:rsidR="00FF7030" w:rsidRPr="007B5AC3">
        <w:rPr>
          <w:rFonts w:ascii="Times New Roman" w:hAnsi="Times New Roman" w:cs="Times New Roman"/>
          <w:sz w:val="24"/>
          <w:szCs w:val="24"/>
        </w:rPr>
        <w:t xml:space="preserve">a </w:t>
      </w:r>
      <w:r w:rsidR="00AC0D93" w:rsidRPr="007B5AC3">
        <w:rPr>
          <w:rFonts w:ascii="Times New Roman" w:hAnsi="Times New Roman" w:cs="Times New Roman"/>
          <w:sz w:val="24"/>
          <w:szCs w:val="24"/>
        </w:rPr>
        <w:t xml:space="preserve">threat to life or financial or exam irregularity.  </w:t>
      </w:r>
      <w:r w:rsidR="00A25E3D">
        <w:rPr>
          <w:rFonts w:ascii="Times New Roman" w:hAnsi="Times New Roman" w:cs="Times New Roman"/>
          <w:sz w:val="24"/>
          <w:szCs w:val="24"/>
        </w:rPr>
        <w:t xml:space="preserve">This appears a reasonable approach especially when no institutional policy exists. The </w:t>
      </w:r>
      <w:r w:rsidR="009F3A64" w:rsidRPr="007B5AC3">
        <w:rPr>
          <w:rFonts w:ascii="Times New Roman" w:hAnsi="Times New Roman" w:cs="Times New Roman"/>
          <w:sz w:val="24"/>
          <w:szCs w:val="24"/>
        </w:rPr>
        <w:t xml:space="preserve">Canadian Society of Forensic Science Journal in 1982 </w:t>
      </w:r>
      <w:r w:rsidR="00C477EC">
        <w:rPr>
          <w:rFonts w:ascii="Times New Roman" w:hAnsi="Times New Roman" w:cs="Times New Roman"/>
          <w:sz w:val="24"/>
          <w:szCs w:val="24"/>
        </w:rPr>
        <w:t xml:space="preserve">discussed the ways </w:t>
      </w:r>
      <w:r w:rsidR="009F3A64" w:rsidRPr="007B5AC3">
        <w:rPr>
          <w:rFonts w:ascii="Times New Roman" w:hAnsi="Times New Roman" w:cs="Times New Roman"/>
          <w:sz w:val="24"/>
          <w:szCs w:val="24"/>
        </w:rPr>
        <w:t xml:space="preserve">that can be used to identify the typist </w:t>
      </w:r>
      <w:r w:rsidR="00FF7030" w:rsidRPr="007B5AC3">
        <w:rPr>
          <w:rFonts w:ascii="Times New Roman" w:hAnsi="Times New Roman" w:cs="Times New Roman"/>
          <w:sz w:val="24"/>
          <w:szCs w:val="24"/>
        </w:rPr>
        <w:t xml:space="preserve">who </w:t>
      </w:r>
      <w:r w:rsidR="009F3A64" w:rsidRPr="007B5AC3">
        <w:rPr>
          <w:rFonts w:ascii="Times New Roman" w:hAnsi="Times New Roman" w:cs="Times New Roman"/>
          <w:sz w:val="24"/>
          <w:szCs w:val="24"/>
        </w:rPr>
        <w:t xml:space="preserve">involved in </w:t>
      </w:r>
      <w:r w:rsidR="00C477EC">
        <w:rPr>
          <w:rFonts w:ascii="Times New Roman" w:hAnsi="Times New Roman" w:cs="Times New Roman"/>
          <w:sz w:val="24"/>
          <w:szCs w:val="24"/>
        </w:rPr>
        <w:t xml:space="preserve">typing </w:t>
      </w:r>
      <w:r w:rsidR="00FF7030" w:rsidRPr="007B5AC3">
        <w:rPr>
          <w:rFonts w:ascii="Times New Roman" w:hAnsi="Times New Roman" w:cs="Times New Roman"/>
          <w:sz w:val="24"/>
          <w:szCs w:val="24"/>
        </w:rPr>
        <w:t>anonymous letter</w:t>
      </w:r>
      <w:r w:rsidR="00C477EC">
        <w:rPr>
          <w:rFonts w:ascii="Times New Roman" w:hAnsi="Times New Roman" w:cs="Times New Roman"/>
          <w:sz w:val="24"/>
          <w:szCs w:val="24"/>
        </w:rPr>
        <w:t>s</w:t>
      </w:r>
      <w:r w:rsidR="00C477EC" w:rsidRPr="007B5AC3">
        <w:rPr>
          <w:rFonts w:ascii="Times New Roman" w:hAnsi="Times New Roman" w:cs="Times New Roman"/>
          <w:sz w:val="24"/>
          <w:szCs w:val="24"/>
        </w:rPr>
        <w:t xml:space="preserve"> </w:t>
      </w:r>
      <w:r w:rsidR="00FF7030" w:rsidRPr="007B5AC3">
        <w:rPr>
          <w:rFonts w:ascii="Times New Roman" w:hAnsi="Times New Roman" w:cs="Times New Roman"/>
          <w:sz w:val="24"/>
          <w:szCs w:val="24"/>
        </w:rPr>
        <w:t>(</w:t>
      </w:r>
      <w:r w:rsidR="003E7BEC" w:rsidRPr="007B5AC3">
        <w:rPr>
          <w:rFonts w:ascii="Times New Roman" w:hAnsi="Times New Roman" w:cs="Times New Roman"/>
          <w:sz w:val="24"/>
          <w:szCs w:val="24"/>
        </w:rPr>
        <w:t>8</w:t>
      </w:r>
      <w:r w:rsidR="00FF7030" w:rsidRPr="007B5AC3">
        <w:rPr>
          <w:rFonts w:ascii="Times New Roman" w:hAnsi="Times New Roman" w:cs="Times New Roman"/>
          <w:sz w:val="24"/>
          <w:szCs w:val="24"/>
        </w:rPr>
        <w:t>)</w:t>
      </w:r>
      <w:r w:rsidR="009F3A64" w:rsidRPr="007B5AC3">
        <w:rPr>
          <w:rFonts w:ascii="Times New Roman" w:hAnsi="Times New Roman" w:cs="Times New Roman"/>
          <w:sz w:val="24"/>
          <w:szCs w:val="24"/>
        </w:rPr>
        <w:t xml:space="preserve">. Furthermore, the book titled </w:t>
      </w:r>
      <w:r w:rsidR="00FF7030" w:rsidRPr="007B5AC3">
        <w:rPr>
          <w:rFonts w:ascii="Times New Roman" w:hAnsi="Times New Roman" w:cs="Times New Roman"/>
          <w:sz w:val="24"/>
          <w:szCs w:val="24"/>
        </w:rPr>
        <w:t>“</w:t>
      </w:r>
      <w:r w:rsidR="009F3A64" w:rsidRPr="007B5AC3">
        <w:rPr>
          <w:rFonts w:ascii="Times New Roman" w:hAnsi="Times New Roman" w:cs="Times New Roman"/>
          <w:sz w:val="24"/>
          <w:szCs w:val="24"/>
        </w:rPr>
        <w:t xml:space="preserve">International Handbook of Threat Assessment” edited by Reid </w:t>
      </w:r>
      <w:proofErr w:type="spellStart"/>
      <w:r w:rsidR="009F3A64" w:rsidRPr="007B5AC3">
        <w:rPr>
          <w:rFonts w:ascii="Times New Roman" w:hAnsi="Times New Roman" w:cs="Times New Roman"/>
          <w:sz w:val="24"/>
          <w:szCs w:val="24"/>
        </w:rPr>
        <w:t>Meloy</w:t>
      </w:r>
      <w:proofErr w:type="spellEnd"/>
      <w:r w:rsidR="009F3A64" w:rsidRPr="007B5AC3">
        <w:rPr>
          <w:rFonts w:ascii="Times New Roman" w:hAnsi="Times New Roman" w:cs="Times New Roman"/>
          <w:sz w:val="24"/>
          <w:szCs w:val="24"/>
        </w:rPr>
        <w:t xml:space="preserve"> and Jens Hoffmann has a separate chapter on the Assessment of threatening </w:t>
      </w:r>
      <w:proofErr w:type="gramStart"/>
      <w:r w:rsidR="009F3A64" w:rsidRPr="007B5AC3">
        <w:rPr>
          <w:rFonts w:ascii="Times New Roman" w:hAnsi="Times New Roman" w:cs="Times New Roman"/>
          <w:sz w:val="24"/>
          <w:szCs w:val="24"/>
        </w:rPr>
        <w:t>communications</w:t>
      </w:r>
      <w:r w:rsidR="00FF7030" w:rsidRPr="007B5AC3">
        <w:rPr>
          <w:rFonts w:ascii="Times New Roman" w:hAnsi="Times New Roman" w:cs="Times New Roman"/>
          <w:sz w:val="24"/>
          <w:szCs w:val="24"/>
        </w:rPr>
        <w:t>(</w:t>
      </w:r>
      <w:proofErr w:type="gramEnd"/>
      <w:r w:rsidR="003E7BEC" w:rsidRPr="007B5AC3">
        <w:rPr>
          <w:rFonts w:ascii="Times New Roman" w:hAnsi="Times New Roman" w:cs="Times New Roman"/>
          <w:sz w:val="24"/>
          <w:szCs w:val="24"/>
        </w:rPr>
        <w:t>9</w:t>
      </w:r>
      <w:r w:rsidR="00FF7030" w:rsidRPr="007B5AC3">
        <w:rPr>
          <w:rFonts w:ascii="Times New Roman" w:hAnsi="Times New Roman" w:cs="Times New Roman"/>
          <w:sz w:val="24"/>
          <w:szCs w:val="24"/>
        </w:rPr>
        <w:t>)</w:t>
      </w:r>
      <w:r w:rsidR="009F3A64" w:rsidRPr="007B5AC3">
        <w:rPr>
          <w:rFonts w:ascii="Times New Roman" w:hAnsi="Times New Roman" w:cs="Times New Roman"/>
          <w:sz w:val="24"/>
          <w:szCs w:val="24"/>
        </w:rPr>
        <w:t xml:space="preserve">. </w:t>
      </w:r>
    </w:p>
    <w:p w14:paraId="7BC1DEE2" w14:textId="77777777" w:rsidR="00EB23C6" w:rsidRPr="007B5AC3" w:rsidRDefault="00AD0976" w:rsidP="007B5AC3">
      <w:pPr>
        <w:spacing w:line="360" w:lineRule="auto"/>
        <w:rPr>
          <w:rFonts w:ascii="Times New Roman" w:hAnsi="Times New Roman" w:cs="Times New Roman"/>
          <w:sz w:val="24"/>
          <w:szCs w:val="24"/>
        </w:rPr>
      </w:pPr>
      <w:r w:rsidRPr="007B5AC3">
        <w:rPr>
          <w:rFonts w:ascii="Times New Roman" w:hAnsi="Times New Roman" w:cs="Times New Roman"/>
          <w:sz w:val="24"/>
          <w:szCs w:val="24"/>
        </w:rPr>
        <w:t xml:space="preserve">With </w:t>
      </w:r>
      <w:r w:rsidR="00FF7030" w:rsidRPr="007B5AC3">
        <w:rPr>
          <w:rFonts w:ascii="Times New Roman" w:hAnsi="Times New Roman" w:cs="Times New Roman"/>
          <w:sz w:val="24"/>
          <w:szCs w:val="24"/>
        </w:rPr>
        <w:t xml:space="preserve">the </w:t>
      </w:r>
      <w:r w:rsidRPr="007B5AC3">
        <w:rPr>
          <w:rFonts w:ascii="Times New Roman" w:hAnsi="Times New Roman" w:cs="Times New Roman"/>
          <w:sz w:val="24"/>
          <w:szCs w:val="24"/>
        </w:rPr>
        <w:t xml:space="preserve">advancement of </w:t>
      </w:r>
      <w:r w:rsidR="008A62B1" w:rsidRPr="007B5AC3">
        <w:rPr>
          <w:rFonts w:ascii="Times New Roman" w:hAnsi="Times New Roman" w:cs="Times New Roman"/>
          <w:sz w:val="24"/>
          <w:szCs w:val="24"/>
        </w:rPr>
        <w:t>IT</w:t>
      </w:r>
      <w:r w:rsidRPr="007B5AC3">
        <w:rPr>
          <w:rFonts w:ascii="Times New Roman" w:hAnsi="Times New Roman" w:cs="Times New Roman"/>
          <w:sz w:val="24"/>
          <w:szCs w:val="24"/>
        </w:rPr>
        <w:t xml:space="preserve">, email is </w:t>
      </w:r>
      <w:r w:rsidR="008A62B1" w:rsidRPr="007B5AC3">
        <w:rPr>
          <w:rFonts w:ascii="Times New Roman" w:hAnsi="Times New Roman" w:cs="Times New Roman"/>
          <w:sz w:val="24"/>
          <w:szCs w:val="24"/>
        </w:rPr>
        <w:t xml:space="preserve">increasingly </w:t>
      </w:r>
      <w:r w:rsidRPr="007B5AC3">
        <w:rPr>
          <w:rFonts w:ascii="Times New Roman" w:hAnsi="Times New Roman" w:cs="Times New Roman"/>
          <w:sz w:val="24"/>
          <w:szCs w:val="24"/>
        </w:rPr>
        <w:t>used in modern days</w:t>
      </w:r>
      <w:r w:rsidR="008A62B1" w:rsidRPr="007B5AC3">
        <w:rPr>
          <w:rFonts w:ascii="Times New Roman" w:hAnsi="Times New Roman" w:cs="Times New Roman"/>
          <w:sz w:val="24"/>
          <w:szCs w:val="24"/>
        </w:rPr>
        <w:t xml:space="preserve"> for rapid and easy communication</w:t>
      </w:r>
      <w:r w:rsidRPr="007B5AC3">
        <w:rPr>
          <w:rFonts w:ascii="Times New Roman" w:hAnsi="Times New Roman" w:cs="Times New Roman"/>
          <w:sz w:val="24"/>
          <w:szCs w:val="24"/>
        </w:rPr>
        <w:t>.</w:t>
      </w:r>
      <w:r w:rsidR="00362F3C" w:rsidRPr="007B5AC3">
        <w:rPr>
          <w:rFonts w:ascii="Times New Roman" w:hAnsi="Times New Roman" w:cs="Times New Roman"/>
          <w:sz w:val="24"/>
          <w:szCs w:val="24"/>
        </w:rPr>
        <w:t xml:space="preserve"> Iqbal </w:t>
      </w:r>
      <w:r w:rsidR="00362F3C" w:rsidRPr="002869DA">
        <w:rPr>
          <w:rFonts w:ascii="Times New Roman" w:hAnsi="Times New Roman" w:cs="Times New Roman"/>
          <w:i/>
          <w:sz w:val="24"/>
          <w:szCs w:val="24"/>
        </w:rPr>
        <w:t>et al</w:t>
      </w:r>
      <w:r w:rsidR="00362F3C" w:rsidRPr="007B5AC3">
        <w:rPr>
          <w:rFonts w:ascii="Times New Roman" w:hAnsi="Times New Roman" w:cs="Times New Roman"/>
          <w:sz w:val="24"/>
          <w:szCs w:val="24"/>
        </w:rPr>
        <w:t xml:space="preserve"> in 2010 proposed a method for </w:t>
      </w:r>
      <w:r w:rsidR="00735B6C" w:rsidRPr="007B5AC3">
        <w:rPr>
          <w:rFonts w:ascii="Times New Roman" w:hAnsi="Times New Roman" w:cs="Times New Roman"/>
          <w:sz w:val="24"/>
          <w:szCs w:val="24"/>
        </w:rPr>
        <w:t>mining the writing styles</w:t>
      </w:r>
      <w:r w:rsidR="00362F3C" w:rsidRPr="007B5AC3">
        <w:rPr>
          <w:rFonts w:ascii="Times New Roman" w:hAnsi="Times New Roman" w:cs="Times New Roman"/>
          <w:sz w:val="24"/>
          <w:szCs w:val="24"/>
        </w:rPr>
        <w:t xml:space="preserve"> of anonymous authors. In a </w:t>
      </w:r>
      <w:r w:rsidR="00735B6C" w:rsidRPr="007B5AC3">
        <w:rPr>
          <w:rFonts w:ascii="Times New Roman" w:hAnsi="Times New Roman" w:cs="Times New Roman"/>
          <w:sz w:val="24"/>
          <w:szCs w:val="24"/>
        </w:rPr>
        <w:t xml:space="preserve">collection of e-mails </w:t>
      </w:r>
      <w:r w:rsidR="00362F3C" w:rsidRPr="007B5AC3">
        <w:rPr>
          <w:rFonts w:ascii="Times New Roman" w:hAnsi="Times New Roman" w:cs="Times New Roman"/>
          <w:sz w:val="24"/>
          <w:szCs w:val="24"/>
        </w:rPr>
        <w:t xml:space="preserve">generated </w:t>
      </w:r>
      <w:r w:rsidR="00735B6C" w:rsidRPr="007B5AC3">
        <w:rPr>
          <w:rFonts w:ascii="Times New Roman" w:hAnsi="Times New Roman" w:cs="Times New Roman"/>
          <w:sz w:val="24"/>
          <w:szCs w:val="24"/>
        </w:rPr>
        <w:t>by multiple anonymous authors</w:t>
      </w:r>
      <w:r w:rsidR="00362F3C" w:rsidRPr="007B5AC3">
        <w:rPr>
          <w:rFonts w:ascii="Times New Roman" w:hAnsi="Times New Roman" w:cs="Times New Roman"/>
          <w:sz w:val="24"/>
          <w:szCs w:val="24"/>
        </w:rPr>
        <w:t xml:space="preserve">, the authors have attempted to </w:t>
      </w:r>
      <w:r w:rsidR="00735B6C" w:rsidRPr="007B5AC3">
        <w:rPr>
          <w:rFonts w:ascii="Times New Roman" w:hAnsi="Times New Roman" w:cs="Times New Roman"/>
          <w:sz w:val="24"/>
          <w:szCs w:val="24"/>
        </w:rPr>
        <w:t>first cluster the anonymous e-mail</w:t>
      </w:r>
      <w:r w:rsidR="002869DA">
        <w:rPr>
          <w:rFonts w:ascii="Times New Roman" w:hAnsi="Times New Roman" w:cs="Times New Roman"/>
          <w:sz w:val="24"/>
          <w:szCs w:val="24"/>
        </w:rPr>
        <w:t>s</w:t>
      </w:r>
      <w:r w:rsidR="00735B6C" w:rsidRPr="007B5AC3">
        <w:rPr>
          <w:rFonts w:ascii="Times New Roman" w:hAnsi="Times New Roman" w:cs="Times New Roman"/>
          <w:sz w:val="24"/>
          <w:szCs w:val="24"/>
        </w:rPr>
        <w:t xml:space="preserve"> by the stylometric features and then extract the unique writing style</w:t>
      </w:r>
      <w:r w:rsidR="00362F3C" w:rsidRPr="007B5AC3">
        <w:rPr>
          <w:rFonts w:ascii="Times New Roman" w:hAnsi="Times New Roman" w:cs="Times New Roman"/>
          <w:sz w:val="24"/>
          <w:szCs w:val="24"/>
        </w:rPr>
        <w:t xml:space="preserve"> called </w:t>
      </w:r>
      <w:r w:rsidR="009F0E5D" w:rsidRPr="007B5AC3">
        <w:rPr>
          <w:rFonts w:ascii="Times New Roman" w:hAnsi="Times New Roman" w:cs="Times New Roman"/>
          <w:sz w:val="24"/>
          <w:szCs w:val="24"/>
        </w:rPr>
        <w:t>“</w:t>
      </w:r>
      <w:proofErr w:type="spellStart"/>
      <w:r w:rsidR="00362F3C" w:rsidRPr="007B5AC3">
        <w:rPr>
          <w:rFonts w:ascii="Times New Roman" w:hAnsi="Times New Roman" w:cs="Times New Roman"/>
          <w:sz w:val="24"/>
          <w:szCs w:val="24"/>
        </w:rPr>
        <w:t>writeprint</w:t>
      </w:r>
      <w:proofErr w:type="spellEnd"/>
      <w:r w:rsidR="009F0E5D" w:rsidRPr="007B5AC3">
        <w:rPr>
          <w:rFonts w:ascii="Times New Roman" w:hAnsi="Times New Roman" w:cs="Times New Roman"/>
          <w:sz w:val="24"/>
          <w:szCs w:val="24"/>
        </w:rPr>
        <w:t>”</w:t>
      </w:r>
      <w:r w:rsidR="00362F3C" w:rsidRPr="007B5AC3">
        <w:rPr>
          <w:rFonts w:ascii="Times New Roman" w:hAnsi="Times New Roman" w:cs="Times New Roman"/>
          <w:sz w:val="24"/>
          <w:szCs w:val="24"/>
        </w:rPr>
        <w:t xml:space="preserve"> </w:t>
      </w:r>
      <w:r w:rsidR="00735B6C" w:rsidRPr="007B5AC3">
        <w:rPr>
          <w:rFonts w:ascii="Times New Roman" w:hAnsi="Times New Roman" w:cs="Times New Roman"/>
          <w:sz w:val="24"/>
          <w:szCs w:val="24"/>
        </w:rPr>
        <w:t xml:space="preserve">from each </w:t>
      </w:r>
      <w:proofErr w:type="gramStart"/>
      <w:r w:rsidR="00735B6C" w:rsidRPr="007B5AC3">
        <w:rPr>
          <w:rFonts w:ascii="Times New Roman" w:hAnsi="Times New Roman" w:cs="Times New Roman"/>
          <w:sz w:val="24"/>
          <w:szCs w:val="24"/>
        </w:rPr>
        <w:t>cluster</w:t>
      </w:r>
      <w:r w:rsidR="00FF18D9" w:rsidRPr="007B5AC3">
        <w:rPr>
          <w:rFonts w:ascii="Times New Roman" w:hAnsi="Times New Roman" w:cs="Times New Roman"/>
          <w:sz w:val="24"/>
          <w:szCs w:val="24"/>
        </w:rPr>
        <w:t>(</w:t>
      </w:r>
      <w:proofErr w:type="gramEnd"/>
      <w:r w:rsidR="00FF18D9" w:rsidRPr="007B5AC3">
        <w:rPr>
          <w:rFonts w:ascii="Times New Roman" w:hAnsi="Times New Roman" w:cs="Times New Roman"/>
          <w:sz w:val="24"/>
          <w:szCs w:val="24"/>
        </w:rPr>
        <w:t>10)</w:t>
      </w:r>
      <w:r w:rsidR="00735B6C" w:rsidRPr="007B5AC3">
        <w:rPr>
          <w:rFonts w:ascii="Times New Roman" w:hAnsi="Times New Roman" w:cs="Times New Roman"/>
          <w:sz w:val="24"/>
          <w:szCs w:val="24"/>
        </w:rPr>
        <w:t>.</w:t>
      </w:r>
      <w:r w:rsidR="00EB23C6" w:rsidRPr="007B5AC3">
        <w:rPr>
          <w:rFonts w:ascii="Times New Roman" w:hAnsi="Times New Roman" w:cs="Times New Roman"/>
          <w:sz w:val="24"/>
          <w:szCs w:val="24"/>
        </w:rPr>
        <w:t xml:space="preserve"> More studies are needed in this area especially for judicial purposes as anonymous authors will prefer emails over the other methods for communication</w:t>
      </w:r>
      <w:r w:rsidR="002869DA">
        <w:rPr>
          <w:rFonts w:ascii="Times New Roman" w:hAnsi="Times New Roman" w:cs="Times New Roman"/>
          <w:sz w:val="24"/>
          <w:szCs w:val="24"/>
        </w:rPr>
        <w:t xml:space="preserve"> due to easiness and availability</w:t>
      </w:r>
      <w:r w:rsidR="00EB23C6" w:rsidRPr="007B5AC3">
        <w:rPr>
          <w:rFonts w:ascii="Times New Roman" w:hAnsi="Times New Roman" w:cs="Times New Roman"/>
          <w:sz w:val="24"/>
          <w:szCs w:val="24"/>
        </w:rPr>
        <w:t xml:space="preserve">. </w:t>
      </w:r>
    </w:p>
    <w:p w14:paraId="57908607" w14:textId="77777777" w:rsidR="00AF4218" w:rsidRPr="007B5AC3" w:rsidRDefault="00BA0211" w:rsidP="007B5AC3">
      <w:pPr>
        <w:spacing w:line="360" w:lineRule="auto"/>
        <w:rPr>
          <w:rFonts w:ascii="Times New Roman" w:hAnsi="Times New Roman" w:cs="Times New Roman"/>
          <w:sz w:val="24"/>
          <w:szCs w:val="24"/>
        </w:rPr>
      </w:pPr>
      <w:r w:rsidRPr="007B5AC3">
        <w:rPr>
          <w:rFonts w:ascii="Times New Roman" w:hAnsi="Times New Roman" w:cs="Times New Roman"/>
          <w:sz w:val="24"/>
          <w:szCs w:val="24"/>
        </w:rPr>
        <w:t xml:space="preserve">In summary, this brief report highlights </w:t>
      </w:r>
      <w:r w:rsidR="00675EE6" w:rsidRPr="007B5AC3">
        <w:rPr>
          <w:rFonts w:ascii="Times New Roman" w:hAnsi="Times New Roman" w:cs="Times New Roman"/>
          <w:sz w:val="24"/>
          <w:szCs w:val="24"/>
        </w:rPr>
        <w:t xml:space="preserve">the lack of consistency in handling anonymous communications and the necessarily of </w:t>
      </w:r>
      <w:r w:rsidRPr="007B5AC3">
        <w:rPr>
          <w:rFonts w:ascii="Times New Roman" w:hAnsi="Times New Roman" w:cs="Times New Roman"/>
          <w:sz w:val="24"/>
          <w:szCs w:val="24"/>
        </w:rPr>
        <w:t xml:space="preserve">guidelines. Although it sounds logical to have national guideline, it may not suit all sections and it is more appropriate to have institutional guidelines. </w:t>
      </w:r>
      <w:r w:rsidR="00AF4218" w:rsidRPr="007B5AC3">
        <w:rPr>
          <w:rFonts w:ascii="Times New Roman" w:hAnsi="Times New Roman" w:cs="Times New Roman"/>
          <w:sz w:val="24"/>
          <w:szCs w:val="24"/>
        </w:rPr>
        <w:t>Issues in h</w:t>
      </w:r>
      <w:r w:rsidRPr="007B5AC3">
        <w:rPr>
          <w:rFonts w:ascii="Times New Roman" w:hAnsi="Times New Roman" w:cs="Times New Roman"/>
          <w:sz w:val="24"/>
          <w:szCs w:val="24"/>
        </w:rPr>
        <w:t>igher education institutes</w:t>
      </w:r>
      <w:r w:rsidR="00AF4218" w:rsidRPr="007B5AC3">
        <w:rPr>
          <w:rFonts w:ascii="Times New Roman" w:hAnsi="Times New Roman" w:cs="Times New Roman"/>
          <w:sz w:val="24"/>
          <w:szCs w:val="24"/>
        </w:rPr>
        <w:t xml:space="preserve"> are multitude and diverse, hence, a guideline dedicated to high education sector should be developed. </w:t>
      </w:r>
    </w:p>
    <w:p w14:paraId="5E72932E" w14:textId="77777777" w:rsidR="00AF4218" w:rsidRPr="007B5AC3" w:rsidRDefault="00AF4218" w:rsidP="007B5AC3">
      <w:pPr>
        <w:spacing w:line="360" w:lineRule="auto"/>
        <w:rPr>
          <w:rFonts w:ascii="Times New Roman" w:hAnsi="Times New Roman" w:cs="Times New Roman"/>
          <w:sz w:val="24"/>
          <w:szCs w:val="24"/>
        </w:rPr>
      </w:pPr>
      <w:r w:rsidRPr="007B5AC3">
        <w:rPr>
          <w:rFonts w:ascii="Times New Roman" w:hAnsi="Times New Roman" w:cs="Times New Roman"/>
          <w:sz w:val="24"/>
          <w:szCs w:val="24"/>
        </w:rPr>
        <w:t xml:space="preserve">References </w:t>
      </w:r>
    </w:p>
    <w:p w14:paraId="6C854757" w14:textId="77777777" w:rsidR="00237A13" w:rsidRPr="007B5AC3" w:rsidRDefault="00010B43" w:rsidP="007B5AC3">
      <w:pPr>
        <w:pStyle w:val="ListParagraph"/>
        <w:numPr>
          <w:ilvl w:val="0"/>
          <w:numId w:val="1"/>
        </w:numPr>
        <w:spacing w:line="360" w:lineRule="auto"/>
        <w:rPr>
          <w:rFonts w:ascii="Times New Roman" w:hAnsi="Times New Roman" w:cs="Times New Roman"/>
          <w:sz w:val="24"/>
          <w:szCs w:val="24"/>
        </w:rPr>
      </w:pPr>
      <w:hyperlink r:id="rId5" w:history="1">
        <w:r w:rsidR="00237A13" w:rsidRPr="007B5AC3">
          <w:rPr>
            <w:rStyle w:val="Hyperlink"/>
            <w:rFonts w:ascii="Times New Roman" w:hAnsi="Times New Roman" w:cs="Times New Roman"/>
            <w:color w:val="auto"/>
            <w:sz w:val="24"/>
            <w:szCs w:val="24"/>
            <w:u w:val="none"/>
          </w:rPr>
          <w:t>https://en.oxforddictionaries.com/thesaurus/anonymous</w:t>
        </w:r>
      </w:hyperlink>
      <w:r w:rsidR="00497E1D">
        <w:t xml:space="preserve"> (last accessed on 20th June 2018) </w:t>
      </w:r>
      <w:r w:rsidR="00AF4218" w:rsidRPr="007B5AC3">
        <w:rPr>
          <w:rFonts w:ascii="Times New Roman" w:hAnsi="Times New Roman" w:cs="Times New Roman"/>
          <w:sz w:val="24"/>
          <w:szCs w:val="24"/>
        </w:rPr>
        <w:t xml:space="preserve">   </w:t>
      </w:r>
    </w:p>
    <w:p w14:paraId="500EC991" w14:textId="77777777" w:rsidR="008C280F" w:rsidRPr="007B5AC3" w:rsidRDefault="00010B43" w:rsidP="007B5AC3">
      <w:pPr>
        <w:pStyle w:val="ListParagraph"/>
        <w:numPr>
          <w:ilvl w:val="0"/>
          <w:numId w:val="1"/>
        </w:numPr>
        <w:spacing w:line="360" w:lineRule="auto"/>
        <w:rPr>
          <w:rFonts w:ascii="Times New Roman" w:hAnsi="Times New Roman" w:cs="Times New Roman"/>
          <w:sz w:val="24"/>
          <w:szCs w:val="24"/>
        </w:rPr>
      </w:pPr>
      <w:hyperlink r:id="rId6" w:history="1">
        <w:r w:rsidR="008C280F" w:rsidRPr="007B5AC3">
          <w:rPr>
            <w:rStyle w:val="Hyperlink"/>
            <w:rFonts w:ascii="Times New Roman" w:hAnsi="Times New Roman" w:cs="Times New Roman"/>
            <w:color w:val="auto"/>
            <w:sz w:val="24"/>
            <w:szCs w:val="24"/>
            <w:u w:val="none"/>
          </w:rPr>
          <w:t>https://www.collinsdictionary.com/dictionary/english/poison-pen-letter</w:t>
        </w:r>
      </w:hyperlink>
      <w:r w:rsidR="00497E1D">
        <w:t xml:space="preserve"> (last accessed on 20th June 2018)</w:t>
      </w:r>
    </w:p>
    <w:p w14:paraId="6257AE58" w14:textId="77777777" w:rsidR="00356D1C" w:rsidRPr="007B5AC3" w:rsidRDefault="00903009" w:rsidP="007B5AC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Bob Woodward. </w:t>
      </w:r>
      <w:r w:rsidR="00356D1C" w:rsidRPr="007B5AC3">
        <w:rPr>
          <w:rFonts w:ascii="Times New Roman" w:hAnsi="Times New Roman" w:cs="Times New Roman"/>
          <w:sz w:val="24"/>
          <w:szCs w:val="24"/>
        </w:rPr>
        <w:t xml:space="preserve">The Secret Man: The Story of Watergate's Deep </w:t>
      </w:r>
      <w:proofErr w:type="gramStart"/>
      <w:r w:rsidR="00356D1C" w:rsidRPr="007B5AC3">
        <w:rPr>
          <w:rFonts w:ascii="Times New Roman" w:hAnsi="Times New Roman" w:cs="Times New Roman"/>
          <w:sz w:val="24"/>
          <w:szCs w:val="24"/>
        </w:rPr>
        <w:t>Throat..</w:t>
      </w:r>
      <w:proofErr w:type="gramEnd"/>
      <w:r w:rsidR="00356D1C" w:rsidRPr="007B5AC3">
        <w:rPr>
          <w:rFonts w:ascii="Times New Roman" w:hAnsi="Times New Roman" w:cs="Times New Roman"/>
          <w:sz w:val="24"/>
          <w:szCs w:val="24"/>
        </w:rPr>
        <w:t xml:space="preserve"> Published by Simon &amp;</w:t>
      </w:r>
      <w:r w:rsidR="00AF4218" w:rsidRPr="007B5AC3">
        <w:rPr>
          <w:rFonts w:ascii="Times New Roman" w:hAnsi="Times New Roman" w:cs="Times New Roman"/>
          <w:sz w:val="24"/>
          <w:szCs w:val="24"/>
        </w:rPr>
        <w:t xml:space="preserve"> </w:t>
      </w:r>
      <w:r w:rsidR="00356D1C" w:rsidRPr="007B5AC3">
        <w:rPr>
          <w:rFonts w:ascii="Times New Roman" w:hAnsi="Times New Roman" w:cs="Times New Roman"/>
          <w:sz w:val="24"/>
          <w:szCs w:val="24"/>
        </w:rPr>
        <w:t xml:space="preserve">Schuster, New York, ISBN 0-7432-8928-5.  </w:t>
      </w:r>
      <w:r w:rsidR="00AF4218" w:rsidRPr="007B5AC3">
        <w:rPr>
          <w:rFonts w:ascii="Times New Roman" w:hAnsi="Times New Roman" w:cs="Times New Roman"/>
          <w:sz w:val="24"/>
          <w:szCs w:val="24"/>
        </w:rPr>
        <w:t xml:space="preserve"> </w:t>
      </w:r>
    </w:p>
    <w:p w14:paraId="58C84AAC" w14:textId="77777777" w:rsidR="003858CB" w:rsidRPr="007B5AC3" w:rsidRDefault="002F24E7" w:rsidP="007B5AC3">
      <w:pPr>
        <w:pStyle w:val="Heading1"/>
        <w:numPr>
          <w:ilvl w:val="0"/>
          <w:numId w:val="1"/>
        </w:numPr>
        <w:spacing w:line="360" w:lineRule="auto"/>
        <w:rPr>
          <w:b w:val="0"/>
          <w:sz w:val="24"/>
          <w:szCs w:val="24"/>
        </w:rPr>
      </w:pPr>
      <w:r w:rsidRPr="007B5AC3">
        <w:rPr>
          <w:rStyle w:val="moreauthors"/>
          <w:b w:val="0"/>
          <w:sz w:val="24"/>
          <w:szCs w:val="24"/>
        </w:rPr>
        <w:t xml:space="preserve">F A Paola; T K Malik; R M Walker. </w:t>
      </w:r>
      <w:r w:rsidRPr="007B5AC3">
        <w:rPr>
          <w:b w:val="0"/>
          <w:sz w:val="24"/>
          <w:szCs w:val="24"/>
        </w:rPr>
        <w:t xml:space="preserve">Poison pen letters, due process, and medical schools' policies toward anonymous correspondence that disparages medical school faculty. Academic Medicine. </w:t>
      </w:r>
      <w:r w:rsidR="00903009">
        <w:rPr>
          <w:b w:val="0"/>
          <w:sz w:val="24"/>
          <w:szCs w:val="24"/>
        </w:rPr>
        <w:t>1998;</w:t>
      </w:r>
      <w:r w:rsidRPr="007B5AC3">
        <w:rPr>
          <w:b w:val="0"/>
          <w:sz w:val="24"/>
          <w:szCs w:val="24"/>
        </w:rPr>
        <w:t>73(5):534–7</w:t>
      </w:r>
      <w:r w:rsidR="003858CB" w:rsidRPr="007B5AC3">
        <w:rPr>
          <w:b w:val="0"/>
          <w:sz w:val="24"/>
          <w:szCs w:val="24"/>
        </w:rPr>
        <w:t>.</w:t>
      </w:r>
    </w:p>
    <w:p w14:paraId="16E5871F" w14:textId="77777777" w:rsidR="00497E1D" w:rsidRPr="00903009" w:rsidRDefault="00D26EDA" w:rsidP="007B5AC3">
      <w:pPr>
        <w:pStyle w:val="Heading1"/>
        <w:numPr>
          <w:ilvl w:val="0"/>
          <w:numId w:val="1"/>
        </w:numPr>
        <w:spacing w:line="360" w:lineRule="auto"/>
        <w:rPr>
          <w:b w:val="0"/>
          <w:sz w:val="24"/>
          <w:szCs w:val="24"/>
        </w:rPr>
      </w:pPr>
      <w:r w:rsidRPr="00903009">
        <w:rPr>
          <w:b w:val="0"/>
          <w:sz w:val="24"/>
          <w:szCs w:val="24"/>
        </w:rPr>
        <w:t xml:space="preserve">A Guide to Complains Handling and Public Enquiries.   </w:t>
      </w:r>
      <w:hyperlink r:id="rId7" w:history="1">
        <w:r w:rsidR="00497E1D" w:rsidRPr="00903009">
          <w:rPr>
            <w:rStyle w:val="Hyperlink"/>
            <w:b w:val="0"/>
            <w:color w:val="auto"/>
            <w:sz w:val="24"/>
            <w:szCs w:val="24"/>
            <w:u w:val="none"/>
          </w:rPr>
          <w:t>http://www.effo.gov.hk/en/reference/publications/A_Guide_to_Complaints_Handling_and_Public_Enquiries.pdf</w:t>
        </w:r>
      </w:hyperlink>
      <w:r w:rsidR="00497E1D" w:rsidRPr="00903009">
        <w:rPr>
          <w:b w:val="0"/>
          <w:sz w:val="24"/>
          <w:szCs w:val="24"/>
        </w:rPr>
        <w:t xml:space="preserve"> (last accessed on 20th June 2018)</w:t>
      </w:r>
      <w:r w:rsidR="00903009">
        <w:rPr>
          <w:b w:val="0"/>
          <w:sz w:val="24"/>
          <w:szCs w:val="24"/>
        </w:rPr>
        <w:t>.</w:t>
      </w:r>
    </w:p>
    <w:p w14:paraId="7E7D738B" w14:textId="77777777" w:rsidR="00D26EDA" w:rsidRPr="00497E1D" w:rsidRDefault="00D26EDA" w:rsidP="007B5AC3">
      <w:pPr>
        <w:pStyle w:val="Heading1"/>
        <w:numPr>
          <w:ilvl w:val="0"/>
          <w:numId w:val="1"/>
        </w:numPr>
        <w:spacing w:line="360" w:lineRule="auto"/>
        <w:rPr>
          <w:b w:val="0"/>
          <w:sz w:val="24"/>
          <w:szCs w:val="24"/>
        </w:rPr>
      </w:pPr>
      <w:r w:rsidRPr="00497E1D">
        <w:rPr>
          <w:b w:val="0"/>
          <w:sz w:val="24"/>
          <w:szCs w:val="24"/>
        </w:rPr>
        <w:t xml:space="preserve">Action on anonymous/pseudonymous complains. Central Vigilance Commission, India. </w:t>
      </w:r>
      <w:hyperlink r:id="rId8" w:history="1">
        <w:r w:rsidRPr="00497E1D">
          <w:rPr>
            <w:rStyle w:val="Hyperlink"/>
            <w:b w:val="0"/>
            <w:color w:val="auto"/>
            <w:sz w:val="24"/>
            <w:szCs w:val="24"/>
            <w:u w:val="none"/>
          </w:rPr>
          <w:t>http://www.cvc.nic.in/sites/default/files/circ03082016.pdf</w:t>
        </w:r>
      </w:hyperlink>
      <w:r w:rsidRPr="00497E1D">
        <w:rPr>
          <w:b w:val="0"/>
          <w:sz w:val="24"/>
          <w:szCs w:val="24"/>
        </w:rPr>
        <w:t>.</w:t>
      </w:r>
      <w:r w:rsidR="00497E1D">
        <w:rPr>
          <w:b w:val="0"/>
          <w:sz w:val="24"/>
          <w:szCs w:val="24"/>
        </w:rPr>
        <w:t xml:space="preserve"> (last accessed on 20th June 2018)</w:t>
      </w:r>
      <w:r w:rsidR="00903009">
        <w:rPr>
          <w:b w:val="0"/>
          <w:sz w:val="24"/>
          <w:szCs w:val="24"/>
        </w:rPr>
        <w:t>.</w:t>
      </w:r>
    </w:p>
    <w:p w14:paraId="2DC6A00C" w14:textId="77777777" w:rsidR="00723B25" w:rsidRPr="007B5AC3" w:rsidRDefault="00723B25" w:rsidP="007B5AC3">
      <w:pPr>
        <w:pStyle w:val="Heading1"/>
        <w:numPr>
          <w:ilvl w:val="0"/>
          <w:numId w:val="1"/>
        </w:numPr>
        <w:spacing w:line="360" w:lineRule="auto"/>
        <w:rPr>
          <w:sz w:val="24"/>
          <w:szCs w:val="24"/>
        </w:rPr>
      </w:pPr>
      <w:r w:rsidRPr="007B5AC3">
        <w:rPr>
          <w:b w:val="0"/>
          <w:sz w:val="24"/>
          <w:szCs w:val="24"/>
        </w:rPr>
        <w:t xml:space="preserve">Dealing with anonymous communications regarding members of the workforce policy. </w:t>
      </w:r>
      <w:hyperlink r:id="rId9" w:history="1">
        <w:r w:rsidRPr="007B5AC3">
          <w:rPr>
            <w:rStyle w:val="Hyperlink"/>
            <w:b w:val="0"/>
            <w:color w:val="auto"/>
            <w:sz w:val="24"/>
            <w:szCs w:val="24"/>
            <w:u w:val="none"/>
          </w:rPr>
          <w:t>http://www.wales.nhs.uk/sitesplus/documents/862/247%2DDealingWithAnonymousLettersOtherAnonymousCommunications%2Dv3.pdf</w:t>
        </w:r>
      </w:hyperlink>
      <w:r w:rsidRPr="007B5AC3">
        <w:rPr>
          <w:b w:val="0"/>
          <w:sz w:val="24"/>
          <w:szCs w:val="24"/>
        </w:rPr>
        <w:t xml:space="preserve">. </w:t>
      </w:r>
      <w:r w:rsidR="00497E1D">
        <w:rPr>
          <w:b w:val="0"/>
          <w:sz w:val="24"/>
          <w:szCs w:val="24"/>
        </w:rPr>
        <w:t>(last accessed on 20</w:t>
      </w:r>
      <w:r w:rsidR="00497E1D" w:rsidRPr="00497E1D">
        <w:rPr>
          <w:b w:val="0"/>
          <w:sz w:val="24"/>
          <w:szCs w:val="24"/>
          <w:vertAlign w:val="superscript"/>
        </w:rPr>
        <w:t>th</w:t>
      </w:r>
      <w:r w:rsidR="00497E1D">
        <w:rPr>
          <w:b w:val="0"/>
          <w:sz w:val="24"/>
          <w:szCs w:val="24"/>
        </w:rPr>
        <w:t xml:space="preserve"> June 2018)</w:t>
      </w:r>
      <w:r w:rsidR="00903009">
        <w:rPr>
          <w:b w:val="0"/>
          <w:sz w:val="24"/>
          <w:szCs w:val="24"/>
        </w:rPr>
        <w:t>.</w:t>
      </w:r>
    </w:p>
    <w:p w14:paraId="37F6AC46" w14:textId="77777777" w:rsidR="00FC0E7F" w:rsidRPr="007B5AC3" w:rsidRDefault="00903009" w:rsidP="007B5AC3">
      <w:pPr>
        <w:pStyle w:val="Heading1"/>
        <w:numPr>
          <w:ilvl w:val="0"/>
          <w:numId w:val="1"/>
        </w:numPr>
        <w:spacing w:line="360" w:lineRule="auto"/>
        <w:rPr>
          <w:sz w:val="24"/>
          <w:szCs w:val="24"/>
        </w:rPr>
      </w:pPr>
      <w:r w:rsidRPr="007B5AC3">
        <w:rPr>
          <w:b w:val="0"/>
          <w:sz w:val="24"/>
          <w:szCs w:val="24"/>
        </w:rPr>
        <w:t>Dawson G</w:t>
      </w:r>
      <w:r>
        <w:rPr>
          <w:b w:val="0"/>
          <w:sz w:val="24"/>
          <w:szCs w:val="24"/>
        </w:rPr>
        <w:t xml:space="preserve">. </w:t>
      </w:r>
      <w:r w:rsidR="00FC0E7F" w:rsidRPr="007B5AC3">
        <w:rPr>
          <w:b w:val="0"/>
          <w:sz w:val="24"/>
          <w:szCs w:val="24"/>
        </w:rPr>
        <w:t>Identifying the typist on anonymous letters.</w:t>
      </w:r>
      <w:r>
        <w:rPr>
          <w:b w:val="0"/>
          <w:sz w:val="24"/>
          <w:szCs w:val="24"/>
        </w:rPr>
        <w:t xml:space="preserve"> </w:t>
      </w:r>
      <w:r w:rsidR="00FC0E7F" w:rsidRPr="007B5AC3">
        <w:rPr>
          <w:b w:val="0"/>
          <w:sz w:val="24"/>
          <w:szCs w:val="24"/>
        </w:rPr>
        <w:t>Canadian Society of Forensic Science Journal</w:t>
      </w:r>
      <w:r>
        <w:rPr>
          <w:b w:val="0"/>
          <w:sz w:val="24"/>
          <w:szCs w:val="24"/>
        </w:rPr>
        <w:t>.</w:t>
      </w:r>
      <w:r w:rsidR="00FC0E7F" w:rsidRPr="007B5AC3">
        <w:rPr>
          <w:b w:val="0"/>
          <w:sz w:val="24"/>
          <w:szCs w:val="24"/>
        </w:rPr>
        <w:t xml:space="preserve"> 1982</w:t>
      </w:r>
      <w:r>
        <w:rPr>
          <w:b w:val="0"/>
          <w:sz w:val="24"/>
          <w:szCs w:val="24"/>
        </w:rPr>
        <w:t>;</w:t>
      </w:r>
      <w:r w:rsidR="00FC0E7F" w:rsidRPr="007B5AC3">
        <w:rPr>
          <w:b w:val="0"/>
          <w:sz w:val="24"/>
          <w:szCs w:val="24"/>
        </w:rPr>
        <w:t>15</w:t>
      </w:r>
      <w:r>
        <w:rPr>
          <w:b w:val="0"/>
          <w:sz w:val="24"/>
          <w:szCs w:val="24"/>
        </w:rPr>
        <w:t>(</w:t>
      </w:r>
      <w:r w:rsidR="00FC0E7F" w:rsidRPr="007B5AC3">
        <w:rPr>
          <w:b w:val="0"/>
          <w:sz w:val="24"/>
          <w:szCs w:val="24"/>
        </w:rPr>
        <w:t>1</w:t>
      </w:r>
      <w:r>
        <w:rPr>
          <w:b w:val="0"/>
          <w:sz w:val="24"/>
          <w:szCs w:val="24"/>
        </w:rPr>
        <w:t>):</w:t>
      </w:r>
      <w:r w:rsidR="00FC0E7F" w:rsidRPr="007B5AC3">
        <w:rPr>
          <w:b w:val="0"/>
          <w:sz w:val="24"/>
          <w:szCs w:val="24"/>
        </w:rPr>
        <w:t>42-49.</w:t>
      </w:r>
    </w:p>
    <w:p w14:paraId="0D3BD0F3" w14:textId="77777777" w:rsidR="00FC0E7F" w:rsidRPr="007B5AC3" w:rsidRDefault="00FC0E7F" w:rsidP="007B5AC3">
      <w:pPr>
        <w:pStyle w:val="Heading1"/>
        <w:numPr>
          <w:ilvl w:val="0"/>
          <w:numId w:val="1"/>
        </w:numPr>
        <w:spacing w:line="360" w:lineRule="auto"/>
        <w:rPr>
          <w:sz w:val="24"/>
          <w:szCs w:val="24"/>
        </w:rPr>
      </w:pPr>
      <w:r w:rsidRPr="007B5AC3">
        <w:rPr>
          <w:b w:val="0"/>
          <w:sz w:val="24"/>
          <w:szCs w:val="24"/>
        </w:rPr>
        <w:t>International Handbook of Threat Assessment. Oxford University Press 2014. ISBN 978-0-19-99245-9.</w:t>
      </w:r>
    </w:p>
    <w:p w14:paraId="4ACBB3BF" w14:textId="77777777" w:rsidR="009D227C" w:rsidRPr="00237A13" w:rsidRDefault="00DC733C" w:rsidP="007B5AC3">
      <w:pPr>
        <w:pStyle w:val="Heading1"/>
        <w:numPr>
          <w:ilvl w:val="0"/>
          <w:numId w:val="1"/>
        </w:numPr>
        <w:spacing w:line="360" w:lineRule="auto"/>
        <w:rPr>
          <w:sz w:val="24"/>
          <w:szCs w:val="24"/>
        </w:rPr>
      </w:pPr>
      <w:r w:rsidRPr="007B5AC3">
        <w:rPr>
          <w:b w:val="0"/>
          <w:sz w:val="24"/>
          <w:szCs w:val="24"/>
        </w:rPr>
        <w:t xml:space="preserve">Iqbal F, </w:t>
      </w:r>
      <w:proofErr w:type="spellStart"/>
      <w:r w:rsidRPr="007B5AC3">
        <w:rPr>
          <w:b w:val="0"/>
          <w:sz w:val="24"/>
          <w:szCs w:val="24"/>
        </w:rPr>
        <w:t>Binsalleeh</w:t>
      </w:r>
      <w:proofErr w:type="spellEnd"/>
      <w:r w:rsidRPr="007B5AC3">
        <w:rPr>
          <w:b w:val="0"/>
          <w:sz w:val="24"/>
          <w:szCs w:val="24"/>
        </w:rPr>
        <w:t xml:space="preserve"> H, Fung BCM, </w:t>
      </w:r>
      <w:proofErr w:type="spellStart"/>
      <w:r w:rsidRPr="007B5AC3">
        <w:rPr>
          <w:b w:val="0"/>
          <w:sz w:val="24"/>
          <w:szCs w:val="24"/>
        </w:rPr>
        <w:t>Debbabi</w:t>
      </w:r>
      <w:proofErr w:type="spellEnd"/>
      <w:r w:rsidRPr="007B5AC3">
        <w:rPr>
          <w:b w:val="0"/>
          <w:sz w:val="24"/>
          <w:szCs w:val="24"/>
        </w:rPr>
        <w:t xml:space="preserve"> M</w:t>
      </w:r>
      <w:r>
        <w:rPr>
          <w:b w:val="0"/>
          <w:sz w:val="24"/>
          <w:szCs w:val="24"/>
        </w:rPr>
        <w:t xml:space="preserve">. </w:t>
      </w:r>
      <w:r w:rsidR="00B92362" w:rsidRPr="007B5AC3">
        <w:rPr>
          <w:b w:val="0"/>
          <w:sz w:val="24"/>
          <w:szCs w:val="24"/>
        </w:rPr>
        <w:t xml:space="preserve">Mining </w:t>
      </w:r>
      <w:proofErr w:type="spellStart"/>
      <w:r w:rsidR="00B92362" w:rsidRPr="007B5AC3">
        <w:rPr>
          <w:b w:val="0"/>
          <w:sz w:val="24"/>
          <w:szCs w:val="24"/>
        </w:rPr>
        <w:t>writeprints</w:t>
      </w:r>
      <w:proofErr w:type="spellEnd"/>
      <w:r w:rsidR="00B92362" w:rsidRPr="007B5AC3">
        <w:rPr>
          <w:b w:val="0"/>
          <w:sz w:val="24"/>
          <w:szCs w:val="24"/>
        </w:rPr>
        <w:t xml:space="preserve"> from anonymous e-mails for forensic investigation. Digital Investigation</w:t>
      </w:r>
      <w:r>
        <w:rPr>
          <w:b w:val="0"/>
          <w:sz w:val="24"/>
          <w:szCs w:val="24"/>
        </w:rPr>
        <w:t xml:space="preserve">. </w:t>
      </w:r>
      <w:r w:rsidR="00B92362" w:rsidRPr="007B5AC3">
        <w:rPr>
          <w:b w:val="0"/>
          <w:sz w:val="24"/>
          <w:szCs w:val="24"/>
        </w:rPr>
        <w:t>2010</w:t>
      </w:r>
      <w:r>
        <w:rPr>
          <w:b w:val="0"/>
          <w:sz w:val="24"/>
          <w:szCs w:val="24"/>
        </w:rPr>
        <w:t>;</w:t>
      </w:r>
      <w:r w:rsidR="00B92362" w:rsidRPr="007B5AC3">
        <w:rPr>
          <w:b w:val="0"/>
          <w:sz w:val="24"/>
          <w:szCs w:val="24"/>
        </w:rPr>
        <w:t xml:space="preserve"> 7</w:t>
      </w:r>
      <w:r>
        <w:rPr>
          <w:b w:val="0"/>
          <w:sz w:val="24"/>
          <w:szCs w:val="24"/>
        </w:rPr>
        <w:t>(</w:t>
      </w:r>
      <w:r w:rsidR="00B92362" w:rsidRPr="007B5AC3">
        <w:rPr>
          <w:b w:val="0"/>
          <w:sz w:val="24"/>
          <w:szCs w:val="24"/>
        </w:rPr>
        <w:t>1-2</w:t>
      </w:r>
      <w:r>
        <w:rPr>
          <w:b w:val="0"/>
          <w:sz w:val="24"/>
          <w:szCs w:val="24"/>
        </w:rPr>
        <w:t>):</w:t>
      </w:r>
      <w:r w:rsidR="00B92362" w:rsidRPr="007B5AC3">
        <w:rPr>
          <w:b w:val="0"/>
          <w:sz w:val="24"/>
          <w:szCs w:val="24"/>
        </w:rPr>
        <w:t xml:space="preserve">56-64. </w:t>
      </w:r>
      <w:r w:rsidR="00723B25">
        <w:rPr>
          <w:b w:val="0"/>
          <w:sz w:val="24"/>
          <w:szCs w:val="24"/>
        </w:rPr>
        <w:t xml:space="preserve"> </w:t>
      </w:r>
    </w:p>
    <w:sectPr w:rsidR="009D227C" w:rsidRPr="00237A13" w:rsidSect="00774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D1404"/>
    <w:multiLevelType w:val="hybridMultilevel"/>
    <w:tmpl w:val="85F211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C477C"/>
    <w:multiLevelType w:val="hybridMultilevel"/>
    <w:tmpl w:val="85F211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C0B"/>
    <w:rsid w:val="00010B43"/>
    <w:rsid w:val="00020D5D"/>
    <w:rsid w:val="00067DB5"/>
    <w:rsid w:val="00074C87"/>
    <w:rsid w:val="000878C1"/>
    <w:rsid w:val="000A7ED1"/>
    <w:rsid w:val="00135B17"/>
    <w:rsid w:val="00176AE2"/>
    <w:rsid w:val="0018032F"/>
    <w:rsid w:val="001E0D5E"/>
    <w:rsid w:val="00237A13"/>
    <w:rsid w:val="002869DA"/>
    <w:rsid w:val="002C5A4A"/>
    <w:rsid w:val="002F24E7"/>
    <w:rsid w:val="00356D1C"/>
    <w:rsid w:val="00362F3C"/>
    <w:rsid w:val="003858CB"/>
    <w:rsid w:val="003B45FD"/>
    <w:rsid w:val="003B5F8B"/>
    <w:rsid w:val="003D72CF"/>
    <w:rsid w:val="003E7BEC"/>
    <w:rsid w:val="003F5590"/>
    <w:rsid w:val="00402C3B"/>
    <w:rsid w:val="00441555"/>
    <w:rsid w:val="00444715"/>
    <w:rsid w:val="00497E1D"/>
    <w:rsid w:val="004C1C4C"/>
    <w:rsid w:val="004C4D55"/>
    <w:rsid w:val="00537907"/>
    <w:rsid w:val="005F52E6"/>
    <w:rsid w:val="00654370"/>
    <w:rsid w:val="00671405"/>
    <w:rsid w:val="00675EE6"/>
    <w:rsid w:val="00677520"/>
    <w:rsid w:val="00723B25"/>
    <w:rsid w:val="00731F07"/>
    <w:rsid w:val="00735B6C"/>
    <w:rsid w:val="007640A8"/>
    <w:rsid w:val="00774FBC"/>
    <w:rsid w:val="007A1C0B"/>
    <w:rsid w:val="007B5AC3"/>
    <w:rsid w:val="007E0D5C"/>
    <w:rsid w:val="007F0936"/>
    <w:rsid w:val="008A62B1"/>
    <w:rsid w:val="008C280F"/>
    <w:rsid w:val="008E209E"/>
    <w:rsid w:val="008E4E0D"/>
    <w:rsid w:val="008E6ABD"/>
    <w:rsid w:val="00903009"/>
    <w:rsid w:val="00937C80"/>
    <w:rsid w:val="009C6642"/>
    <w:rsid w:val="009D227C"/>
    <w:rsid w:val="009F0E5D"/>
    <w:rsid w:val="009F3A64"/>
    <w:rsid w:val="00A25E3D"/>
    <w:rsid w:val="00A7794B"/>
    <w:rsid w:val="00A903BD"/>
    <w:rsid w:val="00AB3E29"/>
    <w:rsid w:val="00AC0D93"/>
    <w:rsid w:val="00AD0976"/>
    <w:rsid w:val="00AE1A01"/>
    <w:rsid w:val="00AF2A82"/>
    <w:rsid w:val="00AF4218"/>
    <w:rsid w:val="00B4317E"/>
    <w:rsid w:val="00B72BA0"/>
    <w:rsid w:val="00B74A6B"/>
    <w:rsid w:val="00B92362"/>
    <w:rsid w:val="00BA0211"/>
    <w:rsid w:val="00C16B50"/>
    <w:rsid w:val="00C43CBB"/>
    <w:rsid w:val="00C477EC"/>
    <w:rsid w:val="00CD443B"/>
    <w:rsid w:val="00CE0195"/>
    <w:rsid w:val="00CE1552"/>
    <w:rsid w:val="00D26EDA"/>
    <w:rsid w:val="00D52915"/>
    <w:rsid w:val="00DC733C"/>
    <w:rsid w:val="00E52F17"/>
    <w:rsid w:val="00EB23C6"/>
    <w:rsid w:val="00EE49B1"/>
    <w:rsid w:val="00EE70F1"/>
    <w:rsid w:val="00F5333E"/>
    <w:rsid w:val="00F61996"/>
    <w:rsid w:val="00F955B9"/>
    <w:rsid w:val="00FC0E7F"/>
    <w:rsid w:val="00FF18D9"/>
    <w:rsid w:val="00FF7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78DA9"/>
  <w15:docId w15:val="{A00C7FD3-5333-420E-8D9C-1F8FEC22F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FBC"/>
  </w:style>
  <w:style w:type="paragraph" w:styleId="Heading1">
    <w:name w:val="heading 1"/>
    <w:basedOn w:val="Normal"/>
    <w:link w:val="Heading1Char"/>
    <w:uiPriority w:val="9"/>
    <w:qFormat/>
    <w:rsid w:val="002F24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4C1C4C"/>
  </w:style>
  <w:style w:type="character" w:styleId="Hyperlink">
    <w:name w:val="Hyperlink"/>
    <w:basedOn w:val="DefaultParagraphFont"/>
    <w:uiPriority w:val="99"/>
    <w:unhideWhenUsed/>
    <w:rsid w:val="004C1C4C"/>
    <w:rPr>
      <w:color w:val="0000FF"/>
      <w:u w:val="single"/>
    </w:rPr>
  </w:style>
  <w:style w:type="paragraph" w:styleId="NormalWeb">
    <w:name w:val="Normal (Web)"/>
    <w:basedOn w:val="Normal"/>
    <w:uiPriority w:val="99"/>
    <w:unhideWhenUsed/>
    <w:rsid w:val="00237A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7A13"/>
    <w:rPr>
      <w:b/>
      <w:bCs/>
    </w:rPr>
  </w:style>
  <w:style w:type="character" w:customStyle="1" w:styleId="syn">
    <w:name w:val="syn"/>
    <w:basedOn w:val="DefaultParagraphFont"/>
    <w:rsid w:val="00237A13"/>
  </w:style>
  <w:style w:type="paragraph" w:styleId="ListParagraph">
    <w:name w:val="List Paragraph"/>
    <w:basedOn w:val="Normal"/>
    <w:uiPriority w:val="34"/>
    <w:qFormat/>
    <w:rsid w:val="00237A13"/>
    <w:pPr>
      <w:ind w:left="720"/>
      <w:contextualSpacing/>
    </w:pPr>
  </w:style>
  <w:style w:type="character" w:customStyle="1" w:styleId="Heading1Char">
    <w:name w:val="Heading 1 Char"/>
    <w:basedOn w:val="DefaultParagraphFont"/>
    <w:link w:val="Heading1"/>
    <w:uiPriority w:val="9"/>
    <w:rsid w:val="002F24E7"/>
    <w:rPr>
      <w:rFonts w:ascii="Times New Roman" w:eastAsia="Times New Roman" w:hAnsi="Times New Roman" w:cs="Times New Roman"/>
      <w:b/>
      <w:bCs/>
      <w:kern w:val="36"/>
      <w:sz w:val="48"/>
      <w:szCs w:val="48"/>
    </w:rPr>
  </w:style>
  <w:style w:type="character" w:customStyle="1" w:styleId="moreauthors">
    <w:name w:val="moreauthors"/>
    <w:basedOn w:val="DefaultParagraphFont"/>
    <w:rsid w:val="002F24E7"/>
  </w:style>
  <w:style w:type="character" w:customStyle="1" w:styleId="title-text">
    <w:name w:val="title-text"/>
    <w:basedOn w:val="DefaultParagraphFont"/>
    <w:rsid w:val="00B92362"/>
  </w:style>
  <w:style w:type="character" w:customStyle="1" w:styleId="sr-only">
    <w:name w:val="sr-only"/>
    <w:basedOn w:val="DefaultParagraphFont"/>
    <w:rsid w:val="00B92362"/>
  </w:style>
  <w:style w:type="character" w:customStyle="1" w:styleId="text">
    <w:name w:val="text"/>
    <w:basedOn w:val="DefaultParagraphFont"/>
    <w:rsid w:val="00B92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846479">
      <w:bodyDiv w:val="1"/>
      <w:marLeft w:val="0"/>
      <w:marRight w:val="0"/>
      <w:marTop w:val="0"/>
      <w:marBottom w:val="0"/>
      <w:divBdr>
        <w:top w:val="none" w:sz="0" w:space="0" w:color="auto"/>
        <w:left w:val="none" w:sz="0" w:space="0" w:color="auto"/>
        <w:bottom w:val="none" w:sz="0" w:space="0" w:color="auto"/>
        <w:right w:val="none" w:sz="0" w:space="0" w:color="auto"/>
      </w:divBdr>
      <w:divsChild>
        <w:div w:id="1859612255">
          <w:marLeft w:val="0"/>
          <w:marRight w:val="0"/>
          <w:marTop w:val="0"/>
          <w:marBottom w:val="0"/>
          <w:divBdr>
            <w:top w:val="none" w:sz="0" w:space="0" w:color="auto"/>
            <w:left w:val="none" w:sz="0" w:space="0" w:color="auto"/>
            <w:bottom w:val="none" w:sz="0" w:space="0" w:color="auto"/>
            <w:right w:val="none" w:sz="0" w:space="0" w:color="auto"/>
          </w:divBdr>
        </w:div>
        <w:div w:id="1745642429">
          <w:marLeft w:val="0"/>
          <w:marRight w:val="0"/>
          <w:marTop w:val="0"/>
          <w:marBottom w:val="0"/>
          <w:divBdr>
            <w:top w:val="none" w:sz="0" w:space="0" w:color="auto"/>
            <w:left w:val="none" w:sz="0" w:space="0" w:color="auto"/>
            <w:bottom w:val="none" w:sz="0" w:space="0" w:color="auto"/>
            <w:right w:val="none" w:sz="0" w:space="0" w:color="auto"/>
          </w:divBdr>
        </w:div>
        <w:div w:id="1696425041">
          <w:marLeft w:val="0"/>
          <w:marRight w:val="0"/>
          <w:marTop w:val="0"/>
          <w:marBottom w:val="0"/>
          <w:divBdr>
            <w:top w:val="none" w:sz="0" w:space="0" w:color="auto"/>
            <w:left w:val="none" w:sz="0" w:space="0" w:color="auto"/>
            <w:bottom w:val="none" w:sz="0" w:space="0" w:color="auto"/>
            <w:right w:val="none" w:sz="0" w:space="0" w:color="auto"/>
          </w:divBdr>
        </w:div>
      </w:divsChild>
    </w:div>
    <w:div w:id="421490362">
      <w:bodyDiv w:val="1"/>
      <w:marLeft w:val="0"/>
      <w:marRight w:val="0"/>
      <w:marTop w:val="0"/>
      <w:marBottom w:val="0"/>
      <w:divBdr>
        <w:top w:val="none" w:sz="0" w:space="0" w:color="auto"/>
        <w:left w:val="none" w:sz="0" w:space="0" w:color="auto"/>
        <w:bottom w:val="none" w:sz="0" w:space="0" w:color="auto"/>
        <w:right w:val="none" w:sz="0" w:space="0" w:color="auto"/>
      </w:divBdr>
      <w:divsChild>
        <w:div w:id="654183542">
          <w:marLeft w:val="0"/>
          <w:marRight w:val="0"/>
          <w:marTop w:val="0"/>
          <w:marBottom w:val="0"/>
          <w:divBdr>
            <w:top w:val="none" w:sz="0" w:space="0" w:color="auto"/>
            <w:left w:val="none" w:sz="0" w:space="0" w:color="auto"/>
            <w:bottom w:val="none" w:sz="0" w:space="0" w:color="auto"/>
            <w:right w:val="none" w:sz="0" w:space="0" w:color="auto"/>
          </w:divBdr>
        </w:div>
      </w:divsChild>
    </w:div>
    <w:div w:id="434982024">
      <w:bodyDiv w:val="1"/>
      <w:marLeft w:val="0"/>
      <w:marRight w:val="0"/>
      <w:marTop w:val="0"/>
      <w:marBottom w:val="0"/>
      <w:divBdr>
        <w:top w:val="none" w:sz="0" w:space="0" w:color="auto"/>
        <w:left w:val="none" w:sz="0" w:space="0" w:color="auto"/>
        <w:bottom w:val="none" w:sz="0" w:space="0" w:color="auto"/>
        <w:right w:val="none" w:sz="0" w:space="0" w:color="auto"/>
      </w:divBdr>
      <w:divsChild>
        <w:div w:id="859733686">
          <w:marLeft w:val="0"/>
          <w:marRight w:val="0"/>
          <w:marTop w:val="0"/>
          <w:marBottom w:val="0"/>
          <w:divBdr>
            <w:top w:val="none" w:sz="0" w:space="0" w:color="auto"/>
            <w:left w:val="none" w:sz="0" w:space="0" w:color="auto"/>
            <w:bottom w:val="none" w:sz="0" w:space="0" w:color="auto"/>
            <w:right w:val="none" w:sz="0" w:space="0" w:color="auto"/>
          </w:divBdr>
          <w:divsChild>
            <w:div w:id="1822848697">
              <w:marLeft w:val="0"/>
              <w:marRight w:val="0"/>
              <w:marTop w:val="0"/>
              <w:marBottom w:val="0"/>
              <w:divBdr>
                <w:top w:val="none" w:sz="0" w:space="0" w:color="auto"/>
                <w:left w:val="none" w:sz="0" w:space="0" w:color="auto"/>
                <w:bottom w:val="none" w:sz="0" w:space="0" w:color="auto"/>
                <w:right w:val="none" w:sz="0" w:space="0" w:color="auto"/>
              </w:divBdr>
            </w:div>
          </w:divsChild>
        </w:div>
        <w:div w:id="1465201244">
          <w:marLeft w:val="0"/>
          <w:marRight w:val="0"/>
          <w:marTop w:val="0"/>
          <w:marBottom w:val="0"/>
          <w:divBdr>
            <w:top w:val="none" w:sz="0" w:space="0" w:color="auto"/>
            <w:left w:val="none" w:sz="0" w:space="0" w:color="auto"/>
            <w:bottom w:val="none" w:sz="0" w:space="0" w:color="auto"/>
            <w:right w:val="none" w:sz="0" w:space="0" w:color="auto"/>
          </w:divBdr>
          <w:divsChild>
            <w:div w:id="87997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3006">
      <w:bodyDiv w:val="1"/>
      <w:marLeft w:val="0"/>
      <w:marRight w:val="0"/>
      <w:marTop w:val="0"/>
      <w:marBottom w:val="0"/>
      <w:divBdr>
        <w:top w:val="none" w:sz="0" w:space="0" w:color="auto"/>
        <w:left w:val="none" w:sz="0" w:space="0" w:color="auto"/>
        <w:bottom w:val="none" w:sz="0" w:space="0" w:color="auto"/>
        <w:right w:val="none" w:sz="0" w:space="0" w:color="auto"/>
      </w:divBdr>
      <w:divsChild>
        <w:div w:id="431826809">
          <w:marLeft w:val="0"/>
          <w:marRight w:val="0"/>
          <w:marTop w:val="0"/>
          <w:marBottom w:val="0"/>
          <w:divBdr>
            <w:top w:val="none" w:sz="0" w:space="0" w:color="auto"/>
            <w:left w:val="none" w:sz="0" w:space="0" w:color="auto"/>
            <w:bottom w:val="none" w:sz="0" w:space="0" w:color="auto"/>
            <w:right w:val="none" w:sz="0" w:space="0" w:color="auto"/>
          </w:divBdr>
          <w:divsChild>
            <w:div w:id="555118487">
              <w:marLeft w:val="0"/>
              <w:marRight w:val="0"/>
              <w:marTop w:val="0"/>
              <w:marBottom w:val="0"/>
              <w:divBdr>
                <w:top w:val="none" w:sz="0" w:space="0" w:color="auto"/>
                <w:left w:val="none" w:sz="0" w:space="0" w:color="auto"/>
                <w:bottom w:val="none" w:sz="0" w:space="0" w:color="auto"/>
                <w:right w:val="none" w:sz="0" w:space="0" w:color="auto"/>
              </w:divBdr>
              <w:divsChild>
                <w:div w:id="833379766">
                  <w:marLeft w:val="0"/>
                  <w:marRight w:val="0"/>
                  <w:marTop w:val="0"/>
                  <w:marBottom w:val="0"/>
                  <w:divBdr>
                    <w:top w:val="none" w:sz="0" w:space="0" w:color="auto"/>
                    <w:left w:val="none" w:sz="0" w:space="0" w:color="auto"/>
                    <w:bottom w:val="none" w:sz="0" w:space="0" w:color="auto"/>
                    <w:right w:val="none" w:sz="0" w:space="0" w:color="auto"/>
                  </w:divBdr>
                  <w:divsChild>
                    <w:div w:id="155150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71373">
          <w:marLeft w:val="0"/>
          <w:marRight w:val="0"/>
          <w:marTop w:val="0"/>
          <w:marBottom w:val="0"/>
          <w:divBdr>
            <w:top w:val="none" w:sz="0" w:space="0" w:color="auto"/>
            <w:left w:val="none" w:sz="0" w:space="0" w:color="auto"/>
            <w:bottom w:val="none" w:sz="0" w:space="0" w:color="auto"/>
            <w:right w:val="none" w:sz="0" w:space="0" w:color="auto"/>
          </w:divBdr>
          <w:divsChild>
            <w:div w:id="1094743284">
              <w:marLeft w:val="0"/>
              <w:marRight w:val="0"/>
              <w:marTop w:val="0"/>
              <w:marBottom w:val="0"/>
              <w:divBdr>
                <w:top w:val="none" w:sz="0" w:space="0" w:color="auto"/>
                <w:left w:val="none" w:sz="0" w:space="0" w:color="auto"/>
                <w:bottom w:val="none" w:sz="0" w:space="0" w:color="auto"/>
                <w:right w:val="none" w:sz="0" w:space="0" w:color="auto"/>
              </w:divBdr>
              <w:divsChild>
                <w:div w:id="15996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vc.nic.in/sites/default/files/circ03082016.pdf" TargetMode="External"/><Relationship Id="rId3" Type="http://schemas.openxmlformats.org/officeDocument/2006/relationships/settings" Target="settings.xml"/><Relationship Id="rId7" Type="http://schemas.openxmlformats.org/officeDocument/2006/relationships/hyperlink" Target="http://www.effo.gov.hk/en/reference/publications/A_Guide_to_Complaints_Handling_and_Public_Enquiri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llinsdictionary.com/dictionary/english/poison-pen-letter" TargetMode="External"/><Relationship Id="rId11" Type="http://schemas.openxmlformats.org/officeDocument/2006/relationships/theme" Target="theme/theme1.xml"/><Relationship Id="rId5" Type="http://schemas.openxmlformats.org/officeDocument/2006/relationships/hyperlink" Target="https://en.oxforddictionaries.com/thesaurus/anonymou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ales.nhs.uk/sitesplus/documents/862/247%2DDealingWithAnonymousLettersOtherAnonymousCommunications%2Dv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1158</Words>
  <Characters>6605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cp:lastModifiedBy>
  <cp:revision>2</cp:revision>
  <dcterms:created xsi:type="dcterms:W3CDTF">2018-06-25T10:07:00Z</dcterms:created>
  <dcterms:modified xsi:type="dcterms:W3CDTF">2018-06-25T10:07:00Z</dcterms:modified>
</cp:coreProperties>
</file>