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7C95E" w14:textId="77777777" w:rsidR="000F115D" w:rsidRPr="00512928" w:rsidRDefault="00512928" w:rsidP="00512928">
      <w:pPr>
        <w:jc w:val="center"/>
        <w:rPr>
          <w:rFonts w:asciiTheme="majorBidi" w:hAnsiTheme="majorBidi" w:cstheme="majorBidi"/>
          <w:b/>
          <w:bCs/>
          <w:sz w:val="24"/>
          <w:szCs w:val="24"/>
        </w:rPr>
      </w:pPr>
      <w:bookmarkStart w:id="0" w:name="_GoBack"/>
      <w:bookmarkEnd w:id="0"/>
      <w:r w:rsidRPr="00512928">
        <w:rPr>
          <w:rFonts w:asciiTheme="majorBidi" w:hAnsiTheme="majorBidi" w:cstheme="majorBidi"/>
          <w:b/>
          <w:bCs/>
          <w:sz w:val="24"/>
          <w:szCs w:val="24"/>
        </w:rPr>
        <w:t>Engaging community in ethical discourse: the use of cinema in India</w:t>
      </w:r>
    </w:p>
    <w:p w14:paraId="1AD4EEB2" w14:textId="77777777" w:rsidR="00512928" w:rsidRPr="006C4359" w:rsidRDefault="00512928" w:rsidP="00512928">
      <w:pPr>
        <w:spacing w:after="0" w:line="480" w:lineRule="auto"/>
        <w:jc w:val="center"/>
        <w:rPr>
          <w:rStyle w:val="3oh-"/>
          <w:rFonts w:asciiTheme="majorBidi" w:hAnsiTheme="majorBidi" w:cstheme="majorBidi"/>
          <w:b/>
          <w:bCs/>
          <w:sz w:val="24"/>
          <w:szCs w:val="24"/>
        </w:rPr>
      </w:pPr>
      <w:r w:rsidRPr="006C4359">
        <w:rPr>
          <w:rStyle w:val="3oh-"/>
          <w:rFonts w:asciiTheme="majorBidi" w:hAnsiTheme="majorBidi" w:cstheme="majorBidi"/>
          <w:sz w:val="24"/>
          <w:szCs w:val="24"/>
        </w:rPr>
        <w:t>Aamir Raoof Memon</w:t>
      </w:r>
      <w:r w:rsidRPr="006C4359">
        <w:rPr>
          <w:rStyle w:val="3oh-"/>
          <w:rFonts w:asciiTheme="majorBidi" w:hAnsiTheme="majorBidi" w:cstheme="majorBidi"/>
          <w:sz w:val="24"/>
          <w:szCs w:val="24"/>
          <w:vertAlign w:val="superscript"/>
        </w:rPr>
        <w:t>1*</w:t>
      </w:r>
    </w:p>
    <w:p w14:paraId="75D5EA71" w14:textId="77777777" w:rsidR="00512928" w:rsidRPr="006C4359" w:rsidRDefault="00512928" w:rsidP="00512928">
      <w:pPr>
        <w:spacing w:after="0" w:line="480" w:lineRule="auto"/>
        <w:contextualSpacing/>
        <w:rPr>
          <w:rStyle w:val="3oh-"/>
          <w:rFonts w:asciiTheme="majorBidi" w:hAnsiTheme="majorBidi" w:cstheme="majorBidi"/>
          <w:sz w:val="24"/>
          <w:szCs w:val="24"/>
        </w:rPr>
      </w:pPr>
    </w:p>
    <w:p w14:paraId="2A8FF1B4" w14:textId="77777777" w:rsidR="00B67984" w:rsidRPr="00B67984" w:rsidRDefault="00512928" w:rsidP="00B67984">
      <w:pPr>
        <w:spacing w:after="0" w:line="480" w:lineRule="auto"/>
        <w:contextualSpacing/>
        <w:rPr>
          <w:rStyle w:val="3oh-"/>
          <w:rFonts w:asciiTheme="majorBidi" w:hAnsiTheme="majorBidi" w:cstheme="majorBidi"/>
          <w:sz w:val="24"/>
          <w:szCs w:val="24"/>
        </w:rPr>
      </w:pPr>
      <w:r w:rsidRPr="006C4359">
        <w:rPr>
          <w:rStyle w:val="3oh-"/>
          <w:rFonts w:asciiTheme="majorBidi" w:hAnsiTheme="majorBidi" w:cstheme="majorBidi"/>
          <w:sz w:val="24"/>
          <w:szCs w:val="24"/>
          <w:vertAlign w:val="superscript"/>
        </w:rPr>
        <w:t>1</w:t>
      </w:r>
      <w:r w:rsidR="00B67984" w:rsidRPr="00B67984">
        <w:rPr>
          <w:rStyle w:val="3oh-"/>
          <w:rFonts w:asciiTheme="majorBidi" w:hAnsiTheme="majorBidi" w:cstheme="majorBidi"/>
          <w:sz w:val="24"/>
          <w:szCs w:val="24"/>
        </w:rPr>
        <w:t xml:space="preserve">Current Postgraduate Diploma </w:t>
      </w:r>
      <w:r w:rsidR="00B67984">
        <w:rPr>
          <w:rStyle w:val="3oh-"/>
          <w:rFonts w:asciiTheme="majorBidi" w:hAnsiTheme="majorBidi" w:cstheme="majorBidi"/>
          <w:sz w:val="24"/>
          <w:szCs w:val="24"/>
        </w:rPr>
        <w:t>student</w:t>
      </w:r>
      <w:r w:rsidR="00B67984" w:rsidRPr="00B67984">
        <w:rPr>
          <w:rStyle w:val="3oh-"/>
          <w:rFonts w:asciiTheme="majorBidi" w:hAnsiTheme="majorBidi" w:cstheme="majorBidi"/>
          <w:sz w:val="24"/>
          <w:szCs w:val="24"/>
        </w:rPr>
        <w:t>,</w:t>
      </w:r>
      <w:r w:rsidR="00B67984" w:rsidRPr="00B67984">
        <w:t xml:space="preserve"> </w:t>
      </w:r>
      <w:r w:rsidR="00B67984" w:rsidRPr="00B67984">
        <w:rPr>
          <w:rStyle w:val="3oh-"/>
          <w:rFonts w:asciiTheme="majorBidi" w:hAnsiTheme="majorBidi" w:cstheme="majorBidi"/>
          <w:sz w:val="24"/>
          <w:szCs w:val="24"/>
        </w:rPr>
        <w:t>Centre o</w:t>
      </w:r>
      <w:r w:rsidR="00B67984">
        <w:rPr>
          <w:rStyle w:val="3oh-"/>
          <w:rFonts w:asciiTheme="majorBidi" w:hAnsiTheme="majorBidi" w:cstheme="majorBidi"/>
          <w:sz w:val="24"/>
          <w:szCs w:val="24"/>
        </w:rPr>
        <w:t xml:space="preserve">f Biomedical Ethics and Culture, </w:t>
      </w:r>
      <w:r w:rsidR="00B67984" w:rsidRPr="00B67984">
        <w:rPr>
          <w:rStyle w:val="3oh-"/>
          <w:rFonts w:asciiTheme="majorBidi" w:hAnsiTheme="majorBidi" w:cstheme="majorBidi"/>
          <w:sz w:val="24"/>
          <w:szCs w:val="24"/>
        </w:rPr>
        <w:t>Sindh Institute of Urology and Transplantation</w:t>
      </w:r>
      <w:r w:rsidR="00B67984">
        <w:rPr>
          <w:rStyle w:val="3oh-"/>
          <w:rFonts w:asciiTheme="majorBidi" w:hAnsiTheme="majorBidi" w:cstheme="majorBidi"/>
          <w:sz w:val="24"/>
          <w:szCs w:val="24"/>
        </w:rPr>
        <w:t>, Karachi,</w:t>
      </w:r>
      <w:r w:rsidR="00B67984" w:rsidRPr="00B67984">
        <w:rPr>
          <w:rStyle w:val="3oh-"/>
          <w:rFonts w:asciiTheme="majorBidi" w:hAnsiTheme="majorBidi" w:cstheme="majorBidi"/>
          <w:sz w:val="24"/>
          <w:szCs w:val="24"/>
        </w:rPr>
        <w:t xml:space="preserve"> </w:t>
      </w:r>
      <w:r w:rsidR="00B67984" w:rsidRPr="006C4359">
        <w:rPr>
          <w:rStyle w:val="3oh-"/>
          <w:rFonts w:asciiTheme="majorBidi" w:hAnsiTheme="majorBidi" w:cstheme="majorBidi"/>
          <w:sz w:val="24"/>
          <w:szCs w:val="24"/>
        </w:rPr>
        <w:t>Sindh, Pakistan</w:t>
      </w:r>
      <w:r w:rsidR="00B67984">
        <w:rPr>
          <w:rStyle w:val="3oh-"/>
          <w:rFonts w:asciiTheme="majorBidi" w:hAnsiTheme="majorBidi" w:cstheme="majorBidi"/>
          <w:sz w:val="24"/>
          <w:szCs w:val="24"/>
        </w:rPr>
        <w:t>.</w:t>
      </w:r>
    </w:p>
    <w:p w14:paraId="6F385B95" w14:textId="77777777" w:rsidR="00512928" w:rsidRPr="006C4359" w:rsidRDefault="00B67984" w:rsidP="00512928">
      <w:pPr>
        <w:spacing w:after="0" w:line="480" w:lineRule="auto"/>
        <w:contextualSpacing/>
        <w:rPr>
          <w:rStyle w:val="3oh-"/>
          <w:rFonts w:asciiTheme="majorBidi" w:hAnsiTheme="majorBidi" w:cstheme="majorBidi"/>
          <w:sz w:val="24"/>
          <w:szCs w:val="24"/>
        </w:rPr>
      </w:pPr>
      <w:r>
        <w:rPr>
          <w:rStyle w:val="3oh-"/>
          <w:rFonts w:asciiTheme="majorBidi" w:hAnsiTheme="majorBidi" w:cstheme="majorBidi"/>
          <w:sz w:val="24"/>
          <w:szCs w:val="24"/>
          <w:vertAlign w:val="superscript"/>
        </w:rPr>
        <w:t>2</w:t>
      </w:r>
      <w:r w:rsidR="00512928" w:rsidRPr="006C4359">
        <w:rPr>
          <w:rStyle w:val="3oh-"/>
          <w:rFonts w:asciiTheme="majorBidi" w:hAnsiTheme="majorBidi" w:cstheme="majorBidi"/>
          <w:sz w:val="24"/>
          <w:szCs w:val="24"/>
        </w:rPr>
        <w:t xml:space="preserve">Institute of Physiotherapy and Rehabilitation Sciences, Peoples University of Medical and Health Sciences for Women, </w:t>
      </w:r>
      <w:proofErr w:type="spellStart"/>
      <w:r w:rsidR="00512928" w:rsidRPr="006C4359">
        <w:rPr>
          <w:rStyle w:val="3oh-"/>
          <w:rFonts w:asciiTheme="majorBidi" w:hAnsiTheme="majorBidi" w:cstheme="majorBidi"/>
          <w:sz w:val="24"/>
          <w:szCs w:val="24"/>
        </w:rPr>
        <w:t>Nawabshah</w:t>
      </w:r>
      <w:proofErr w:type="spellEnd"/>
      <w:r w:rsidR="00512928" w:rsidRPr="006C4359">
        <w:rPr>
          <w:rStyle w:val="3oh-"/>
          <w:rFonts w:asciiTheme="majorBidi" w:hAnsiTheme="majorBidi" w:cstheme="majorBidi"/>
          <w:sz w:val="24"/>
          <w:szCs w:val="24"/>
        </w:rPr>
        <w:t>, Sindh, Pakistan</w:t>
      </w:r>
      <w:r>
        <w:rPr>
          <w:rStyle w:val="3oh-"/>
          <w:rFonts w:asciiTheme="majorBidi" w:hAnsiTheme="majorBidi" w:cstheme="majorBidi"/>
          <w:sz w:val="24"/>
          <w:szCs w:val="24"/>
        </w:rPr>
        <w:t>.</w:t>
      </w:r>
      <w:r w:rsidR="00512928" w:rsidRPr="006C4359">
        <w:rPr>
          <w:rStyle w:val="3oh-"/>
          <w:rFonts w:asciiTheme="majorBidi" w:hAnsiTheme="majorBidi" w:cstheme="majorBidi"/>
          <w:sz w:val="24"/>
          <w:szCs w:val="24"/>
        </w:rPr>
        <w:t xml:space="preserve"> </w:t>
      </w:r>
    </w:p>
    <w:p w14:paraId="601E511F" w14:textId="77777777" w:rsidR="00512928" w:rsidRPr="006C4359" w:rsidRDefault="00512928" w:rsidP="00512928">
      <w:pPr>
        <w:spacing w:after="0" w:line="480" w:lineRule="auto"/>
        <w:contextualSpacing/>
        <w:rPr>
          <w:rStyle w:val="3oh-"/>
          <w:rFonts w:asciiTheme="majorBidi" w:hAnsiTheme="majorBidi" w:cstheme="majorBidi"/>
          <w:sz w:val="24"/>
          <w:szCs w:val="24"/>
        </w:rPr>
      </w:pPr>
    </w:p>
    <w:p w14:paraId="061B04FB" w14:textId="77777777" w:rsidR="00512928" w:rsidRPr="006C4359" w:rsidRDefault="00512928" w:rsidP="00512928">
      <w:pPr>
        <w:spacing w:after="0" w:line="480" w:lineRule="auto"/>
        <w:contextualSpacing/>
        <w:rPr>
          <w:rStyle w:val="3oh-"/>
          <w:rFonts w:asciiTheme="majorBidi" w:hAnsiTheme="majorBidi" w:cstheme="majorBidi"/>
          <w:b/>
          <w:sz w:val="24"/>
          <w:szCs w:val="24"/>
        </w:rPr>
      </w:pPr>
      <w:r w:rsidRPr="006C4359">
        <w:rPr>
          <w:rStyle w:val="3oh-"/>
          <w:rFonts w:asciiTheme="majorBidi" w:hAnsiTheme="majorBidi" w:cstheme="majorBidi"/>
          <w:b/>
          <w:sz w:val="24"/>
          <w:szCs w:val="24"/>
          <w:vertAlign w:val="superscript"/>
        </w:rPr>
        <w:t>*</w:t>
      </w:r>
      <w:r w:rsidRPr="006C4359">
        <w:rPr>
          <w:rStyle w:val="3oh-"/>
          <w:rFonts w:asciiTheme="majorBidi" w:hAnsiTheme="majorBidi" w:cstheme="majorBidi"/>
          <w:b/>
          <w:sz w:val="24"/>
          <w:szCs w:val="24"/>
        </w:rPr>
        <w:t xml:space="preserve">Corresponding Author: </w:t>
      </w:r>
    </w:p>
    <w:p w14:paraId="559AC82E" w14:textId="77777777" w:rsidR="00512928" w:rsidRPr="006C4359" w:rsidRDefault="00512928" w:rsidP="00512928">
      <w:pPr>
        <w:spacing w:after="0" w:line="480" w:lineRule="auto"/>
        <w:contextualSpacing/>
        <w:rPr>
          <w:rStyle w:val="3oh-"/>
          <w:rFonts w:asciiTheme="majorBidi" w:hAnsiTheme="majorBidi" w:cstheme="majorBidi"/>
          <w:sz w:val="24"/>
          <w:szCs w:val="24"/>
        </w:rPr>
      </w:pPr>
      <w:r w:rsidRPr="006C4359">
        <w:rPr>
          <w:rStyle w:val="3oh-"/>
          <w:rFonts w:asciiTheme="majorBidi" w:hAnsiTheme="majorBidi" w:cstheme="majorBidi"/>
          <w:sz w:val="24"/>
          <w:szCs w:val="24"/>
        </w:rPr>
        <w:t xml:space="preserve">Aamir Raoof Memon, Lecturer, Institute of Physiotherapy and Rehabilitation Sciences, Peoples University of Medical and Health Sciences for Women, </w:t>
      </w:r>
      <w:proofErr w:type="spellStart"/>
      <w:r w:rsidRPr="006C4359">
        <w:rPr>
          <w:rStyle w:val="3oh-"/>
          <w:rFonts w:asciiTheme="majorBidi" w:hAnsiTheme="majorBidi" w:cstheme="majorBidi"/>
          <w:sz w:val="24"/>
          <w:szCs w:val="24"/>
        </w:rPr>
        <w:t>Nawabshah</w:t>
      </w:r>
      <w:proofErr w:type="spellEnd"/>
      <w:r w:rsidRPr="006C4359">
        <w:rPr>
          <w:rStyle w:val="3oh-"/>
          <w:rFonts w:asciiTheme="majorBidi" w:hAnsiTheme="majorBidi" w:cstheme="majorBidi"/>
          <w:sz w:val="24"/>
          <w:szCs w:val="24"/>
        </w:rPr>
        <w:t xml:space="preserve">, Sindh, Pakistan. </w:t>
      </w:r>
    </w:p>
    <w:p w14:paraId="2DFE72FD" w14:textId="77777777" w:rsidR="00512928" w:rsidRPr="006C4359" w:rsidRDefault="00512928" w:rsidP="00512928">
      <w:pPr>
        <w:spacing w:after="0" w:line="480" w:lineRule="auto"/>
        <w:contextualSpacing/>
        <w:rPr>
          <w:rStyle w:val="3oh-"/>
          <w:rFonts w:asciiTheme="majorBidi" w:hAnsiTheme="majorBidi" w:cstheme="majorBidi"/>
          <w:sz w:val="24"/>
          <w:szCs w:val="24"/>
        </w:rPr>
      </w:pPr>
      <w:r w:rsidRPr="006C4359">
        <w:rPr>
          <w:rStyle w:val="3oh-"/>
          <w:rFonts w:asciiTheme="majorBidi" w:hAnsiTheme="majorBidi" w:cstheme="majorBidi"/>
          <w:sz w:val="24"/>
          <w:szCs w:val="24"/>
        </w:rPr>
        <w:t xml:space="preserve">Email: </w:t>
      </w:r>
      <w:hyperlink r:id="rId7" w:history="1">
        <w:r w:rsidRPr="006C4359">
          <w:rPr>
            <w:rStyle w:val="Hyperlink"/>
            <w:rFonts w:asciiTheme="majorBidi" w:hAnsiTheme="majorBidi" w:cstheme="majorBidi"/>
            <w:sz w:val="24"/>
            <w:szCs w:val="24"/>
          </w:rPr>
          <w:t>dpt.aamir@gmail.com</w:t>
        </w:r>
      </w:hyperlink>
      <w:r w:rsidRPr="006C4359">
        <w:rPr>
          <w:rStyle w:val="3oh-"/>
          <w:rFonts w:asciiTheme="majorBidi" w:hAnsiTheme="majorBidi" w:cstheme="majorBidi"/>
          <w:sz w:val="24"/>
          <w:szCs w:val="24"/>
        </w:rPr>
        <w:t xml:space="preserve"> </w:t>
      </w:r>
      <w:r w:rsidRPr="006C4359">
        <w:rPr>
          <w:rStyle w:val="3oh-"/>
          <w:rFonts w:asciiTheme="majorBidi" w:hAnsiTheme="majorBidi" w:cstheme="majorBidi"/>
          <w:sz w:val="24"/>
          <w:szCs w:val="24"/>
        </w:rPr>
        <w:tab/>
      </w:r>
      <w:r w:rsidRPr="006C4359">
        <w:rPr>
          <w:rStyle w:val="3oh-"/>
          <w:rFonts w:asciiTheme="majorBidi" w:hAnsiTheme="majorBidi" w:cstheme="majorBidi"/>
          <w:sz w:val="24"/>
          <w:szCs w:val="24"/>
        </w:rPr>
        <w:tab/>
        <w:t xml:space="preserve">Contact: +923337050540 </w:t>
      </w:r>
    </w:p>
    <w:p w14:paraId="158E2B6E" w14:textId="77777777" w:rsidR="00512928" w:rsidRPr="006C4359" w:rsidRDefault="00512928" w:rsidP="00512928">
      <w:pPr>
        <w:spacing w:after="0" w:line="480" w:lineRule="auto"/>
        <w:contextualSpacing/>
        <w:rPr>
          <w:rStyle w:val="3oh-"/>
          <w:rFonts w:asciiTheme="majorBidi" w:hAnsiTheme="majorBidi" w:cstheme="majorBidi"/>
          <w:sz w:val="24"/>
          <w:szCs w:val="24"/>
        </w:rPr>
      </w:pPr>
    </w:p>
    <w:p w14:paraId="0A24D46F" w14:textId="77777777" w:rsidR="00512928" w:rsidRPr="006C4359" w:rsidRDefault="00512928" w:rsidP="00512928">
      <w:pPr>
        <w:spacing w:after="0" w:line="480" w:lineRule="auto"/>
        <w:contextualSpacing/>
        <w:jc w:val="center"/>
        <w:rPr>
          <w:rStyle w:val="3oh-"/>
          <w:rFonts w:asciiTheme="majorBidi" w:hAnsiTheme="majorBidi" w:cstheme="majorBidi"/>
          <w:sz w:val="24"/>
          <w:szCs w:val="24"/>
        </w:rPr>
      </w:pPr>
      <w:r w:rsidRPr="006C4359">
        <w:rPr>
          <w:rStyle w:val="3oh-"/>
          <w:rFonts w:asciiTheme="majorBidi" w:hAnsiTheme="majorBidi" w:cstheme="majorBidi"/>
          <w:b/>
          <w:sz w:val="24"/>
          <w:szCs w:val="24"/>
        </w:rPr>
        <w:t>Category of article:</w:t>
      </w:r>
      <w:r w:rsidRPr="006C4359">
        <w:rPr>
          <w:rStyle w:val="3oh-"/>
          <w:rFonts w:asciiTheme="majorBidi" w:hAnsiTheme="majorBidi" w:cstheme="majorBidi"/>
          <w:sz w:val="24"/>
          <w:szCs w:val="24"/>
        </w:rPr>
        <w:t xml:space="preserve"> </w:t>
      </w:r>
      <w:r>
        <w:rPr>
          <w:rStyle w:val="3oh-"/>
          <w:rFonts w:asciiTheme="majorBidi" w:hAnsiTheme="majorBidi" w:cstheme="majorBidi"/>
          <w:sz w:val="24"/>
          <w:szCs w:val="24"/>
        </w:rPr>
        <w:t>Letters</w:t>
      </w:r>
    </w:p>
    <w:p w14:paraId="41F66603" w14:textId="77777777" w:rsidR="00512928" w:rsidRPr="006C4359" w:rsidRDefault="00512928" w:rsidP="00033804">
      <w:pPr>
        <w:spacing w:after="0" w:line="480" w:lineRule="auto"/>
        <w:contextualSpacing/>
        <w:jc w:val="center"/>
        <w:rPr>
          <w:rStyle w:val="3oh-"/>
          <w:rFonts w:asciiTheme="majorBidi" w:hAnsiTheme="majorBidi" w:cstheme="majorBidi"/>
          <w:sz w:val="24"/>
          <w:szCs w:val="24"/>
        </w:rPr>
      </w:pPr>
      <w:r w:rsidRPr="006C4359">
        <w:rPr>
          <w:rStyle w:val="3oh-"/>
          <w:rFonts w:asciiTheme="majorBidi" w:hAnsiTheme="majorBidi" w:cstheme="majorBidi"/>
          <w:b/>
          <w:sz w:val="24"/>
          <w:szCs w:val="24"/>
        </w:rPr>
        <w:t>Word count:</w:t>
      </w:r>
      <w:r w:rsidRPr="006C4359">
        <w:rPr>
          <w:rStyle w:val="3oh-"/>
          <w:rFonts w:asciiTheme="majorBidi" w:hAnsiTheme="majorBidi" w:cstheme="majorBidi"/>
          <w:sz w:val="24"/>
          <w:szCs w:val="24"/>
        </w:rPr>
        <w:t xml:space="preserve"> </w:t>
      </w:r>
      <w:r w:rsidR="003652E1">
        <w:rPr>
          <w:rStyle w:val="3oh-"/>
          <w:rFonts w:asciiTheme="majorBidi" w:hAnsiTheme="majorBidi" w:cstheme="majorBidi"/>
          <w:sz w:val="24"/>
          <w:szCs w:val="24"/>
        </w:rPr>
        <w:t>5</w:t>
      </w:r>
      <w:r w:rsidR="00033804">
        <w:rPr>
          <w:rStyle w:val="3oh-"/>
          <w:rFonts w:asciiTheme="majorBidi" w:hAnsiTheme="majorBidi" w:cstheme="majorBidi"/>
          <w:sz w:val="24"/>
          <w:szCs w:val="24"/>
        </w:rPr>
        <w:t>58</w:t>
      </w:r>
    </w:p>
    <w:p w14:paraId="24B46A11" w14:textId="77777777" w:rsidR="00512928" w:rsidRPr="006C4359" w:rsidRDefault="00512928" w:rsidP="006D3790">
      <w:pPr>
        <w:spacing w:after="0" w:line="480" w:lineRule="auto"/>
        <w:contextualSpacing/>
        <w:jc w:val="center"/>
        <w:rPr>
          <w:rStyle w:val="3oh-"/>
          <w:rFonts w:asciiTheme="majorBidi" w:hAnsiTheme="majorBidi" w:cstheme="majorBidi"/>
          <w:sz w:val="24"/>
          <w:szCs w:val="24"/>
        </w:rPr>
      </w:pPr>
      <w:r w:rsidRPr="006C4359">
        <w:rPr>
          <w:rStyle w:val="3oh-"/>
          <w:rFonts w:asciiTheme="majorBidi" w:hAnsiTheme="majorBidi" w:cstheme="majorBidi"/>
          <w:b/>
          <w:sz w:val="24"/>
          <w:szCs w:val="24"/>
        </w:rPr>
        <w:t>References:</w:t>
      </w:r>
      <w:r>
        <w:rPr>
          <w:rStyle w:val="3oh-"/>
          <w:rFonts w:asciiTheme="majorBidi" w:hAnsiTheme="majorBidi" w:cstheme="majorBidi"/>
          <w:sz w:val="24"/>
          <w:szCs w:val="24"/>
        </w:rPr>
        <w:t xml:space="preserve"> </w:t>
      </w:r>
      <w:r w:rsidR="006D3790">
        <w:rPr>
          <w:rStyle w:val="3oh-"/>
          <w:rFonts w:asciiTheme="majorBidi" w:hAnsiTheme="majorBidi" w:cstheme="majorBidi"/>
          <w:sz w:val="24"/>
          <w:szCs w:val="24"/>
        </w:rPr>
        <w:t>5</w:t>
      </w:r>
    </w:p>
    <w:p w14:paraId="3855D402" w14:textId="77777777" w:rsidR="00512928" w:rsidRPr="006C4359" w:rsidRDefault="00512928" w:rsidP="00512928">
      <w:pPr>
        <w:spacing w:after="0" w:line="480" w:lineRule="auto"/>
        <w:contextualSpacing/>
        <w:jc w:val="center"/>
        <w:rPr>
          <w:rStyle w:val="3oh-"/>
          <w:rFonts w:asciiTheme="majorBidi" w:hAnsiTheme="majorBidi" w:cstheme="majorBidi"/>
          <w:sz w:val="24"/>
          <w:szCs w:val="24"/>
        </w:rPr>
      </w:pPr>
      <w:r w:rsidRPr="006C4359">
        <w:rPr>
          <w:rStyle w:val="3oh-"/>
          <w:rFonts w:asciiTheme="majorBidi" w:hAnsiTheme="majorBidi" w:cstheme="majorBidi"/>
          <w:b/>
          <w:sz w:val="24"/>
          <w:szCs w:val="24"/>
        </w:rPr>
        <w:t>Tables/Figures:</w:t>
      </w:r>
      <w:r w:rsidRPr="006C4359">
        <w:rPr>
          <w:rStyle w:val="3oh-"/>
          <w:rFonts w:asciiTheme="majorBidi" w:hAnsiTheme="majorBidi" w:cstheme="majorBidi"/>
          <w:sz w:val="24"/>
          <w:szCs w:val="24"/>
        </w:rPr>
        <w:t xml:space="preserve"> None</w:t>
      </w:r>
    </w:p>
    <w:p w14:paraId="4FB335A8" w14:textId="77777777" w:rsidR="00512928" w:rsidRDefault="00512928" w:rsidP="00512928">
      <w:pPr>
        <w:spacing w:after="0" w:line="480" w:lineRule="auto"/>
        <w:jc w:val="center"/>
        <w:rPr>
          <w:rFonts w:asciiTheme="majorBidi" w:hAnsiTheme="majorBidi" w:cstheme="majorBidi"/>
          <w:sz w:val="24"/>
          <w:szCs w:val="24"/>
        </w:rPr>
      </w:pPr>
      <w:r w:rsidRPr="00AF63E2">
        <w:rPr>
          <w:rFonts w:asciiTheme="majorBidi" w:hAnsiTheme="majorBidi" w:cstheme="majorBidi"/>
          <w:b/>
          <w:bCs/>
          <w:sz w:val="24"/>
          <w:szCs w:val="24"/>
        </w:rPr>
        <w:t>Acknowledgements:</w:t>
      </w:r>
      <w:r>
        <w:rPr>
          <w:rFonts w:asciiTheme="majorBidi" w:hAnsiTheme="majorBidi" w:cstheme="majorBidi"/>
          <w:sz w:val="24"/>
          <w:szCs w:val="24"/>
        </w:rPr>
        <w:t xml:space="preserve"> None</w:t>
      </w:r>
    </w:p>
    <w:p w14:paraId="291E3B36" w14:textId="77777777" w:rsidR="00512928" w:rsidRDefault="00512928" w:rsidP="00512928">
      <w:pPr>
        <w:spacing w:after="0" w:line="480" w:lineRule="auto"/>
        <w:jc w:val="center"/>
        <w:rPr>
          <w:rFonts w:asciiTheme="majorBidi" w:hAnsiTheme="majorBidi" w:cstheme="majorBidi"/>
          <w:sz w:val="24"/>
          <w:szCs w:val="24"/>
        </w:rPr>
      </w:pPr>
      <w:r w:rsidRPr="0099169C">
        <w:rPr>
          <w:rFonts w:asciiTheme="majorBidi" w:hAnsiTheme="majorBidi" w:cstheme="majorBidi"/>
          <w:b/>
          <w:bCs/>
          <w:sz w:val="24"/>
          <w:szCs w:val="24"/>
        </w:rPr>
        <w:t>Funding:</w:t>
      </w:r>
      <w:r>
        <w:rPr>
          <w:rFonts w:asciiTheme="majorBidi" w:hAnsiTheme="majorBidi" w:cstheme="majorBidi"/>
          <w:sz w:val="24"/>
          <w:szCs w:val="24"/>
        </w:rPr>
        <w:t xml:space="preserve"> None</w:t>
      </w:r>
    </w:p>
    <w:p w14:paraId="07D23D8B" w14:textId="77777777" w:rsidR="00512928" w:rsidRDefault="00512928" w:rsidP="00512928">
      <w:pPr>
        <w:jc w:val="center"/>
        <w:rPr>
          <w:rFonts w:asciiTheme="majorBidi" w:hAnsiTheme="majorBidi" w:cstheme="majorBidi"/>
          <w:sz w:val="24"/>
          <w:szCs w:val="24"/>
        </w:rPr>
      </w:pPr>
      <w:r>
        <w:rPr>
          <w:rStyle w:val="3oh-"/>
          <w:rFonts w:asciiTheme="majorBidi" w:hAnsiTheme="majorBidi" w:cstheme="majorBidi"/>
          <w:b/>
          <w:sz w:val="24"/>
          <w:szCs w:val="24"/>
        </w:rPr>
        <w:t xml:space="preserve">Short title: </w:t>
      </w:r>
      <w:r w:rsidRPr="00512928">
        <w:rPr>
          <w:rStyle w:val="3oh-"/>
          <w:rFonts w:asciiTheme="majorBidi" w:hAnsiTheme="majorBidi" w:cstheme="majorBidi"/>
          <w:bCs/>
          <w:sz w:val="24"/>
          <w:szCs w:val="24"/>
        </w:rPr>
        <w:t>Engag</w:t>
      </w:r>
      <w:r>
        <w:rPr>
          <w:rStyle w:val="3oh-"/>
          <w:rFonts w:asciiTheme="majorBidi" w:hAnsiTheme="majorBidi" w:cstheme="majorBidi"/>
          <w:b/>
          <w:sz w:val="24"/>
          <w:szCs w:val="24"/>
        </w:rPr>
        <w:t xml:space="preserve">e </w:t>
      </w:r>
      <w:r w:rsidRPr="00512928">
        <w:rPr>
          <w:rFonts w:asciiTheme="majorBidi" w:hAnsiTheme="majorBidi" w:cstheme="majorBidi"/>
          <w:sz w:val="24"/>
          <w:szCs w:val="24"/>
        </w:rPr>
        <w:t>community ethical discourse cinema</w:t>
      </w:r>
    </w:p>
    <w:p w14:paraId="278FB672" w14:textId="77777777" w:rsidR="00512928" w:rsidRDefault="00512928" w:rsidP="00512928">
      <w:pPr>
        <w:jc w:val="center"/>
      </w:pPr>
    </w:p>
    <w:p w14:paraId="4F56E8B0" w14:textId="77777777" w:rsidR="00512928" w:rsidRDefault="00512928">
      <w:pPr>
        <w:rPr>
          <w:rFonts w:asciiTheme="majorBidi" w:hAnsiTheme="majorBidi" w:cstheme="majorBidi"/>
          <w:b/>
          <w:bCs/>
          <w:sz w:val="24"/>
          <w:szCs w:val="24"/>
        </w:rPr>
      </w:pPr>
      <w:r>
        <w:rPr>
          <w:rFonts w:asciiTheme="majorBidi" w:hAnsiTheme="majorBidi" w:cstheme="majorBidi"/>
          <w:b/>
          <w:bCs/>
          <w:sz w:val="24"/>
          <w:szCs w:val="24"/>
        </w:rPr>
        <w:br w:type="page"/>
      </w:r>
    </w:p>
    <w:p w14:paraId="54298765" w14:textId="77777777" w:rsidR="00512928" w:rsidRDefault="00512928" w:rsidP="00512928">
      <w:pPr>
        <w:jc w:val="center"/>
        <w:rPr>
          <w:rFonts w:asciiTheme="majorBidi" w:hAnsiTheme="majorBidi" w:cstheme="majorBidi"/>
          <w:b/>
          <w:bCs/>
          <w:sz w:val="24"/>
          <w:szCs w:val="24"/>
        </w:rPr>
      </w:pPr>
      <w:r w:rsidRPr="00512928">
        <w:rPr>
          <w:rFonts w:asciiTheme="majorBidi" w:hAnsiTheme="majorBidi" w:cstheme="majorBidi"/>
          <w:b/>
          <w:bCs/>
          <w:sz w:val="24"/>
          <w:szCs w:val="24"/>
        </w:rPr>
        <w:lastRenderedPageBreak/>
        <w:t>Engaging community in ethical discourse: the use of cinema in India</w:t>
      </w:r>
    </w:p>
    <w:p w14:paraId="583C1744" w14:textId="77777777" w:rsidR="002D6E4C" w:rsidRDefault="002D6E4C" w:rsidP="00512928">
      <w:pPr>
        <w:rPr>
          <w:rFonts w:asciiTheme="majorBidi" w:hAnsiTheme="majorBidi" w:cstheme="majorBidi"/>
          <w:sz w:val="24"/>
          <w:szCs w:val="24"/>
        </w:rPr>
      </w:pPr>
    </w:p>
    <w:p w14:paraId="145562EC" w14:textId="77777777" w:rsidR="002E21EA" w:rsidRDefault="00A11024" w:rsidP="00DA5B0E">
      <w:pPr>
        <w:ind w:firstLine="720"/>
        <w:rPr>
          <w:rFonts w:asciiTheme="majorBidi" w:hAnsiTheme="majorBidi" w:cstheme="majorBidi"/>
          <w:sz w:val="24"/>
          <w:szCs w:val="24"/>
        </w:rPr>
      </w:pPr>
      <w:r>
        <w:rPr>
          <w:rFonts w:asciiTheme="majorBidi" w:hAnsiTheme="majorBidi" w:cstheme="majorBidi"/>
          <w:sz w:val="24"/>
          <w:szCs w:val="24"/>
        </w:rPr>
        <w:t xml:space="preserve">Bioethics, a branch of applied ethics, </w:t>
      </w:r>
      <w:r w:rsidRPr="002D6E4C">
        <w:rPr>
          <w:rFonts w:asciiTheme="majorBidi" w:hAnsiTheme="majorBidi" w:cstheme="majorBidi"/>
          <w:sz w:val="24"/>
          <w:szCs w:val="24"/>
        </w:rPr>
        <w:t xml:space="preserve">is </w:t>
      </w:r>
      <w:r>
        <w:rPr>
          <w:rFonts w:asciiTheme="majorBidi" w:hAnsiTheme="majorBidi" w:cstheme="majorBidi"/>
          <w:sz w:val="24"/>
          <w:szCs w:val="24"/>
        </w:rPr>
        <w:t>“</w:t>
      </w:r>
      <w:r w:rsidRPr="002D6E4C">
        <w:rPr>
          <w:rFonts w:asciiTheme="majorBidi" w:hAnsiTheme="majorBidi" w:cstheme="majorBidi"/>
          <w:sz w:val="24"/>
          <w:szCs w:val="24"/>
        </w:rPr>
        <w:t>a practical ethics applied to situations in health, and based on the description of consistent facts, conflicts, and existing moral problems</w:t>
      </w:r>
      <w:r>
        <w:rPr>
          <w:rFonts w:asciiTheme="majorBidi" w:hAnsiTheme="majorBidi" w:cstheme="majorBidi"/>
          <w:sz w:val="24"/>
          <w:szCs w:val="24"/>
        </w:rPr>
        <w:t xml:space="preserve">”, and is </w:t>
      </w:r>
      <w:r w:rsidRPr="002D6E4C">
        <w:rPr>
          <w:rFonts w:asciiTheme="majorBidi" w:hAnsiTheme="majorBidi" w:cstheme="majorBidi"/>
          <w:sz w:val="24"/>
          <w:szCs w:val="24"/>
        </w:rPr>
        <w:t xml:space="preserve">used as a tool </w:t>
      </w:r>
      <w:r>
        <w:rPr>
          <w:rFonts w:asciiTheme="majorBidi" w:hAnsiTheme="majorBidi" w:cstheme="majorBidi"/>
          <w:sz w:val="24"/>
          <w:szCs w:val="24"/>
        </w:rPr>
        <w:t>to discuss and debate</w:t>
      </w:r>
      <w:r w:rsidRPr="002D6E4C">
        <w:rPr>
          <w:rFonts w:asciiTheme="majorBidi" w:hAnsiTheme="majorBidi" w:cstheme="majorBidi"/>
          <w:sz w:val="24"/>
          <w:szCs w:val="24"/>
        </w:rPr>
        <w:t xml:space="preserve"> </w:t>
      </w:r>
      <w:r>
        <w:rPr>
          <w:rFonts w:asciiTheme="majorBidi" w:hAnsiTheme="majorBidi" w:cstheme="majorBidi"/>
          <w:sz w:val="24"/>
          <w:szCs w:val="24"/>
        </w:rPr>
        <w:t xml:space="preserve">various issues of human life concerning human rights, </w:t>
      </w:r>
      <w:r w:rsidRPr="002D6E4C">
        <w:rPr>
          <w:rFonts w:asciiTheme="majorBidi" w:hAnsiTheme="majorBidi" w:cstheme="majorBidi"/>
          <w:sz w:val="24"/>
          <w:szCs w:val="24"/>
        </w:rPr>
        <w:t>citizenship,</w:t>
      </w:r>
      <w:r>
        <w:rPr>
          <w:rFonts w:asciiTheme="majorBidi" w:hAnsiTheme="majorBidi" w:cstheme="majorBidi"/>
          <w:sz w:val="24"/>
          <w:szCs w:val="24"/>
        </w:rPr>
        <w:t xml:space="preserve"> </w:t>
      </w:r>
      <w:r w:rsidRPr="002D6E4C">
        <w:rPr>
          <w:rFonts w:asciiTheme="majorBidi" w:hAnsiTheme="majorBidi" w:cstheme="majorBidi"/>
          <w:sz w:val="24"/>
          <w:szCs w:val="24"/>
        </w:rPr>
        <w:t>the consolidation of democracy, and social justice</w:t>
      </w:r>
      <w:r w:rsidR="002E21EA">
        <w:rPr>
          <w:rFonts w:asciiTheme="majorBidi" w:hAnsiTheme="majorBidi" w:cstheme="majorBidi"/>
          <w:sz w:val="24"/>
          <w:szCs w:val="24"/>
        </w:rPr>
        <w:t xml:space="preserve"> </w:t>
      </w:r>
      <w:r w:rsidR="002E21EA" w:rsidRPr="00464AE7">
        <w:rPr>
          <w:rFonts w:asciiTheme="majorBidi" w:hAnsiTheme="majorBidi" w:cstheme="majorBidi"/>
          <w:b/>
          <w:bCs/>
          <w:sz w:val="24"/>
          <w:szCs w:val="24"/>
        </w:rPr>
        <w:t>(</w:t>
      </w:r>
      <w:r w:rsidRPr="00464AE7">
        <w:rPr>
          <w:rFonts w:asciiTheme="majorBidi" w:hAnsiTheme="majorBidi" w:cstheme="majorBidi"/>
          <w:b/>
          <w:bCs/>
          <w:sz w:val="24"/>
          <w:szCs w:val="24"/>
        </w:rPr>
        <w:t>1</w:t>
      </w:r>
      <w:r w:rsidR="002E21EA" w:rsidRPr="00464AE7">
        <w:rPr>
          <w:rFonts w:asciiTheme="majorBidi" w:hAnsiTheme="majorBidi" w:cstheme="majorBidi"/>
          <w:b/>
          <w:bCs/>
          <w:sz w:val="24"/>
          <w:szCs w:val="24"/>
        </w:rPr>
        <w:t>)</w:t>
      </w:r>
      <w:r w:rsidR="002E21EA">
        <w:rPr>
          <w:rFonts w:asciiTheme="majorBidi" w:hAnsiTheme="majorBidi" w:cstheme="majorBidi"/>
          <w:sz w:val="24"/>
          <w:szCs w:val="24"/>
        </w:rPr>
        <w:t>.</w:t>
      </w:r>
      <w:r>
        <w:rPr>
          <w:rFonts w:asciiTheme="majorBidi" w:hAnsiTheme="majorBidi" w:cstheme="majorBidi"/>
          <w:sz w:val="24"/>
          <w:szCs w:val="24"/>
        </w:rPr>
        <w:t xml:space="preserve"> There are several means and channels of incorporating bioethical discourse in medical education such as the formal education, online courses, blogs, social media etc. The use of </w:t>
      </w:r>
      <w:r w:rsidRPr="00A11024">
        <w:rPr>
          <w:rFonts w:asciiTheme="majorBidi" w:hAnsiTheme="majorBidi" w:cstheme="majorBidi"/>
          <w:sz w:val="24"/>
          <w:szCs w:val="24"/>
        </w:rPr>
        <w:t>cinematography</w:t>
      </w:r>
      <w:r>
        <w:rPr>
          <w:rFonts w:asciiTheme="majorBidi" w:hAnsiTheme="majorBidi" w:cstheme="majorBidi"/>
          <w:sz w:val="24"/>
          <w:szCs w:val="24"/>
        </w:rPr>
        <w:t xml:space="preserve"> (films, documentaries and drama) in teaching bioethics to medical education</w:t>
      </w:r>
      <w:r w:rsidR="00276B6E">
        <w:rPr>
          <w:rFonts w:asciiTheme="majorBidi" w:hAnsiTheme="majorBidi" w:cstheme="majorBidi"/>
          <w:sz w:val="24"/>
          <w:szCs w:val="24"/>
        </w:rPr>
        <w:t xml:space="preserve"> is relatively a new phenomenon </w:t>
      </w:r>
      <w:r w:rsidR="00276B6E" w:rsidRPr="00464AE7">
        <w:rPr>
          <w:rFonts w:asciiTheme="majorBidi" w:hAnsiTheme="majorBidi" w:cstheme="majorBidi"/>
          <w:b/>
          <w:bCs/>
          <w:sz w:val="24"/>
          <w:szCs w:val="24"/>
        </w:rPr>
        <w:t>(</w:t>
      </w:r>
      <w:r w:rsidRPr="00464AE7">
        <w:rPr>
          <w:rFonts w:asciiTheme="majorBidi" w:hAnsiTheme="majorBidi" w:cstheme="majorBidi"/>
          <w:b/>
          <w:bCs/>
          <w:sz w:val="24"/>
          <w:szCs w:val="24"/>
        </w:rPr>
        <w:t>2</w:t>
      </w:r>
      <w:r w:rsidR="00276B6E" w:rsidRPr="00464AE7">
        <w:rPr>
          <w:rFonts w:asciiTheme="majorBidi" w:hAnsiTheme="majorBidi" w:cstheme="majorBidi"/>
          <w:b/>
          <w:bCs/>
          <w:sz w:val="24"/>
          <w:szCs w:val="24"/>
        </w:rPr>
        <w:t>)</w:t>
      </w:r>
      <w:r w:rsidR="00276B6E">
        <w:rPr>
          <w:rFonts w:asciiTheme="majorBidi" w:hAnsiTheme="majorBidi" w:cstheme="majorBidi"/>
          <w:sz w:val="24"/>
          <w:szCs w:val="24"/>
        </w:rPr>
        <w:t>.</w:t>
      </w:r>
      <w:r>
        <w:rPr>
          <w:rFonts w:asciiTheme="majorBidi" w:hAnsiTheme="majorBidi" w:cstheme="majorBidi"/>
          <w:sz w:val="24"/>
          <w:szCs w:val="24"/>
        </w:rPr>
        <w:t xml:space="preserve"> </w:t>
      </w:r>
      <w:r w:rsidRPr="002D6E4C">
        <w:rPr>
          <w:rFonts w:asciiTheme="majorBidi" w:hAnsiTheme="majorBidi" w:cstheme="majorBidi"/>
          <w:sz w:val="24"/>
          <w:szCs w:val="24"/>
        </w:rPr>
        <w:t>M</w:t>
      </w:r>
      <w:r w:rsidR="00464AE7">
        <w:rPr>
          <w:rFonts w:asciiTheme="majorBidi" w:hAnsiTheme="majorBidi" w:cstheme="majorBidi"/>
          <w:sz w:val="24"/>
          <w:szCs w:val="24"/>
        </w:rPr>
        <w:t>oreover, m</w:t>
      </w:r>
      <w:r w:rsidRPr="002D6E4C">
        <w:rPr>
          <w:rFonts w:asciiTheme="majorBidi" w:hAnsiTheme="majorBidi" w:cstheme="majorBidi"/>
          <w:sz w:val="24"/>
          <w:szCs w:val="24"/>
        </w:rPr>
        <w:t>ovies</w:t>
      </w:r>
      <w:r w:rsidR="009618AC">
        <w:rPr>
          <w:rFonts w:asciiTheme="majorBidi" w:hAnsiTheme="majorBidi" w:cstheme="majorBidi"/>
          <w:sz w:val="24"/>
          <w:szCs w:val="24"/>
        </w:rPr>
        <w:t xml:space="preserve"> and drama</w:t>
      </w:r>
      <w:r w:rsidR="002E21EA">
        <w:rPr>
          <w:rFonts w:asciiTheme="majorBidi" w:hAnsiTheme="majorBidi" w:cstheme="majorBidi"/>
          <w:sz w:val="24"/>
          <w:szCs w:val="24"/>
        </w:rPr>
        <w:t xml:space="preserve"> not only help learn different aspects of professionalism, humanitarianism, and ethics but also</w:t>
      </w:r>
      <w:r w:rsidRPr="002D6E4C">
        <w:rPr>
          <w:rFonts w:asciiTheme="majorBidi" w:hAnsiTheme="majorBidi" w:cstheme="majorBidi"/>
          <w:sz w:val="24"/>
          <w:szCs w:val="24"/>
        </w:rPr>
        <w:t xml:space="preserve"> are useful for</w:t>
      </w:r>
      <w:r>
        <w:rPr>
          <w:rFonts w:asciiTheme="majorBidi" w:hAnsiTheme="majorBidi" w:cstheme="majorBidi"/>
          <w:sz w:val="24"/>
          <w:szCs w:val="24"/>
        </w:rPr>
        <w:t xml:space="preserve"> </w:t>
      </w:r>
      <w:r w:rsidRPr="002D6E4C">
        <w:rPr>
          <w:rFonts w:asciiTheme="majorBidi" w:hAnsiTheme="majorBidi" w:cstheme="majorBidi"/>
          <w:sz w:val="24"/>
          <w:szCs w:val="24"/>
        </w:rPr>
        <w:t xml:space="preserve">showing public opinions </w:t>
      </w:r>
      <w:r w:rsidR="002E21EA">
        <w:rPr>
          <w:rFonts w:asciiTheme="majorBidi" w:hAnsiTheme="majorBidi" w:cstheme="majorBidi"/>
          <w:sz w:val="24"/>
          <w:szCs w:val="24"/>
        </w:rPr>
        <w:t xml:space="preserve">and myths </w:t>
      </w:r>
      <w:r w:rsidRPr="002D6E4C">
        <w:rPr>
          <w:rFonts w:asciiTheme="majorBidi" w:hAnsiTheme="majorBidi" w:cstheme="majorBidi"/>
          <w:sz w:val="24"/>
          <w:szCs w:val="24"/>
        </w:rPr>
        <w:t>about medical problems</w:t>
      </w:r>
      <w:r w:rsidR="00276B6E">
        <w:rPr>
          <w:rFonts w:asciiTheme="majorBidi" w:hAnsiTheme="majorBidi" w:cstheme="majorBidi"/>
          <w:sz w:val="24"/>
          <w:szCs w:val="24"/>
        </w:rPr>
        <w:t xml:space="preserve"> </w:t>
      </w:r>
      <w:r w:rsidR="00276B6E" w:rsidRPr="00464AE7">
        <w:rPr>
          <w:rFonts w:asciiTheme="majorBidi" w:hAnsiTheme="majorBidi" w:cstheme="majorBidi"/>
          <w:b/>
          <w:bCs/>
          <w:sz w:val="24"/>
          <w:szCs w:val="24"/>
        </w:rPr>
        <w:t>(</w:t>
      </w:r>
      <w:r w:rsidR="002E21EA" w:rsidRPr="00464AE7">
        <w:rPr>
          <w:rFonts w:asciiTheme="majorBidi" w:hAnsiTheme="majorBidi" w:cstheme="majorBidi"/>
          <w:b/>
          <w:bCs/>
          <w:sz w:val="24"/>
          <w:szCs w:val="24"/>
        </w:rPr>
        <w:t>2</w:t>
      </w:r>
      <w:r w:rsidR="00276B6E" w:rsidRPr="00464AE7">
        <w:rPr>
          <w:rFonts w:asciiTheme="majorBidi" w:hAnsiTheme="majorBidi" w:cstheme="majorBidi"/>
          <w:b/>
          <w:bCs/>
          <w:sz w:val="24"/>
          <w:szCs w:val="24"/>
        </w:rPr>
        <w:t>)</w:t>
      </w:r>
      <w:r w:rsidR="00276B6E">
        <w:rPr>
          <w:rFonts w:asciiTheme="majorBidi" w:hAnsiTheme="majorBidi" w:cstheme="majorBidi"/>
          <w:sz w:val="24"/>
          <w:szCs w:val="24"/>
        </w:rPr>
        <w:t>.</w:t>
      </w:r>
      <w:r w:rsidR="002E21EA">
        <w:rPr>
          <w:rFonts w:asciiTheme="majorBidi" w:hAnsiTheme="majorBidi" w:cstheme="majorBidi"/>
          <w:sz w:val="24"/>
          <w:szCs w:val="24"/>
        </w:rPr>
        <w:t xml:space="preserve"> Although the first paper describ</w:t>
      </w:r>
      <w:r w:rsidR="002E21EA" w:rsidRPr="002D6E4C">
        <w:rPr>
          <w:rFonts w:asciiTheme="majorBidi" w:hAnsiTheme="majorBidi" w:cstheme="majorBidi"/>
          <w:sz w:val="24"/>
          <w:szCs w:val="24"/>
        </w:rPr>
        <w:t xml:space="preserve">ing the use of films to teach psychiatry </w:t>
      </w:r>
      <w:r w:rsidR="002E21EA">
        <w:rPr>
          <w:rFonts w:asciiTheme="majorBidi" w:hAnsiTheme="majorBidi" w:cstheme="majorBidi"/>
          <w:sz w:val="24"/>
          <w:szCs w:val="24"/>
        </w:rPr>
        <w:t>was published in 1979 by Fritz and Poe, recent reviews suggest that these tools have been increasingly used as a teaching tool in healthcare education in recent years</w:t>
      </w:r>
      <w:r w:rsidR="00276B6E">
        <w:rPr>
          <w:rFonts w:asciiTheme="majorBidi" w:hAnsiTheme="majorBidi" w:cstheme="majorBidi"/>
          <w:sz w:val="24"/>
          <w:szCs w:val="24"/>
        </w:rPr>
        <w:t xml:space="preserve"> </w:t>
      </w:r>
      <w:r w:rsidR="00276B6E" w:rsidRPr="009618AC">
        <w:rPr>
          <w:rFonts w:asciiTheme="majorBidi" w:hAnsiTheme="majorBidi" w:cstheme="majorBidi"/>
          <w:b/>
          <w:bCs/>
          <w:sz w:val="24"/>
          <w:szCs w:val="24"/>
        </w:rPr>
        <w:t>(</w:t>
      </w:r>
      <w:r w:rsidR="007E6640">
        <w:rPr>
          <w:rFonts w:asciiTheme="majorBidi" w:hAnsiTheme="majorBidi" w:cstheme="majorBidi"/>
          <w:b/>
          <w:bCs/>
          <w:sz w:val="24"/>
          <w:szCs w:val="24"/>
        </w:rPr>
        <w:t>1-3</w:t>
      </w:r>
      <w:r w:rsidR="00276B6E" w:rsidRPr="009618AC">
        <w:rPr>
          <w:rFonts w:asciiTheme="majorBidi" w:hAnsiTheme="majorBidi" w:cstheme="majorBidi"/>
          <w:b/>
          <w:bCs/>
          <w:sz w:val="24"/>
          <w:szCs w:val="24"/>
        </w:rPr>
        <w:t>)</w:t>
      </w:r>
      <w:r w:rsidR="00276B6E">
        <w:rPr>
          <w:rFonts w:asciiTheme="majorBidi" w:hAnsiTheme="majorBidi" w:cstheme="majorBidi"/>
          <w:sz w:val="24"/>
          <w:szCs w:val="24"/>
        </w:rPr>
        <w:t>.</w:t>
      </w:r>
      <w:r w:rsidR="00CB7238">
        <w:rPr>
          <w:rFonts w:asciiTheme="majorBidi" w:hAnsiTheme="majorBidi" w:cstheme="majorBidi"/>
          <w:sz w:val="24"/>
          <w:szCs w:val="24"/>
        </w:rPr>
        <w:t xml:space="preserve"> Now there exist even full-fledged books on the use of movies in medical ethics </w:t>
      </w:r>
      <w:r w:rsidR="00CB7238" w:rsidRPr="00F13C19">
        <w:rPr>
          <w:rFonts w:asciiTheme="majorBidi" w:hAnsiTheme="majorBidi" w:cstheme="majorBidi"/>
          <w:b/>
          <w:bCs/>
          <w:sz w:val="24"/>
          <w:szCs w:val="24"/>
        </w:rPr>
        <w:t>(4)</w:t>
      </w:r>
      <w:r w:rsidR="00CB7238">
        <w:rPr>
          <w:rFonts w:asciiTheme="majorBidi" w:hAnsiTheme="majorBidi" w:cstheme="majorBidi"/>
          <w:sz w:val="24"/>
          <w:szCs w:val="24"/>
        </w:rPr>
        <w:t>. However, all these sources have come from the Western societies and negligible contribution in medical ethics from East by means of cinematography exists to date.</w:t>
      </w:r>
    </w:p>
    <w:p w14:paraId="2AC0BBB2" w14:textId="77777777" w:rsidR="00CB7238" w:rsidRDefault="00CB7238" w:rsidP="00D25327">
      <w:pPr>
        <w:ind w:firstLine="720"/>
        <w:rPr>
          <w:rFonts w:asciiTheme="majorBidi" w:hAnsiTheme="majorBidi" w:cstheme="majorBidi"/>
          <w:sz w:val="24"/>
          <w:szCs w:val="24"/>
        </w:rPr>
      </w:pPr>
      <w:r>
        <w:rPr>
          <w:rFonts w:asciiTheme="majorBidi" w:hAnsiTheme="majorBidi" w:cstheme="majorBidi"/>
          <w:sz w:val="24"/>
          <w:szCs w:val="24"/>
        </w:rPr>
        <w:t>In the recent years, Indian cinema has been doing a tremendous job for creating awareness among the general public about issues related to medical ethics. Recently, a 1-hour feature fi</w:t>
      </w:r>
      <w:r w:rsidRPr="0000237E">
        <w:rPr>
          <w:rFonts w:asciiTheme="majorBidi" w:hAnsiTheme="majorBidi" w:cstheme="majorBidi"/>
          <w:sz w:val="24"/>
          <w:szCs w:val="24"/>
        </w:rPr>
        <w:t>lm</w:t>
      </w:r>
      <w:r>
        <w:rPr>
          <w:rFonts w:asciiTheme="majorBidi" w:hAnsiTheme="majorBidi" w:cstheme="majorBidi"/>
          <w:sz w:val="24"/>
          <w:szCs w:val="24"/>
        </w:rPr>
        <w:t xml:space="preserve"> named “</w:t>
      </w:r>
      <w:proofErr w:type="spellStart"/>
      <w:r w:rsidRPr="00BC5295">
        <w:rPr>
          <w:rFonts w:asciiTheme="majorBidi" w:hAnsiTheme="majorBidi" w:cstheme="majorBidi"/>
          <w:i/>
          <w:iCs/>
          <w:sz w:val="24"/>
          <w:szCs w:val="24"/>
        </w:rPr>
        <w:t>Ek</w:t>
      </w:r>
      <w:proofErr w:type="spellEnd"/>
      <w:r w:rsidRPr="00BC5295">
        <w:rPr>
          <w:rFonts w:asciiTheme="majorBidi" w:hAnsiTheme="majorBidi" w:cstheme="majorBidi"/>
          <w:i/>
          <w:iCs/>
          <w:sz w:val="24"/>
          <w:szCs w:val="24"/>
        </w:rPr>
        <w:t xml:space="preserve"> </w:t>
      </w:r>
      <w:proofErr w:type="spellStart"/>
      <w:r w:rsidRPr="00BC5295">
        <w:rPr>
          <w:rFonts w:asciiTheme="majorBidi" w:hAnsiTheme="majorBidi" w:cstheme="majorBidi"/>
          <w:i/>
          <w:iCs/>
          <w:sz w:val="24"/>
          <w:szCs w:val="24"/>
        </w:rPr>
        <w:t>Naya</w:t>
      </w:r>
      <w:proofErr w:type="spellEnd"/>
      <w:r w:rsidRPr="00BC5295">
        <w:rPr>
          <w:rFonts w:asciiTheme="majorBidi" w:hAnsiTheme="majorBidi" w:cstheme="majorBidi"/>
          <w:i/>
          <w:iCs/>
          <w:sz w:val="24"/>
          <w:szCs w:val="24"/>
        </w:rPr>
        <w:t xml:space="preserve"> Din</w:t>
      </w:r>
      <w:r>
        <w:rPr>
          <w:rFonts w:asciiTheme="majorBidi" w:hAnsiTheme="majorBidi" w:cstheme="majorBidi"/>
          <w:sz w:val="24"/>
          <w:szCs w:val="24"/>
        </w:rPr>
        <w:t xml:space="preserve"> (A New Day)”, which was based on a real story, conceptualized by </w:t>
      </w:r>
      <w:r w:rsidRPr="0000237E">
        <w:rPr>
          <w:rFonts w:asciiTheme="majorBidi" w:hAnsiTheme="majorBidi" w:cstheme="majorBidi"/>
          <w:sz w:val="24"/>
          <w:szCs w:val="24"/>
        </w:rPr>
        <w:t>Vijaya Nath Mishra</w:t>
      </w:r>
      <w:r>
        <w:rPr>
          <w:rFonts w:asciiTheme="majorBidi" w:hAnsiTheme="majorBidi" w:cstheme="majorBidi"/>
          <w:sz w:val="24"/>
          <w:szCs w:val="24"/>
        </w:rPr>
        <w:t xml:space="preserve"> was released to portray myths and stigma related to epilepsy. The paper by Sharma has cited this movie and stated that “</w:t>
      </w:r>
      <w:r w:rsidRPr="0000237E">
        <w:rPr>
          <w:rFonts w:asciiTheme="majorBidi" w:hAnsiTheme="majorBidi" w:cstheme="majorBidi"/>
          <w:sz w:val="24"/>
          <w:szCs w:val="24"/>
        </w:rPr>
        <w:t>In a country where doctors and scientists rarely engage with the general public to raise awareness about medical issue</w:t>
      </w:r>
      <w:r>
        <w:rPr>
          <w:rFonts w:asciiTheme="majorBidi" w:hAnsiTheme="majorBidi" w:cstheme="majorBidi"/>
          <w:sz w:val="24"/>
          <w:szCs w:val="24"/>
        </w:rPr>
        <w:t>s, this film is a laudable eff</w:t>
      </w:r>
      <w:r w:rsidRPr="0000237E">
        <w:rPr>
          <w:rFonts w:asciiTheme="majorBidi" w:hAnsiTheme="majorBidi" w:cstheme="majorBidi"/>
          <w:sz w:val="24"/>
          <w:szCs w:val="24"/>
        </w:rPr>
        <w:t>ort to focus on a neglected health concern</w:t>
      </w:r>
      <w:r w:rsidR="004345E5">
        <w:rPr>
          <w:rFonts w:asciiTheme="majorBidi" w:hAnsiTheme="majorBidi" w:cstheme="majorBidi"/>
          <w:sz w:val="24"/>
          <w:szCs w:val="24"/>
        </w:rPr>
        <w:t xml:space="preserve">” </w:t>
      </w:r>
      <w:r w:rsidR="004345E5" w:rsidRPr="004345E5">
        <w:rPr>
          <w:rFonts w:asciiTheme="majorBidi" w:hAnsiTheme="majorBidi" w:cstheme="majorBidi"/>
          <w:b/>
          <w:bCs/>
          <w:sz w:val="24"/>
          <w:szCs w:val="24"/>
        </w:rPr>
        <w:t>(5)</w:t>
      </w:r>
      <w:r w:rsidRPr="0000237E">
        <w:rPr>
          <w:rFonts w:asciiTheme="majorBidi" w:hAnsiTheme="majorBidi" w:cstheme="majorBidi"/>
          <w:sz w:val="24"/>
          <w:szCs w:val="24"/>
        </w:rPr>
        <w:t>.</w:t>
      </w:r>
      <w:r w:rsidR="004345E5">
        <w:rPr>
          <w:rFonts w:asciiTheme="majorBidi" w:hAnsiTheme="majorBidi" w:cstheme="majorBidi"/>
          <w:sz w:val="24"/>
          <w:szCs w:val="24"/>
        </w:rPr>
        <w:t xml:space="preserve"> This is just an example and we would find a lot of such examples in Indian cinema that have taken bioethical issues to the public. </w:t>
      </w:r>
      <w:r w:rsidR="004345E5" w:rsidRPr="00BC5295">
        <w:rPr>
          <w:rFonts w:asciiTheme="majorBidi" w:hAnsiTheme="majorBidi" w:cstheme="majorBidi"/>
          <w:i/>
          <w:iCs/>
          <w:sz w:val="24"/>
          <w:szCs w:val="24"/>
        </w:rPr>
        <w:t>Ankur Arora Murder Case</w:t>
      </w:r>
      <w:r w:rsidR="00D25327">
        <w:rPr>
          <w:rFonts w:asciiTheme="majorBidi" w:hAnsiTheme="majorBidi" w:cstheme="majorBidi"/>
          <w:i/>
          <w:iCs/>
          <w:sz w:val="24"/>
          <w:szCs w:val="24"/>
        </w:rPr>
        <w:t xml:space="preserve"> (2013)</w:t>
      </w:r>
      <w:r w:rsidR="004345E5">
        <w:rPr>
          <w:rFonts w:asciiTheme="majorBidi" w:hAnsiTheme="majorBidi" w:cstheme="majorBidi"/>
          <w:sz w:val="24"/>
          <w:szCs w:val="24"/>
        </w:rPr>
        <w:t xml:space="preserve">, </w:t>
      </w:r>
      <w:proofErr w:type="spellStart"/>
      <w:r w:rsidR="004345E5" w:rsidRPr="00BC5295">
        <w:rPr>
          <w:rFonts w:asciiTheme="majorBidi" w:hAnsiTheme="majorBidi" w:cstheme="majorBidi"/>
          <w:i/>
          <w:iCs/>
          <w:sz w:val="24"/>
          <w:szCs w:val="24"/>
        </w:rPr>
        <w:t>Munna</w:t>
      </w:r>
      <w:proofErr w:type="spellEnd"/>
      <w:r w:rsidR="004345E5" w:rsidRPr="00BC5295">
        <w:rPr>
          <w:rFonts w:asciiTheme="majorBidi" w:hAnsiTheme="majorBidi" w:cstheme="majorBidi"/>
          <w:i/>
          <w:iCs/>
          <w:sz w:val="24"/>
          <w:szCs w:val="24"/>
        </w:rPr>
        <w:t xml:space="preserve"> Bhai MBBS</w:t>
      </w:r>
      <w:r w:rsidR="00D25327">
        <w:rPr>
          <w:rFonts w:asciiTheme="majorBidi" w:hAnsiTheme="majorBidi" w:cstheme="majorBidi"/>
          <w:i/>
          <w:iCs/>
          <w:sz w:val="24"/>
          <w:szCs w:val="24"/>
        </w:rPr>
        <w:t xml:space="preserve"> (2003)</w:t>
      </w:r>
      <w:r w:rsidR="0093682B">
        <w:rPr>
          <w:rFonts w:asciiTheme="majorBidi" w:hAnsiTheme="majorBidi" w:cstheme="majorBidi"/>
          <w:i/>
          <w:iCs/>
          <w:sz w:val="24"/>
          <w:szCs w:val="24"/>
        </w:rPr>
        <w:t>,</w:t>
      </w:r>
      <w:r w:rsidR="0093682B" w:rsidRPr="0093682B">
        <w:t xml:space="preserve"> </w:t>
      </w:r>
      <w:r w:rsidR="0093682B" w:rsidRPr="0093682B">
        <w:rPr>
          <w:rFonts w:asciiTheme="majorBidi" w:hAnsiTheme="majorBidi" w:cstheme="majorBidi"/>
          <w:i/>
          <w:iCs/>
          <w:sz w:val="24"/>
          <w:szCs w:val="24"/>
        </w:rPr>
        <w:t>Anand</w:t>
      </w:r>
      <w:r w:rsidR="0093682B">
        <w:rPr>
          <w:rFonts w:asciiTheme="majorBidi" w:hAnsiTheme="majorBidi" w:cstheme="majorBidi"/>
          <w:i/>
          <w:iCs/>
          <w:sz w:val="24"/>
          <w:szCs w:val="24"/>
        </w:rPr>
        <w:t xml:space="preserve">, </w:t>
      </w:r>
      <w:proofErr w:type="spellStart"/>
      <w:r w:rsidR="0093682B" w:rsidRPr="0093682B">
        <w:rPr>
          <w:rFonts w:asciiTheme="majorBidi" w:hAnsiTheme="majorBidi" w:cstheme="majorBidi"/>
          <w:i/>
          <w:iCs/>
          <w:sz w:val="24"/>
          <w:szCs w:val="24"/>
        </w:rPr>
        <w:t>Guzaarish</w:t>
      </w:r>
      <w:proofErr w:type="spellEnd"/>
      <w:r w:rsidR="00D25327">
        <w:rPr>
          <w:rFonts w:asciiTheme="majorBidi" w:hAnsiTheme="majorBidi" w:cstheme="majorBidi"/>
          <w:i/>
          <w:iCs/>
          <w:sz w:val="24"/>
          <w:szCs w:val="24"/>
        </w:rPr>
        <w:t xml:space="preserve"> (2010)</w:t>
      </w:r>
      <w:r w:rsidR="0093682B">
        <w:rPr>
          <w:rFonts w:asciiTheme="majorBidi" w:hAnsiTheme="majorBidi" w:cstheme="majorBidi"/>
          <w:i/>
          <w:iCs/>
          <w:sz w:val="24"/>
          <w:szCs w:val="24"/>
        </w:rPr>
        <w:t xml:space="preserve">, </w:t>
      </w:r>
      <w:proofErr w:type="spellStart"/>
      <w:r w:rsidR="0093682B" w:rsidRPr="0093682B">
        <w:rPr>
          <w:rFonts w:asciiTheme="majorBidi" w:hAnsiTheme="majorBidi" w:cstheme="majorBidi"/>
          <w:i/>
          <w:iCs/>
          <w:sz w:val="24"/>
          <w:szCs w:val="24"/>
        </w:rPr>
        <w:t>Piku</w:t>
      </w:r>
      <w:proofErr w:type="spellEnd"/>
      <w:r w:rsidR="00D25327">
        <w:rPr>
          <w:rFonts w:asciiTheme="majorBidi" w:hAnsiTheme="majorBidi" w:cstheme="majorBidi"/>
          <w:i/>
          <w:iCs/>
          <w:sz w:val="24"/>
          <w:szCs w:val="24"/>
        </w:rPr>
        <w:t xml:space="preserve"> (2015)</w:t>
      </w:r>
      <w:r w:rsidR="00524F9B">
        <w:rPr>
          <w:rFonts w:asciiTheme="majorBidi" w:hAnsiTheme="majorBidi" w:cstheme="majorBidi"/>
          <w:i/>
          <w:iCs/>
          <w:sz w:val="24"/>
          <w:szCs w:val="24"/>
        </w:rPr>
        <w:t xml:space="preserve">, </w:t>
      </w:r>
      <w:proofErr w:type="spellStart"/>
      <w:r w:rsidR="00D25327" w:rsidRPr="00D25327">
        <w:rPr>
          <w:rFonts w:asciiTheme="majorBidi" w:hAnsiTheme="majorBidi" w:cstheme="majorBidi"/>
          <w:i/>
          <w:iCs/>
          <w:sz w:val="24"/>
          <w:szCs w:val="24"/>
        </w:rPr>
        <w:t>Chori</w:t>
      </w:r>
      <w:proofErr w:type="spellEnd"/>
      <w:r w:rsidR="00D25327" w:rsidRPr="00D25327">
        <w:rPr>
          <w:rFonts w:asciiTheme="majorBidi" w:hAnsiTheme="majorBidi" w:cstheme="majorBidi"/>
          <w:i/>
          <w:iCs/>
          <w:sz w:val="24"/>
          <w:szCs w:val="24"/>
        </w:rPr>
        <w:t xml:space="preserve"> </w:t>
      </w:r>
      <w:proofErr w:type="spellStart"/>
      <w:r w:rsidR="00D25327" w:rsidRPr="00D25327">
        <w:rPr>
          <w:rFonts w:asciiTheme="majorBidi" w:hAnsiTheme="majorBidi" w:cstheme="majorBidi"/>
          <w:i/>
          <w:iCs/>
          <w:sz w:val="24"/>
          <w:szCs w:val="24"/>
        </w:rPr>
        <w:t>Chori</w:t>
      </w:r>
      <w:proofErr w:type="spellEnd"/>
      <w:r w:rsidR="00D25327" w:rsidRPr="00D25327">
        <w:rPr>
          <w:rFonts w:asciiTheme="majorBidi" w:hAnsiTheme="majorBidi" w:cstheme="majorBidi"/>
          <w:i/>
          <w:iCs/>
          <w:sz w:val="24"/>
          <w:szCs w:val="24"/>
        </w:rPr>
        <w:t xml:space="preserve"> </w:t>
      </w:r>
      <w:proofErr w:type="spellStart"/>
      <w:r w:rsidR="00D25327" w:rsidRPr="00D25327">
        <w:rPr>
          <w:rFonts w:asciiTheme="majorBidi" w:hAnsiTheme="majorBidi" w:cstheme="majorBidi"/>
          <w:i/>
          <w:iCs/>
          <w:sz w:val="24"/>
          <w:szCs w:val="24"/>
        </w:rPr>
        <w:t>Chupke</w:t>
      </w:r>
      <w:proofErr w:type="spellEnd"/>
      <w:r w:rsidR="00D25327" w:rsidRPr="00D25327">
        <w:rPr>
          <w:rFonts w:asciiTheme="majorBidi" w:hAnsiTheme="majorBidi" w:cstheme="majorBidi"/>
          <w:i/>
          <w:iCs/>
          <w:sz w:val="24"/>
          <w:szCs w:val="24"/>
        </w:rPr>
        <w:t xml:space="preserve"> </w:t>
      </w:r>
      <w:proofErr w:type="spellStart"/>
      <w:r w:rsidR="00D25327" w:rsidRPr="00D25327">
        <w:rPr>
          <w:rFonts w:asciiTheme="majorBidi" w:hAnsiTheme="majorBidi" w:cstheme="majorBidi"/>
          <w:i/>
          <w:iCs/>
          <w:sz w:val="24"/>
          <w:szCs w:val="24"/>
        </w:rPr>
        <w:t>Chupke</w:t>
      </w:r>
      <w:proofErr w:type="spellEnd"/>
      <w:r w:rsidR="00D25327" w:rsidRPr="00D25327">
        <w:rPr>
          <w:rFonts w:asciiTheme="majorBidi" w:hAnsiTheme="majorBidi" w:cstheme="majorBidi"/>
          <w:i/>
          <w:iCs/>
          <w:sz w:val="24"/>
          <w:szCs w:val="24"/>
        </w:rPr>
        <w:t xml:space="preserve"> (2001)</w:t>
      </w:r>
      <w:r w:rsidR="00D25327">
        <w:rPr>
          <w:rFonts w:asciiTheme="majorBidi" w:hAnsiTheme="majorBidi" w:cstheme="majorBidi"/>
          <w:i/>
          <w:iCs/>
          <w:sz w:val="24"/>
          <w:szCs w:val="24"/>
        </w:rPr>
        <w:t>, Traffic (</w:t>
      </w:r>
      <w:r w:rsidR="00D25327" w:rsidRPr="00D25327">
        <w:rPr>
          <w:rFonts w:asciiTheme="majorBidi" w:hAnsiTheme="majorBidi" w:cstheme="majorBidi"/>
          <w:i/>
          <w:iCs/>
          <w:sz w:val="24"/>
          <w:szCs w:val="24"/>
        </w:rPr>
        <w:t>2011</w:t>
      </w:r>
      <w:r w:rsidR="00D25327">
        <w:rPr>
          <w:rFonts w:asciiTheme="majorBidi" w:hAnsiTheme="majorBidi" w:cstheme="majorBidi"/>
          <w:i/>
          <w:iCs/>
          <w:sz w:val="24"/>
          <w:szCs w:val="24"/>
        </w:rPr>
        <w:t xml:space="preserve">), </w:t>
      </w:r>
      <w:proofErr w:type="spellStart"/>
      <w:r w:rsidR="00D25327" w:rsidRPr="00D25327">
        <w:rPr>
          <w:rFonts w:asciiTheme="majorBidi" w:hAnsiTheme="majorBidi" w:cstheme="majorBidi"/>
          <w:i/>
          <w:iCs/>
          <w:sz w:val="24"/>
          <w:szCs w:val="24"/>
        </w:rPr>
        <w:t>Phir</w:t>
      </w:r>
      <w:proofErr w:type="spellEnd"/>
      <w:r w:rsidR="00D25327">
        <w:rPr>
          <w:rFonts w:asciiTheme="majorBidi" w:hAnsiTheme="majorBidi" w:cstheme="majorBidi"/>
          <w:i/>
          <w:iCs/>
          <w:sz w:val="24"/>
          <w:szCs w:val="24"/>
        </w:rPr>
        <w:t xml:space="preserve"> </w:t>
      </w:r>
      <w:proofErr w:type="spellStart"/>
      <w:r w:rsidR="00D25327">
        <w:rPr>
          <w:rFonts w:asciiTheme="majorBidi" w:hAnsiTheme="majorBidi" w:cstheme="majorBidi"/>
          <w:i/>
          <w:iCs/>
          <w:sz w:val="24"/>
          <w:szCs w:val="24"/>
        </w:rPr>
        <w:t>Zindagi</w:t>
      </w:r>
      <w:proofErr w:type="spellEnd"/>
      <w:r w:rsidR="00D25327">
        <w:rPr>
          <w:rFonts w:asciiTheme="majorBidi" w:hAnsiTheme="majorBidi" w:cstheme="majorBidi"/>
          <w:i/>
          <w:iCs/>
          <w:sz w:val="24"/>
          <w:szCs w:val="24"/>
        </w:rPr>
        <w:t xml:space="preserve"> (</w:t>
      </w:r>
      <w:r w:rsidR="00D25327" w:rsidRPr="00D25327">
        <w:rPr>
          <w:rFonts w:asciiTheme="majorBidi" w:hAnsiTheme="majorBidi" w:cstheme="majorBidi"/>
          <w:i/>
          <w:iCs/>
          <w:sz w:val="24"/>
          <w:szCs w:val="24"/>
        </w:rPr>
        <w:t>2015</w:t>
      </w:r>
      <w:r w:rsidR="00D25327">
        <w:rPr>
          <w:rFonts w:asciiTheme="majorBidi" w:hAnsiTheme="majorBidi" w:cstheme="majorBidi"/>
          <w:i/>
          <w:iCs/>
          <w:sz w:val="24"/>
          <w:szCs w:val="24"/>
        </w:rPr>
        <w:t xml:space="preserve">), </w:t>
      </w:r>
      <w:r w:rsidR="00524F9B">
        <w:rPr>
          <w:rFonts w:asciiTheme="majorBidi" w:hAnsiTheme="majorBidi" w:cstheme="majorBidi"/>
          <w:i/>
          <w:iCs/>
          <w:sz w:val="24"/>
          <w:szCs w:val="24"/>
        </w:rPr>
        <w:t>Vicky Donor</w:t>
      </w:r>
      <w:r w:rsidR="00D25327">
        <w:rPr>
          <w:rFonts w:asciiTheme="majorBidi" w:hAnsiTheme="majorBidi" w:cstheme="majorBidi"/>
          <w:i/>
          <w:iCs/>
          <w:sz w:val="24"/>
          <w:szCs w:val="24"/>
        </w:rPr>
        <w:t xml:space="preserve"> (2012),</w:t>
      </w:r>
      <w:r w:rsidR="00D25327" w:rsidRPr="00D25327">
        <w:t xml:space="preserve"> </w:t>
      </w:r>
      <w:r w:rsidR="00D25327" w:rsidRPr="00D25327">
        <w:rPr>
          <w:rFonts w:asciiTheme="majorBidi" w:hAnsiTheme="majorBidi" w:cstheme="majorBidi"/>
          <w:i/>
          <w:iCs/>
          <w:sz w:val="24"/>
          <w:szCs w:val="24"/>
        </w:rPr>
        <w:t xml:space="preserve">I Am </w:t>
      </w:r>
      <w:proofErr w:type="spellStart"/>
      <w:r w:rsidR="00D25327" w:rsidRPr="00D25327">
        <w:rPr>
          <w:rFonts w:asciiTheme="majorBidi" w:hAnsiTheme="majorBidi" w:cstheme="majorBidi"/>
          <w:i/>
          <w:iCs/>
          <w:sz w:val="24"/>
          <w:szCs w:val="24"/>
        </w:rPr>
        <w:t>Afia</w:t>
      </w:r>
      <w:proofErr w:type="spellEnd"/>
      <w:r w:rsidR="00D25327" w:rsidRPr="00D25327">
        <w:rPr>
          <w:rFonts w:asciiTheme="majorBidi" w:hAnsiTheme="majorBidi" w:cstheme="majorBidi"/>
          <w:i/>
          <w:iCs/>
          <w:sz w:val="24"/>
          <w:szCs w:val="24"/>
        </w:rPr>
        <w:t xml:space="preserve"> (2010)</w:t>
      </w:r>
      <w:r w:rsidR="0074115B">
        <w:rPr>
          <w:rFonts w:asciiTheme="majorBidi" w:hAnsiTheme="majorBidi" w:cstheme="majorBidi"/>
          <w:i/>
          <w:iCs/>
          <w:sz w:val="24"/>
          <w:szCs w:val="24"/>
        </w:rPr>
        <w:t xml:space="preserve">, </w:t>
      </w:r>
      <w:proofErr w:type="spellStart"/>
      <w:r w:rsidR="0074115B">
        <w:rPr>
          <w:rFonts w:asciiTheme="majorBidi" w:hAnsiTheme="majorBidi" w:cstheme="majorBidi"/>
          <w:i/>
          <w:iCs/>
          <w:sz w:val="24"/>
          <w:szCs w:val="24"/>
        </w:rPr>
        <w:t>Padman</w:t>
      </w:r>
      <w:proofErr w:type="spellEnd"/>
      <w:r w:rsidR="0074115B">
        <w:rPr>
          <w:rFonts w:asciiTheme="majorBidi" w:hAnsiTheme="majorBidi" w:cstheme="majorBidi"/>
          <w:i/>
          <w:iCs/>
          <w:sz w:val="24"/>
          <w:szCs w:val="24"/>
        </w:rPr>
        <w:t xml:space="preserve"> (2018)</w:t>
      </w:r>
      <w:r w:rsidR="000242CD">
        <w:rPr>
          <w:rFonts w:asciiTheme="majorBidi" w:hAnsiTheme="majorBidi" w:cstheme="majorBidi"/>
          <w:i/>
          <w:iCs/>
          <w:sz w:val="24"/>
          <w:szCs w:val="24"/>
        </w:rPr>
        <w:t>,</w:t>
      </w:r>
      <w:r w:rsidR="000242CD" w:rsidRPr="000242CD">
        <w:t xml:space="preserve"> </w:t>
      </w:r>
      <w:proofErr w:type="spellStart"/>
      <w:r w:rsidR="000242CD" w:rsidRPr="000242CD">
        <w:rPr>
          <w:rFonts w:asciiTheme="majorBidi" w:hAnsiTheme="majorBidi" w:cstheme="majorBidi"/>
          <w:i/>
          <w:iCs/>
          <w:sz w:val="24"/>
          <w:szCs w:val="24"/>
        </w:rPr>
        <w:t>Phir</w:t>
      </w:r>
      <w:proofErr w:type="spellEnd"/>
      <w:r w:rsidR="000242CD" w:rsidRPr="000242CD">
        <w:rPr>
          <w:rFonts w:asciiTheme="majorBidi" w:hAnsiTheme="majorBidi" w:cstheme="majorBidi"/>
          <w:i/>
          <w:iCs/>
          <w:sz w:val="24"/>
          <w:szCs w:val="24"/>
        </w:rPr>
        <w:t xml:space="preserve"> </w:t>
      </w:r>
      <w:proofErr w:type="spellStart"/>
      <w:r w:rsidR="000242CD" w:rsidRPr="000242CD">
        <w:rPr>
          <w:rFonts w:asciiTheme="majorBidi" w:hAnsiTheme="majorBidi" w:cstheme="majorBidi"/>
          <w:i/>
          <w:iCs/>
          <w:sz w:val="24"/>
          <w:szCs w:val="24"/>
        </w:rPr>
        <w:t>Milenge</w:t>
      </w:r>
      <w:proofErr w:type="spellEnd"/>
      <w:r w:rsidR="000242CD">
        <w:rPr>
          <w:rFonts w:asciiTheme="majorBidi" w:hAnsiTheme="majorBidi" w:cstheme="majorBidi"/>
          <w:i/>
          <w:iCs/>
          <w:sz w:val="24"/>
          <w:szCs w:val="24"/>
        </w:rPr>
        <w:t xml:space="preserve"> (2004)</w:t>
      </w:r>
      <w:r w:rsidR="0093682B">
        <w:rPr>
          <w:rFonts w:asciiTheme="majorBidi" w:hAnsiTheme="majorBidi" w:cstheme="majorBidi"/>
          <w:sz w:val="24"/>
          <w:szCs w:val="24"/>
        </w:rPr>
        <w:t xml:space="preserve"> </w:t>
      </w:r>
      <w:r w:rsidR="004345E5">
        <w:rPr>
          <w:rFonts w:asciiTheme="majorBidi" w:hAnsiTheme="majorBidi" w:cstheme="majorBidi"/>
          <w:sz w:val="24"/>
          <w:szCs w:val="24"/>
        </w:rPr>
        <w:t>and several other movies have also been released to discuss issues like medical negligence/error, humanitarianism in healthcare,</w:t>
      </w:r>
      <w:r w:rsidR="0093682B">
        <w:rPr>
          <w:rFonts w:asciiTheme="majorBidi" w:hAnsiTheme="majorBidi" w:cstheme="majorBidi"/>
          <w:sz w:val="24"/>
          <w:szCs w:val="24"/>
        </w:rPr>
        <w:t xml:space="preserve"> patient-physician relationship, </w:t>
      </w:r>
      <w:r w:rsidR="000E3C1D">
        <w:rPr>
          <w:rFonts w:asciiTheme="majorBidi" w:hAnsiTheme="majorBidi" w:cstheme="majorBidi"/>
          <w:sz w:val="24"/>
          <w:szCs w:val="24"/>
        </w:rPr>
        <w:t xml:space="preserve">euthanasia and end-of-life care, </w:t>
      </w:r>
      <w:r w:rsidR="0093682B" w:rsidRPr="0093682B">
        <w:rPr>
          <w:rFonts w:asciiTheme="majorBidi" w:hAnsiTheme="majorBidi" w:cstheme="majorBidi"/>
          <w:sz w:val="24"/>
          <w:szCs w:val="24"/>
        </w:rPr>
        <w:t>patient autonomy and medical decision-makin</w:t>
      </w:r>
      <w:r w:rsidR="0093682B">
        <w:rPr>
          <w:rFonts w:asciiTheme="majorBidi" w:hAnsiTheme="majorBidi" w:cstheme="majorBidi"/>
          <w:sz w:val="24"/>
          <w:szCs w:val="24"/>
        </w:rPr>
        <w:t xml:space="preserve">g, </w:t>
      </w:r>
      <w:r w:rsidR="004345E5">
        <w:rPr>
          <w:rFonts w:asciiTheme="majorBidi" w:hAnsiTheme="majorBidi" w:cstheme="majorBidi"/>
          <w:sz w:val="24"/>
          <w:szCs w:val="24"/>
        </w:rPr>
        <w:t xml:space="preserve">and social stigmatization. </w:t>
      </w:r>
    </w:p>
    <w:p w14:paraId="3EED6BD6" w14:textId="77777777" w:rsidR="004345E5" w:rsidRDefault="004345E5" w:rsidP="003652E1">
      <w:pPr>
        <w:ind w:firstLine="720"/>
        <w:rPr>
          <w:rFonts w:asciiTheme="majorBidi" w:hAnsiTheme="majorBidi" w:cstheme="majorBidi"/>
          <w:sz w:val="24"/>
          <w:szCs w:val="24"/>
        </w:rPr>
      </w:pPr>
      <w:r>
        <w:rPr>
          <w:rFonts w:asciiTheme="majorBidi" w:hAnsiTheme="majorBidi" w:cstheme="majorBidi"/>
          <w:sz w:val="24"/>
          <w:szCs w:val="24"/>
        </w:rPr>
        <w:t xml:space="preserve">Instead of having lengthy movies on the topics concerning medical ethics, Sony </w:t>
      </w:r>
      <w:r w:rsidRPr="00032508">
        <w:rPr>
          <w:rFonts w:asciiTheme="majorBidi" w:hAnsiTheme="majorBidi" w:cstheme="majorBidi"/>
          <w:sz w:val="24"/>
          <w:szCs w:val="24"/>
        </w:rPr>
        <w:t>Entertainment Television'</w:t>
      </w:r>
      <w:r>
        <w:rPr>
          <w:rFonts w:asciiTheme="majorBidi" w:hAnsiTheme="majorBidi" w:cstheme="majorBidi"/>
          <w:sz w:val="24"/>
          <w:szCs w:val="24"/>
        </w:rPr>
        <w:t>s has started a new reality show “</w:t>
      </w:r>
      <w:proofErr w:type="spellStart"/>
      <w:r w:rsidRPr="00BC5295">
        <w:rPr>
          <w:rFonts w:asciiTheme="majorBidi" w:hAnsiTheme="majorBidi" w:cstheme="majorBidi"/>
          <w:i/>
          <w:iCs/>
          <w:sz w:val="24"/>
          <w:szCs w:val="24"/>
        </w:rPr>
        <w:t>Zindagi</w:t>
      </w:r>
      <w:proofErr w:type="spellEnd"/>
      <w:r w:rsidRPr="00BC5295">
        <w:rPr>
          <w:rFonts w:asciiTheme="majorBidi" w:hAnsiTheme="majorBidi" w:cstheme="majorBidi"/>
          <w:i/>
          <w:iCs/>
          <w:sz w:val="24"/>
          <w:szCs w:val="24"/>
        </w:rPr>
        <w:t xml:space="preserve"> </w:t>
      </w:r>
      <w:proofErr w:type="spellStart"/>
      <w:r w:rsidRPr="00BC5295">
        <w:rPr>
          <w:rFonts w:asciiTheme="majorBidi" w:hAnsiTheme="majorBidi" w:cstheme="majorBidi"/>
          <w:i/>
          <w:iCs/>
          <w:sz w:val="24"/>
          <w:szCs w:val="24"/>
        </w:rPr>
        <w:t>Ke</w:t>
      </w:r>
      <w:proofErr w:type="spellEnd"/>
      <w:r w:rsidRPr="00BC5295">
        <w:rPr>
          <w:rFonts w:asciiTheme="majorBidi" w:hAnsiTheme="majorBidi" w:cstheme="majorBidi"/>
          <w:i/>
          <w:iCs/>
          <w:sz w:val="24"/>
          <w:szCs w:val="24"/>
        </w:rPr>
        <w:t xml:space="preserve"> Crossroads</w:t>
      </w:r>
      <w:r>
        <w:rPr>
          <w:rFonts w:asciiTheme="majorBidi" w:hAnsiTheme="majorBidi" w:cstheme="majorBidi"/>
          <w:sz w:val="24"/>
          <w:szCs w:val="24"/>
        </w:rPr>
        <w:t>”</w:t>
      </w:r>
      <w:r w:rsidRPr="004345E5">
        <w:rPr>
          <w:rFonts w:asciiTheme="majorBidi" w:hAnsiTheme="majorBidi" w:cstheme="majorBidi"/>
          <w:sz w:val="24"/>
          <w:szCs w:val="24"/>
        </w:rPr>
        <w:t xml:space="preserve"> </w:t>
      </w:r>
      <w:r>
        <w:rPr>
          <w:rFonts w:asciiTheme="majorBidi" w:hAnsiTheme="majorBidi" w:cstheme="majorBidi"/>
          <w:sz w:val="24"/>
          <w:szCs w:val="24"/>
        </w:rPr>
        <w:t>(</w:t>
      </w:r>
      <w:hyperlink r:id="rId8" w:history="1">
        <w:r w:rsidRPr="00284515">
          <w:rPr>
            <w:rStyle w:val="Hyperlink"/>
            <w:rFonts w:asciiTheme="majorBidi" w:hAnsiTheme="majorBidi" w:cstheme="majorBidi"/>
            <w:sz w:val="24"/>
            <w:szCs w:val="24"/>
          </w:rPr>
          <w:t>https://www.setindia.com/pk-en/shows/crossroads/46</w:t>
        </w:r>
      </w:hyperlink>
      <w:r>
        <w:rPr>
          <w:rFonts w:asciiTheme="majorBidi" w:hAnsiTheme="majorBidi" w:cstheme="majorBidi"/>
          <w:sz w:val="24"/>
          <w:szCs w:val="24"/>
        </w:rPr>
        <w:t>) hosted by Ram Kapoor. The show discusses different ethical dilemmas concerning healthcare. The first episode of the show was about aborting an abnormal child</w:t>
      </w:r>
      <w:r w:rsidR="001F4688">
        <w:rPr>
          <w:rFonts w:asciiTheme="majorBidi" w:hAnsiTheme="majorBidi" w:cstheme="majorBidi"/>
          <w:sz w:val="24"/>
          <w:szCs w:val="24"/>
        </w:rPr>
        <w:t xml:space="preserve">, and keeping him/her together later. The fictitious story was plotted in a way that it raised ethical dilemmas at different points, and people were asked to debate on which way to go. Moreover, there were public opinions on social media also shared to see what other people of the country have to say about the issue. Such initiative is admirable since it would not only create awareness among the </w:t>
      </w:r>
      <w:r w:rsidR="003652E1">
        <w:rPr>
          <w:rFonts w:asciiTheme="majorBidi" w:hAnsiTheme="majorBidi" w:cstheme="majorBidi"/>
          <w:sz w:val="24"/>
          <w:szCs w:val="24"/>
        </w:rPr>
        <w:t>community</w:t>
      </w:r>
      <w:r w:rsidR="001F4688">
        <w:rPr>
          <w:rFonts w:asciiTheme="majorBidi" w:hAnsiTheme="majorBidi" w:cstheme="majorBidi"/>
          <w:sz w:val="24"/>
          <w:szCs w:val="24"/>
        </w:rPr>
        <w:t xml:space="preserve"> about bioethical issues but also would tempt them </w:t>
      </w:r>
      <w:r w:rsidR="00547AE8">
        <w:rPr>
          <w:rFonts w:asciiTheme="majorBidi" w:hAnsiTheme="majorBidi" w:cstheme="majorBidi"/>
          <w:sz w:val="24"/>
          <w:szCs w:val="24"/>
        </w:rPr>
        <w:t xml:space="preserve">to </w:t>
      </w:r>
      <w:r w:rsidR="001F4688">
        <w:rPr>
          <w:rFonts w:asciiTheme="majorBidi" w:hAnsiTheme="majorBidi" w:cstheme="majorBidi"/>
          <w:sz w:val="24"/>
          <w:szCs w:val="24"/>
        </w:rPr>
        <w:t xml:space="preserve">think and </w:t>
      </w:r>
      <w:r w:rsidR="00547AE8">
        <w:rPr>
          <w:rFonts w:asciiTheme="majorBidi" w:hAnsiTheme="majorBidi" w:cstheme="majorBidi"/>
          <w:sz w:val="24"/>
          <w:szCs w:val="24"/>
        </w:rPr>
        <w:t xml:space="preserve">logically </w:t>
      </w:r>
      <w:r w:rsidR="001F4688">
        <w:rPr>
          <w:rFonts w:asciiTheme="majorBidi" w:hAnsiTheme="majorBidi" w:cstheme="majorBidi"/>
          <w:sz w:val="24"/>
          <w:szCs w:val="24"/>
        </w:rPr>
        <w:t>decide</w:t>
      </w:r>
      <w:r w:rsidR="00547AE8">
        <w:rPr>
          <w:rFonts w:asciiTheme="majorBidi" w:hAnsiTheme="majorBidi" w:cstheme="majorBidi"/>
          <w:sz w:val="24"/>
          <w:szCs w:val="24"/>
        </w:rPr>
        <w:t xml:space="preserve"> which way to go</w:t>
      </w:r>
      <w:r w:rsidR="001F4688">
        <w:rPr>
          <w:rFonts w:asciiTheme="majorBidi" w:hAnsiTheme="majorBidi" w:cstheme="majorBidi"/>
          <w:sz w:val="24"/>
          <w:szCs w:val="24"/>
        </w:rPr>
        <w:t>.</w:t>
      </w:r>
      <w:r w:rsidR="003652E1">
        <w:rPr>
          <w:rFonts w:asciiTheme="majorBidi" w:hAnsiTheme="majorBidi" w:cstheme="majorBidi"/>
          <w:sz w:val="24"/>
          <w:szCs w:val="24"/>
        </w:rPr>
        <w:t xml:space="preserve"> This way, medical ethics will not be limited to a schools and curricula but would reach the common people. </w:t>
      </w:r>
      <w:r w:rsidR="001F4688">
        <w:rPr>
          <w:rFonts w:asciiTheme="majorBidi" w:hAnsiTheme="majorBidi" w:cstheme="majorBidi"/>
          <w:sz w:val="24"/>
          <w:szCs w:val="24"/>
        </w:rPr>
        <w:t xml:space="preserve"> </w:t>
      </w:r>
    </w:p>
    <w:p w14:paraId="354ED838" w14:textId="77777777" w:rsidR="00B02FCB" w:rsidRPr="000963B7" w:rsidRDefault="000963B7" w:rsidP="00C32DE4">
      <w:pPr>
        <w:keepNext/>
        <w:rPr>
          <w:rFonts w:asciiTheme="majorBidi" w:hAnsiTheme="majorBidi" w:cstheme="majorBidi"/>
          <w:b/>
          <w:bCs/>
          <w:sz w:val="24"/>
          <w:szCs w:val="24"/>
        </w:rPr>
      </w:pPr>
      <w:r w:rsidRPr="000963B7">
        <w:rPr>
          <w:rFonts w:asciiTheme="majorBidi" w:hAnsiTheme="majorBidi" w:cstheme="majorBidi"/>
          <w:b/>
          <w:bCs/>
          <w:sz w:val="24"/>
          <w:szCs w:val="24"/>
        </w:rPr>
        <w:t>References</w:t>
      </w:r>
    </w:p>
    <w:p w14:paraId="2CC9B044" w14:textId="77777777" w:rsidR="002D6E4C" w:rsidRPr="007E6640" w:rsidRDefault="002E21EA" w:rsidP="00B02FCB">
      <w:pPr>
        <w:rPr>
          <w:rFonts w:asciiTheme="majorBidi" w:hAnsiTheme="majorBidi" w:cstheme="majorBidi"/>
          <w:sz w:val="24"/>
          <w:szCs w:val="24"/>
        </w:rPr>
      </w:pPr>
      <w:r w:rsidRPr="007E6640">
        <w:rPr>
          <w:rFonts w:asciiTheme="majorBidi" w:hAnsiTheme="majorBidi" w:cstheme="majorBidi"/>
          <w:sz w:val="24"/>
          <w:szCs w:val="24"/>
        </w:rPr>
        <w:t>1.</w:t>
      </w:r>
      <w:r w:rsidR="00B02FCB" w:rsidRPr="007E6640">
        <w:rPr>
          <w:rFonts w:asciiTheme="majorBidi" w:hAnsiTheme="majorBidi" w:cstheme="majorBidi"/>
          <w:sz w:val="24"/>
          <w:szCs w:val="24"/>
        </w:rPr>
        <w:t xml:space="preserve"> </w:t>
      </w:r>
      <w:r w:rsidR="0000237E" w:rsidRPr="007E6640">
        <w:rPr>
          <w:rFonts w:asciiTheme="majorBidi" w:hAnsiTheme="majorBidi" w:cstheme="majorBidi"/>
          <w:sz w:val="24"/>
          <w:szCs w:val="24"/>
        </w:rPr>
        <w:t xml:space="preserve">Rates CMP, Silva LM, Pereira LM, </w:t>
      </w:r>
      <w:proofErr w:type="spellStart"/>
      <w:r w:rsidR="0000237E" w:rsidRPr="007E6640">
        <w:rPr>
          <w:rFonts w:asciiTheme="majorBidi" w:hAnsiTheme="majorBidi" w:cstheme="majorBidi"/>
          <w:sz w:val="24"/>
          <w:szCs w:val="24"/>
        </w:rPr>
        <w:t>Pessalacia</w:t>
      </w:r>
      <w:proofErr w:type="spellEnd"/>
      <w:r w:rsidR="0000237E" w:rsidRPr="007E6640">
        <w:rPr>
          <w:rFonts w:asciiTheme="majorBidi" w:hAnsiTheme="majorBidi" w:cstheme="majorBidi"/>
          <w:sz w:val="24"/>
          <w:szCs w:val="24"/>
        </w:rPr>
        <w:t xml:space="preserve"> JDR. The use of films as a teaching tool for the teaching-learning process in bioethics. Invest Educ </w:t>
      </w:r>
      <w:proofErr w:type="spellStart"/>
      <w:r w:rsidR="0000237E" w:rsidRPr="007E6640">
        <w:rPr>
          <w:rFonts w:asciiTheme="majorBidi" w:hAnsiTheme="majorBidi" w:cstheme="majorBidi"/>
          <w:sz w:val="24"/>
          <w:szCs w:val="24"/>
        </w:rPr>
        <w:t>Enferm</w:t>
      </w:r>
      <w:proofErr w:type="spellEnd"/>
      <w:r w:rsidR="0000237E" w:rsidRPr="007E6640">
        <w:rPr>
          <w:rFonts w:asciiTheme="majorBidi" w:hAnsiTheme="majorBidi" w:cstheme="majorBidi"/>
          <w:sz w:val="24"/>
          <w:szCs w:val="24"/>
        </w:rPr>
        <w:t>. 2014; 32(3): 421-9.</w:t>
      </w:r>
    </w:p>
    <w:p w14:paraId="507BE4F6" w14:textId="77777777" w:rsidR="002D6E4C" w:rsidRDefault="00B02FCB" w:rsidP="000A3C46">
      <w:pPr>
        <w:rPr>
          <w:rFonts w:asciiTheme="majorBidi" w:hAnsiTheme="majorBidi" w:cstheme="majorBidi"/>
          <w:sz w:val="24"/>
          <w:szCs w:val="24"/>
        </w:rPr>
      </w:pPr>
      <w:r w:rsidRPr="007E6640">
        <w:rPr>
          <w:rFonts w:asciiTheme="majorBidi" w:hAnsiTheme="majorBidi" w:cstheme="majorBidi"/>
          <w:sz w:val="24"/>
          <w:szCs w:val="24"/>
        </w:rPr>
        <w:t xml:space="preserve">2. </w:t>
      </w:r>
      <w:proofErr w:type="spellStart"/>
      <w:r w:rsidR="002D6E4C" w:rsidRPr="007E6640">
        <w:rPr>
          <w:rFonts w:asciiTheme="majorBidi" w:hAnsiTheme="majorBidi" w:cstheme="majorBidi"/>
          <w:sz w:val="24"/>
          <w:szCs w:val="24"/>
        </w:rPr>
        <w:t>Baños</w:t>
      </w:r>
      <w:proofErr w:type="spellEnd"/>
      <w:r w:rsidR="002D6E4C" w:rsidRPr="007E6640">
        <w:rPr>
          <w:rFonts w:asciiTheme="majorBidi" w:hAnsiTheme="majorBidi" w:cstheme="majorBidi"/>
          <w:sz w:val="24"/>
          <w:szCs w:val="24"/>
        </w:rPr>
        <w:t xml:space="preserve"> JE, Bosch F. Using feature films as a teaching tool in medical schools. </w:t>
      </w:r>
      <w:proofErr w:type="spellStart"/>
      <w:r w:rsidR="002D6E4C" w:rsidRPr="007E6640">
        <w:rPr>
          <w:rFonts w:asciiTheme="majorBidi" w:hAnsiTheme="majorBidi" w:cstheme="majorBidi"/>
          <w:sz w:val="24"/>
          <w:szCs w:val="24"/>
        </w:rPr>
        <w:t>Educación</w:t>
      </w:r>
      <w:proofErr w:type="spellEnd"/>
      <w:r w:rsidR="002D6E4C" w:rsidRPr="007E6640">
        <w:rPr>
          <w:rFonts w:asciiTheme="majorBidi" w:hAnsiTheme="majorBidi" w:cstheme="majorBidi"/>
          <w:sz w:val="24"/>
          <w:szCs w:val="24"/>
        </w:rPr>
        <w:t xml:space="preserve"> </w:t>
      </w:r>
      <w:proofErr w:type="spellStart"/>
      <w:r w:rsidR="002D6E4C" w:rsidRPr="007E6640">
        <w:rPr>
          <w:rFonts w:asciiTheme="majorBidi" w:hAnsiTheme="majorBidi" w:cstheme="majorBidi"/>
          <w:sz w:val="24"/>
          <w:szCs w:val="24"/>
        </w:rPr>
        <w:t>Médica</w:t>
      </w:r>
      <w:proofErr w:type="spellEnd"/>
      <w:r w:rsidR="002D6E4C" w:rsidRPr="007E6640">
        <w:rPr>
          <w:rFonts w:asciiTheme="majorBidi" w:hAnsiTheme="majorBidi" w:cstheme="majorBidi"/>
          <w:sz w:val="24"/>
          <w:szCs w:val="24"/>
        </w:rPr>
        <w:t>. 2015;16(4):206-11</w:t>
      </w:r>
      <w:r w:rsidR="0000237E" w:rsidRPr="007E6640">
        <w:rPr>
          <w:rFonts w:asciiTheme="majorBidi" w:hAnsiTheme="majorBidi" w:cstheme="majorBidi"/>
          <w:sz w:val="24"/>
          <w:szCs w:val="24"/>
        </w:rPr>
        <w:t xml:space="preserve">. </w:t>
      </w:r>
    </w:p>
    <w:p w14:paraId="3C0B9D6A" w14:textId="77777777" w:rsidR="00B02FCB" w:rsidRDefault="00B02FCB" w:rsidP="0000237E">
      <w:pPr>
        <w:rPr>
          <w:rFonts w:asciiTheme="majorBidi" w:hAnsiTheme="majorBidi" w:cstheme="majorBidi"/>
          <w:sz w:val="24"/>
          <w:szCs w:val="24"/>
        </w:rPr>
      </w:pPr>
      <w:r>
        <w:rPr>
          <w:rFonts w:asciiTheme="majorBidi" w:hAnsiTheme="majorBidi" w:cstheme="majorBidi"/>
          <w:sz w:val="24"/>
          <w:szCs w:val="24"/>
        </w:rPr>
        <w:t>3</w:t>
      </w:r>
      <w:r w:rsidRPr="00B02FCB">
        <w:rPr>
          <w:rFonts w:asciiTheme="majorBidi" w:hAnsiTheme="majorBidi" w:cstheme="majorBidi"/>
          <w:sz w:val="24"/>
          <w:szCs w:val="24"/>
        </w:rPr>
        <w:t xml:space="preserve">. </w:t>
      </w:r>
      <w:proofErr w:type="spellStart"/>
      <w:r w:rsidRPr="00B02FCB">
        <w:rPr>
          <w:rFonts w:asciiTheme="majorBidi" w:hAnsiTheme="majorBidi" w:cstheme="majorBidi"/>
          <w:sz w:val="24"/>
          <w:szCs w:val="24"/>
        </w:rPr>
        <w:t>Darbyshire</w:t>
      </w:r>
      <w:proofErr w:type="spellEnd"/>
      <w:r w:rsidRPr="00B02FCB">
        <w:rPr>
          <w:rFonts w:asciiTheme="majorBidi" w:hAnsiTheme="majorBidi" w:cstheme="majorBidi"/>
          <w:sz w:val="24"/>
          <w:szCs w:val="24"/>
        </w:rPr>
        <w:t xml:space="preserve"> D, Baker P. A systematic review and thematic analysis of cinema in medical educ</w:t>
      </w:r>
      <w:r>
        <w:rPr>
          <w:rFonts w:asciiTheme="majorBidi" w:hAnsiTheme="majorBidi" w:cstheme="majorBidi"/>
          <w:sz w:val="24"/>
          <w:szCs w:val="24"/>
        </w:rPr>
        <w:t xml:space="preserve">ation. Med </w:t>
      </w:r>
      <w:proofErr w:type="spellStart"/>
      <w:r>
        <w:rPr>
          <w:rFonts w:asciiTheme="majorBidi" w:hAnsiTheme="majorBidi" w:cstheme="majorBidi"/>
          <w:sz w:val="24"/>
          <w:szCs w:val="24"/>
        </w:rPr>
        <w:t>Humanit</w:t>
      </w:r>
      <w:proofErr w:type="spellEnd"/>
      <w:r>
        <w:rPr>
          <w:rFonts w:asciiTheme="majorBidi" w:hAnsiTheme="majorBidi" w:cstheme="majorBidi"/>
          <w:sz w:val="24"/>
          <w:szCs w:val="24"/>
        </w:rPr>
        <w:t>. 2012;38</w:t>
      </w:r>
      <w:r w:rsidR="00893D28">
        <w:rPr>
          <w:rFonts w:asciiTheme="majorBidi" w:hAnsiTheme="majorBidi" w:cstheme="majorBidi"/>
          <w:sz w:val="24"/>
          <w:szCs w:val="24"/>
        </w:rPr>
        <w:t>(1)</w:t>
      </w:r>
      <w:r>
        <w:rPr>
          <w:rFonts w:asciiTheme="majorBidi" w:hAnsiTheme="majorBidi" w:cstheme="majorBidi"/>
          <w:sz w:val="24"/>
          <w:szCs w:val="24"/>
        </w:rPr>
        <w:t>:28</w:t>
      </w:r>
      <w:r w:rsidRPr="00B02FCB">
        <w:rPr>
          <w:rFonts w:asciiTheme="majorBidi" w:hAnsiTheme="majorBidi" w:cstheme="majorBidi"/>
          <w:sz w:val="24"/>
          <w:szCs w:val="24"/>
        </w:rPr>
        <w:t>-33.</w:t>
      </w:r>
    </w:p>
    <w:p w14:paraId="24A2C280" w14:textId="77777777" w:rsidR="00CB7238" w:rsidRDefault="00CB7238" w:rsidP="00CB7238">
      <w:pPr>
        <w:rPr>
          <w:rFonts w:asciiTheme="majorBidi" w:hAnsiTheme="majorBidi" w:cstheme="majorBidi"/>
          <w:sz w:val="24"/>
          <w:szCs w:val="24"/>
        </w:rPr>
      </w:pPr>
      <w:r w:rsidRPr="00CB7238">
        <w:rPr>
          <w:rFonts w:asciiTheme="majorBidi" w:hAnsiTheme="majorBidi" w:cstheme="majorBidi"/>
          <w:sz w:val="24"/>
          <w:szCs w:val="24"/>
        </w:rPr>
        <w:t xml:space="preserve">4. Colt H, </w:t>
      </w:r>
      <w:proofErr w:type="spellStart"/>
      <w:r w:rsidRPr="00CB7238">
        <w:rPr>
          <w:rFonts w:asciiTheme="majorBidi" w:hAnsiTheme="majorBidi" w:cstheme="majorBidi"/>
          <w:sz w:val="24"/>
          <w:szCs w:val="24"/>
        </w:rPr>
        <w:t>Quadrelli</w:t>
      </w:r>
      <w:proofErr w:type="spellEnd"/>
      <w:r w:rsidRPr="00CB7238">
        <w:rPr>
          <w:rFonts w:asciiTheme="majorBidi" w:hAnsiTheme="majorBidi" w:cstheme="majorBidi"/>
          <w:sz w:val="24"/>
          <w:szCs w:val="24"/>
        </w:rPr>
        <w:t xml:space="preserve"> S, Lester F, editors. The picture of health: Medical ethics and the movies. Oxford University Press; 2011.</w:t>
      </w:r>
    </w:p>
    <w:p w14:paraId="130C7DEC" w14:textId="77777777" w:rsidR="00CB7238" w:rsidRDefault="00CB7238" w:rsidP="000A3C46">
      <w:pPr>
        <w:rPr>
          <w:rFonts w:asciiTheme="majorBidi" w:hAnsiTheme="majorBidi" w:cstheme="majorBidi"/>
          <w:sz w:val="24"/>
          <w:szCs w:val="24"/>
        </w:rPr>
      </w:pPr>
      <w:r w:rsidRPr="001F4688">
        <w:rPr>
          <w:rFonts w:asciiTheme="majorBidi" w:hAnsiTheme="majorBidi" w:cstheme="majorBidi"/>
          <w:sz w:val="24"/>
          <w:szCs w:val="24"/>
        </w:rPr>
        <w:t xml:space="preserve">5. Sharma DS. Indian film on epilepsy busts myths. Lancet Neurol.2014;13(3):245. </w:t>
      </w:r>
    </w:p>
    <w:p w14:paraId="61477CE8" w14:textId="77777777" w:rsidR="00CB7238" w:rsidRDefault="00CB7238" w:rsidP="00CB7238">
      <w:pPr>
        <w:rPr>
          <w:rFonts w:asciiTheme="majorBidi" w:hAnsiTheme="majorBidi" w:cstheme="majorBidi"/>
          <w:sz w:val="24"/>
          <w:szCs w:val="24"/>
        </w:rPr>
      </w:pPr>
    </w:p>
    <w:p w14:paraId="0E8FB6A3" w14:textId="77777777" w:rsidR="00CB7238" w:rsidRDefault="00CB7238" w:rsidP="0000237E">
      <w:pPr>
        <w:rPr>
          <w:rFonts w:asciiTheme="majorBidi" w:hAnsiTheme="majorBidi" w:cstheme="majorBidi"/>
          <w:sz w:val="24"/>
          <w:szCs w:val="24"/>
        </w:rPr>
      </w:pPr>
    </w:p>
    <w:p w14:paraId="3A5E4356" w14:textId="77777777" w:rsidR="00032508" w:rsidRDefault="00032508" w:rsidP="00032508">
      <w:pPr>
        <w:bidi/>
        <w:jc w:val="right"/>
        <w:rPr>
          <w:rFonts w:asciiTheme="majorBidi" w:hAnsiTheme="majorBidi" w:cstheme="majorBidi"/>
          <w:sz w:val="24"/>
          <w:szCs w:val="24"/>
        </w:rPr>
      </w:pPr>
    </w:p>
    <w:p w14:paraId="4D4A15F4" w14:textId="77777777" w:rsidR="002D6E4C" w:rsidRPr="002D6E4C" w:rsidRDefault="002D6E4C" w:rsidP="002D6E4C">
      <w:pPr>
        <w:rPr>
          <w:rFonts w:asciiTheme="majorBidi" w:hAnsiTheme="majorBidi" w:cstheme="majorBidi"/>
          <w:sz w:val="24"/>
          <w:szCs w:val="24"/>
        </w:rPr>
      </w:pPr>
    </w:p>
    <w:sectPr w:rsidR="002D6E4C" w:rsidRPr="002D6E4C" w:rsidSect="00AD2416">
      <w:headerReference w:type="default" r:id="rId9"/>
      <w:pgSz w:w="11909" w:h="1670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BE791" w14:textId="77777777" w:rsidR="008069A1" w:rsidRDefault="008069A1" w:rsidP="00EB4955">
      <w:pPr>
        <w:spacing w:after="0"/>
      </w:pPr>
      <w:r>
        <w:separator/>
      </w:r>
    </w:p>
  </w:endnote>
  <w:endnote w:type="continuationSeparator" w:id="0">
    <w:p w14:paraId="2599B48E" w14:textId="77777777" w:rsidR="008069A1" w:rsidRDefault="008069A1" w:rsidP="00EB49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7B726" w14:textId="77777777" w:rsidR="008069A1" w:rsidRDefault="008069A1" w:rsidP="00EB4955">
      <w:pPr>
        <w:spacing w:after="0"/>
      </w:pPr>
      <w:r>
        <w:separator/>
      </w:r>
    </w:p>
  </w:footnote>
  <w:footnote w:type="continuationSeparator" w:id="0">
    <w:p w14:paraId="26868AE3" w14:textId="77777777" w:rsidR="008069A1" w:rsidRDefault="008069A1" w:rsidP="00EB495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8705134"/>
      <w:docPartObj>
        <w:docPartGallery w:val="Page Numbers (Top of Page)"/>
        <w:docPartUnique/>
      </w:docPartObj>
    </w:sdtPr>
    <w:sdtEndPr>
      <w:rPr>
        <w:noProof/>
      </w:rPr>
    </w:sdtEndPr>
    <w:sdtContent>
      <w:p w14:paraId="015492D2" w14:textId="77777777" w:rsidR="00EB4955" w:rsidRDefault="00EB4955">
        <w:pPr>
          <w:pStyle w:val="Header"/>
          <w:jc w:val="right"/>
        </w:pPr>
        <w:r>
          <w:fldChar w:fldCharType="begin"/>
        </w:r>
        <w:r>
          <w:instrText xml:space="preserve"> PAGE   \* MERGEFORMAT </w:instrText>
        </w:r>
        <w:r>
          <w:fldChar w:fldCharType="separate"/>
        </w:r>
        <w:r w:rsidR="00B67984">
          <w:rPr>
            <w:noProof/>
          </w:rPr>
          <w:t>2</w:t>
        </w:r>
        <w:r>
          <w:rPr>
            <w:noProof/>
          </w:rPr>
          <w:fldChar w:fldCharType="end"/>
        </w:r>
      </w:p>
    </w:sdtContent>
  </w:sdt>
  <w:p w14:paraId="249127AE" w14:textId="77777777" w:rsidR="00EB4955" w:rsidRDefault="00EB49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6050F"/>
    <w:multiLevelType w:val="hybridMultilevel"/>
    <w:tmpl w:val="CEC013F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90524"/>
    <w:multiLevelType w:val="hybridMultilevel"/>
    <w:tmpl w:val="E50EF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1872C3"/>
    <w:multiLevelType w:val="hybridMultilevel"/>
    <w:tmpl w:val="F690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928"/>
    <w:rsid w:val="0000237E"/>
    <w:rsid w:val="000242CD"/>
    <w:rsid w:val="00032508"/>
    <w:rsid w:val="00033804"/>
    <w:rsid w:val="000963B7"/>
    <w:rsid w:val="000A3C46"/>
    <w:rsid w:val="000E3C1D"/>
    <w:rsid w:val="000F115D"/>
    <w:rsid w:val="001033AA"/>
    <w:rsid w:val="00140429"/>
    <w:rsid w:val="001A4B50"/>
    <w:rsid w:val="001F4688"/>
    <w:rsid w:val="00276B6E"/>
    <w:rsid w:val="002D6E4C"/>
    <w:rsid w:val="002E21EA"/>
    <w:rsid w:val="002E481E"/>
    <w:rsid w:val="003652E1"/>
    <w:rsid w:val="004345E5"/>
    <w:rsid w:val="00464AE7"/>
    <w:rsid w:val="00512928"/>
    <w:rsid w:val="00524F9B"/>
    <w:rsid w:val="00547AE8"/>
    <w:rsid w:val="00630045"/>
    <w:rsid w:val="006D3790"/>
    <w:rsid w:val="006F1C64"/>
    <w:rsid w:val="0074115B"/>
    <w:rsid w:val="007728C4"/>
    <w:rsid w:val="007A7BE2"/>
    <w:rsid w:val="007E6640"/>
    <w:rsid w:val="008069A1"/>
    <w:rsid w:val="00834221"/>
    <w:rsid w:val="00836B72"/>
    <w:rsid w:val="00893D28"/>
    <w:rsid w:val="00920DA9"/>
    <w:rsid w:val="0093682B"/>
    <w:rsid w:val="009618AC"/>
    <w:rsid w:val="00A11024"/>
    <w:rsid w:val="00AD2416"/>
    <w:rsid w:val="00B02FCB"/>
    <w:rsid w:val="00B67984"/>
    <w:rsid w:val="00B90E34"/>
    <w:rsid w:val="00BC5295"/>
    <w:rsid w:val="00C21D60"/>
    <w:rsid w:val="00C32DE4"/>
    <w:rsid w:val="00CB7238"/>
    <w:rsid w:val="00D25327"/>
    <w:rsid w:val="00DA5B0E"/>
    <w:rsid w:val="00EB4955"/>
    <w:rsid w:val="00EC6B8C"/>
    <w:rsid w:val="00F13C19"/>
    <w:rsid w:val="00F962B1"/>
    <w:rsid w:val="00FC52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B45E"/>
  <w15:chartTrackingRefBased/>
  <w15:docId w15:val="{9D514FE3-190F-40BF-B489-430CA9791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0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dixHeadings">
    <w:name w:val="Appedix Headings"/>
    <w:basedOn w:val="ListsPagesHeading"/>
    <w:link w:val="AppedixHeadingsChar"/>
    <w:qFormat/>
    <w:rsid w:val="00920DA9"/>
    <w:rPr>
      <w:i/>
    </w:rPr>
  </w:style>
  <w:style w:type="character" w:customStyle="1" w:styleId="AppedixHeadingsChar">
    <w:name w:val="Appedix Headings Char"/>
    <w:link w:val="AppedixHeadings"/>
    <w:rsid w:val="00920DA9"/>
    <w:rPr>
      <w:rFonts w:ascii="Times New Roman" w:eastAsia="Times New Roman" w:hAnsi="Times New Roman"/>
      <w:bCs/>
      <w:i/>
      <w:sz w:val="24"/>
      <w:szCs w:val="28"/>
    </w:rPr>
  </w:style>
  <w:style w:type="paragraph" w:customStyle="1" w:styleId="ListsPagesHeading">
    <w:name w:val="Lists Pages Heading"/>
    <w:basedOn w:val="Heading1"/>
    <w:link w:val="ListsPagesHeadingChar"/>
    <w:qFormat/>
    <w:rsid w:val="00630045"/>
    <w:pPr>
      <w:spacing w:before="0" w:line="480" w:lineRule="auto"/>
      <w:jc w:val="center"/>
    </w:pPr>
    <w:rPr>
      <w:rFonts w:ascii="Times New Roman" w:eastAsia="Times New Roman" w:hAnsi="Times New Roman" w:cstheme="minorBidi"/>
      <w:bCs/>
      <w:color w:val="auto"/>
      <w:sz w:val="24"/>
      <w:szCs w:val="28"/>
    </w:rPr>
  </w:style>
  <w:style w:type="character" w:customStyle="1" w:styleId="ListsPagesHeadingChar">
    <w:name w:val="Lists Pages Heading Char"/>
    <w:link w:val="ListsPagesHeading"/>
    <w:rsid w:val="00630045"/>
    <w:rPr>
      <w:rFonts w:ascii="Times New Roman" w:eastAsia="Times New Roman" w:hAnsi="Times New Roman"/>
      <w:bCs/>
      <w:sz w:val="24"/>
      <w:szCs w:val="28"/>
    </w:rPr>
  </w:style>
  <w:style w:type="character" w:customStyle="1" w:styleId="Heading1Char">
    <w:name w:val="Heading 1 Char"/>
    <w:basedOn w:val="DefaultParagraphFont"/>
    <w:link w:val="Heading1"/>
    <w:uiPriority w:val="9"/>
    <w:rsid w:val="00630045"/>
    <w:rPr>
      <w:rFonts w:asciiTheme="majorHAnsi" w:eastAsiaTheme="majorEastAsia" w:hAnsiTheme="majorHAnsi" w:cstheme="majorBidi"/>
      <w:color w:val="2E74B5" w:themeColor="accent1" w:themeShade="BF"/>
      <w:sz w:val="32"/>
      <w:szCs w:val="32"/>
    </w:rPr>
  </w:style>
  <w:style w:type="character" w:styleId="LineNumber">
    <w:name w:val="line number"/>
    <w:basedOn w:val="DefaultParagraphFont"/>
    <w:uiPriority w:val="99"/>
    <w:semiHidden/>
    <w:unhideWhenUsed/>
    <w:rsid w:val="00512928"/>
  </w:style>
  <w:style w:type="character" w:styleId="Hyperlink">
    <w:name w:val="Hyperlink"/>
    <w:basedOn w:val="DefaultParagraphFont"/>
    <w:uiPriority w:val="99"/>
    <w:unhideWhenUsed/>
    <w:rsid w:val="00512928"/>
    <w:rPr>
      <w:color w:val="0563C1" w:themeColor="hyperlink"/>
      <w:u w:val="single"/>
    </w:rPr>
  </w:style>
  <w:style w:type="character" w:customStyle="1" w:styleId="3oh-">
    <w:name w:val="_3oh-"/>
    <w:basedOn w:val="DefaultParagraphFont"/>
    <w:rsid w:val="00512928"/>
  </w:style>
  <w:style w:type="paragraph" w:customStyle="1" w:styleId="Default">
    <w:name w:val="Default"/>
    <w:rsid w:val="00EC6B8C"/>
    <w:pPr>
      <w:autoSpaceDE w:val="0"/>
      <w:autoSpaceDN w:val="0"/>
      <w:adjustRightInd w:val="0"/>
      <w:spacing w:after="0"/>
    </w:pPr>
    <w:rPr>
      <w:rFonts w:ascii="Times New Roman" w:hAnsi="Times New Roman" w:cs="Times New Roman"/>
      <w:color w:val="000000"/>
      <w:sz w:val="24"/>
      <w:szCs w:val="24"/>
    </w:rPr>
  </w:style>
  <w:style w:type="paragraph" w:styleId="ListParagraph">
    <w:name w:val="List Paragraph"/>
    <w:basedOn w:val="Normal"/>
    <w:uiPriority w:val="34"/>
    <w:qFormat/>
    <w:rsid w:val="00EC6B8C"/>
    <w:pPr>
      <w:ind w:left="720"/>
      <w:contextualSpacing/>
    </w:pPr>
  </w:style>
  <w:style w:type="paragraph" w:styleId="Header">
    <w:name w:val="header"/>
    <w:basedOn w:val="Normal"/>
    <w:link w:val="HeaderChar"/>
    <w:uiPriority w:val="99"/>
    <w:unhideWhenUsed/>
    <w:rsid w:val="00EB4955"/>
    <w:pPr>
      <w:tabs>
        <w:tab w:val="center" w:pos="4680"/>
        <w:tab w:val="right" w:pos="9360"/>
      </w:tabs>
      <w:spacing w:after="0"/>
    </w:pPr>
  </w:style>
  <w:style w:type="character" w:customStyle="1" w:styleId="HeaderChar">
    <w:name w:val="Header Char"/>
    <w:basedOn w:val="DefaultParagraphFont"/>
    <w:link w:val="Header"/>
    <w:uiPriority w:val="99"/>
    <w:rsid w:val="00EB4955"/>
  </w:style>
  <w:style w:type="paragraph" w:styleId="Footer">
    <w:name w:val="footer"/>
    <w:basedOn w:val="Normal"/>
    <w:link w:val="FooterChar"/>
    <w:uiPriority w:val="99"/>
    <w:unhideWhenUsed/>
    <w:rsid w:val="00EB4955"/>
    <w:pPr>
      <w:tabs>
        <w:tab w:val="center" w:pos="4680"/>
        <w:tab w:val="right" w:pos="9360"/>
      </w:tabs>
      <w:spacing w:after="0"/>
    </w:pPr>
  </w:style>
  <w:style w:type="character" w:customStyle="1" w:styleId="FooterChar">
    <w:name w:val="Footer Char"/>
    <w:basedOn w:val="DefaultParagraphFont"/>
    <w:link w:val="Footer"/>
    <w:uiPriority w:val="99"/>
    <w:rsid w:val="00EB4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419060">
      <w:bodyDiv w:val="1"/>
      <w:marLeft w:val="0"/>
      <w:marRight w:val="0"/>
      <w:marTop w:val="0"/>
      <w:marBottom w:val="0"/>
      <w:divBdr>
        <w:top w:val="none" w:sz="0" w:space="0" w:color="auto"/>
        <w:left w:val="none" w:sz="0" w:space="0" w:color="auto"/>
        <w:bottom w:val="none" w:sz="0" w:space="0" w:color="auto"/>
        <w:right w:val="none" w:sz="0" w:space="0" w:color="auto"/>
      </w:divBdr>
      <w:divsChild>
        <w:div w:id="779955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tindia.com/pk-en/shows/crossroads/46" TargetMode="External"/><Relationship Id="rId3" Type="http://schemas.openxmlformats.org/officeDocument/2006/relationships/settings" Target="settings.xml"/><Relationship Id="rId7" Type="http://schemas.openxmlformats.org/officeDocument/2006/relationships/hyperlink" Target="mailto:dpt.aami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Admin</cp:lastModifiedBy>
  <cp:revision>2</cp:revision>
  <dcterms:created xsi:type="dcterms:W3CDTF">2018-06-11T07:21:00Z</dcterms:created>
  <dcterms:modified xsi:type="dcterms:W3CDTF">2018-06-11T07:21:00Z</dcterms:modified>
</cp:coreProperties>
</file>