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3C50"/>
          <w:sz w:val="38"/>
        </w:rPr>
        <w:t>PLANT-BASED DAIRY MARKET</w:t>
      </w:r>
    </w:p>
    <w:p>
      <w:pPr>
        <w:jc w:val="center"/>
      </w:pPr>
      <w:r>
        <w:rPr>
          <w:b/>
          <w:sz w:val="24"/>
        </w:rPr>
        <w:t>DETAILED TABLE OF CONTENTS</w:t>
      </w:r>
    </w:p>
    <w:p>
      <w:pPr>
        <w:jc w:val="center"/>
      </w:pPr>
      <w:r>
        <w:rPr>
          <w:sz w:val="18"/>
        </w:rPr>
        <w:t>Historical Analysis: 2021–2025  |  Estimate: 2026  |  Forecast: 2026–2036</w:t>
      </w:r>
    </w:p>
    <w:p>
      <w:pPr>
        <w:jc w:val="center"/>
      </w:pPr>
      <w:r>
        <w:rPr>
          <w:sz w:val="18"/>
        </w:rPr>
        <w:t>Market value: USD Bn  |  Geography: Global, Regional and Country-Level</w:t>
      </w:r>
    </w:p>
    <w:p/>
    <w:p>
      <w:pPr>
        <w:pStyle w:val="ListNumber"/>
        <w:numPr>
          <w:ilvl w:val="0"/>
          <w:numId w:val="67"/>
        </w:numPr>
      </w:pPr>
      <w:r>
        <w:t>Executive Summary</w:t>
      </w:r>
    </w:p>
    <w:p>
      <w:pPr>
        <w:pStyle w:val="ListNumber2"/>
        <w:numPr>
          <w:ilvl w:val="1"/>
          <w:numId w:val="67"/>
        </w:numPr>
      </w:pPr>
      <w:r>
        <w:t>Global Plant-Based Dairy Market Outlook [USD Bn; CAGR %]</w:t>
      </w:r>
    </w:p>
    <w:p>
      <w:pPr>
        <w:pStyle w:val="ListNumber2"/>
        <w:numPr>
          <w:ilvl w:val="1"/>
          <w:numId w:val="67"/>
        </w:numPr>
      </w:pPr>
      <w:r>
        <w:t>Demand-Side Trends by Consumption Occasion and Product Family</w:t>
      </w:r>
    </w:p>
    <w:p>
      <w:pPr>
        <w:pStyle w:val="ListNumber2"/>
        <w:numPr>
          <w:ilvl w:val="1"/>
          <w:numId w:val="67"/>
        </w:numPr>
      </w:pPr>
      <w:r>
        <w:t>Supply-Side Trends in Formulation, Manufacturing and Ingredient Sourcing</w:t>
      </w:r>
    </w:p>
    <w:p>
      <w:pPr>
        <w:pStyle w:val="ListNumber2"/>
        <w:numPr>
          <w:ilvl w:val="1"/>
          <w:numId w:val="67"/>
        </w:numPr>
      </w:pPr>
      <w:r>
        <w:t>Pricing Trends by Product, Source and Region</w:t>
      </w:r>
    </w:p>
    <w:p>
      <w:pPr>
        <w:pStyle w:val="ListNumber2"/>
        <w:numPr>
          <w:ilvl w:val="1"/>
          <w:numId w:val="67"/>
        </w:numPr>
      </w:pPr>
      <w:r>
        <w:t>Competition Trends by Brand Archetype</w:t>
      </w:r>
    </w:p>
    <w:p>
      <w:pPr>
        <w:pStyle w:val="ListNumber2"/>
        <w:numPr>
          <w:ilvl w:val="1"/>
          <w:numId w:val="67"/>
        </w:numPr>
      </w:pPr>
      <w:r>
        <w:t>High-Potential Market Opportunities</w:t>
      </w:r>
    </w:p>
    <w:p>
      <w:pPr>
        <w:pStyle w:val="ListNumber2"/>
        <w:numPr>
          <w:ilvl w:val="1"/>
          <w:numId w:val="67"/>
        </w:numPr>
      </w:pPr>
      <w:r>
        <w:t>Strategic Analysis and Recommendations</w:t>
      </w:r>
    </w:p>
    <w:p>
      <w:pPr>
        <w:pStyle w:val="ListNumber"/>
        <w:numPr>
          <w:ilvl w:val="0"/>
          <w:numId w:val="67"/>
        </w:numPr>
      </w:pPr>
      <w:r>
        <w:t>Market Overview and Scope</w:t>
      </w:r>
    </w:p>
    <w:p>
      <w:pPr>
        <w:pStyle w:val="ListNumber2"/>
        <w:numPr>
          <w:ilvl w:val="1"/>
          <w:numId w:val="67"/>
        </w:numPr>
      </w:pPr>
      <w:r>
        <w:t>Market Definition, Product Taxonomy and Value-Chain Scope</w:t>
      </w:r>
    </w:p>
    <w:p>
      <w:pPr>
        <w:pStyle w:val="ListNumber2"/>
        <w:numPr>
          <w:ilvl w:val="1"/>
          <w:numId w:val="67"/>
        </w:numPr>
      </w:pPr>
      <w:r>
        <w:t>Scope Boundaries: Dairy Alternatives versus Adjacent Plant-Based Foods</w:t>
      </w:r>
    </w:p>
    <w:p>
      <w:pPr>
        <w:pStyle w:val="ListNumber2"/>
        <w:numPr>
          <w:ilvl w:val="1"/>
          <w:numId w:val="67"/>
        </w:numPr>
      </w:pPr>
      <w:r>
        <w:t>Product Inclusion and Exclusion Criteria</w:t>
      </w:r>
    </w:p>
    <w:p>
      <w:pPr>
        <w:pStyle w:val="ListNumber2"/>
        <w:numPr>
          <w:ilvl w:val="1"/>
          <w:numId w:val="67"/>
        </w:numPr>
      </w:pPr>
      <w:r>
        <w:t>Treatment of Ambient, Chilled, Frozen and Powdered Formats</w:t>
      </w:r>
    </w:p>
    <w:p>
      <w:pPr>
        <w:pStyle w:val="ListNumber2"/>
        <w:numPr>
          <w:ilvl w:val="1"/>
          <w:numId w:val="67"/>
        </w:numPr>
      </w:pPr>
      <w:r>
        <w:t>Retail, Foodservice and Industrial Demand Boundaries</w:t>
      </w:r>
    </w:p>
    <w:p>
      <w:pPr>
        <w:pStyle w:val="ListNumber2"/>
        <w:numPr>
          <w:ilvl w:val="1"/>
          <w:numId w:val="67"/>
        </w:numPr>
      </w:pPr>
      <w:r>
        <w:t>Primary Plant Source Attribution for Blended Products</w:t>
      </w:r>
    </w:p>
    <w:p>
      <w:pPr>
        <w:pStyle w:val="ListNumber2"/>
        <w:numPr>
          <w:ilvl w:val="1"/>
          <w:numId w:val="67"/>
        </w:numPr>
      </w:pPr>
      <w:r>
        <w:t>Brand-versus-Parent-Company Attribution and Non-Duplicative Revenue Accounting</w:t>
      </w:r>
    </w:p>
    <w:p>
      <w:pPr>
        <w:pStyle w:val="ListNumber2"/>
        <w:numPr>
          <w:ilvl w:val="1"/>
          <w:numId w:val="67"/>
        </w:numPr>
      </w:pPr>
      <w:r>
        <w:t>Key Questions Addressed</w:t>
      </w:r>
    </w:p>
    <w:p>
      <w:pPr>
        <w:pStyle w:val="ListNumber"/>
        <w:numPr>
          <w:ilvl w:val="0"/>
          <w:numId w:val="67"/>
        </w:numPr>
      </w:pPr>
      <w:r>
        <w:t>Global Plant-Based Dairy Market Value Analysis and Forecast</w:t>
      </w:r>
    </w:p>
    <w:p>
      <w:pPr>
        <w:pStyle w:val="ListNumber2"/>
        <w:numPr>
          <w:ilvl w:val="1"/>
          <w:numId w:val="67"/>
        </w:numPr>
      </w:pPr>
      <w:r>
        <w:t>Historical Market Value Analysis [USD Bn], 2021–2025</w:t>
      </w:r>
    </w:p>
    <w:p>
      <w:pPr>
        <w:pStyle w:val="ListNumber2"/>
        <w:numPr>
          <w:ilvl w:val="1"/>
          <w:numId w:val="67"/>
        </w:numPr>
      </w:pPr>
      <w:r>
        <w:t>Market Value Estimate [USD Bn], 2026</w:t>
      </w:r>
    </w:p>
    <w:p>
      <w:pPr>
        <w:pStyle w:val="ListNumber2"/>
        <w:numPr>
          <w:ilvl w:val="1"/>
          <w:numId w:val="67"/>
        </w:numPr>
      </w:pPr>
      <w:r>
        <w:t>Market Value Forecast [USD Bn], 2026–2036</w:t>
      </w:r>
    </w:p>
    <w:p>
      <w:pPr>
        <w:pStyle w:val="ListNumber2"/>
        <w:numPr>
          <w:ilvl w:val="1"/>
          <w:numId w:val="67"/>
        </w:numPr>
      </w:pPr>
      <w:r>
        <w:t>Year-on-Year Growth Analysis [%]</w:t>
      </w:r>
    </w:p>
    <w:p>
      <w:pPr>
        <w:pStyle w:val="ListNumber2"/>
        <w:numPr>
          <w:ilvl w:val="1"/>
          <w:numId w:val="67"/>
        </w:numPr>
      </w:pPr>
      <w:r>
        <w:t>CAGR Analysis [%], 2026–2036</w:t>
      </w:r>
    </w:p>
    <w:p>
      <w:pPr>
        <w:pStyle w:val="ListNumber2"/>
        <w:numPr>
          <w:ilvl w:val="1"/>
          <w:numId w:val="67"/>
        </w:numPr>
      </w:pPr>
      <w:r>
        <w:t>Absolute Dollar Opportunity [USD Bn], 2026–2036</w:t>
      </w:r>
    </w:p>
    <w:p>
      <w:pPr>
        <w:pStyle w:val="ListNumber2"/>
        <w:numPr>
          <w:ilvl w:val="1"/>
          <w:numId w:val="67"/>
        </w:numPr>
      </w:pPr>
      <w:r>
        <w:t>Incremental Opportunity by Product and Geography [USD Bn]</w:t>
      </w:r>
    </w:p>
    <w:p>
      <w:pPr>
        <w:pStyle w:val="ListNumber"/>
        <w:numPr>
          <w:ilvl w:val="0"/>
          <w:numId w:val="67"/>
        </w:numPr>
      </w:pPr>
      <w:r>
        <w:t>Global Plant-Based Dairy Market Pricing Analysis</w:t>
      </w:r>
    </w:p>
    <w:p>
      <w:pPr>
        <w:pStyle w:val="ListNumber2"/>
        <w:numPr>
          <w:ilvl w:val="1"/>
          <w:numId w:val="67"/>
        </w:numPr>
      </w:pPr>
      <w:r>
        <w:t>Price Benchmarking Methodology and Pack-Size Normalization</w:t>
      </w:r>
    </w:p>
    <w:p>
      <w:pPr>
        <w:pStyle w:val="ListNumber2"/>
        <w:numPr>
          <w:ilvl w:val="1"/>
          <w:numId w:val="67"/>
        </w:numPr>
      </w:pPr>
      <w:r>
        <w:t>Global Average Selling Price Benchmarks [USD/L, USD/kg as applicable]</w:t>
      </w:r>
    </w:p>
    <w:p>
      <w:pPr>
        <w:pStyle w:val="ListNumber2"/>
        <w:numPr>
          <w:ilvl w:val="1"/>
          <w:numId w:val="67"/>
        </w:numPr>
      </w:pPr>
      <w:r>
        <w:t>Pricing by Product Family and Subtype [USD/L or USD/kg]</w:t>
      </w:r>
    </w:p>
    <w:p>
      <w:pPr>
        <w:pStyle w:val="ListNumber2"/>
        <w:numPr>
          <w:ilvl w:val="1"/>
          <w:numId w:val="67"/>
        </w:numPr>
      </w:pPr>
      <w:r>
        <w:t>Pricing by Primary Plant Source and Blend Type</w:t>
      </w:r>
    </w:p>
    <w:p>
      <w:pPr>
        <w:pStyle w:val="ListNumber2"/>
        <w:numPr>
          <w:ilvl w:val="1"/>
          <w:numId w:val="67"/>
        </w:numPr>
      </w:pPr>
      <w:r>
        <w:t>Pricing by Product Form, Pack Format and Shelf-Life</w:t>
      </w:r>
    </w:p>
    <w:p>
      <w:pPr>
        <w:pStyle w:val="ListNumber2"/>
        <w:numPr>
          <w:ilvl w:val="1"/>
          <w:numId w:val="67"/>
        </w:numPr>
      </w:pPr>
      <w:r>
        <w:t>Geographic and Country-Level Price Indices [Index; %]</w:t>
      </w:r>
    </w:p>
    <w:p>
      <w:pPr>
        <w:pStyle w:val="ListNumber2"/>
        <w:numPr>
          <w:ilvl w:val="1"/>
          <w:numId w:val="67"/>
        </w:numPr>
      </w:pPr>
      <w:r>
        <w:t>Premium for Organic, Clean-Label, Fortified and Specialty Products [%]</w:t>
      </w:r>
    </w:p>
    <w:p>
      <w:pPr>
        <w:pStyle w:val="ListNumber2"/>
        <w:numPr>
          <w:ilvl w:val="1"/>
          <w:numId w:val="67"/>
        </w:numPr>
      </w:pPr>
      <w:r>
        <w:t>Channel Economics: Retail Shelf, Wholesale, Foodservice and Industrial Pricing</w:t>
      </w:r>
    </w:p>
    <w:p>
      <w:pPr>
        <w:pStyle w:val="ListNumber2"/>
        <w:numPr>
          <w:ilvl w:val="1"/>
          <w:numId w:val="67"/>
        </w:numPr>
      </w:pPr>
      <w:r>
        <w:t>Retail Price Architecture: Private Label, Mid-Market and Premium Brands</w:t>
      </w:r>
    </w:p>
    <w:p>
      <w:pPr>
        <w:pStyle w:val="ListNumber2"/>
        <w:numPr>
          <w:ilvl w:val="1"/>
          <w:numId w:val="67"/>
        </w:numPr>
      </w:pPr>
      <w:r>
        <w:t>Production Cost Structure and Margin Bridge</w:t>
      </w:r>
    </w:p>
    <w:p>
      <w:pPr>
        <w:pStyle w:val="ListNumber3"/>
        <w:numPr>
          <w:ilvl w:val="2"/>
          <w:numId w:val="67"/>
        </w:numPr>
      </w:pPr>
      <w:r>
        <w:t>Plant Ingredients, Fats, Proteins and Functional Additives</w:t>
      </w:r>
    </w:p>
    <w:p>
      <w:pPr>
        <w:pStyle w:val="ListNumber3"/>
        <w:numPr>
          <w:ilvl w:val="2"/>
          <w:numId w:val="67"/>
        </w:numPr>
      </w:pPr>
      <w:r>
        <w:t>Processing, Fermentation, Packaging, Cold Chain and Logistics</w:t>
      </w:r>
    </w:p>
    <w:p>
      <w:pPr>
        <w:pStyle w:val="ListNumber3"/>
        <w:numPr>
          <w:ilvl w:val="2"/>
          <w:numId w:val="67"/>
        </w:numPr>
      </w:pPr>
      <w:r>
        <w:t>Manufacturing, Trade and Channel Margin Structure [%]</w:t>
      </w:r>
    </w:p>
    <w:p>
      <w:pPr>
        <w:pStyle w:val="ListNumber2"/>
        <w:numPr>
          <w:ilvl w:val="1"/>
          <w:numId w:val="67"/>
        </w:numPr>
      </w:pPr>
      <w:r>
        <w:t>Drivers of Pricing: Raw-Material Volatility, Promotion, Regulation and Trade</w:t>
      </w:r>
    </w:p>
    <w:p>
      <w:pPr>
        <w:pStyle w:val="ListNumber2"/>
        <w:numPr>
          <w:ilvl w:val="1"/>
          <w:numId w:val="67"/>
        </w:numPr>
      </w:pPr>
      <w:r>
        <w:t>Historic Price Evolution, 2021–2025</w:t>
      </w:r>
    </w:p>
    <w:p>
      <w:pPr>
        <w:pStyle w:val="ListNumber2"/>
        <w:numPr>
          <w:ilvl w:val="1"/>
          <w:numId w:val="67"/>
        </w:numPr>
      </w:pPr>
      <w:r>
        <w:t>Price Outlook and Scenario Forecast, 2026–2036</w:t>
      </w:r>
    </w:p>
    <w:p>
      <w:pPr>
        <w:pStyle w:val="ListNumber"/>
        <w:numPr>
          <w:ilvl w:val="0"/>
          <w:numId w:val="67"/>
        </w:numPr>
      </w:pPr>
      <w:r>
        <w:t>Market Background and Quantitative Foundation Data</w:t>
      </w:r>
    </w:p>
    <w:p>
      <w:pPr>
        <w:pStyle w:val="ListNumber2"/>
        <w:numPr>
          <w:ilvl w:val="1"/>
          <w:numId w:val="67"/>
        </w:numPr>
      </w:pPr>
      <w:r>
        <w:t>Addressable Consumer and Customer Base</w:t>
      </w:r>
    </w:p>
    <w:p>
      <w:pPr>
        <w:pStyle w:val="ListNumber3"/>
        <w:numPr>
          <w:ilvl w:val="2"/>
          <w:numId w:val="67"/>
        </w:numPr>
      </w:pPr>
      <w:r>
        <w:t>Household Base and Relevant Population [Mn]</w:t>
      </w:r>
    </w:p>
    <w:p>
      <w:pPr>
        <w:pStyle w:val="ListNumber3"/>
        <w:numPr>
          <w:ilvl w:val="2"/>
          <w:numId w:val="67"/>
        </w:numPr>
      </w:pPr>
      <w:r>
        <w:t>Plant-Based Dairy Buyer Penetration and Repeat Purchase [%]</w:t>
      </w:r>
    </w:p>
    <w:p>
      <w:pPr>
        <w:pStyle w:val="ListNumber3"/>
        <w:numPr>
          <w:ilvl w:val="2"/>
          <w:numId w:val="67"/>
        </w:numPr>
      </w:pPr>
      <w:r>
        <w:t>Flexitarian, Vegan, Lactose-Avoidant and Allergy-Driven Consumer Pools [Mn]</w:t>
      </w:r>
    </w:p>
    <w:p>
      <w:pPr>
        <w:pStyle w:val="ListNumber3"/>
        <w:numPr>
          <w:ilvl w:val="2"/>
          <w:numId w:val="67"/>
        </w:numPr>
      </w:pPr>
      <w:r>
        <w:t>Addressable Foodservice Outlets and Industrial Buyers [#]</w:t>
      </w:r>
    </w:p>
    <w:p>
      <w:pPr>
        <w:pStyle w:val="ListNumber2"/>
        <w:numPr>
          <w:ilvl w:val="1"/>
          <w:numId w:val="67"/>
        </w:numPr>
      </w:pPr>
      <w:r>
        <w:t>Household Adoption and Purchase Intensity</w:t>
      </w:r>
    </w:p>
    <w:p>
      <w:pPr>
        <w:pStyle w:val="ListNumber3"/>
        <w:numPr>
          <w:ilvl w:val="2"/>
          <w:numId w:val="67"/>
        </w:numPr>
      </w:pPr>
      <w:r>
        <w:t>Category Household Penetration [%]</w:t>
      </w:r>
    </w:p>
    <w:p>
      <w:pPr>
        <w:pStyle w:val="ListNumber3"/>
        <w:numPr>
          <w:ilvl w:val="2"/>
          <w:numId w:val="67"/>
        </w:numPr>
      </w:pPr>
      <w:r>
        <w:t>Average Purchase Frequency [Purchases/Household/Year]</w:t>
      </w:r>
    </w:p>
    <w:p>
      <w:pPr>
        <w:pStyle w:val="ListNumber3"/>
        <w:numPr>
          <w:ilvl w:val="2"/>
          <w:numId w:val="67"/>
        </w:numPr>
      </w:pPr>
      <w:r>
        <w:t>Typical Basket Quantity [L or kg/Purchase]</w:t>
      </w:r>
    </w:p>
    <w:p>
      <w:pPr>
        <w:pStyle w:val="ListNumber3"/>
        <w:numPr>
          <w:ilvl w:val="2"/>
          <w:numId w:val="67"/>
        </w:numPr>
      </w:pPr>
      <w:r>
        <w:t>Annual Household Spend on Dairy Alternatives [USD/Household]</w:t>
      </w:r>
    </w:p>
    <w:p>
      <w:pPr>
        <w:pStyle w:val="ListNumber2"/>
        <w:numPr>
          <w:ilvl w:val="1"/>
          <w:numId w:val="67"/>
        </w:numPr>
      </w:pPr>
      <w:r>
        <w:t>Product-Level Consumption and Demand Conversion</w:t>
      </w:r>
    </w:p>
    <w:p>
      <w:pPr>
        <w:pStyle w:val="ListNumber3"/>
        <w:numPr>
          <w:ilvl w:val="2"/>
          <w:numId w:val="67"/>
        </w:numPr>
      </w:pPr>
      <w:r>
        <w:t>Plant-Based Milk Consumption [Mn L]</w:t>
      </w:r>
    </w:p>
    <w:p>
      <w:pPr>
        <w:pStyle w:val="ListNumber3"/>
        <w:numPr>
          <w:ilvl w:val="2"/>
          <w:numId w:val="67"/>
        </w:numPr>
      </w:pPr>
      <w:r>
        <w:t>Yogurt, Cheese, Cream, Spreads and Frozen Alternative Demand [KT]</w:t>
      </w:r>
    </w:p>
    <w:p>
      <w:pPr>
        <w:pStyle w:val="ListNumber3"/>
        <w:numPr>
          <w:ilvl w:val="2"/>
          <w:numId w:val="67"/>
        </w:numPr>
      </w:pPr>
      <w:r>
        <w:t>Per-Capita Consumption by Country [L or kg/Capita/Year]</w:t>
      </w:r>
    </w:p>
    <w:p>
      <w:pPr>
        <w:pStyle w:val="ListNumber3"/>
        <w:numPr>
          <w:ilvl w:val="2"/>
          <w:numId w:val="67"/>
        </w:numPr>
      </w:pPr>
      <w:r>
        <w:t>Occasion-Based Demand: Breakfast, Coffee, Cooking, Snacking and Desserts [%]</w:t>
      </w:r>
    </w:p>
    <w:p>
      <w:pPr>
        <w:pStyle w:val="ListNumber2"/>
        <w:numPr>
          <w:ilvl w:val="1"/>
          <w:numId w:val="67"/>
        </w:numPr>
      </w:pPr>
      <w:r>
        <w:t>Manufacturing Capacity and Supply Availability</w:t>
      </w:r>
    </w:p>
    <w:p>
      <w:pPr>
        <w:pStyle w:val="ListNumber3"/>
        <w:numPr>
          <w:ilvl w:val="2"/>
          <w:numId w:val="67"/>
        </w:numPr>
      </w:pPr>
      <w:r>
        <w:t>Plant-Based Dairy Production Facilities [#]</w:t>
      </w:r>
    </w:p>
    <w:p>
      <w:pPr>
        <w:pStyle w:val="ListNumber3"/>
        <w:numPr>
          <w:ilvl w:val="2"/>
          <w:numId w:val="67"/>
        </w:numPr>
      </w:pPr>
      <w:r>
        <w:t>Installed and Operating Production Capacity [Mn L/Year; KT/Year]</w:t>
      </w:r>
    </w:p>
    <w:p>
      <w:pPr>
        <w:pStyle w:val="ListNumber3"/>
        <w:numPr>
          <w:ilvl w:val="2"/>
          <w:numId w:val="67"/>
        </w:numPr>
      </w:pPr>
      <w:r>
        <w:t>Capacity Utilization [%]</w:t>
      </w:r>
    </w:p>
    <w:p>
      <w:pPr>
        <w:pStyle w:val="ListNumber3"/>
        <w:numPr>
          <w:ilvl w:val="2"/>
          <w:numId w:val="67"/>
        </w:numPr>
      </w:pPr>
      <w:r>
        <w:t>Co-Manufacturing and Private-Label Production Share [%]</w:t>
      </w:r>
    </w:p>
    <w:p>
      <w:pPr>
        <w:pStyle w:val="ListNumber3"/>
        <w:numPr>
          <w:ilvl w:val="2"/>
          <w:numId w:val="67"/>
        </w:numPr>
      </w:pPr>
      <w:r>
        <w:t>Regional Production Output by Product Family [Mn L; KT]</w:t>
      </w:r>
    </w:p>
    <w:p>
      <w:pPr>
        <w:pStyle w:val="ListNumber2"/>
        <w:numPr>
          <w:ilvl w:val="1"/>
          <w:numId w:val="67"/>
        </w:numPr>
      </w:pPr>
      <w:r>
        <w:t>Raw-Material and Ingredient Supply Foundation</w:t>
      </w:r>
    </w:p>
    <w:p>
      <w:pPr>
        <w:pStyle w:val="ListNumber3"/>
        <w:numPr>
          <w:ilvl w:val="2"/>
          <w:numId w:val="67"/>
        </w:numPr>
      </w:pPr>
      <w:r>
        <w:t>Availability of Soy, Oat, Almond, Coconut, Cashew, Rice and Pea Feedstocks [KT]</w:t>
      </w:r>
    </w:p>
    <w:p>
      <w:pPr>
        <w:pStyle w:val="ListNumber3"/>
        <w:numPr>
          <w:ilvl w:val="2"/>
          <w:numId w:val="67"/>
        </w:numPr>
      </w:pPr>
      <w:r>
        <w:t>Food-Grade Plant Protein and Base Ingredient Input Costs [USD/kg]</w:t>
      </w:r>
    </w:p>
    <w:p>
      <w:pPr>
        <w:pStyle w:val="ListNumber3"/>
        <w:numPr>
          <w:ilvl w:val="2"/>
          <w:numId w:val="67"/>
        </w:numPr>
      </w:pPr>
      <w:r>
        <w:t>Ingredient Processing Yield and Formulation Cost per Unit</w:t>
      </w:r>
    </w:p>
    <w:p>
      <w:pPr>
        <w:pStyle w:val="ListNumber3"/>
        <w:numPr>
          <w:ilvl w:val="2"/>
          <w:numId w:val="67"/>
        </w:numPr>
      </w:pPr>
      <w:r>
        <w:t>Certified, Traceable and Local Ingredient Sourcing Share [%]</w:t>
      </w:r>
    </w:p>
    <w:p>
      <w:pPr>
        <w:pStyle w:val="ListNumber2"/>
        <w:numPr>
          <w:ilvl w:val="1"/>
          <w:numId w:val="67"/>
        </w:numPr>
      </w:pPr>
      <w:r>
        <w:t>Foodservice and Industrial Demand Foundation</w:t>
      </w:r>
    </w:p>
    <w:p>
      <w:pPr>
        <w:pStyle w:val="ListNumber3"/>
        <w:numPr>
          <w:ilvl w:val="2"/>
          <w:numId w:val="67"/>
        </w:numPr>
      </w:pPr>
      <w:r>
        <w:t>Number of Cafés, Restaurants, QSRs and Hospitality Outlets [#]</w:t>
      </w:r>
    </w:p>
    <w:p>
      <w:pPr>
        <w:pStyle w:val="ListNumber3"/>
        <w:numPr>
          <w:ilvl w:val="2"/>
          <w:numId w:val="67"/>
        </w:numPr>
      </w:pPr>
      <w:r>
        <w:t>Outlet Penetration of Plant-Based Milk and Creamer Alternatives [%]</w:t>
      </w:r>
    </w:p>
    <w:p>
      <w:pPr>
        <w:pStyle w:val="ListNumber3"/>
        <w:numPr>
          <w:ilvl w:val="2"/>
          <w:numId w:val="67"/>
        </w:numPr>
      </w:pPr>
      <w:r>
        <w:t>Average Annual Product Use per Outlet [L or kg/Year]</w:t>
      </w:r>
    </w:p>
    <w:p>
      <w:pPr>
        <w:pStyle w:val="ListNumber3"/>
        <w:numPr>
          <w:ilvl w:val="2"/>
          <w:numId w:val="67"/>
        </w:numPr>
      </w:pPr>
      <w:r>
        <w:t>Industrial Food and Beverage Formulation Adoption [%]</w:t>
      </w:r>
    </w:p>
    <w:p>
      <w:pPr>
        <w:pStyle w:val="ListNumber3"/>
        <w:numPr>
          <w:ilvl w:val="2"/>
          <w:numId w:val="67"/>
        </w:numPr>
      </w:pPr>
      <w:r>
        <w:t>Average Ingredient Spend per Industrial Buyer [USD/Year]</w:t>
      </w:r>
    </w:p>
    <w:p>
      <w:pPr>
        <w:pStyle w:val="ListNumber2"/>
        <w:numPr>
          <w:ilvl w:val="1"/>
          <w:numId w:val="67"/>
        </w:numPr>
      </w:pPr>
      <w:r>
        <w:t>Trade, Retail Infrastructure and Route-to-Market</w:t>
      </w:r>
    </w:p>
    <w:p>
      <w:pPr>
        <w:pStyle w:val="ListNumber3"/>
        <w:numPr>
          <w:ilvl w:val="2"/>
          <w:numId w:val="67"/>
        </w:numPr>
      </w:pPr>
      <w:r>
        <w:t>Import and Export Value by Product Family [USD Mn]</w:t>
      </w:r>
    </w:p>
    <w:p>
      <w:pPr>
        <w:pStyle w:val="ListNumber3"/>
        <w:numPr>
          <w:ilvl w:val="2"/>
          <w:numId w:val="67"/>
        </w:numPr>
      </w:pPr>
      <w:r>
        <w:t>Import Dependence and Domestic Supply Ratio [%]</w:t>
      </w:r>
    </w:p>
    <w:p>
      <w:pPr>
        <w:pStyle w:val="ListNumber3"/>
        <w:numPr>
          <w:ilvl w:val="2"/>
          <w:numId w:val="67"/>
        </w:numPr>
      </w:pPr>
      <w:r>
        <w:t>Modern Trade, E-Commerce and Foodservice Coverage [%]</w:t>
      </w:r>
    </w:p>
    <w:p>
      <w:pPr>
        <w:pStyle w:val="ListNumber3"/>
        <w:numPr>
          <w:ilvl w:val="2"/>
          <w:numId w:val="67"/>
        </w:numPr>
      </w:pPr>
      <w:r>
        <w:t>Chilled versus Ambient Distribution Reach [%]</w:t>
      </w:r>
    </w:p>
    <w:p>
      <w:pPr>
        <w:pStyle w:val="ListNumber3"/>
        <w:numPr>
          <w:ilvl w:val="2"/>
          <w:numId w:val="67"/>
        </w:numPr>
      </w:pPr>
      <w:r>
        <w:t>Private-Label Market Penetration [%]</w:t>
      </w:r>
    </w:p>
    <w:p>
      <w:pPr>
        <w:pStyle w:val="ListNumber2"/>
        <w:numPr>
          <w:ilvl w:val="1"/>
          <w:numId w:val="67"/>
        </w:numPr>
      </w:pPr>
      <w:r>
        <w:t>Regional Demand Foundation and Consumption Indicators</w:t>
      </w:r>
    </w:p>
    <w:p>
      <w:pPr>
        <w:pStyle w:val="ListNumber3"/>
        <w:numPr>
          <w:ilvl w:val="2"/>
          <w:numId w:val="67"/>
        </w:numPr>
      </w:pPr>
      <w:r>
        <w:t>North America</w:t>
      </w:r>
    </w:p>
    <w:p>
      <w:pPr>
        <w:pStyle w:val="ListNumber3"/>
        <w:numPr>
          <w:ilvl w:val="2"/>
          <w:numId w:val="67"/>
        </w:numPr>
      </w:pPr>
      <w:r>
        <w:t>Latin America</w:t>
      </w:r>
    </w:p>
    <w:p>
      <w:pPr>
        <w:pStyle w:val="ListNumber3"/>
        <w:numPr>
          <w:ilvl w:val="2"/>
          <w:numId w:val="67"/>
        </w:numPr>
      </w:pPr>
      <w:r>
        <w:t>Western Europe</w:t>
      </w:r>
    </w:p>
    <w:p>
      <w:pPr>
        <w:pStyle w:val="ListNumber3"/>
        <w:numPr>
          <w:ilvl w:val="2"/>
          <w:numId w:val="67"/>
        </w:numPr>
      </w:pPr>
      <w:r>
        <w:t>Eastern Europe</w:t>
      </w:r>
    </w:p>
    <w:p>
      <w:pPr>
        <w:pStyle w:val="ListNumber3"/>
        <w:numPr>
          <w:ilvl w:val="2"/>
          <w:numId w:val="67"/>
        </w:numPr>
      </w:pPr>
      <w:r>
        <w:t>East Asia</w:t>
      </w:r>
    </w:p>
    <w:p>
      <w:pPr>
        <w:pStyle w:val="ListNumber3"/>
        <w:numPr>
          <w:ilvl w:val="2"/>
          <w:numId w:val="67"/>
        </w:numPr>
      </w:pPr>
      <w:r>
        <w:t>South Asia &amp; Pacific</w:t>
      </w:r>
    </w:p>
    <w:p>
      <w:pPr>
        <w:pStyle w:val="ListNumber3"/>
        <w:numPr>
          <w:ilvl w:val="2"/>
          <w:numId w:val="67"/>
        </w:numPr>
      </w:pPr>
      <w:r>
        <w:t>Middle East &amp; Africa</w:t>
      </w:r>
    </w:p>
    <w:p>
      <w:pPr>
        <w:pStyle w:val="ListNumber2"/>
        <w:numPr>
          <w:ilvl w:val="1"/>
          <w:numId w:val="67"/>
        </w:numPr>
      </w:pPr>
      <w:r>
        <w:t>Quantification of Key Demand Drivers</w:t>
      </w:r>
    </w:p>
    <w:p>
      <w:pPr>
        <w:pStyle w:val="ListNumber3"/>
        <w:numPr>
          <w:ilvl w:val="2"/>
          <w:numId w:val="67"/>
        </w:numPr>
      </w:pPr>
      <w:r>
        <w:t>Dairy Replacement Penetration [%]</w:t>
      </w:r>
    </w:p>
    <w:p>
      <w:pPr>
        <w:pStyle w:val="ListNumber3"/>
        <w:numPr>
          <w:ilvl w:val="2"/>
          <w:numId w:val="67"/>
        </w:numPr>
      </w:pPr>
      <w:r>
        <w:t>Coffee Shop and Barista Milk Adoption [%]</w:t>
      </w:r>
    </w:p>
    <w:p>
      <w:pPr>
        <w:pStyle w:val="ListNumber3"/>
        <w:numPr>
          <w:ilvl w:val="2"/>
          <w:numId w:val="67"/>
        </w:numPr>
      </w:pPr>
      <w:r>
        <w:t>Health, Sustainability and Allergen-Related Purchase Triggers [%]</w:t>
      </w:r>
    </w:p>
    <w:p>
      <w:pPr>
        <w:pStyle w:val="ListNumber3"/>
        <w:numPr>
          <w:ilvl w:val="2"/>
          <w:numId w:val="67"/>
        </w:numPr>
      </w:pPr>
      <w:r>
        <w:t>Price Gap to Conventional Dairy [%]</w:t>
      </w:r>
    </w:p>
    <w:p>
      <w:pPr>
        <w:pStyle w:val="ListNumber3"/>
        <w:numPr>
          <w:ilvl w:val="2"/>
          <w:numId w:val="67"/>
        </w:numPr>
      </w:pPr>
      <w:r>
        <w:t>Distribution Expansion and Shelf-Space Growth [%]</w:t>
      </w:r>
    </w:p>
    <w:p>
      <w:pPr>
        <w:pStyle w:val="ListNumber2"/>
        <w:numPr>
          <w:ilvl w:val="1"/>
          <w:numId w:val="67"/>
        </w:numPr>
      </w:pPr>
      <w:r>
        <w:t>Market Opportunity Framework</w:t>
      </w:r>
    </w:p>
    <w:p>
      <w:pPr>
        <w:pStyle w:val="ListNumber3"/>
        <w:numPr>
          <w:ilvl w:val="2"/>
          <w:numId w:val="67"/>
        </w:numPr>
      </w:pPr>
      <w:r>
        <w:t>Total Addressable Market (TAM) [USD Bn]</w:t>
      </w:r>
    </w:p>
    <w:p>
      <w:pPr>
        <w:pStyle w:val="ListNumber3"/>
        <w:numPr>
          <w:ilvl w:val="2"/>
          <w:numId w:val="67"/>
        </w:numPr>
      </w:pPr>
      <w:r>
        <w:t>Serviceable Addressable Market (SAM) [USD Bn]</w:t>
      </w:r>
    </w:p>
    <w:p>
      <w:pPr>
        <w:pStyle w:val="ListNumber3"/>
        <w:numPr>
          <w:ilvl w:val="2"/>
          <w:numId w:val="67"/>
        </w:numPr>
      </w:pPr>
      <w:r>
        <w:t>Serviceable Obtainable Market (SOM) [USD Bn]</w:t>
      </w:r>
    </w:p>
    <w:p>
      <w:pPr>
        <w:pStyle w:val="ListNumber2"/>
        <w:numPr>
          <w:ilvl w:val="1"/>
          <w:numId w:val="67"/>
        </w:numPr>
      </w:pPr>
      <w:r>
        <w:t>Industry and Macroeconomic Foundation</w:t>
      </w:r>
    </w:p>
    <w:p>
      <w:pPr>
        <w:pStyle w:val="ListNumber3"/>
        <w:numPr>
          <w:ilvl w:val="2"/>
          <w:numId w:val="67"/>
        </w:numPr>
      </w:pPr>
      <w:r>
        <w:t>Porter's Five Forces Analysis</w:t>
      </w:r>
    </w:p>
    <w:p>
      <w:pPr>
        <w:pStyle w:val="ListNumber3"/>
        <w:numPr>
          <w:ilvl w:val="2"/>
          <w:numId w:val="67"/>
        </w:numPr>
      </w:pPr>
      <w:r>
        <w:t>PESTEL Analysis</w:t>
      </w:r>
    </w:p>
    <w:p>
      <w:pPr>
        <w:pStyle w:val="ListNumber3"/>
        <w:numPr>
          <w:ilvl w:val="2"/>
          <w:numId w:val="67"/>
        </w:numPr>
      </w:pPr>
      <w:r>
        <w:t>Investment Feasibility and Facility Economics</w:t>
      </w:r>
    </w:p>
    <w:p>
      <w:pPr>
        <w:pStyle w:val="ListNumber3"/>
        <w:numPr>
          <w:ilvl w:val="2"/>
          <w:numId w:val="67"/>
        </w:numPr>
      </w:pPr>
      <w:r>
        <w:t>Macroeconomic Indicators and Consumer Purchasing Power</w:t>
      </w:r>
    </w:p>
    <w:p>
      <w:pPr>
        <w:pStyle w:val="ListNumber3"/>
        <w:numPr>
          <w:ilvl w:val="2"/>
          <w:numId w:val="67"/>
        </w:numPr>
      </w:pPr>
      <w:r>
        <w:t>Forecast Factor Relevance and Impact Matrix</w:t>
      </w:r>
    </w:p>
    <w:p>
      <w:pPr>
        <w:pStyle w:val="ListNumber3"/>
        <w:numPr>
          <w:ilvl w:val="2"/>
          <w:numId w:val="67"/>
        </w:numPr>
      </w:pPr>
      <w:r>
        <w:t>Value Chain, Supply Chain and Value Addition</w:t>
      </w:r>
    </w:p>
    <w:p>
      <w:pPr>
        <w:pStyle w:val="ListNumber3"/>
        <w:numPr>
          <w:ilvl w:val="2"/>
          <w:numId w:val="67"/>
        </w:numPr>
      </w:pPr>
      <w:r>
        <w:t>Market Dynamics: Drivers, Restraints, Opportunities and Emerging Trends</w:t>
      </w:r>
    </w:p>
    <w:p>
      <w:pPr>
        <w:pStyle w:val="ListNumber3"/>
        <w:numPr>
          <w:ilvl w:val="2"/>
          <w:numId w:val="67"/>
        </w:numPr>
      </w:pPr>
      <w:r>
        <w:t>Relevant Labelling, Fortification, Food Safety and Advertising Standards</w:t>
      </w:r>
    </w:p>
    <w:p>
      <w:pPr>
        <w:pStyle w:val="ListNumber"/>
        <w:numPr>
          <w:ilvl w:val="0"/>
          <w:numId w:val="67"/>
        </w:numPr>
      </w:pPr>
      <w:r>
        <w:t>Plant-Based Dairy Market Analysis and Forecast, by Product Type</w:t>
      </w:r>
    </w:p>
    <w:p>
      <w:pPr>
        <w:pStyle w:val="ListNumber2"/>
        <w:numPr>
          <w:ilvl w:val="1"/>
          <w:numId w:val="67"/>
        </w:numPr>
      </w:pPr>
      <w:r>
        <w:t>Introduction and Key Findings</w:t>
      </w:r>
    </w:p>
    <w:p>
      <w:pPr>
        <w:pStyle w:val="ListNumber2"/>
        <w:numPr>
          <w:ilvl w:val="1"/>
          <w:numId w:val="67"/>
        </w:numPr>
      </w:pPr>
      <w:r>
        <w:t>Market Value Analysis [USD Bn], 2021–2036</w:t>
      </w:r>
    </w:p>
    <w:p>
      <w:pPr>
        <w:pStyle w:val="ListNumber3"/>
        <w:numPr>
          <w:ilvl w:val="2"/>
          <w:numId w:val="67"/>
        </w:numPr>
      </w:pPr>
      <w:r>
        <w:t>Plant-Based Milk</w:t>
      </w:r>
    </w:p>
    <w:p>
      <w:pPr>
        <w:pStyle w:val="ListNumber4"/>
        <w:numPr>
          <w:ilvl w:val="3"/>
          <w:numId w:val="67"/>
        </w:numPr>
      </w:pPr>
      <w:r>
        <w:t>Standard Plant-Based Milk</w:t>
      </w:r>
    </w:p>
    <w:p>
      <w:pPr>
        <w:pStyle w:val="ListNumber4"/>
        <w:numPr>
          <w:ilvl w:val="3"/>
          <w:numId w:val="67"/>
        </w:numPr>
      </w:pPr>
      <w:r>
        <w:t>Plant-Based Barista Milk</w:t>
      </w:r>
    </w:p>
    <w:p>
      <w:pPr>
        <w:pStyle w:val="ListNumber3"/>
        <w:numPr>
          <w:ilvl w:val="2"/>
          <w:numId w:val="67"/>
        </w:numPr>
      </w:pPr>
      <w:r>
        <w:t>Plant-Based Yogurt &amp; Cultured Alternatives</w:t>
      </w:r>
    </w:p>
    <w:p>
      <w:pPr>
        <w:pStyle w:val="ListNumber4"/>
        <w:numPr>
          <w:ilvl w:val="3"/>
          <w:numId w:val="67"/>
        </w:numPr>
      </w:pPr>
      <w:r>
        <w:t>Spoonable Yogurt</w:t>
      </w:r>
    </w:p>
    <w:p>
      <w:pPr>
        <w:pStyle w:val="ListNumber4"/>
        <w:numPr>
          <w:ilvl w:val="3"/>
          <w:numId w:val="67"/>
        </w:numPr>
      </w:pPr>
      <w:r>
        <w:t>Drinkable Yogurt</w:t>
      </w:r>
    </w:p>
    <w:p>
      <w:pPr>
        <w:pStyle w:val="ListNumber3"/>
        <w:numPr>
          <w:ilvl w:val="2"/>
          <w:numId w:val="67"/>
        </w:numPr>
      </w:pPr>
      <w:r>
        <w:t>Plant-Based Cheese</w:t>
      </w:r>
    </w:p>
    <w:p>
      <w:pPr>
        <w:pStyle w:val="ListNumber4"/>
        <w:numPr>
          <w:ilvl w:val="3"/>
          <w:numId w:val="67"/>
        </w:numPr>
      </w:pPr>
      <w:r>
        <w:t>Hard &amp; Semi-Hard Cheese</w:t>
      </w:r>
    </w:p>
    <w:p>
      <w:pPr>
        <w:pStyle w:val="ListNumber4"/>
        <w:numPr>
          <w:ilvl w:val="3"/>
          <w:numId w:val="67"/>
        </w:numPr>
      </w:pPr>
      <w:r>
        <w:t>Soft &amp; Fresh Cheese</w:t>
      </w:r>
    </w:p>
    <w:p>
      <w:pPr>
        <w:pStyle w:val="ListNumber4"/>
        <w:numPr>
          <w:ilvl w:val="3"/>
          <w:numId w:val="67"/>
        </w:numPr>
      </w:pPr>
      <w:r>
        <w:t>Cream Cheese</w:t>
      </w:r>
    </w:p>
    <w:p>
      <w:pPr>
        <w:pStyle w:val="ListNumber4"/>
        <w:numPr>
          <w:ilvl w:val="3"/>
          <w:numId w:val="67"/>
        </w:numPr>
      </w:pPr>
      <w:r>
        <w:t>Processed Cheese</w:t>
      </w:r>
    </w:p>
    <w:p>
      <w:pPr>
        <w:pStyle w:val="ListNumber3"/>
        <w:numPr>
          <w:ilvl w:val="2"/>
          <w:numId w:val="67"/>
        </w:numPr>
      </w:pPr>
      <w:r>
        <w:t>Plant-Based Cream &amp; Creamers</w:t>
      </w:r>
    </w:p>
    <w:p>
      <w:pPr>
        <w:pStyle w:val="ListNumber4"/>
        <w:numPr>
          <w:ilvl w:val="3"/>
          <w:numId w:val="67"/>
        </w:numPr>
      </w:pPr>
      <w:r>
        <w:t>Cooking &amp; Multipurpose Cream</w:t>
      </w:r>
    </w:p>
    <w:p>
      <w:pPr>
        <w:pStyle w:val="ListNumber4"/>
        <w:numPr>
          <w:ilvl w:val="3"/>
          <w:numId w:val="67"/>
        </w:numPr>
      </w:pPr>
      <w:r>
        <w:t>Whipping Cream</w:t>
      </w:r>
    </w:p>
    <w:p>
      <w:pPr>
        <w:pStyle w:val="ListNumber4"/>
        <w:numPr>
          <w:ilvl w:val="3"/>
          <w:numId w:val="67"/>
        </w:numPr>
      </w:pPr>
      <w:r>
        <w:t>Coffee &amp; Beverage Creamers</w:t>
      </w:r>
    </w:p>
    <w:p>
      <w:pPr>
        <w:pStyle w:val="ListNumber4"/>
        <w:numPr>
          <w:ilvl w:val="3"/>
          <w:numId w:val="67"/>
        </w:numPr>
      </w:pPr>
      <w:r>
        <w:t>Sour Cream Alternatives</w:t>
      </w:r>
    </w:p>
    <w:p>
      <w:pPr>
        <w:pStyle w:val="ListNumber3"/>
        <w:numPr>
          <w:ilvl w:val="2"/>
          <w:numId w:val="67"/>
        </w:numPr>
      </w:pPr>
      <w:r>
        <w:t>Plant-Based Butter &amp; Ghee Alternatives</w:t>
      </w:r>
    </w:p>
    <w:p>
      <w:pPr>
        <w:pStyle w:val="ListNumber3"/>
        <w:numPr>
          <w:ilvl w:val="2"/>
          <w:numId w:val="67"/>
        </w:numPr>
      </w:pPr>
      <w:r>
        <w:t>Plant-Based Ice Cream &amp; Frozen Dairy Desserts</w:t>
      </w:r>
    </w:p>
    <w:p>
      <w:pPr>
        <w:pStyle w:val="ListNumber4"/>
        <w:numPr>
          <w:ilvl w:val="3"/>
          <w:numId w:val="67"/>
        </w:numPr>
      </w:pPr>
      <w:r>
        <w:t>Ice Cream Alternatives</w:t>
      </w:r>
    </w:p>
    <w:p>
      <w:pPr>
        <w:pStyle w:val="ListNumber4"/>
        <w:numPr>
          <w:ilvl w:val="3"/>
          <w:numId w:val="67"/>
        </w:numPr>
      </w:pPr>
      <w:r>
        <w:t>Frozen Yogurt Alternatives</w:t>
      </w:r>
    </w:p>
    <w:p>
      <w:pPr>
        <w:pStyle w:val="ListNumber3"/>
        <w:numPr>
          <w:ilvl w:val="2"/>
          <w:numId w:val="67"/>
        </w:numPr>
      </w:pPr>
      <w:r>
        <w:t>Other Plant-Based Dairy Alternatives</w:t>
      </w:r>
    </w:p>
    <w:p>
      <w:pPr>
        <w:pStyle w:val="ListNumber4"/>
        <w:numPr>
          <w:ilvl w:val="3"/>
          <w:numId w:val="67"/>
        </w:numPr>
      </w:pPr>
      <w:r>
        <w:t>Condensed &amp; Evaporated Milk Alternatives</w:t>
      </w:r>
    </w:p>
    <w:p>
      <w:pPr>
        <w:pStyle w:val="ListNumber4"/>
        <w:numPr>
          <w:ilvl w:val="3"/>
          <w:numId w:val="67"/>
        </w:numPr>
      </w:pPr>
      <w:r>
        <w:t>Dairy-Style Puddings &amp; Custards</w:t>
      </w:r>
    </w:p>
    <w:p>
      <w:pPr>
        <w:pStyle w:val="ListNumber4"/>
        <w:numPr>
          <w:ilvl w:val="3"/>
          <w:numId w:val="67"/>
        </w:numPr>
      </w:pPr>
      <w:r>
        <w:t>Other (not covered exclusively)</w:t>
      </w:r>
    </w:p>
    <w:p>
      <w:pPr>
        <w:pStyle w:val="ListNumber2"/>
        <w:numPr>
          <w:ilvl w:val="1"/>
          <w:numId w:val="67"/>
        </w:numPr>
      </w:pPr>
      <w:r>
        <w:t>Market Share Analysis by Product Type [%]</w:t>
      </w:r>
    </w:p>
    <w:p>
      <w:pPr>
        <w:pStyle w:val="ListNumber2"/>
        <w:numPr>
          <w:ilvl w:val="1"/>
          <w:numId w:val="67"/>
        </w:numPr>
      </w:pPr>
      <w:r>
        <w:t>Segment Growth Comparison and Incremental Opportunity [USD Bn]</w:t>
      </w:r>
    </w:p>
    <w:p>
      <w:pPr>
        <w:pStyle w:val="ListNumber2"/>
        <w:numPr>
          <w:ilvl w:val="1"/>
          <w:numId w:val="67"/>
        </w:numPr>
      </w:pPr>
      <w:r>
        <w:t>Market Attractiveness Analysis by Product Type</w:t>
      </w:r>
    </w:p>
    <w:p>
      <w:pPr>
        <w:pStyle w:val="ListNumber"/>
        <w:numPr>
          <w:ilvl w:val="0"/>
          <w:numId w:val="67"/>
        </w:numPr>
      </w:pPr>
      <w:r>
        <w:t>Plant-Based Dairy Market Analysis and Forecast, by Primary Plant Source</w:t>
      </w:r>
    </w:p>
    <w:p>
      <w:pPr>
        <w:pStyle w:val="ListNumber2"/>
        <w:numPr>
          <w:ilvl w:val="1"/>
          <w:numId w:val="67"/>
        </w:numPr>
      </w:pPr>
      <w:r>
        <w:t>Introduction and Key Findings</w:t>
      </w:r>
    </w:p>
    <w:p>
      <w:pPr>
        <w:pStyle w:val="ListNumber2"/>
        <w:numPr>
          <w:ilvl w:val="1"/>
          <w:numId w:val="67"/>
        </w:numPr>
      </w:pPr>
      <w:r>
        <w:t>Market Value Analysis [USD Bn], 2021–2036</w:t>
      </w:r>
    </w:p>
    <w:p>
      <w:pPr>
        <w:pStyle w:val="ListNumber3"/>
        <w:numPr>
          <w:ilvl w:val="2"/>
          <w:numId w:val="67"/>
        </w:numPr>
      </w:pPr>
      <w:r>
        <w:t>Soy</w:t>
      </w:r>
    </w:p>
    <w:p>
      <w:pPr>
        <w:pStyle w:val="ListNumber3"/>
        <w:numPr>
          <w:ilvl w:val="2"/>
          <w:numId w:val="67"/>
        </w:numPr>
      </w:pPr>
      <w:r>
        <w:t>Oat</w:t>
      </w:r>
    </w:p>
    <w:p>
      <w:pPr>
        <w:pStyle w:val="ListNumber3"/>
        <w:numPr>
          <w:ilvl w:val="2"/>
          <w:numId w:val="67"/>
        </w:numPr>
      </w:pPr>
      <w:r>
        <w:t>Almond</w:t>
      </w:r>
    </w:p>
    <w:p>
      <w:pPr>
        <w:pStyle w:val="ListNumber3"/>
        <w:numPr>
          <w:ilvl w:val="2"/>
          <w:numId w:val="67"/>
        </w:numPr>
      </w:pPr>
      <w:r>
        <w:t>Coconut</w:t>
      </w:r>
    </w:p>
    <w:p>
      <w:pPr>
        <w:pStyle w:val="ListNumber3"/>
        <w:numPr>
          <w:ilvl w:val="2"/>
          <w:numId w:val="67"/>
        </w:numPr>
      </w:pPr>
      <w:r>
        <w:t>Cashew</w:t>
      </w:r>
    </w:p>
    <w:p>
      <w:pPr>
        <w:pStyle w:val="ListNumber3"/>
        <w:numPr>
          <w:ilvl w:val="2"/>
          <w:numId w:val="67"/>
        </w:numPr>
      </w:pPr>
      <w:r>
        <w:t>Rice</w:t>
      </w:r>
    </w:p>
    <w:p>
      <w:pPr>
        <w:pStyle w:val="ListNumber3"/>
        <w:numPr>
          <w:ilvl w:val="2"/>
          <w:numId w:val="67"/>
        </w:numPr>
      </w:pPr>
      <w:r>
        <w:t>Pea</w:t>
      </w:r>
    </w:p>
    <w:p>
      <w:pPr>
        <w:pStyle w:val="ListNumber3"/>
        <w:numPr>
          <w:ilvl w:val="2"/>
          <w:numId w:val="67"/>
        </w:numPr>
      </w:pPr>
      <w:r>
        <w:t>Other Single-Source Ingredients</w:t>
      </w:r>
    </w:p>
    <w:p>
      <w:pPr>
        <w:pStyle w:val="ListNumber3"/>
        <w:numPr>
          <w:ilvl w:val="2"/>
          <w:numId w:val="67"/>
        </w:numPr>
      </w:pPr>
      <w:r>
        <w:t>Multi-Source / Blended Ingredients</w:t>
      </w:r>
    </w:p>
    <w:p>
      <w:pPr>
        <w:pStyle w:val="ListNumber2"/>
        <w:numPr>
          <w:ilvl w:val="1"/>
          <w:numId w:val="67"/>
        </w:numPr>
      </w:pPr>
      <w:r>
        <w:t>Market Share Analysis by Primary Plant Source [%]</w:t>
      </w:r>
    </w:p>
    <w:p>
      <w:pPr>
        <w:pStyle w:val="ListNumber2"/>
        <w:numPr>
          <w:ilvl w:val="1"/>
          <w:numId w:val="67"/>
        </w:numPr>
      </w:pPr>
      <w:r>
        <w:t>Segment Growth Comparison and Incremental Opportunity [USD Bn]</w:t>
      </w:r>
    </w:p>
    <w:p>
      <w:pPr>
        <w:pStyle w:val="ListNumber2"/>
        <w:numPr>
          <w:ilvl w:val="1"/>
          <w:numId w:val="67"/>
        </w:numPr>
      </w:pPr>
      <w:r>
        <w:t>Market Attractiveness Analysis by Primary Plant Source</w:t>
      </w:r>
    </w:p>
    <w:p>
      <w:pPr>
        <w:pStyle w:val="ListNumber"/>
        <w:numPr>
          <w:ilvl w:val="0"/>
          <w:numId w:val="67"/>
        </w:numPr>
      </w:pPr>
      <w:r>
        <w:t>Plant-Based Dairy Market Analysis and Forecast, by Product Form</w:t>
      </w:r>
    </w:p>
    <w:p>
      <w:pPr>
        <w:pStyle w:val="ListNumber2"/>
        <w:numPr>
          <w:ilvl w:val="1"/>
          <w:numId w:val="67"/>
        </w:numPr>
      </w:pPr>
      <w:r>
        <w:t>Introduction and Key Findings</w:t>
      </w:r>
    </w:p>
    <w:p>
      <w:pPr>
        <w:pStyle w:val="ListNumber2"/>
        <w:numPr>
          <w:ilvl w:val="1"/>
          <w:numId w:val="67"/>
        </w:numPr>
      </w:pPr>
      <w:r>
        <w:t>Market Value Analysis [USD Bn], 2021–2036</w:t>
      </w:r>
    </w:p>
    <w:p>
      <w:pPr>
        <w:pStyle w:val="ListNumber3"/>
        <w:numPr>
          <w:ilvl w:val="2"/>
          <w:numId w:val="67"/>
        </w:numPr>
      </w:pPr>
      <w:r>
        <w:t>Liquid</w:t>
      </w:r>
    </w:p>
    <w:p>
      <w:pPr>
        <w:pStyle w:val="ListNumber3"/>
        <w:numPr>
          <w:ilvl w:val="2"/>
          <w:numId w:val="67"/>
        </w:numPr>
      </w:pPr>
      <w:r>
        <w:t>Semi-Solid / Spoonable</w:t>
      </w:r>
    </w:p>
    <w:p>
      <w:pPr>
        <w:pStyle w:val="ListNumber3"/>
        <w:numPr>
          <w:ilvl w:val="2"/>
          <w:numId w:val="67"/>
        </w:numPr>
      </w:pPr>
      <w:r>
        <w:t>Solid</w:t>
      </w:r>
    </w:p>
    <w:p>
      <w:pPr>
        <w:pStyle w:val="ListNumber3"/>
        <w:numPr>
          <w:ilvl w:val="2"/>
          <w:numId w:val="67"/>
        </w:numPr>
      </w:pPr>
      <w:r>
        <w:t>Powdered / Dehydrated</w:t>
      </w:r>
    </w:p>
    <w:p>
      <w:pPr>
        <w:pStyle w:val="ListNumber3"/>
        <w:numPr>
          <w:ilvl w:val="2"/>
          <w:numId w:val="67"/>
        </w:numPr>
      </w:pPr>
      <w:r>
        <w:t>Frozen</w:t>
      </w:r>
    </w:p>
    <w:p>
      <w:pPr>
        <w:pStyle w:val="ListNumber2"/>
        <w:numPr>
          <w:ilvl w:val="1"/>
          <w:numId w:val="67"/>
        </w:numPr>
      </w:pPr>
      <w:r>
        <w:t>Market Share Analysis by Product Form [%]</w:t>
      </w:r>
    </w:p>
    <w:p>
      <w:pPr>
        <w:pStyle w:val="ListNumber2"/>
        <w:numPr>
          <w:ilvl w:val="1"/>
          <w:numId w:val="67"/>
        </w:numPr>
      </w:pPr>
      <w:r>
        <w:t>Segment Growth Comparison and Incremental Opportunity [USD Bn]</w:t>
      </w:r>
    </w:p>
    <w:p>
      <w:pPr>
        <w:pStyle w:val="ListNumber2"/>
        <w:numPr>
          <w:ilvl w:val="1"/>
          <w:numId w:val="67"/>
        </w:numPr>
      </w:pPr>
      <w:r>
        <w:t>Market Attractiveness Analysis by Product Form</w:t>
      </w:r>
    </w:p>
    <w:p>
      <w:pPr>
        <w:pStyle w:val="ListNumber"/>
        <w:numPr>
          <w:ilvl w:val="0"/>
          <w:numId w:val="67"/>
        </w:numPr>
      </w:pPr>
      <w:r>
        <w:t>Plant-Based Dairy Market Analysis and Forecast, by End-Use Customer</w:t>
      </w:r>
    </w:p>
    <w:p>
      <w:pPr>
        <w:pStyle w:val="ListNumber2"/>
        <w:numPr>
          <w:ilvl w:val="1"/>
          <w:numId w:val="67"/>
        </w:numPr>
      </w:pPr>
      <w:r>
        <w:t>Introduction and Key Findings</w:t>
      </w:r>
    </w:p>
    <w:p>
      <w:pPr>
        <w:pStyle w:val="ListNumber2"/>
        <w:numPr>
          <w:ilvl w:val="1"/>
          <w:numId w:val="67"/>
        </w:numPr>
      </w:pPr>
      <w:r>
        <w:t>Market Value Analysis [USD Bn], 2021–2036</w:t>
      </w:r>
    </w:p>
    <w:p>
      <w:pPr>
        <w:pStyle w:val="ListNumber3"/>
        <w:numPr>
          <w:ilvl w:val="2"/>
          <w:numId w:val="67"/>
        </w:numPr>
      </w:pPr>
      <w:r>
        <w:t>Household Consumers</w:t>
      </w:r>
    </w:p>
    <w:p>
      <w:pPr>
        <w:pStyle w:val="ListNumber3"/>
        <w:numPr>
          <w:ilvl w:val="2"/>
          <w:numId w:val="67"/>
        </w:numPr>
      </w:pPr>
      <w:r>
        <w:t>Foodservice &amp; HoReCa</w:t>
      </w:r>
    </w:p>
    <w:p>
      <w:pPr>
        <w:pStyle w:val="ListNumber4"/>
        <w:numPr>
          <w:ilvl w:val="3"/>
          <w:numId w:val="67"/>
        </w:numPr>
      </w:pPr>
      <w:r>
        <w:t>Restaurants &amp; QSRs</w:t>
      </w:r>
    </w:p>
    <w:p>
      <w:pPr>
        <w:pStyle w:val="ListNumber4"/>
        <w:numPr>
          <w:ilvl w:val="3"/>
          <w:numId w:val="67"/>
        </w:numPr>
      </w:pPr>
      <w:r>
        <w:t>Cafés &amp; Coffee Shops</w:t>
      </w:r>
    </w:p>
    <w:p>
      <w:pPr>
        <w:pStyle w:val="ListNumber4"/>
        <w:numPr>
          <w:ilvl w:val="3"/>
          <w:numId w:val="67"/>
        </w:numPr>
      </w:pPr>
      <w:r>
        <w:t>Hotels &amp; Hospitality</w:t>
      </w:r>
    </w:p>
    <w:p>
      <w:pPr>
        <w:pStyle w:val="ListNumber4"/>
        <w:numPr>
          <w:ilvl w:val="3"/>
          <w:numId w:val="67"/>
        </w:numPr>
      </w:pPr>
      <w:r>
        <w:t>Institutional Catering</w:t>
      </w:r>
    </w:p>
    <w:p>
      <w:pPr>
        <w:pStyle w:val="ListNumber3"/>
        <w:numPr>
          <w:ilvl w:val="2"/>
          <w:numId w:val="67"/>
        </w:numPr>
      </w:pPr>
      <w:r>
        <w:t>Food &amp; Beverage Manufacturers</w:t>
      </w:r>
    </w:p>
    <w:p>
      <w:pPr>
        <w:pStyle w:val="ListNumber4"/>
        <w:numPr>
          <w:ilvl w:val="3"/>
          <w:numId w:val="67"/>
        </w:numPr>
      </w:pPr>
      <w:r>
        <w:t>Bakery &amp; Confectionery</w:t>
      </w:r>
    </w:p>
    <w:p>
      <w:pPr>
        <w:pStyle w:val="ListNumber4"/>
        <w:numPr>
          <w:ilvl w:val="3"/>
          <w:numId w:val="67"/>
        </w:numPr>
      </w:pPr>
      <w:r>
        <w:t>Beverage Manufacturers</w:t>
      </w:r>
    </w:p>
    <w:p>
      <w:pPr>
        <w:pStyle w:val="ListNumber4"/>
        <w:numPr>
          <w:ilvl w:val="3"/>
          <w:numId w:val="67"/>
        </w:numPr>
      </w:pPr>
      <w:r>
        <w:t>Prepared Food &amp; Other Food Processors</w:t>
      </w:r>
    </w:p>
    <w:p>
      <w:pPr>
        <w:pStyle w:val="ListNumber2"/>
        <w:numPr>
          <w:ilvl w:val="1"/>
          <w:numId w:val="67"/>
        </w:numPr>
      </w:pPr>
      <w:r>
        <w:t>Market Share Analysis by End-Use Customer [%]</w:t>
      </w:r>
    </w:p>
    <w:p>
      <w:pPr>
        <w:pStyle w:val="ListNumber2"/>
        <w:numPr>
          <w:ilvl w:val="1"/>
          <w:numId w:val="67"/>
        </w:numPr>
      </w:pPr>
      <w:r>
        <w:t>Segment Growth Comparison and Incremental Opportunity [USD Bn]</w:t>
      </w:r>
    </w:p>
    <w:p>
      <w:pPr>
        <w:pStyle w:val="ListNumber2"/>
        <w:numPr>
          <w:ilvl w:val="1"/>
          <w:numId w:val="67"/>
        </w:numPr>
      </w:pPr>
      <w:r>
        <w:t>Market Attractiveness Analysis by End-Use Customer</w:t>
      </w:r>
    </w:p>
    <w:p>
      <w:pPr>
        <w:pStyle w:val="ListNumber"/>
        <w:numPr>
          <w:ilvl w:val="0"/>
          <w:numId w:val="67"/>
        </w:numPr>
      </w:pPr>
      <w:r>
        <w:t>Plant-Based Dairy Market Analysis and Forecast, by Distribution Channel</w:t>
      </w:r>
    </w:p>
    <w:p>
      <w:pPr>
        <w:pStyle w:val="ListNumber2"/>
        <w:numPr>
          <w:ilvl w:val="1"/>
          <w:numId w:val="67"/>
        </w:numPr>
      </w:pPr>
      <w:r>
        <w:t>Introduction and Key Findings</w:t>
      </w:r>
    </w:p>
    <w:p>
      <w:pPr>
        <w:pStyle w:val="ListNumber2"/>
        <w:numPr>
          <w:ilvl w:val="1"/>
          <w:numId w:val="67"/>
        </w:numPr>
      </w:pPr>
      <w:r>
        <w:t>Market Value Analysis [USD Bn], 2021–2036</w:t>
      </w:r>
    </w:p>
    <w:p>
      <w:pPr>
        <w:pStyle w:val="ListNumber3"/>
        <w:numPr>
          <w:ilvl w:val="2"/>
          <w:numId w:val="67"/>
        </w:numPr>
      </w:pPr>
      <w:r>
        <w:t>Supermarkets &amp; Hypermarkets</w:t>
      </w:r>
    </w:p>
    <w:p>
      <w:pPr>
        <w:pStyle w:val="ListNumber3"/>
        <w:numPr>
          <w:ilvl w:val="2"/>
          <w:numId w:val="67"/>
        </w:numPr>
      </w:pPr>
      <w:r>
        <w:t>Convenience &amp; Traditional Grocery Stores</w:t>
      </w:r>
    </w:p>
    <w:p>
      <w:pPr>
        <w:pStyle w:val="ListNumber3"/>
        <w:numPr>
          <w:ilvl w:val="2"/>
          <w:numId w:val="67"/>
        </w:numPr>
      </w:pPr>
      <w:r>
        <w:t>Specialty &amp; Health Food Stores</w:t>
      </w:r>
    </w:p>
    <w:p>
      <w:pPr>
        <w:pStyle w:val="ListNumber3"/>
        <w:numPr>
          <w:ilvl w:val="2"/>
          <w:numId w:val="67"/>
        </w:numPr>
      </w:pPr>
      <w:r>
        <w:t>Online Retail / E-Commerce</w:t>
      </w:r>
    </w:p>
    <w:p>
      <w:pPr>
        <w:pStyle w:val="ListNumber3"/>
        <w:numPr>
          <w:ilvl w:val="2"/>
          <w:numId w:val="67"/>
        </w:numPr>
      </w:pPr>
      <w:r>
        <w:t>Direct Foodservice Supply</w:t>
      </w:r>
    </w:p>
    <w:p>
      <w:pPr>
        <w:pStyle w:val="ListNumber3"/>
        <w:numPr>
          <w:ilvl w:val="2"/>
          <w:numId w:val="67"/>
        </w:numPr>
      </w:pPr>
      <w:r>
        <w:t>Direct Industrial / B2B Supply</w:t>
      </w:r>
    </w:p>
    <w:p>
      <w:pPr>
        <w:pStyle w:val="ListNumber3"/>
        <w:numPr>
          <w:ilvl w:val="2"/>
          <w:numId w:val="67"/>
        </w:numPr>
      </w:pPr>
      <w:r>
        <w:t>Other Retail &amp; Institutional Channels</w:t>
      </w:r>
    </w:p>
    <w:p>
      <w:pPr>
        <w:pStyle w:val="ListNumber2"/>
        <w:numPr>
          <w:ilvl w:val="1"/>
          <w:numId w:val="67"/>
        </w:numPr>
      </w:pPr>
      <w:r>
        <w:t>Market Share Analysis by Distribution Channel [%]</w:t>
      </w:r>
    </w:p>
    <w:p>
      <w:pPr>
        <w:pStyle w:val="ListNumber2"/>
        <w:numPr>
          <w:ilvl w:val="1"/>
          <w:numId w:val="67"/>
        </w:numPr>
      </w:pPr>
      <w:r>
        <w:t>Segment Growth Comparison and Incremental Opportunity [USD Bn]</w:t>
      </w:r>
    </w:p>
    <w:p>
      <w:pPr>
        <w:pStyle w:val="ListNumber2"/>
        <w:numPr>
          <w:ilvl w:val="1"/>
          <w:numId w:val="67"/>
        </w:numPr>
      </w:pPr>
      <w:r>
        <w:t>Market Attractiveness Analysis by Distribution Channel</w:t>
      </w:r>
    </w:p>
    <w:p>
      <w:pPr>
        <w:pStyle w:val="ListNumber"/>
        <w:numPr>
          <w:ilvl w:val="0"/>
          <w:numId w:val="67"/>
        </w:numPr>
      </w:pPr>
      <w:r>
        <w:t>Plant-Based Dairy Market Analysis and Forecast, by Brand Archetype</w:t>
      </w:r>
    </w:p>
    <w:p>
      <w:pPr>
        <w:pStyle w:val="ListNumber2"/>
        <w:numPr>
          <w:ilvl w:val="1"/>
          <w:numId w:val="67"/>
        </w:numPr>
      </w:pPr>
      <w:r>
        <w:t>Introduction and Key Findings</w:t>
      </w:r>
    </w:p>
    <w:p>
      <w:pPr>
        <w:pStyle w:val="ListNumber2"/>
        <w:numPr>
          <w:ilvl w:val="1"/>
          <w:numId w:val="67"/>
        </w:numPr>
      </w:pPr>
      <w:r>
        <w:t>Market Value Analysis [USD Bn], 2021–2036</w:t>
      </w:r>
    </w:p>
    <w:p>
      <w:pPr>
        <w:pStyle w:val="ListNumber3"/>
        <w:numPr>
          <w:ilvl w:val="2"/>
          <w:numId w:val="67"/>
        </w:numPr>
      </w:pPr>
      <w:r>
        <w:t>Dedicated Plant-Based Dairy Brands</w:t>
      </w:r>
    </w:p>
    <w:p>
      <w:pPr>
        <w:pStyle w:val="ListNumber3"/>
        <w:numPr>
          <w:ilvl w:val="2"/>
          <w:numId w:val="67"/>
        </w:numPr>
      </w:pPr>
      <w:r>
        <w:t>Diversified Food &amp; Beverage Company Brands</w:t>
      </w:r>
    </w:p>
    <w:p>
      <w:pPr>
        <w:pStyle w:val="ListNumber3"/>
        <w:numPr>
          <w:ilvl w:val="2"/>
          <w:numId w:val="67"/>
        </w:numPr>
      </w:pPr>
      <w:r>
        <w:t>Retailer-Owned / Private Label Brands</w:t>
      </w:r>
    </w:p>
    <w:p>
      <w:pPr>
        <w:pStyle w:val="ListNumber3"/>
        <w:numPr>
          <w:ilvl w:val="2"/>
          <w:numId w:val="67"/>
        </w:numPr>
      </w:pPr>
      <w:r>
        <w:t>Foodservice &amp; Industrial / B2B Brands</w:t>
      </w:r>
    </w:p>
    <w:p>
      <w:pPr>
        <w:pStyle w:val="ListNumber3"/>
        <w:numPr>
          <w:ilvl w:val="2"/>
          <w:numId w:val="67"/>
        </w:numPr>
      </w:pPr>
      <w:r>
        <w:t>Other Plant-Based Dairy Brands</w:t>
      </w:r>
    </w:p>
    <w:p>
      <w:pPr>
        <w:pStyle w:val="ListNumber2"/>
        <w:numPr>
          <w:ilvl w:val="1"/>
          <w:numId w:val="67"/>
        </w:numPr>
      </w:pPr>
      <w:r>
        <w:t>Market Share Analysis by Brand Archetype [%]</w:t>
      </w:r>
    </w:p>
    <w:p>
      <w:pPr>
        <w:pStyle w:val="ListNumber2"/>
        <w:numPr>
          <w:ilvl w:val="1"/>
          <w:numId w:val="67"/>
        </w:numPr>
      </w:pPr>
      <w:r>
        <w:t>Segment Growth Comparison and Incremental Opportunity [USD Bn]</w:t>
      </w:r>
    </w:p>
    <w:p>
      <w:pPr>
        <w:pStyle w:val="ListNumber2"/>
        <w:numPr>
          <w:ilvl w:val="1"/>
          <w:numId w:val="67"/>
        </w:numPr>
      </w:pPr>
      <w:r>
        <w:t>Market Attractiveness Analysis by Brand Archetype</w:t>
      </w:r>
    </w:p>
    <w:p>
      <w:pPr>
        <w:pStyle w:val="ListNumber"/>
        <w:numPr>
          <w:ilvl w:val="0"/>
          <w:numId w:val="67"/>
        </w:numPr>
      </w:pPr>
      <w:r>
        <w:t>Global Plant-Based Dairy Market Analysis and Forecast, by Region</w:t>
      </w:r>
    </w:p>
    <w:p>
      <w:pPr>
        <w:pStyle w:val="ListNumber2"/>
        <w:numPr>
          <w:ilvl w:val="1"/>
          <w:numId w:val="67"/>
        </w:numPr>
      </w:pPr>
      <w:r>
        <w:t>Regional Demand and Competitive Overview</w:t>
      </w:r>
    </w:p>
    <w:p>
      <w:pPr>
        <w:pStyle w:val="ListNumber2"/>
        <w:numPr>
          <w:ilvl w:val="1"/>
          <w:numId w:val="67"/>
        </w:numPr>
      </w:pPr>
      <w:r>
        <w:t>Historical and Forecast Market Value by Region [USD Bn], 2021–2036</w:t>
      </w:r>
    </w:p>
    <w:p>
      <w:pPr>
        <w:pStyle w:val="ListNumber3"/>
        <w:numPr>
          <w:ilvl w:val="2"/>
          <w:numId w:val="67"/>
        </w:numPr>
      </w:pPr>
      <w:r>
        <w:t>North America</w:t>
      </w:r>
    </w:p>
    <w:p>
      <w:pPr>
        <w:pStyle w:val="ListNumber3"/>
        <w:numPr>
          <w:ilvl w:val="2"/>
          <w:numId w:val="67"/>
        </w:numPr>
      </w:pPr>
      <w:r>
        <w:t>Latin America</w:t>
      </w:r>
    </w:p>
    <w:p>
      <w:pPr>
        <w:pStyle w:val="ListNumber3"/>
        <w:numPr>
          <w:ilvl w:val="2"/>
          <w:numId w:val="67"/>
        </w:numPr>
      </w:pPr>
      <w:r>
        <w:t>Western Europe</w:t>
      </w:r>
    </w:p>
    <w:p>
      <w:pPr>
        <w:pStyle w:val="ListNumber3"/>
        <w:numPr>
          <w:ilvl w:val="2"/>
          <w:numId w:val="67"/>
        </w:numPr>
      </w:pPr>
      <w:r>
        <w:t>Eastern Europe</w:t>
      </w:r>
    </w:p>
    <w:p>
      <w:pPr>
        <w:pStyle w:val="ListNumber3"/>
        <w:numPr>
          <w:ilvl w:val="2"/>
          <w:numId w:val="67"/>
        </w:numPr>
      </w:pPr>
      <w:r>
        <w:t>East Asia</w:t>
      </w:r>
    </w:p>
    <w:p>
      <w:pPr>
        <w:pStyle w:val="ListNumber3"/>
        <w:numPr>
          <w:ilvl w:val="2"/>
          <w:numId w:val="67"/>
        </w:numPr>
      </w:pPr>
      <w:r>
        <w:t>South Asia &amp; Pacific</w:t>
      </w:r>
    </w:p>
    <w:p>
      <w:pPr>
        <w:pStyle w:val="ListNumber3"/>
        <w:numPr>
          <w:ilvl w:val="2"/>
          <w:numId w:val="67"/>
        </w:numPr>
      </w:pPr>
      <w:r>
        <w:t>Middle East &amp; Africa</w:t>
      </w:r>
    </w:p>
    <w:p>
      <w:pPr>
        <w:pStyle w:val="ListNumber2"/>
        <w:numPr>
          <w:ilvl w:val="1"/>
          <w:numId w:val="67"/>
        </w:numPr>
      </w:pPr>
      <w:r>
        <w:t>Regional Growth Comparison [CAGR %]</w:t>
      </w:r>
    </w:p>
    <w:p>
      <w:pPr>
        <w:pStyle w:val="ListNumber2"/>
        <w:numPr>
          <w:ilvl w:val="1"/>
          <w:numId w:val="67"/>
        </w:numPr>
      </w:pPr>
      <w:r>
        <w:t>Regional Market Share and Incremental Opportunity [%; USD Bn]</w:t>
      </w:r>
    </w:p>
    <w:p>
      <w:pPr>
        <w:pStyle w:val="ListNumber2"/>
        <w:numPr>
          <w:ilvl w:val="1"/>
          <w:numId w:val="67"/>
        </w:numPr>
      </w:pPr>
      <w:r>
        <w:t>Regional Market Attractiveness and Growth–Size Matrix</w:t>
      </w:r>
    </w:p>
    <w:p>
      <w:pPr>
        <w:pStyle w:val="ListNumber"/>
        <w:numPr>
          <w:ilvl w:val="0"/>
          <w:numId w:val="67"/>
        </w:numPr>
      </w:pPr>
      <w:r>
        <w:t>North America Plant-Based Dairy Market Analysis and Forecast</w:t>
      </w:r>
    </w:p>
    <w:p>
      <w:pPr>
        <w:pStyle w:val="ListNumber2"/>
        <w:numPr>
          <w:ilvl w:val="1"/>
          <w:numId w:val="67"/>
        </w:numPr>
      </w:pPr>
      <w:r>
        <w:t>Regional Key Findings and Market Value Outlook [USD Bn]</w:t>
      </w:r>
    </w:p>
    <w:p>
      <w:pPr>
        <w:pStyle w:val="ListNumber2"/>
        <w:numPr>
          <w:ilvl w:val="1"/>
          <w:numId w:val="67"/>
        </w:numPr>
      </w:pPr>
      <w:r>
        <w:t>Market Size Analysis by Market Taxonomy</w:t>
      </w:r>
    </w:p>
    <w:p>
      <w:pPr>
        <w:pStyle w:val="ListNumber3"/>
        <w:numPr>
          <w:ilvl w:val="2"/>
          <w:numId w:val="67"/>
        </w:numPr>
      </w:pPr>
      <w:r>
        <w:t>By Country</w:t>
      </w:r>
    </w:p>
    <w:p>
      <w:pPr>
        <w:pStyle w:val="ListNumber4"/>
        <w:numPr>
          <w:ilvl w:val="3"/>
          <w:numId w:val="67"/>
        </w:numPr>
      </w:pPr>
      <w:r>
        <w:t>United States</w:t>
      </w:r>
    </w:p>
    <w:p>
      <w:pPr>
        <w:pStyle w:val="ListNumber4"/>
        <w:numPr>
          <w:ilvl w:val="3"/>
          <w:numId w:val="67"/>
        </w:numPr>
      </w:pPr>
      <w:r>
        <w:t>Canada</w:t>
      </w:r>
    </w:p>
    <w:p>
      <w:pPr>
        <w:pStyle w:val="ListNumber4"/>
        <w:numPr>
          <w:ilvl w:val="3"/>
          <w:numId w:val="67"/>
        </w:numPr>
      </w:pPr>
      <w:r>
        <w:t>Mexico</w:t>
      </w:r>
    </w:p>
    <w:p>
      <w:pPr>
        <w:pStyle w:val="ListNumber3"/>
        <w:numPr>
          <w:ilvl w:val="2"/>
          <w:numId w:val="67"/>
        </w:numPr>
      </w:pPr>
      <w:r>
        <w:t>By Product Type</w:t>
      </w:r>
    </w:p>
    <w:p>
      <w:pPr>
        <w:pStyle w:val="ListNumber3"/>
        <w:numPr>
          <w:ilvl w:val="2"/>
          <w:numId w:val="67"/>
        </w:numPr>
      </w:pPr>
      <w:r>
        <w:t>By Primary Plant Source</w:t>
      </w:r>
    </w:p>
    <w:p>
      <w:pPr>
        <w:pStyle w:val="ListNumber3"/>
        <w:numPr>
          <w:ilvl w:val="2"/>
          <w:numId w:val="67"/>
        </w:numPr>
      </w:pPr>
      <w:r>
        <w:t>By Product Form</w:t>
      </w:r>
    </w:p>
    <w:p>
      <w:pPr>
        <w:pStyle w:val="ListNumber3"/>
        <w:numPr>
          <w:ilvl w:val="2"/>
          <w:numId w:val="67"/>
        </w:numPr>
      </w:pPr>
      <w:r>
        <w:t>By End-Use Customer</w:t>
      </w:r>
    </w:p>
    <w:p>
      <w:pPr>
        <w:pStyle w:val="ListNumber3"/>
        <w:numPr>
          <w:ilvl w:val="2"/>
          <w:numId w:val="67"/>
        </w:numPr>
      </w:pPr>
      <w:r>
        <w:t>By Distribution Channel</w:t>
      </w:r>
    </w:p>
    <w:p>
      <w:pPr>
        <w:pStyle w:val="ListNumber3"/>
        <w:numPr>
          <w:ilvl w:val="2"/>
          <w:numId w:val="67"/>
        </w:numPr>
      </w:pPr>
      <w:r>
        <w:t>By Brand Archetype</w:t>
      </w:r>
    </w:p>
    <w:p>
      <w:pPr>
        <w:pStyle w:val="ListNumber2"/>
        <w:numPr>
          <w:ilvl w:val="1"/>
          <w:numId w:val="67"/>
        </w:numPr>
      </w:pPr>
      <w:r>
        <w:t>Country and Product Market Attractiveness Analysis</w:t>
      </w:r>
    </w:p>
    <w:p>
      <w:pPr>
        <w:pStyle w:val="ListNumber2"/>
        <w:numPr>
          <w:ilvl w:val="1"/>
          <w:numId w:val="67"/>
        </w:numPr>
      </w:pPr>
      <w:r>
        <w:t>North America Pricing Analysis</w:t>
      </w:r>
    </w:p>
    <w:p>
      <w:pPr>
        <w:pStyle w:val="ListNumber3"/>
        <w:numPr>
          <w:ilvl w:val="2"/>
          <w:numId w:val="67"/>
        </w:numPr>
      </w:pPr>
      <w:r>
        <w:t>Country-Level Unit Price Benchmarks [USD/L; USD/kg]</w:t>
      </w:r>
    </w:p>
    <w:p>
      <w:pPr>
        <w:pStyle w:val="ListNumber3"/>
        <w:numPr>
          <w:ilvl w:val="2"/>
          <w:numId w:val="67"/>
        </w:numPr>
      </w:pPr>
      <w:r>
        <w:t>Product and Plant Source Pricing Differentials</w:t>
      </w:r>
    </w:p>
    <w:p>
      <w:pPr>
        <w:pStyle w:val="ListNumber3"/>
        <w:numPr>
          <w:ilvl w:val="2"/>
          <w:numId w:val="67"/>
        </w:numPr>
      </w:pPr>
      <w:r>
        <w:t>Regional and Country Pricing Indices [%]</w:t>
      </w:r>
    </w:p>
    <w:p>
      <w:pPr>
        <w:pStyle w:val="ListNumber3"/>
        <w:numPr>
          <w:ilvl w:val="2"/>
          <w:numId w:val="67"/>
        </w:numPr>
      </w:pPr>
      <w:r>
        <w:t>Retail versus Foodservice and Industrial Channel Price Differentials</w:t>
      </w:r>
    </w:p>
    <w:p>
      <w:pPr>
        <w:pStyle w:val="ListNumber3"/>
        <w:numPr>
          <w:ilvl w:val="2"/>
          <w:numId w:val="67"/>
        </w:numPr>
      </w:pPr>
      <w:r>
        <w:t>Cost Factors and Regional Price Outlook, 2026–2036</w:t>
      </w:r>
    </w:p>
    <w:p>
      <w:pPr>
        <w:pStyle w:val="ListNumber2"/>
        <w:numPr>
          <w:ilvl w:val="1"/>
          <w:numId w:val="67"/>
        </w:numPr>
      </w:pPr>
      <w:r>
        <w:t>North America Competition Analysis</w:t>
      </w:r>
    </w:p>
    <w:p>
      <w:pPr>
        <w:pStyle w:val="ListNumber3"/>
        <w:numPr>
          <w:ilvl w:val="2"/>
          <w:numId w:val="67"/>
        </w:numPr>
      </w:pPr>
      <w:r>
        <w:t>Leading Brands, Parent Companies and Estimated Regional Value Shares [%]</w:t>
      </w:r>
    </w:p>
    <w:p>
      <w:pPr>
        <w:pStyle w:val="ListNumber3"/>
        <w:numPr>
          <w:ilvl w:val="2"/>
          <w:numId w:val="67"/>
        </w:numPr>
      </w:pPr>
      <w:r>
        <w:t>Regional Competitor Mix by Brand Archetype [%]</w:t>
      </w:r>
    </w:p>
    <w:p>
      <w:pPr>
        <w:pStyle w:val="ListNumber3"/>
        <w:numPr>
          <w:ilvl w:val="2"/>
          <w:numId w:val="67"/>
        </w:numPr>
      </w:pPr>
      <w:r>
        <w:t>Local Manufacturing, Co-Packing and Distribution Footprints</w:t>
      </w:r>
    </w:p>
    <w:p>
      <w:pPr>
        <w:pStyle w:val="ListNumber3"/>
        <w:numPr>
          <w:ilvl w:val="2"/>
          <w:numId w:val="67"/>
        </w:numPr>
      </w:pPr>
      <w:r>
        <w:t>Brand Portfolio and Premium versus Value Positioning</w:t>
      </w:r>
    </w:p>
    <w:p>
      <w:pPr>
        <w:pStyle w:val="ListNumber3"/>
        <w:numPr>
          <w:ilvl w:val="2"/>
          <w:numId w:val="67"/>
        </w:numPr>
      </w:pPr>
      <w:r>
        <w:t>Recent Launches, Partnerships and Competitive White Spaces</w:t>
      </w:r>
    </w:p>
    <w:p>
      <w:pPr>
        <w:pStyle w:val="ListNumber"/>
        <w:numPr>
          <w:ilvl w:val="0"/>
          <w:numId w:val="67"/>
        </w:numPr>
      </w:pPr>
      <w:r>
        <w:t>Latin America Plant-Based Dairy Market Analysis and Forecast</w:t>
      </w:r>
    </w:p>
    <w:p>
      <w:pPr>
        <w:pStyle w:val="ListNumber2"/>
        <w:numPr>
          <w:ilvl w:val="1"/>
          <w:numId w:val="67"/>
        </w:numPr>
      </w:pPr>
      <w:r>
        <w:t>Regional Key Findings and Market Value Outlook [USD Bn]</w:t>
      </w:r>
    </w:p>
    <w:p>
      <w:pPr>
        <w:pStyle w:val="ListNumber2"/>
        <w:numPr>
          <w:ilvl w:val="1"/>
          <w:numId w:val="67"/>
        </w:numPr>
      </w:pPr>
      <w:r>
        <w:t>Market Size Analysis by Market Taxonomy</w:t>
      </w:r>
    </w:p>
    <w:p>
      <w:pPr>
        <w:pStyle w:val="ListNumber3"/>
        <w:numPr>
          <w:ilvl w:val="2"/>
          <w:numId w:val="67"/>
        </w:numPr>
      </w:pPr>
      <w:r>
        <w:t>By Country</w:t>
      </w:r>
    </w:p>
    <w:p>
      <w:pPr>
        <w:pStyle w:val="ListNumber4"/>
        <w:numPr>
          <w:ilvl w:val="3"/>
          <w:numId w:val="67"/>
        </w:numPr>
      </w:pPr>
      <w:r>
        <w:t>Brazil</w:t>
      </w:r>
    </w:p>
    <w:p>
      <w:pPr>
        <w:pStyle w:val="ListNumber4"/>
        <w:numPr>
          <w:ilvl w:val="3"/>
          <w:numId w:val="67"/>
        </w:numPr>
      </w:pPr>
      <w:r>
        <w:t>Chile</w:t>
      </w:r>
    </w:p>
    <w:p>
      <w:pPr>
        <w:pStyle w:val="ListNumber4"/>
        <w:numPr>
          <w:ilvl w:val="3"/>
          <w:numId w:val="67"/>
        </w:numPr>
      </w:pPr>
      <w:r>
        <w:t>Rest of Latin America</w:t>
      </w:r>
    </w:p>
    <w:p>
      <w:pPr>
        <w:pStyle w:val="ListNumber3"/>
        <w:numPr>
          <w:ilvl w:val="2"/>
          <w:numId w:val="67"/>
        </w:numPr>
      </w:pPr>
      <w:r>
        <w:t>By Product Type</w:t>
      </w:r>
    </w:p>
    <w:p>
      <w:pPr>
        <w:pStyle w:val="ListNumber3"/>
        <w:numPr>
          <w:ilvl w:val="2"/>
          <w:numId w:val="67"/>
        </w:numPr>
      </w:pPr>
      <w:r>
        <w:t>By Primary Plant Source</w:t>
      </w:r>
    </w:p>
    <w:p>
      <w:pPr>
        <w:pStyle w:val="ListNumber3"/>
        <w:numPr>
          <w:ilvl w:val="2"/>
          <w:numId w:val="67"/>
        </w:numPr>
      </w:pPr>
      <w:r>
        <w:t>By Product Form</w:t>
      </w:r>
    </w:p>
    <w:p>
      <w:pPr>
        <w:pStyle w:val="ListNumber3"/>
        <w:numPr>
          <w:ilvl w:val="2"/>
          <w:numId w:val="67"/>
        </w:numPr>
      </w:pPr>
      <w:r>
        <w:t>By End-Use Customer</w:t>
      </w:r>
    </w:p>
    <w:p>
      <w:pPr>
        <w:pStyle w:val="ListNumber3"/>
        <w:numPr>
          <w:ilvl w:val="2"/>
          <w:numId w:val="67"/>
        </w:numPr>
      </w:pPr>
      <w:r>
        <w:t>By Distribution Channel</w:t>
      </w:r>
    </w:p>
    <w:p>
      <w:pPr>
        <w:pStyle w:val="ListNumber3"/>
        <w:numPr>
          <w:ilvl w:val="2"/>
          <w:numId w:val="67"/>
        </w:numPr>
      </w:pPr>
      <w:r>
        <w:t>By Brand Archetype</w:t>
      </w:r>
    </w:p>
    <w:p>
      <w:pPr>
        <w:pStyle w:val="ListNumber2"/>
        <w:numPr>
          <w:ilvl w:val="1"/>
          <w:numId w:val="67"/>
        </w:numPr>
      </w:pPr>
      <w:r>
        <w:t>Country and Product Market Attractiveness Analysis</w:t>
      </w:r>
    </w:p>
    <w:p>
      <w:pPr>
        <w:pStyle w:val="ListNumber2"/>
        <w:numPr>
          <w:ilvl w:val="1"/>
          <w:numId w:val="67"/>
        </w:numPr>
      </w:pPr>
      <w:r>
        <w:t>Latin America Pricing Analysis</w:t>
      </w:r>
    </w:p>
    <w:p>
      <w:pPr>
        <w:pStyle w:val="ListNumber3"/>
        <w:numPr>
          <w:ilvl w:val="2"/>
          <w:numId w:val="67"/>
        </w:numPr>
      </w:pPr>
      <w:r>
        <w:t>Country-Level Unit Price Benchmarks [USD/L; USD/kg]</w:t>
      </w:r>
    </w:p>
    <w:p>
      <w:pPr>
        <w:pStyle w:val="ListNumber3"/>
        <w:numPr>
          <w:ilvl w:val="2"/>
          <w:numId w:val="67"/>
        </w:numPr>
      </w:pPr>
      <w:r>
        <w:t>Product and Plant Source Pricing Differentials</w:t>
      </w:r>
    </w:p>
    <w:p>
      <w:pPr>
        <w:pStyle w:val="ListNumber3"/>
        <w:numPr>
          <w:ilvl w:val="2"/>
          <w:numId w:val="67"/>
        </w:numPr>
      </w:pPr>
      <w:r>
        <w:t>Regional and Country Pricing Indices [%]</w:t>
      </w:r>
    </w:p>
    <w:p>
      <w:pPr>
        <w:pStyle w:val="ListNumber3"/>
        <w:numPr>
          <w:ilvl w:val="2"/>
          <w:numId w:val="67"/>
        </w:numPr>
      </w:pPr>
      <w:r>
        <w:t>Retail versus Foodservice and Industrial Channel Price Differentials</w:t>
      </w:r>
    </w:p>
    <w:p>
      <w:pPr>
        <w:pStyle w:val="ListNumber3"/>
        <w:numPr>
          <w:ilvl w:val="2"/>
          <w:numId w:val="67"/>
        </w:numPr>
      </w:pPr>
      <w:r>
        <w:t>Cost Factors and Regional Price Outlook, 2026–2036</w:t>
      </w:r>
    </w:p>
    <w:p>
      <w:pPr>
        <w:pStyle w:val="ListNumber2"/>
        <w:numPr>
          <w:ilvl w:val="1"/>
          <w:numId w:val="67"/>
        </w:numPr>
      </w:pPr>
      <w:r>
        <w:t>Latin America Competition Analysis</w:t>
      </w:r>
    </w:p>
    <w:p>
      <w:pPr>
        <w:pStyle w:val="ListNumber3"/>
        <w:numPr>
          <w:ilvl w:val="2"/>
          <w:numId w:val="67"/>
        </w:numPr>
      </w:pPr>
      <w:r>
        <w:t>Leading Brands, Parent Companies and Estimated Regional Value Shares [%]</w:t>
      </w:r>
    </w:p>
    <w:p>
      <w:pPr>
        <w:pStyle w:val="ListNumber3"/>
        <w:numPr>
          <w:ilvl w:val="2"/>
          <w:numId w:val="67"/>
        </w:numPr>
      </w:pPr>
      <w:r>
        <w:t>Regional Competitor Mix by Brand Archetype [%]</w:t>
      </w:r>
    </w:p>
    <w:p>
      <w:pPr>
        <w:pStyle w:val="ListNumber3"/>
        <w:numPr>
          <w:ilvl w:val="2"/>
          <w:numId w:val="67"/>
        </w:numPr>
      </w:pPr>
      <w:r>
        <w:t>Local Manufacturing, Co-Packing and Distribution Footprints</w:t>
      </w:r>
    </w:p>
    <w:p>
      <w:pPr>
        <w:pStyle w:val="ListNumber3"/>
        <w:numPr>
          <w:ilvl w:val="2"/>
          <w:numId w:val="67"/>
        </w:numPr>
      </w:pPr>
      <w:r>
        <w:t>Brand Portfolio and Premium versus Value Positioning</w:t>
      </w:r>
    </w:p>
    <w:p>
      <w:pPr>
        <w:pStyle w:val="ListNumber3"/>
        <w:numPr>
          <w:ilvl w:val="2"/>
          <w:numId w:val="67"/>
        </w:numPr>
      </w:pPr>
      <w:r>
        <w:t>Recent Launches, Partnerships and Competitive White Spaces</w:t>
      </w:r>
    </w:p>
    <w:p>
      <w:pPr>
        <w:pStyle w:val="ListNumber"/>
        <w:numPr>
          <w:ilvl w:val="0"/>
          <w:numId w:val="67"/>
        </w:numPr>
      </w:pPr>
      <w:r>
        <w:t>Western Europe Plant-Based Dairy Market Analysis and Forecast</w:t>
      </w:r>
    </w:p>
    <w:p>
      <w:pPr>
        <w:pStyle w:val="ListNumber2"/>
        <w:numPr>
          <w:ilvl w:val="1"/>
          <w:numId w:val="67"/>
        </w:numPr>
      </w:pPr>
      <w:r>
        <w:t>Regional Key Findings and Market Value Outlook [USD Bn]</w:t>
      </w:r>
    </w:p>
    <w:p>
      <w:pPr>
        <w:pStyle w:val="ListNumber2"/>
        <w:numPr>
          <w:ilvl w:val="1"/>
          <w:numId w:val="67"/>
        </w:numPr>
      </w:pPr>
      <w:r>
        <w:t>Market Size Analysis by Market Taxonomy</w:t>
      </w:r>
    </w:p>
    <w:p>
      <w:pPr>
        <w:pStyle w:val="ListNumber3"/>
        <w:numPr>
          <w:ilvl w:val="2"/>
          <w:numId w:val="67"/>
        </w:numPr>
      </w:pPr>
      <w:r>
        <w:t>By Country</w:t>
      </w:r>
    </w:p>
    <w:p>
      <w:pPr>
        <w:pStyle w:val="ListNumber4"/>
        <w:numPr>
          <w:ilvl w:val="3"/>
          <w:numId w:val="67"/>
        </w:numPr>
      </w:pPr>
      <w:r>
        <w:t>Germany</w:t>
      </w:r>
    </w:p>
    <w:p>
      <w:pPr>
        <w:pStyle w:val="ListNumber4"/>
        <w:numPr>
          <w:ilvl w:val="3"/>
          <w:numId w:val="67"/>
        </w:numPr>
      </w:pPr>
      <w:r>
        <w:t>Italy</w:t>
      </w:r>
    </w:p>
    <w:p>
      <w:pPr>
        <w:pStyle w:val="ListNumber4"/>
        <w:numPr>
          <w:ilvl w:val="3"/>
          <w:numId w:val="67"/>
        </w:numPr>
      </w:pPr>
      <w:r>
        <w:t>France</w:t>
      </w:r>
    </w:p>
    <w:p>
      <w:pPr>
        <w:pStyle w:val="ListNumber4"/>
        <w:numPr>
          <w:ilvl w:val="3"/>
          <w:numId w:val="67"/>
        </w:numPr>
      </w:pPr>
      <w:r>
        <w:t>United Kingdom</w:t>
      </w:r>
    </w:p>
    <w:p>
      <w:pPr>
        <w:pStyle w:val="ListNumber4"/>
        <w:numPr>
          <w:ilvl w:val="3"/>
          <w:numId w:val="67"/>
        </w:numPr>
      </w:pPr>
      <w:r>
        <w:t>Spain</w:t>
      </w:r>
    </w:p>
    <w:p>
      <w:pPr>
        <w:pStyle w:val="ListNumber4"/>
        <w:numPr>
          <w:ilvl w:val="3"/>
          <w:numId w:val="67"/>
        </w:numPr>
      </w:pPr>
      <w:r>
        <w:t>BENELUX</w:t>
      </w:r>
    </w:p>
    <w:p>
      <w:pPr>
        <w:pStyle w:val="ListNumber4"/>
        <w:numPr>
          <w:ilvl w:val="3"/>
          <w:numId w:val="67"/>
        </w:numPr>
      </w:pPr>
      <w:r>
        <w:t>Nordics</w:t>
      </w:r>
    </w:p>
    <w:p>
      <w:pPr>
        <w:pStyle w:val="ListNumber4"/>
        <w:numPr>
          <w:ilvl w:val="3"/>
          <w:numId w:val="67"/>
        </w:numPr>
      </w:pPr>
      <w:r>
        <w:t>Rest of Western Europe</w:t>
      </w:r>
    </w:p>
    <w:p>
      <w:pPr>
        <w:pStyle w:val="ListNumber3"/>
        <w:numPr>
          <w:ilvl w:val="2"/>
          <w:numId w:val="67"/>
        </w:numPr>
      </w:pPr>
      <w:r>
        <w:t>By Product Type</w:t>
      </w:r>
    </w:p>
    <w:p>
      <w:pPr>
        <w:pStyle w:val="ListNumber3"/>
        <w:numPr>
          <w:ilvl w:val="2"/>
          <w:numId w:val="67"/>
        </w:numPr>
      </w:pPr>
      <w:r>
        <w:t>By Primary Plant Source</w:t>
      </w:r>
    </w:p>
    <w:p>
      <w:pPr>
        <w:pStyle w:val="ListNumber3"/>
        <w:numPr>
          <w:ilvl w:val="2"/>
          <w:numId w:val="67"/>
        </w:numPr>
      </w:pPr>
      <w:r>
        <w:t>By Product Form</w:t>
      </w:r>
    </w:p>
    <w:p>
      <w:pPr>
        <w:pStyle w:val="ListNumber3"/>
        <w:numPr>
          <w:ilvl w:val="2"/>
          <w:numId w:val="67"/>
        </w:numPr>
      </w:pPr>
      <w:r>
        <w:t>By End-Use Customer</w:t>
      </w:r>
    </w:p>
    <w:p>
      <w:pPr>
        <w:pStyle w:val="ListNumber3"/>
        <w:numPr>
          <w:ilvl w:val="2"/>
          <w:numId w:val="67"/>
        </w:numPr>
      </w:pPr>
      <w:r>
        <w:t>By Distribution Channel</w:t>
      </w:r>
    </w:p>
    <w:p>
      <w:pPr>
        <w:pStyle w:val="ListNumber3"/>
        <w:numPr>
          <w:ilvl w:val="2"/>
          <w:numId w:val="67"/>
        </w:numPr>
      </w:pPr>
      <w:r>
        <w:t>By Brand Archetype</w:t>
      </w:r>
    </w:p>
    <w:p>
      <w:pPr>
        <w:pStyle w:val="ListNumber2"/>
        <w:numPr>
          <w:ilvl w:val="1"/>
          <w:numId w:val="67"/>
        </w:numPr>
      </w:pPr>
      <w:r>
        <w:t>Country and Product Market Attractiveness Analysis</w:t>
      </w:r>
    </w:p>
    <w:p>
      <w:pPr>
        <w:pStyle w:val="ListNumber2"/>
        <w:numPr>
          <w:ilvl w:val="1"/>
          <w:numId w:val="67"/>
        </w:numPr>
      </w:pPr>
      <w:r>
        <w:t>Western Europe Pricing Analysis</w:t>
      </w:r>
    </w:p>
    <w:p>
      <w:pPr>
        <w:pStyle w:val="ListNumber3"/>
        <w:numPr>
          <w:ilvl w:val="2"/>
          <w:numId w:val="67"/>
        </w:numPr>
      </w:pPr>
      <w:r>
        <w:t>Country-Level Unit Price Benchmarks [USD/L; USD/kg]</w:t>
      </w:r>
    </w:p>
    <w:p>
      <w:pPr>
        <w:pStyle w:val="ListNumber3"/>
        <w:numPr>
          <w:ilvl w:val="2"/>
          <w:numId w:val="67"/>
        </w:numPr>
      </w:pPr>
      <w:r>
        <w:t>Product and Plant Source Pricing Differentials</w:t>
      </w:r>
    </w:p>
    <w:p>
      <w:pPr>
        <w:pStyle w:val="ListNumber3"/>
        <w:numPr>
          <w:ilvl w:val="2"/>
          <w:numId w:val="67"/>
        </w:numPr>
      </w:pPr>
      <w:r>
        <w:t>Regional and Country Pricing Indices [%]</w:t>
      </w:r>
    </w:p>
    <w:p>
      <w:pPr>
        <w:pStyle w:val="ListNumber3"/>
        <w:numPr>
          <w:ilvl w:val="2"/>
          <w:numId w:val="67"/>
        </w:numPr>
      </w:pPr>
      <w:r>
        <w:t>Retail versus Foodservice and Industrial Channel Price Differentials</w:t>
      </w:r>
    </w:p>
    <w:p>
      <w:pPr>
        <w:pStyle w:val="ListNumber3"/>
        <w:numPr>
          <w:ilvl w:val="2"/>
          <w:numId w:val="67"/>
        </w:numPr>
      </w:pPr>
      <w:r>
        <w:t>Cost Factors and Regional Price Outlook, 2026–2036</w:t>
      </w:r>
    </w:p>
    <w:p>
      <w:pPr>
        <w:pStyle w:val="ListNumber2"/>
        <w:numPr>
          <w:ilvl w:val="1"/>
          <w:numId w:val="67"/>
        </w:numPr>
      </w:pPr>
      <w:r>
        <w:t>Western Europe Competition Analysis</w:t>
      </w:r>
    </w:p>
    <w:p>
      <w:pPr>
        <w:pStyle w:val="ListNumber3"/>
        <w:numPr>
          <w:ilvl w:val="2"/>
          <w:numId w:val="67"/>
        </w:numPr>
      </w:pPr>
      <w:r>
        <w:t>Leading Brands, Parent Companies and Estimated Regional Value Shares [%]</w:t>
      </w:r>
    </w:p>
    <w:p>
      <w:pPr>
        <w:pStyle w:val="ListNumber3"/>
        <w:numPr>
          <w:ilvl w:val="2"/>
          <w:numId w:val="67"/>
        </w:numPr>
      </w:pPr>
      <w:r>
        <w:t>Regional Competitor Mix by Brand Archetype [%]</w:t>
      </w:r>
    </w:p>
    <w:p>
      <w:pPr>
        <w:pStyle w:val="ListNumber3"/>
        <w:numPr>
          <w:ilvl w:val="2"/>
          <w:numId w:val="67"/>
        </w:numPr>
      </w:pPr>
      <w:r>
        <w:t>Local Manufacturing, Co-Packing and Distribution Footprints</w:t>
      </w:r>
    </w:p>
    <w:p>
      <w:pPr>
        <w:pStyle w:val="ListNumber3"/>
        <w:numPr>
          <w:ilvl w:val="2"/>
          <w:numId w:val="67"/>
        </w:numPr>
      </w:pPr>
      <w:r>
        <w:t>Brand Portfolio and Premium versus Value Positioning</w:t>
      </w:r>
    </w:p>
    <w:p>
      <w:pPr>
        <w:pStyle w:val="ListNumber3"/>
        <w:numPr>
          <w:ilvl w:val="2"/>
          <w:numId w:val="67"/>
        </w:numPr>
      </w:pPr>
      <w:r>
        <w:t>Recent Launches, Partnerships and Competitive White Spaces</w:t>
      </w:r>
    </w:p>
    <w:p>
      <w:pPr>
        <w:pStyle w:val="ListNumber"/>
        <w:numPr>
          <w:ilvl w:val="0"/>
          <w:numId w:val="67"/>
        </w:numPr>
      </w:pPr>
      <w:r>
        <w:t>Eastern Europe Plant-Based Dairy Market Analysis and Forecast</w:t>
      </w:r>
    </w:p>
    <w:p>
      <w:pPr>
        <w:pStyle w:val="ListNumber2"/>
        <w:numPr>
          <w:ilvl w:val="1"/>
          <w:numId w:val="67"/>
        </w:numPr>
      </w:pPr>
      <w:r>
        <w:t>Regional Key Findings and Market Value Outlook [USD Bn]</w:t>
      </w:r>
    </w:p>
    <w:p>
      <w:pPr>
        <w:pStyle w:val="ListNumber2"/>
        <w:numPr>
          <w:ilvl w:val="1"/>
          <w:numId w:val="67"/>
        </w:numPr>
      </w:pPr>
      <w:r>
        <w:t>Market Size Analysis by Market Taxonomy</w:t>
      </w:r>
    </w:p>
    <w:p>
      <w:pPr>
        <w:pStyle w:val="ListNumber3"/>
        <w:numPr>
          <w:ilvl w:val="2"/>
          <w:numId w:val="67"/>
        </w:numPr>
      </w:pPr>
      <w:r>
        <w:t>By Country</w:t>
      </w:r>
    </w:p>
    <w:p>
      <w:pPr>
        <w:pStyle w:val="ListNumber4"/>
        <w:numPr>
          <w:ilvl w:val="3"/>
          <w:numId w:val="67"/>
        </w:numPr>
      </w:pPr>
      <w:r>
        <w:t>Russia</w:t>
      </w:r>
    </w:p>
    <w:p>
      <w:pPr>
        <w:pStyle w:val="ListNumber4"/>
        <w:numPr>
          <w:ilvl w:val="3"/>
          <w:numId w:val="67"/>
        </w:numPr>
      </w:pPr>
      <w:r>
        <w:t>Hungary</w:t>
      </w:r>
    </w:p>
    <w:p>
      <w:pPr>
        <w:pStyle w:val="ListNumber4"/>
        <w:numPr>
          <w:ilvl w:val="3"/>
          <w:numId w:val="67"/>
        </w:numPr>
      </w:pPr>
      <w:r>
        <w:t>Poland</w:t>
      </w:r>
    </w:p>
    <w:p>
      <w:pPr>
        <w:pStyle w:val="ListNumber4"/>
        <w:numPr>
          <w:ilvl w:val="3"/>
          <w:numId w:val="67"/>
        </w:numPr>
      </w:pPr>
      <w:r>
        <w:t>Balkan &amp; Baltic Countries</w:t>
      </w:r>
    </w:p>
    <w:p>
      <w:pPr>
        <w:pStyle w:val="ListNumber4"/>
        <w:numPr>
          <w:ilvl w:val="3"/>
          <w:numId w:val="67"/>
        </w:numPr>
      </w:pPr>
      <w:r>
        <w:t>Rest of Eastern Europe</w:t>
      </w:r>
    </w:p>
    <w:p>
      <w:pPr>
        <w:pStyle w:val="ListNumber3"/>
        <w:numPr>
          <w:ilvl w:val="2"/>
          <w:numId w:val="67"/>
        </w:numPr>
      </w:pPr>
      <w:r>
        <w:t>By Product Type</w:t>
      </w:r>
    </w:p>
    <w:p>
      <w:pPr>
        <w:pStyle w:val="ListNumber3"/>
        <w:numPr>
          <w:ilvl w:val="2"/>
          <w:numId w:val="67"/>
        </w:numPr>
      </w:pPr>
      <w:r>
        <w:t>By Primary Plant Source</w:t>
      </w:r>
    </w:p>
    <w:p>
      <w:pPr>
        <w:pStyle w:val="ListNumber3"/>
        <w:numPr>
          <w:ilvl w:val="2"/>
          <w:numId w:val="67"/>
        </w:numPr>
      </w:pPr>
      <w:r>
        <w:t>By Product Form</w:t>
      </w:r>
    </w:p>
    <w:p>
      <w:pPr>
        <w:pStyle w:val="ListNumber3"/>
        <w:numPr>
          <w:ilvl w:val="2"/>
          <w:numId w:val="67"/>
        </w:numPr>
      </w:pPr>
      <w:r>
        <w:t>By End-Use Customer</w:t>
      </w:r>
    </w:p>
    <w:p>
      <w:pPr>
        <w:pStyle w:val="ListNumber3"/>
        <w:numPr>
          <w:ilvl w:val="2"/>
          <w:numId w:val="67"/>
        </w:numPr>
      </w:pPr>
      <w:r>
        <w:t>By Distribution Channel</w:t>
      </w:r>
    </w:p>
    <w:p>
      <w:pPr>
        <w:pStyle w:val="ListNumber3"/>
        <w:numPr>
          <w:ilvl w:val="2"/>
          <w:numId w:val="67"/>
        </w:numPr>
      </w:pPr>
      <w:r>
        <w:t>By Brand Archetype</w:t>
      </w:r>
    </w:p>
    <w:p>
      <w:pPr>
        <w:pStyle w:val="ListNumber2"/>
        <w:numPr>
          <w:ilvl w:val="1"/>
          <w:numId w:val="67"/>
        </w:numPr>
      </w:pPr>
      <w:r>
        <w:t>Country and Product Market Attractiveness Analysis</w:t>
      </w:r>
    </w:p>
    <w:p>
      <w:pPr>
        <w:pStyle w:val="ListNumber2"/>
        <w:numPr>
          <w:ilvl w:val="1"/>
          <w:numId w:val="67"/>
        </w:numPr>
      </w:pPr>
      <w:r>
        <w:t>Eastern Europe Pricing Analysis</w:t>
      </w:r>
    </w:p>
    <w:p>
      <w:pPr>
        <w:pStyle w:val="ListNumber3"/>
        <w:numPr>
          <w:ilvl w:val="2"/>
          <w:numId w:val="67"/>
        </w:numPr>
      </w:pPr>
      <w:r>
        <w:t>Country-Level Unit Price Benchmarks [USD/L; USD/kg]</w:t>
      </w:r>
    </w:p>
    <w:p>
      <w:pPr>
        <w:pStyle w:val="ListNumber3"/>
        <w:numPr>
          <w:ilvl w:val="2"/>
          <w:numId w:val="67"/>
        </w:numPr>
      </w:pPr>
      <w:r>
        <w:t>Product and Plant Source Pricing Differentials</w:t>
      </w:r>
    </w:p>
    <w:p>
      <w:pPr>
        <w:pStyle w:val="ListNumber3"/>
        <w:numPr>
          <w:ilvl w:val="2"/>
          <w:numId w:val="67"/>
        </w:numPr>
      </w:pPr>
      <w:r>
        <w:t>Regional and Country Pricing Indices [%]</w:t>
      </w:r>
    </w:p>
    <w:p>
      <w:pPr>
        <w:pStyle w:val="ListNumber3"/>
        <w:numPr>
          <w:ilvl w:val="2"/>
          <w:numId w:val="67"/>
        </w:numPr>
      </w:pPr>
      <w:r>
        <w:t>Retail versus Foodservice and Industrial Channel Price Differentials</w:t>
      </w:r>
    </w:p>
    <w:p>
      <w:pPr>
        <w:pStyle w:val="ListNumber3"/>
        <w:numPr>
          <w:ilvl w:val="2"/>
          <w:numId w:val="67"/>
        </w:numPr>
      </w:pPr>
      <w:r>
        <w:t>Cost Factors and Regional Price Outlook, 2026–2036</w:t>
      </w:r>
    </w:p>
    <w:p>
      <w:pPr>
        <w:pStyle w:val="ListNumber2"/>
        <w:numPr>
          <w:ilvl w:val="1"/>
          <w:numId w:val="67"/>
        </w:numPr>
      </w:pPr>
      <w:r>
        <w:t>Eastern Europe Competition Analysis</w:t>
      </w:r>
    </w:p>
    <w:p>
      <w:pPr>
        <w:pStyle w:val="ListNumber3"/>
        <w:numPr>
          <w:ilvl w:val="2"/>
          <w:numId w:val="67"/>
        </w:numPr>
      </w:pPr>
      <w:r>
        <w:t>Leading Brands, Parent Companies and Estimated Regional Value Shares [%]</w:t>
      </w:r>
    </w:p>
    <w:p>
      <w:pPr>
        <w:pStyle w:val="ListNumber3"/>
        <w:numPr>
          <w:ilvl w:val="2"/>
          <w:numId w:val="67"/>
        </w:numPr>
      </w:pPr>
      <w:r>
        <w:t>Regional Competitor Mix by Brand Archetype [%]</w:t>
      </w:r>
    </w:p>
    <w:p>
      <w:pPr>
        <w:pStyle w:val="ListNumber3"/>
        <w:numPr>
          <w:ilvl w:val="2"/>
          <w:numId w:val="67"/>
        </w:numPr>
      </w:pPr>
      <w:r>
        <w:t>Local Manufacturing, Co-Packing and Distribution Footprints</w:t>
      </w:r>
    </w:p>
    <w:p>
      <w:pPr>
        <w:pStyle w:val="ListNumber3"/>
        <w:numPr>
          <w:ilvl w:val="2"/>
          <w:numId w:val="67"/>
        </w:numPr>
      </w:pPr>
      <w:r>
        <w:t>Brand Portfolio and Premium versus Value Positioning</w:t>
      </w:r>
    </w:p>
    <w:p>
      <w:pPr>
        <w:pStyle w:val="ListNumber3"/>
        <w:numPr>
          <w:ilvl w:val="2"/>
          <w:numId w:val="67"/>
        </w:numPr>
      </w:pPr>
      <w:r>
        <w:t>Recent Launches, Partnerships and Competitive White Spaces</w:t>
      </w:r>
    </w:p>
    <w:p>
      <w:pPr>
        <w:pStyle w:val="ListNumber"/>
        <w:numPr>
          <w:ilvl w:val="0"/>
          <w:numId w:val="67"/>
        </w:numPr>
      </w:pPr>
      <w:r>
        <w:t>East Asia Plant-Based Dairy Market Analysis and Forecast</w:t>
      </w:r>
    </w:p>
    <w:p>
      <w:pPr>
        <w:pStyle w:val="ListNumber2"/>
        <w:numPr>
          <w:ilvl w:val="1"/>
          <w:numId w:val="67"/>
        </w:numPr>
      </w:pPr>
      <w:r>
        <w:t>Regional Key Findings and Market Value Outlook [USD Bn]</w:t>
      </w:r>
    </w:p>
    <w:p>
      <w:pPr>
        <w:pStyle w:val="ListNumber2"/>
        <w:numPr>
          <w:ilvl w:val="1"/>
          <w:numId w:val="67"/>
        </w:numPr>
      </w:pPr>
      <w:r>
        <w:t>Market Size Analysis by Market Taxonomy</w:t>
      </w:r>
    </w:p>
    <w:p>
      <w:pPr>
        <w:pStyle w:val="ListNumber3"/>
        <w:numPr>
          <w:ilvl w:val="2"/>
          <w:numId w:val="67"/>
        </w:numPr>
      </w:pPr>
      <w:r>
        <w:t>By Country</w:t>
      </w:r>
    </w:p>
    <w:p>
      <w:pPr>
        <w:pStyle w:val="ListNumber4"/>
        <w:numPr>
          <w:ilvl w:val="3"/>
          <w:numId w:val="67"/>
        </w:numPr>
      </w:pPr>
      <w:r>
        <w:t>China</w:t>
      </w:r>
    </w:p>
    <w:p>
      <w:pPr>
        <w:pStyle w:val="ListNumber4"/>
        <w:numPr>
          <w:ilvl w:val="3"/>
          <w:numId w:val="67"/>
        </w:numPr>
      </w:pPr>
      <w:r>
        <w:t>Japan</w:t>
      </w:r>
    </w:p>
    <w:p>
      <w:pPr>
        <w:pStyle w:val="ListNumber4"/>
        <w:numPr>
          <w:ilvl w:val="3"/>
          <w:numId w:val="67"/>
        </w:numPr>
      </w:pPr>
      <w:r>
        <w:t>South Korea</w:t>
      </w:r>
    </w:p>
    <w:p>
      <w:pPr>
        <w:pStyle w:val="ListNumber3"/>
        <w:numPr>
          <w:ilvl w:val="2"/>
          <w:numId w:val="67"/>
        </w:numPr>
      </w:pPr>
      <w:r>
        <w:t>By Product Type</w:t>
      </w:r>
    </w:p>
    <w:p>
      <w:pPr>
        <w:pStyle w:val="ListNumber3"/>
        <w:numPr>
          <w:ilvl w:val="2"/>
          <w:numId w:val="67"/>
        </w:numPr>
      </w:pPr>
      <w:r>
        <w:t>By Primary Plant Source</w:t>
      </w:r>
    </w:p>
    <w:p>
      <w:pPr>
        <w:pStyle w:val="ListNumber3"/>
        <w:numPr>
          <w:ilvl w:val="2"/>
          <w:numId w:val="67"/>
        </w:numPr>
      </w:pPr>
      <w:r>
        <w:t>By Product Form</w:t>
      </w:r>
    </w:p>
    <w:p>
      <w:pPr>
        <w:pStyle w:val="ListNumber3"/>
        <w:numPr>
          <w:ilvl w:val="2"/>
          <w:numId w:val="67"/>
        </w:numPr>
      </w:pPr>
      <w:r>
        <w:t>By End-Use Customer</w:t>
      </w:r>
    </w:p>
    <w:p>
      <w:pPr>
        <w:pStyle w:val="ListNumber3"/>
        <w:numPr>
          <w:ilvl w:val="2"/>
          <w:numId w:val="67"/>
        </w:numPr>
      </w:pPr>
      <w:r>
        <w:t>By Distribution Channel</w:t>
      </w:r>
    </w:p>
    <w:p>
      <w:pPr>
        <w:pStyle w:val="ListNumber3"/>
        <w:numPr>
          <w:ilvl w:val="2"/>
          <w:numId w:val="67"/>
        </w:numPr>
      </w:pPr>
      <w:r>
        <w:t>By Brand Archetype</w:t>
      </w:r>
    </w:p>
    <w:p>
      <w:pPr>
        <w:pStyle w:val="ListNumber2"/>
        <w:numPr>
          <w:ilvl w:val="1"/>
          <w:numId w:val="67"/>
        </w:numPr>
      </w:pPr>
      <w:r>
        <w:t>Country and Product Market Attractiveness Analysis</w:t>
      </w:r>
    </w:p>
    <w:p>
      <w:pPr>
        <w:pStyle w:val="ListNumber2"/>
        <w:numPr>
          <w:ilvl w:val="1"/>
          <w:numId w:val="67"/>
        </w:numPr>
      </w:pPr>
      <w:r>
        <w:t>East Asia Pricing Analysis</w:t>
      </w:r>
    </w:p>
    <w:p>
      <w:pPr>
        <w:pStyle w:val="ListNumber3"/>
        <w:numPr>
          <w:ilvl w:val="2"/>
          <w:numId w:val="67"/>
        </w:numPr>
      </w:pPr>
      <w:r>
        <w:t>Country-Level Unit Price Benchmarks [USD/L; USD/kg]</w:t>
      </w:r>
    </w:p>
    <w:p>
      <w:pPr>
        <w:pStyle w:val="ListNumber3"/>
        <w:numPr>
          <w:ilvl w:val="2"/>
          <w:numId w:val="67"/>
        </w:numPr>
      </w:pPr>
      <w:r>
        <w:t>Product and Plant Source Pricing Differentials</w:t>
      </w:r>
    </w:p>
    <w:p>
      <w:pPr>
        <w:pStyle w:val="ListNumber3"/>
        <w:numPr>
          <w:ilvl w:val="2"/>
          <w:numId w:val="67"/>
        </w:numPr>
      </w:pPr>
      <w:r>
        <w:t>Regional and Country Pricing Indices [%]</w:t>
      </w:r>
    </w:p>
    <w:p>
      <w:pPr>
        <w:pStyle w:val="ListNumber3"/>
        <w:numPr>
          <w:ilvl w:val="2"/>
          <w:numId w:val="67"/>
        </w:numPr>
      </w:pPr>
      <w:r>
        <w:t>Retail versus Foodservice and Industrial Channel Price Differentials</w:t>
      </w:r>
    </w:p>
    <w:p>
      <w:pPr>
        <w:pStyle w:val="ListNumber3"/>
        <w:numPr>
          <w:ilvl w:val="2"/>
          <w:numId w:val="67"/>
        </w:numPr>
      </w:pPr>
      <w:r>
        <w:t>Cost Factors and Regional Price Outlook, 2026–2036</w:t>
      </w:r>
    </w:p>
    <w:p>
      <w:pPr>
        <w:pStyle w:val="ListNumber2"/>
        <w:numPr>
          <w:ilvl w:val="1"/>
          <w:numId w:val="67"/>
        </w:numPr>
      </w:pPr>
      <w:r>
        <w:t>East Asia Competition Analysis</w:t>
      </w:r>
    </w:p>
    <w:p>
      <w:pPr>
        <w:pStyle w:val="ListNumber3"/>
        <w:numPr>
          <w:ilvl w:val="2"/>
          <w:numId w:val="67"/>
        </w:numPr>
      </w:pPr>
      <w:r>
        <w:t>Leading Brands, Parent Companies and Estimated Regional Value Shares [%]</w:t>
      </w:r>
    </w:p>
    <w:p>
      <w:pPr>
        <w:pStyle w:val="ListNumber3"/>
        <w:numPr>
          <w:ilvl w:val="2"/>
          <w:numId w:val="67"/>
        </w:numPr>
      </w:pPr>
      <w:r>
        <w:t>Regional Competitor Mix by Brand Archetype [%]</w:t>
      </w:r>
    </w:p>
    <w:p>
      <w:pPr>
        <w:pStyle w:val="ListNumber3"/>
        <w:numPr>
          <w:ilvl w:val="2"/>
          <w:numId w:val="67"/>
        </w:numPr>
      </w:pPr>
      <w:r>
        <w:t>Local Manufacturing, Co-Packing and Distribution Footprints</w:t>
      </w:r>
    </w:p>
    <w:p>
      <w:pPr>
        <w:pStyle w:val="ListNumber3"/>
        <w:numPr>
          <w:ilvl w:val="2"/>
          <w:numId w:val="67"/>
        </w:numPr>
      </w:pPr>
      <w:r>
        <w:t>Brand Portfolio and Premium versus Value Positioning</w:t>
      </w:r>
    </w:p>
    <w:p>
      <w:pPr>
        <w:pStyle w:val="ListNumber3"/>
        <w:numPr>
          <w:ilvl w:val="2"/>
          <w:numId w:val="67"/>
        </w:numPr>
      </w:pPr>
      <w:r>
        <w:t>Recent Launches, Partnerships and Competitive White Spaces</w:t>
      </w:r>
    </w:p>
    <w:p>
      <w:pPr>
        <w:pStyle w:val="ListNumber"/>
        <w:numPr>
          <w:ilvl w:val="0"/>
          <w:numId w:val="67"/>
        </w:numPr>
      </w:pPr>
      <w:r>
        <w:t>South Asia &amp; Pacific Plant-Based Dairy Market Analysis and Forecast</w:t>
      </w:r>
    </w:p>
    <w:p>
      <w:pPr>
        <w:pStyle w:val="ListNumber2"/>
        <w:numPr>
          <w:ilvl w:val="1"/>
          <w:numId w:val="67"/>
        </w:numPr>
      </w:pPr>
      <w:r>
        <w:t>Regional Key Findings and Market Value Outlook [USD Bn]</w:t>
      </w:r>
    </w:p>
    <w:p>
      <w:pPr>
        <w:pStyle w:val="ListNumber2"/>
        <w:numPr>
          <w:ilvl w:val="1"/>
          <w:numId w:val="67"/>
        </w:numPr>
      </w:pPr>
      <w:r>
        <w:t>Market Size Analysis by Market Taxonomy</w:t>
      </w:r>
    </w:p>
    <w:p>
      <w:pPr>
        <w:pStyle w:val="ListNumber3"/>
        <w:numPr>
          <w:ilvl w:val="2"/>
          <w:numId w:val="67"/>
        </w:numPr>
      </w:pPr>
      <w:r>
        <w:t>By Country</w:t>
      </w:r>
    </w:p>
    <w:p>
      <w:pPr>
        <w:pStyle w:val="ListNumber4"/>
        <w:numPr>
          <w:ilvl w:val="3"/>
          <w:numId w:val="67"/>
        </w:numPr>
      </w:pPr>
      <w:r>
        <w:t>India</w:t>
      </w:r>
    </w:p>
    <w:p>
      <w:pPr>
        <w:pStyle w:val="ListNumber4"/>
        <w:numPr>
          <w:ilvl w:val="3"/>
          <w:numId w:val="67"/>
        </w:numPr>
      </w:pPr>
      <w:r>
        <w:t>ASEAN</w:t>
      </w:r>
    </w:p>
    <w:p>
      <w:pPr>
        <w:pStyle w:val="ListNumber4"/>
        <w:numPr>
          <w:ilvl w:val="3"/>
          <w:numId w:val="67"/>
        </w:numPr>
      </w:pPr>
      <w:r>
        <w:t>Australia &amp; New Zealand</w:t>
      </w:r>
    </w:p>
    <w:p>
      <w:pPr>
        <w:pStyle w:val="ListNumber4"/>
        <w:numPr>
          <w:ilvl w:val="3"/>
          <w:numId w:val="67"/>
        </w:numPr>
      </w:pPr>
      <w:r>
        <w:t>Rest of South Asia &amp; Pacific</w:t>
      </w:r>
    </w:p>
    <w:p>
      <w:pPr>
        <w:pStyle w:val="ListNumber3"/>
        <w:numPr>
          <w:ilvl w:val="2"/>
          <w:numId w:val="67"/>
        </w:numPr>
      </w:pPr>
      <w:r>
        <w:t>By Product Type</w:t>
      </w:r>
    </w:p>
    <w:p>
      <w:pPr>
        <w:pStyle w:val="ListNumber3"/>
        <w:numPr>
          <w:ilvl w:val="2"/>
          <w:numId w:val="67"/>
        </w:numPr>
      </w:pPr>
      <w:r>
        <w:t>By Primary Plant Source</w:t>
      </w:r>
    </w:p>
    <w:p>
      <w:pPr>
        <w:pStyle w:val="ListNumber3"/>
        <w:numPr>
          <w:ilvl w:val="2"/>
          <w:numId w:val="67"/>
        </w:numPr>
      </w:pPr>
      <w:r>
        <w:t>By Product Form</w:t>
      </w:r>
    </w:p>
    <w:p>
      <w:pPr>
        <w:pStyle w:val="ListNumber3"/>
        <w:numPr>
          <w:ilvl w:val="2"/>
          <w:numId w:val="67"/>
        </w:numPr>
      </w:pPr>
      <w:r>
        <w:t>By End-Use Customer</w:t>
      </w:r>
    </w:p>
    <w:p>
      <w:pPr>
        <w:pStyle w:val="ListNumber3"/>
        <w:numPr>
          <w:ilvl w:val="2"/>
          <w:numId w:val="67"/>
        </w:numPr>
      </w:pPr>
      <w:r>
        <w:t>By Distribution Channel</w:t>
      </w:r>
    </w:p>
    <w:p>
      <w:pPr>
        <w:pStyle w:val="ListNumber3"/>
        <w:numPr>
          <w:ilvl w:val="2"/>
          <w:numId w:val="67"/>
        </w:numPr>
      </w:pPr>
      <w:r>
        <w:t>By Brand Archetype</w:t>
      </w:r>
    </w:p>
    <w:p>
      <w:pPr>
        <w:pStyle w:val="ListNumber2"/>
        <w:numPr>
          <w:ilvl w:val="1"/>
          <w:numId w:val="67"/>
        </w:numPr>
      </w:pPr>
      <w:r>
        <w:t>Country and Product Market Attractiveness Analysis</w:t>
      </w:r>
    </w:p>
    <w:p>
      <w:pPr>
        <w:pStyle w:val="ListNumber2"/>
        <w:numPr>
          <w:ilvl w:val="1"/>
          <w:numId w:val="67"/>
        </w:numPr>
      </w:pPr>
      <w:r>
        <w:t>South Asia &amp; Pacific Pricing Analysis</w:t>
      </w:r>
    </w:p>
    <w:p>
      <w:pPr>
        <w:pStyle w:val="ListNumber3"/>
        <w:numPr>
          <w:ilvl w:val="2"/>
          <w:numId w:val="67"/>
        </w:numPr>
      </w:pPr>
      <w:r>
        <w:t>Country-Level Unit Price Benchmarks [USD/L; USD/kg]</w:t>
      </w:r>
    </w:p>
    <w:p>
      <w:pPr>
        <w:pStyle w:val="ListNumber3"/>
        <w:numPr>
          <w:ilvl w:val="2"/>
          <w:numId w:val="67"/>
        </w:numPr>
      </w:pPr>
      <w:r>
        <w:t>Product and Plant Source Pricing Differentials</w:t>
      </w:r>
    </w:p>
    <w:p>
      <w:pPr>
        <w:pStyle w:val="ListNumber3"/>
        <w:numPr>
          <w:ilvl w:val="2"/>
          <w:numId w:val="67"/>
        </w:numPr>
      </w:pPr>
      <w:r>
        <w:t>Regional and Country Pricing Indices [%]</w:t>
      </w:r>
    </w:p>
    <w:p>
      <w:pPr>
        <w:pStyle w:val="ListNumber3"/>
        <w:numPr>
          <w:ilvl w:val="2"/>
          <w:numId w:val="67"/>
        </w:numPr>
      </w:pPr>
      <w:r>
        <w:t>Retail versus Foodservice and Industrial Channel Price Differentials</w:t>
      </w:r>
    </w:p>
    <w:p>
      <w:pPr>
        <w:pStyle w:val="ListNumber3"/>
        <w:numPr>
          <w:ilvl w:val="2"/>
          <w:numId w:val="67"/>
        </w:numPr>
      </w:pPr>
      <w:r>
        <w:t>Cost Factors and Regional Price Outlook, 2026–2036</w:t>
      </w:r>
    </w:p>
    <w:p>
      <w:pPr>
        <w:pStyle w:val="ListNumber2"/>
        <w:numPr>
          <w:ilvl w:val="1"/>
          <w:numId w:val="67"/>
        </w:numPr>
      </w:pPr>
      <w:r>
        <w:t>South Asia &amp; Pacific Competition Analysis</w:t>
      </w:r>
    </w:p>
    <w:p>
      <w:pPr>
        <w:pStyle w:val="ListNumber3"/>
        <w:numPr>
          <w:ilvl w:val="2"/>
          <w:numId w:val="67"/>
        </w:numPr>
      </w:pPr>
      <w:r>
        <w:t>Leading Brands, Parent Companies and Estimated Regional Value Shares [%]</w:t>
      </w:r>
    </w:p>
    <w:p>
      <w:pPr>
        <w:pStyle w:val="ListNumber3"/>
        <w:numPr>
          <w:ilvl w:val="2"/>
          <w:numId w:val="67"/>
        </w:numPr>
      </w:pPr>
      <w:r>
        <w:t>Regional Competitor Mix by Brand Archetype [%]</w:t>
      </w:r>
    </w:p>
    <w:p>
      <w:pPr>
        <w:pStyle w:val="ListNumber3"/>
        <w:numPr>
          <w:ilvl w:val="2"/>
          <w:numId w:val="67"/>
        </w:numPr>
      </w:pPr>
      <w:r>
        <w:t>Local Manufacturing, Co-Packing and Distribution Footprints</w:t>
      </w:r>
    </w:p>
    <w:p>
      <w:pPr>
        <w:pStyle w:val="ListNumber3"/>
        <w:numPr>
          <w:ilvl w:val="2"/>
          <w:numId w:val="67"/>
        </w:numPr>
      </w:pPr>
      <w:r>
        <w:t>Brand Portfolio and Premium versus Value Positioning</w:t>
      </w:r>
    </w:p>
    <w:p>
      <w:pPr>
        <w:pStyle w:val="ListNumber3"/>
        <w:numPr>
          <w:ilvl w:val="2"/>
          <w:numId w:val="67"/>
        </w:numPr>
      </w:pPr>
      <w:r>
        <w:t>Recent Launches, Partnerships and Competitive White Spaces</w:t>
      </w:r>
    </w:p>
    <w:p>
      <w:pPr>
        <w:pStyle w:val="ListNumber"/>
        <w:numPr>
          <w:ilvl w:val="0"/>
          <w:numId w:val="67"/>
        </w:numPr>
      </w:pPr>
      <w:r>
        <w:t>Middle East &amp; Africa Plant-Based Dairy Market Analysis and Forecast</w:t>
      </w:r>
    </w:p>
    <w:p>
      <w:pPr>
        <w:pStyle w:val="ListNumber2"/>
        <w:numPr>
          <w:ilvl w:val="1"/>
          <w:numId w:val="67"/>
        </w:numPr>
      </w:pPr>
      <w:r>
        <w:t>Regional Key Findings and Market Value Outlook [USD Bn]</w:t>
      </w:r>
    </w:p>
    <w:p>
      <w:pPr>
        <w:pStyle w:val="ListNumber2"/>
        <w:numPr>
          <w:ilvl w:val="1"/>
          <w:numId w:val="67"/>
        </w:numPr>
      </w:pPr>
      <w:r>
        <w:t>Market Size Analysis by Market Taxonomy</w:t>
      </w:r>
    </w:p>
    <w:p>
      <w:pPr>
        <w:pStyle w:val="ListNumber3"/>
        <w:numPr>
          <w:ilvl w:val="2"/>
          <w:numId w:val="67"/>
        </w:numPr>
      </w:pPr>
      <w:r>
        <w:t>By Country</w:t>
      </w:r>
    </w:p>
    <w:p>
      <w:pPr>
        <w:pStyle w:val="ListNumber4"/>
        <w:numPr>
          <w:ilvl w:val="3"/>
          <w:numId w:val="67"/>
        </w:numPr>
      </w:pPr>
      <w:r>
        <w:t>Kingdom of Saudi Arabia</w:t>
      </w:r>
    </w:p>
    <w:p>
      <w:pPr>
        <w:pStyle w:val="ListNumber4"/>
        <w:numPr>
          <w:ilvl w:val="3"/>
          <w:numId w:val="67"/>
        </w:numPr>
      </w:pPr>
      <w:r>
        <w:t>Other GCC Countries</w:t>
      </w:r>
    </w:p>
    <w:p>
      <w:pPr>
        <w:pStyle w:val="ListNumber4"/>
        <w:numPr>
          <w:ilvl w:val="3"/>
          <w:numId w:val="67"/>
        </w:numPr>
      </w:pPr>
      <w:r>
        <w:t>Türkiye</w:t>
      </w:r>
    </w:p>
    <w:p>
      <w:pPr>
        <w:pStyle w:val="ListNumber4"/>
        <w:numPr>
          <w:ilvl w:val="3"/>
          <w:numId w:val="67"/>
        </w:numPr>
      </w:pPr>
      <w:r>
        <w:t>South Africa</w:t>
      </w:r>
    </w:p>
    <w:p>
      <w:pPr>
        <w:pStyle w:val="ListNumber4"/>
        <w:numPr>
          <w:ilvl w:val="3"/>
          <w:numId w:val="67"/>
        </w:numPr>
      </w:pPr>
      <w:r>
        <w:t>Other African Countries</w:t>
      </w:r>
    </w:p>
    <w:p>
      <w:pPr>
        <w:pStyle w:val="ListNumber3"/>
        <w:numPr>
          <w:ilvl w:val="2"/>
          <w:numId w:val="67"/>
        </w:numPr>
      </w:pPr>
      <w:r>
        <w:t>By Product Type</w:t>
      </w:r>
    </w:p>
    <w:p>
      <w:pPr>
        <w:pStyle w:val="ListNumber3"/>
        <w:numPr>
          <w:ilvl w:val="2"/>
          <w:numId w:val="67"/>
        </w:numPr>
      </w:pPr>
      <w:r>
        <w:t>By Primary Plant Source</w:t>
      </w:r>
    </w:p>
    <w:p>
      <w:pPr>
        <w:pStyle w:val="ListNumber3"/>
        <w:numPr>
          <w:ilvl w:val="2"/>
          <w:numId w:val="67"/>
        </w:numPr>
      </w:pPr>
      <w:r>
        <w:t>By Product Form</w:t>
      </w:r>
    </w:p>
    <w:p>
      <w:pPr>
        <w:pStyle w:val="ListNumber3"/>
        <w:numPr>
          <w:ilvl w:val="2"/>
          <w:numId w:val="67"/>
        </w:numPr>
      </w:pPr>
      <w:r>
        <w:t>By End-Use Customer</w:t>
      </w:r>
    </w:p>
    <w:p>
      <w:pPr>
        <w:pStyle w:val="ListNumber3"/>
        <w:numPr>
          <w:ilvl w:val="2"/>
          <w:numId w:val="67"/>
        </w:numPr>
      </w:pPr>
      <w:r>
        <w:t>By Distribution Channel</w:t>
      </w:r>
    </w:p>
    <w:p>
      <w:pPr>
        <w:pStyle w:val="ListNumber3"/>
        <w:numPr>
          <w:ilvl w:val="2"/>
          <w:numId w:val="67"/>
        </w:numPr>
      </w:pPr>
      <w:r>
        <w:t>By Brand Archetype</w:t>
      </w:r>
    </w:p>
    <w:p>
      <w:pPr>
        <w:pStyle w:val="ListNumber2"/>
        <w:numPr>
          <w:ilvl w:val="1"/>
          <w:numId w:val="67"/>
        </w:numPr>
      </w:pPr>
      <w:r>
        <w:t>Country and Product Market Attractiveness Analysis</w:t>
      </w:r>
    </w:p>
    <w:p>
      <w:pPr>
        <w:pStyle w:val="ListNumber2"/>
        <w:numPr>
          <w:ilvl w:val="1"/>
          <w:numId w:val="67"/>
        </w:numPr>
      </w:pPr>
      <w:r>
        <w:t>Middle East &amp; Africa Pricing Analysis</w:t>
      </w:r>
    </w:p>
    <w:p>
      <w:pPr>
        <w:pStyle w:val="ListNumber3"/>
        <w:numPr>
          <w:ilvl w:val="2"/>
          <w:numId w:val="67"/>
        </w:numPr>
      </w:pPr>
      <w:r>
        <w:t>Country-Level Unit Price Benchmarks [USD/L; USD/kg]</w:t>
      </w:r>
    </w:p>
    <w:p>
      <w:pPr>
        <w:pStyle w:val="ListNumber3"/>
        <w:numPr>
          <w:ilvl w:val="2"/>
          <w:numId w:val="67"/>
        </w:numPr>
      </w:pPr>
      <w:r>
        <w:t>Product and Plant Source Pricing Differentials</w:t>
      </w:r>
    </w:p>
    <w:p>
      <w:pPr>
        <w:pStyle w:val="ListNumber3"/>
        <w:numPr>
          <w:ilvl w:val="2"/>
          <w:numId w:val="67"/>
        </w:numPr>
      </w:pPr>
      <w:r>
        <w:t>Regional and Country Pricing Indices [%]</w:t>
      </w:r>
    </w:p>
    <w:p>
      <w:pPr>
        <w:pStyle w:val="ListNumber3"/>
        <w:numPr>
          <w:ilvl w:val="2"/>
          <w:numId w:val="67"/>
        </w:numPr>
      </w:pPr>
      <w:r>
        <w:t>Retail versus Foodservice and Industrial Channel Price Differentials</w:t>
      </w:r>
    </w:p>
    <w:p>
      <w:pPr>
        <w:pStyle w:val="ListNumber3"/>
        <w:numPr>
          <w:ilvl w:val="2"/>
          <w:numId w:val="67"/>
        </w:numPr>
      </w:pPr>
      <w:r>
        <w:t>Cost Factors and Regional Price Outlook, 2026–2036</w:t>
      </w:r>
    </w:p>
    <w:p>
      <w:pPr>
        <w:pStyle w:val="ListNumber2"/>
        <w:numPr>
          <w:ilvl w:val="1"/>
          <w:numId w:val="67"/>
        </w:numPr>
      </w:pPr>
      <w:r>
        <w:t>Middle East &amp; Africa Competition Analysis</w:t>
      </w:r>
    </w:p>
    <w:p>
      <w:pPr>
        <w:pStyle w:val="ListNumber3"/>
        <w:numPr>
          <w:ilvl w:val="2"/>
          <w:numId w:val="67"/>
        </w:numPr>
      </w:pPr>
      <w:r>
        <w:t>Leading Brands, Parent Companies and Estimated Regional Value Shares [%]</w:t>
      </w:r>
    </w:p>
    <w:p>
      <w:pPr>
        <w:pStyle w:val="ListNumber3"/>
        <w:numPr>
          <w:ilvl w:val="2"/>
          <w:numId w:val="67"/>
        </w:numPr>
      </w:pPr>
      <w:r>
        <w:t>Regional Competitor Mix by Brand Archetype [%]</w:t>
      </w:r>
    </w:p>
    <w:p>
      <w:pPr>
        <w:pStyle w:val="ListNumber3"/>
        <w:numPr>
          <w:ilvl w:val="2"/>
          <w:numId w:val="67"/>
        </w:numPr>
      </w:pPr>
      <w:r>
        <w:t>Local Manufacturing, Co-Packing and Distribution Footprints</w:t>
      </w:r>
    </w:p>
    <w:p>
      <w:pPr>
        <w:pStyle w:val="ListNumber3"/>
        <w:numPr>
          <w:ilvl w:val="2"/>
          <w:numId w:val="67"/>
        </w:numPr>
      </w:pPr>
      <w:r>
        <w:t>Brand Portfolio and Premium versus Value Positioning</w:t>
      </w:r>
    </w:p>
    <w:p>
      <w:pPr>
        <w:pStyle w:val="ListNumber3"/>
        <w:numPr>
          <w:ilvl w:val="2"/>
          <w:numId w:val="67"/>
        </w:numPr>
      </w:pPr>
      <w:r>
        <w:t>Recent Launches, Partnerships and Competitive White Spaces</w:t>
      </w:r>
    </w:p>
    <w:p>
      <w:pPr>
        <w:pStyle w:val="ListNumber"/>
        <w:numPr>
          <w:ilvl w:val="0"/>
          <w:numId w:val="67"/>
        </w:numPr>
      </w:pPr>
      <w:r>
        <w:t>Country-Level Plant-Based Dairy Market Analysis and Forecast</w:t>
      </w:r>
    </w:p>
    <w:p>
      <w:pPr>
        <w:pStyle w:val="ListNumber2"/>
        <w:numPr>
          <w:ilvl w:val="1"/>
          <w:numId w:val="67"/>
        </w:numPr>
      </w:pPr>
      <w:r>
        <w:t>Cross-Country Market Share and Opportunity Comparison [%; USD Bn]</w:t>
      </w:r>
    </w:p>
    <w:p>
      <w:pPr>
        <w:pStyle w:val="ListNumber2"/>
        <w:numPr>
          <w:ilvl w:val="1"/>
          <w:numId w:val="67"/>
        </w:numPr>
      </w:pPr>
      <w:r>
        <w:t>Global versus Country CAGR Comparison [%]</w:t>
      </w:r>
    </w:p>
    <w:p>
      <w:pPr>
        <w:pStyle w:val="ListNumber2"/>
        <w:numPr>
          <w:ilvl w:val="1"/>
          <w:numId w:val="67"/>
        </w:numPr>
      </w:pPr>
      <w:r>
        <w:t>Country-Level Adoption, Purchasing Power and Price-Gap Comparison</w:t>
      </w:r>
    </w:p>
    <w:p>
      <w:pPr>
        <w:pStyle w:val="ListNumber2"/>
        <w:numPr>
          <w:ilvl w:val="1"/>
          <w:numId w:val="67"/>
        </w:numPr>
      </w:pPr>
      <w:r>
        <w:t>United States Plant-Based Dairy Market Analysis</w:t>
      </w:r>
    </w:p>
    <w:p>
      <w:pPr>
        <w:pStyle w:val="ListNumber3"/>
        <w:numPr>
          <w:ilvl w:val="2"/>
          <w:numId w:val="67"/>
        </w:numPr>
      </w:pPr>
      <w:r>
        <w:t>Market Value Analysis by Product Type [USD Bn]</w:t>
      </w:r>
    </w:p>
    <w:p>
      <w:pPr>
        <w:pStyle w:val="ListNumber3"/>
        <w:numPr>
          <w:ilvl w:val="2"/>
          <w:numId w:val="67"/>
        </w:numPr>
      </w:pPr>
      <w:r>
        <w:t>Market Value Analysis by Primary Plant Source [USD Bn]</w:t>
      </w:r>
    </w:p>
    <w:p>
      <w:pPr>
        <w:pStyle w:val="ListNumber3"/>
        <w:numPr>
          <w:ilvl w:val="2"/>
          <w:numId w:val="67"/>
        </w:numPr>
      </w:pPr>
      <w:r>
        <w:t>Market Value Analysis by Product Form [USD Bn]</w:t>
      </w:r>
    </w:p>
    <w:p>
      <w:pPr>
        <w:pStyle w:val="ListNumber3"/>
        <w:numPr>
          <w:ilvl w:val="2"/>
          <w:numId w:val="67"/>
        </w:numPr>
      </w:pPr>
      <w:r>
        <w:t>Market Value Analysis by End-Use Customer [USD Bn]</w:t>
      </w:r>
    </w:p>
    <w:p>
      <w:pPr>
        <w:pStyle w:val="ListNumber3"/>
        <w:numPr>
          <w:ilvl w:val="2"/>
          <w:numId w:val="67"/>
        </w:numPr>
      </w:pPr>
      <w:r>
        <w:t>Market Value Analysis by Distribution Channel [USD Bn]</w:t>
      </w:r>
    </w:p>
    <w:p>
      <w:pPr>
        <w:pStyle w:val="ListNumber3"/>
        <w:numPr>
          <w:ilvl w:val="2"/>
          <w:numId w:val="67"/>
        </w:numPr>
      </w:pPr>
      <w:r>
        <w:t>Market Value Analysis by Brand Archetype [USD Bn]</w:t>
      </w:r>
    </w:p>
    <w:p>
      <w:pPr>
        <w:ind w:left="403"/>
      </w:pPr>
      <w:r>
        <w:rPr>
          <w:i/>
        </w:rPr>
        <w:t>Same analysis will be provided for each of the countries mentioned below.</w:t>
      </w:r>
    </w:p>
    <w:p>
      <w:pPr>
        <w:pStyle w:val="ListNumber2"/>
        <w:numPr>
          <w:ilvl w:val="1"/>
          <w:numId w:val="67"/>
        </w:numPr>
      </w:pPr>
      <w:r>
        <w:t>Canada Plant-Based Dairy Market Analysis</w:t>
      </w:r>
    </w:p>
    <w:p>
      <w:pPr>
        <w:pStyle w:val="ListNumber2"/>
        <w:numPr>
          <w:ilvl w:val="1"/>
          <w:numId w:val="67"/>
        </w:numPr>
      </w:pPr>
      <w:r>
        <w:t>Mexico Plant-Based Dairy Market Analysis</w:t>
      </w:r>
    </w:p>
    <w:p>
      <w:pPr>
        <w:pStyle w:val="ListNumber2"/>
        <w:numPr>
          <w:ilvl w:val="1"/>
          <w:numId w:val="67"/>
        </w:numPr>
      </w:pPr>
      <w:r>
        <w:t>Brazil Plant-Based Dairy Market Analysis</w:t>
      </w:r>
    </w:p>
    <w:p>
      <w:pPr>
        <w:pStyle w:val="ListNumber2"/>
        <w:numPr>
          <w:ilvl w:val="1"/>
          <w:numId w:val="67"/>
        </w:numPr>
      </w:pPr>
      <w:r>
        <w:t>Chile Plant-Based Dairy Market Analysis</w:t>
      </w:r>
    </w:p>
    <w:p>
      <w:pPr>
        <w:pStyle w:val="ListNumber2"/>
        <w:numPr>
          <w:ilvl w:val="1"/>
          <w:numId w:val="67"/>
        </w:numPr>
      </w:pPr>
      <w:r>
        <w:t>Rest of Latin America Plant-Based Dairy Market Analysis</w:t>
      </w:r>
    </w:p>
    <w:p>
      <w:pPr>
        <w:pStyle w:val="ListNumber2"/>
        <w:numPr>
          <w:ilvl w:val="1"/>
          <w:numId w:val="67"/>
        </w:numPr>
      </w:pPr>
      <w:r>
        <w:t>Germany Plant-Based Dairy Market Analysis</w:t>
      </w:r>
    </w:p>
    <w:p>
      <w:pPr>
        <w:pStyle w:val="ListNumber2"/>
        <w:numPr>
          <w:ilvl w:val="1"/>
          <w:numId w:val="67"/>
        </w:numPr>
      </w:pPr>
      <w:r>
        <w:t>Italy Plant-Based Dairy Market Analysis</w:t>
      </w:r>
    </w:p>
    <w:p>
      <w:pPr>
        <w:pStyle w:val="ListNumber2"/>
        <w:numPr>
          <w:ilvl w:val="1"/>
          <w:numId w:val="67"/>
        </w:numPr>
      </w:pPr>
      <w:r>
        <w:t>France Plant-Based Dairy Market Analysis</w:t>
      </w:r>
    </w:p>
    <w:p>
      <w:pPr>
        <w:pStyle w:val="ListNumber2"/>
        <w:numPr>
          <w:ilvl w:val="1"/>
          <w:numId w:val="67"/>
        </w:numPr>
      </w:pPr>
      <w:r>
        <w:t>United Kingdom Plant-Based Dairy Market Analysis</w:t>
      </w:r>
    </w:p>
    <w:p>
      <w:pPr>
        <w:pStyle w:val="ListNumber2"/>
        <w:numPr>
          <w:ilvl w:val="1"/>
          <w:numId w:val="67"/>
        </w:numPr>
      </w:pPr>
      <w:r>
        <w:t>Spain Plant-Based Dairy Market Analysis</w:t>
      </w:r>
    </w:p>
    <w:p>
      <w:pPr>
        <w:pStyle w:val="ListNumber2"/>
        <w:numPr>
          <w:ilvl w:val="1"/>
          <w:numId w:val="67"/>
        </w:numPr>
      </w:pPr>
      <w:r>
        <w:t>BENELUX Plant-Based Dairy Market Analysis</w:t>
      </w:r>
    </w:p>
    <w:p>
      <w:pPr>
        <w:pStyle w:val="ListNumber2"/>
        <w:numPr>
          <w:ilvl w:val="1"/>
          <w:numId w:val="67"/>
        </w:numPr>
      </w:pPr>
      <w:r>
        <w:t>Nordics Plant-Based Dairy Market Analysis</w:t>
      </w:r>
    </w:p>
    <w:p>
      <w:pPr>
        <w:pStyle w:val="ListNumber2"/>
        <w:numPr>
          <w:ilvl w:val="1"/>
          <w:numId w:val="67"/>
        </w:numPr>
      </w:pPr>
      <w:r>
        <w:t>Rest of Western Europe Plant-Based Dairy Market Analysis</w:t>
      </w:r>
    </w:p>
    <w:p>
      <w:pPr>
        <w:pStyle w:val="ListNumber2"/>
        <w:numPr>
          <w:ilvl w:val="1"/>
          <w:numId w:val="67"/>
        </w:numPr>
      </w:pPr>
      <w:r>
        <w:t>Russia Plant-Based Dairy Market Analysis</w:t>
      </w:r>
    </w:p>
    <w:p>
      <w:pPr>
        <w:pStyle w:val="ListNumber2"/>
        <w:numPr>
          <w:ilvl w:val="1"/>
          <w:numId w:val="67"/>
        </w:numPr>
      </w:pPr>
      <w:r>
        <w:t>Hungary Plant-Based Dairy Market Analysis</w:t>
      </w:r>
    </w:p>
    <w:p>
      <w:pPr>
        <w:pStyle w:val="ListNumber2"/>
        <w:numPr>
          <w:ilvl w:val="1"/>
          <w:numId w:val="67"/>
        </w:numPr>
      </w:pPr>
      <w:r>
        <w:t>Poland Plant-Based Dairy Market Analysis</w:t>
      </w:r>
    </w:p>
    <w:p>
      <w:pPr>
        <w:pStyle w:val="ListNumber2"/>
        <w:numPr>
          <w:ilvl w:val="1"/>
          <w:numId w:val="67"/>
        </w:numPr>
      </w:pPr>
      <w:r>
        <w:t>Balkan &amp; Baltic Countries Plant-Based Dairy Market Analysis</w:t>
      </w:r>
    </w:p>
    <w:p>
      <w:pPr>
        <w:pStyle w:val="ListNumber2"/>
        <w:numPr>
          <w:ilvl w:val="1"/>
          <w:numId w:val="67"/>
        </w:numPr>
      </w:pPr>
      <w:r>
        <w:t>Rest of Eastern Europe Plant-Based Dairy Market Analysis</w:t>
      </w:r>
    </w:p>
    <w:p>
      <w:pPr>
        <w:pStyle w:val="ListNumber2"/>
        <w:numPr>
          <w:ilvl w:val="1"/>
          <w:numId w:val="67"/>
        </w:numPr>
      </w:pPr>
      <w:r>
        <w:t>China Plant-Based Dairy Market Analysis</w:t>
      </w:r>
    </w:p>
    <w:p>
      <w:pPr>
        <w:pStyle w:val="ListNumber2"/>
        <w:numPr>
          <w:ilvl w:val="1"/>
          <w:numId w:val="67"/>
        </w:numPr>
      </w:pPr>
      <w:r>
        <w:t>Japan Plant-Based Dairy Market Analysis</w:t>
      </w:r>
    </w:p>
    <w:p>
      <w:pPr>
        <w:pStyle w:val="ListNumber2"/>
        <w:numPr>
          <w:ilvl w:val="1"/>
          <w:numId w:val="67"/>
        </w:numPr>
      </w:pPr>
      <w:r>
        <w:t>South Korea Plant-Based Dairy Market Analysis</w:t>
      </w:r>
    </w:p>
    <w:p>
      <w:pPr>
        <w:pStyle w:val="ListNumber2"/>
        <w:numPr>
          <w:ilvl w:val="1"/>
          <w:numId w:val="67"/>
        </w:numPr>
      </w:pPr>
      <w:r>
        <w:t>India Plant-Based Dairy Market Analysis</w:t>
      </w:r>
    </w:p>
    <w:p>
      <w:pPr>
        <w:pStyle w:val="ListNumber2"/>
        <w:numPr>
          <w:ilvl w:val="1"/>
          <w:numId w:val="67"/>
        </w:numPr>
      </w:pPr>
      <w:r>
        <w:t>ASEAN Plant-Based Dairy Market Analysis</w:t>
      </w:r>
    </w:p>
    <w:p>
      <w:pPr>
        <w:pStyle w:val="ListNumber2"/>
        <w:numPr>
          <w:ilvl w:val="1"/>
          <w:numId w:val="67"/>
        </w:numPr>
      </w:pPr>
      <w:r>
        <w:t>Australia &amp; New Zealand Plant-Based Dairy Market Analysis</w:t>
      </w:r>
    </w:p>
    <w:p>
      <w:pPr>
        <w:pStyle w:val="ListNumber2"/>
        <w:numPr>
          <w:ilvl w:val="1"/>
          <w:numId w:val="67"/>
        </w:numPr>
      </w:pPr>
      <w:r>
        <w:t>Rest of South Asia &amp; Pacific Plant-Based Dairy Market Analysis</w:t>
      </w:r>
    </w:p>
    <w:p>
      <w:pPr>
        <w:pStyle w:val="ListNumber2"/>
        <w:numPr>
          <w:ilvl w:val="1"/>
          <w:numId w:val="67"/>
        </w:numPr>
      </w:pPr>
      <w:r>
        <w:t>Kingdom of Saudi Arabia Plant-Based Dairy Market Analysis</w:t>
      </w:r>
    </w:p>
    <w:p>
      <w:pPr>
        <w:pStyle w:val="ListNumber2"/>
        <w:numPr>
          <w:ilvl w:val="1"/>
          <w:numId w:val="67"/>
        </w:numPr>
      </w:pPr>
      <w:r>
        <w:t>Other GCC Countries Plant-Based Dairy Market Analysis</w:t>
      </w:r>
    </w:p>
    <w:p>
      <w:pPr>
        <w:pStyle w:val="ListNumber2"/>
        <w:numPr>
          <w:ilvl w:val="1"/>
          <w:numId w:val="67"/>
        </w:numPr>
      </w:pPr>
      <w:r>
        <w:t>Türkiye Plant-Based Dairy Market Analysis</w:t>
      </w:r>
    </w:p>
    <w:p>
      <w:pPr>
        <w:pStyle w:val="ListNumber2"/>
        <w:numPr>
          <w:ilvl w:val="1"/>
          <w:numId w:val="67"/>
        </w:numPr>
      </w:pPr>
      <w:r>
        <w:t>South Africa Plant-Based Dairy Market Analysis</w:t>
      </w:r>
    </w:p>
    <w:p>
      <w:pPr>
        <w:pStyle w:val="ListNumber2"/>
        <w:numPr>
          <w:ilvl w:val="1"/>
          <w:numId w:val="67"/>
        </w:numPr>
      </w:pPr>
      <w:r>
        <w:t>Other African Countries Plant-Based Dairy Market Analysis</w:t>
      </w:r>
    </w:p>
    <w:p>
      <w:pPr>
        <w:pStyle w:val="ListNumber"/>
        <w:numPr>
          <w:ilvl w:val="0"/>
          <w:numId w:val="67"/>
        </w:numPr>
      </w:pPr>
      <w:r>
        <w:t>Plant-Based Dairy Market Structure Analysis</w:t>
      </w:r>
    </w:p>
    <w:p>
      <w:pPr>
        <w:pStyle w:val="ListNumber2"/>
        <w:numPr>
          <w:ilvl w:val="1"/>
          <w:numId w:val="67"/>
        </w:numPr>
      </w:pPr>
      <w:r>
        <w:t>Brand / Parent-Company Tier Structure</w:t>
      </w:r>
    </w:p>
    <w:p>
      <w:pPr>
        <w:pStyle w:val="ListNumber2"/>
        <w:numPr>
          <w:ilvl w:val="1"/>
          <w:numId w:val="67"/>
        </w:numPr>
      </w:pPr>
      <w:r>
        <w:t>Top 3, Top 5 and Top 10 Market Concentration [%]</w:t>
      </w:r>
    </w:p>
    <w:p>
      <w:pPr>
        <w:pStyle w:val="ListNumber2"/>
        <w:numPr>
          <w:ilvl w:val="1"/>
          <w:numId w:val="67"/>
        </w:numPr>
      </w:pPr>
      <w:r>
        <w:t>Organized versus Fragmented and Private-Label Market Share [%]</w:t>
      </w:r>
    </w:p>
    <w:p>
      <w:pPr>
        <w:pStyle w:val="ListNumber2"/>
        <w:numPr>
          <w:ilvl w:val="1"/>
          <w:numId w:val="67"/>
        </w:numPr>
      </w:pPr>
      <w:r>
        <w:t>Market Space for Emerging Brands and New Entrants [USD Bn]</w:t>
      </w:r>
    </w:p>
    <w:p>
      <w:pPr>
        <w:pStyle w:val="ListNumber2"/>
        <w:numPr>
          <w:ilvl w:val="1"/>
          <w:numId w:val="67"/>
        </w:numPr>
      </w:pPr>
      <w:r>
        <w:t>Regional Footprint and Cross-Market Presence of Leading Participants</w:t>
      </w:r>
    </w:p>
    <w:p>
      <w:pPr>
        <w:pStyle w:val="ListNumber2"/>
        <w:numPr>
          <w:ilvl w:val="1"/>
          <w:numId w:val="67"/>
        </w:numPr>
      </w:pPr>
      <w:r>
        <w:t>Product and Plant Source Portfolio Coverage by Participant</w:t>
      </w:r>
    </w:p>
    <w:p>
      <w:pPr>
        <w:pStyle w:val="ListNumber"/>
        <w:numPr>
          <w:ilvl w:val="0"/>
          <w:numId w:val="67"/>
        </w:numPr>
      </w:pPr>
      <w:r>
        <w:t>Plant-Based Dairy Competitive Landscape and Brand Ecosystem</w:t>
      </w:r>
    </w:p>
    <w:p>
      <w:pPr>
        <w:pStyle w:val="ListNumber2"/>
        <w:numPr>
          <w:ilvl w:val="1"/>
          <w:numId w:val="67"/>
        </w:numPr>
      </w:pPr>
      <w:r>
        <w:t>Competitive Ecosystem by Brand Archetype</w:t>
      </w:r>
    </w:p>
    <w:p>
      <w:pPr>
        <w:pStyle w:val="ListNumber3"/>
        <w:numPr>
          <w:ilvl w:val="2"/>
          <w:numId w:val="67"/>
        </w:numPr>
      </w:pPr>
      <w:r>
        <w:t>Dedicated Plant-Based Dairy Brands</w:t>
      </w:r>
    </w:p>
    <w:p>
      <w:pPr>
        <w:pStyle w:val="ListNumber3"/>
        <w:numPr>
          <w:ilvl w:val="2"/>
          <w:numId w:val="67"/>
        </w:numPr>
      </w:pPr>
      <w:r>
        <w:t>Diversified Food &amp; Beverage Company Brands</w:t>
      </w:r>
    </w:p>
    <w:p>
      <w:pPr>
        <w:pStyle w:val="ListNumber3"/>
        <w:numPr>
          <w:ilvl w:val="2"/>
          <w:numId w:val="67"/>
        </w:numPr>
      </w:pPr>
      <w:r>
        <w:t>Retailer-Owned / Private Label Brands</w:t>
      </w:r>
    </w:p>
    <w:p>
      <w:pPr>
        <w:pStyle w:val="ListNumber3"/>
        <w:numPr>
          <w:ilvl w:val="2"/>
          <w:numId w:val="67"/>
        </w:numPr>
      </w:pPr>
      <w:r>
        <w:t>Foodservice &amp; Industrial / B2B Brands</w:t>
      </w:r>
    </w:p>
    <w:p>
      <w:pPr>
        <w:pStyle w:val="ListNumber3"/>
        <w:numPr>
          <w:ilvl w:val="2"/>
          <w:numId w:val="67"/>
        </w:numPr>
      </w:pPr>
      <w:r>
        <w:t>Other Plant-Based Dairy Brands</w:t>
      </w:r>
    </w:p>
    <w:p>
      <w:pPr>
        <w:pStyle w:val="ListNumber2"/>
        <w:numPr>
          <w:ilvl w:val="1"/>
          <w:numId w:val="67"/>
        </w:numPr>
      </w:pPr>
      <w:r>
        <w:t>Brand Archetype Contribution to Total Market</w:t>
      </w:r>
    </w:p>
    <w:p>
      <w:pPr>
        <w:pStyle w:val="ListNumber3"/>
        <w:numPr>
          <w:ilvl w:val="2"/>
          <w:numId w:val="67"/>
        </w:numPr>
      </w:pPr>
      <w:r>
        <w:t>Market Value by Archetype [USD Bn]</w:t>
      </w:r>
    </w:p>
    <w:p>
      <w:pPr>
        <w:pStyle w:val="ListNumber3"/>
        <w:numPr>
          <w:ilvl w:val="2"/>
          <w:numId w:val="67"/>
        </w:numPr>
      </w:pPr>
      <w:r>
        <w:t>Archetype Market Value Share [%]</w:t>
      </w:r>
    </w:p>
    <w:p>
      <w:pPr>
        <w:pStyle w:val="ListNumber3"/>
        <w:numPr>
          <w:ilvl w:val="2"/>
          <w:numId w:val="67"/>
        </w:numPr>
      </w:pPr>
      <w:r>
        <w:t>Growth and Incremental Opportunity by Archetype [CAGR %; USD Bn]</w:t>
      </w:r>
    </w:p>
    <w:p>
      <w:pPr>
        <w:pStyle w:val="ListNumber3"/>
        <w:numPr>
          <w:ilvl w:val="2"/>
          <w:numId w:val="67"/>
        </w:numPr>
      </w:pPr>
      <w:r>
        <w:t>Revenue Attribution and Double-Count Reconciliation Across Brand Formats</w:t>
      </w:r>
    </w:p>
    <w:p>
      <w:pPr>
        <w:pStyle w:val="ListNumber2"/>
        <w:numPr>
          <w:ilvl w:val="1"/>
          <w:numId w:val="67"/>
        </w:numPr>
      </w:pPr>
      <w:r>
        <w:t>Brand- and Parent-Company-Level Market Share Analysis</w:t>
      </w:r>
    </w:p>
    <w:p>
      <w:pPr>
        <w:pStyle w:val="ListNumber3"/>
        <w:numPr>
          <w:ilvl w:val="2"/>
          <w:numId w:val="67"/>
        </w:numPr>
      </w:pPr>
      <w:r>
        <w:t>Leading Brand Value Share [%]</w:t>
      </w:r>
    </w:p>
    <w:p>
      <w:pPr>
        <w:pStyle w:val="ListNumber3"/>
        <w:numPr>
          <w:ilvl w:val="2"/>
          <w:numId w:val="67"/>
        </w:numPr>
      </w:pPr>
      <w:r>
        <w:t>Parent Company Market Share and Consolidated Brand Portfolios [%]</w:t>
      </w:r>
    </w:p>
    <w:p>
      <w:pPr>
        <w:pStyle w:val="ListNumber3"/>
        <w:numPr>
          <w:ilvl w:val="2"/>
          <w:numId w:val="67"/>
        </w:numPr>
      </w:pPr>
      <w:r>
        <w:t>Brand Revenue and Geographic Mix [USD Mn; %]</w:t>
      </w:r>
    </w:p>
    <w:p>
      <w:pPr>
        <w:pStyle w:val="ListNumber3"/>
        <w:numPr>
          <w:ilvl w:val="2"/>
          <w:numId w:val="67"/>
        </w:numPr>
      </w:pPr>
      <w:r>
        <w:t>Private Label versus Manufacturer-Branded Sales [%]</w:t>
      </w:r>
    </w:p>
    <w:p>
      <w:pPr>
        <w:pStyle w:val="ListNumber3"/>
        <w:numPr>
          <w:ilvl w:val="2"/>
          <w:numId w:val="67"/>
        </w:numPr>
      </w:pPr>
      <w:r>
        <w:t>Retail versus Foodservice / Industrial Sales Mix [%]</w:t>
      </w:r>
    </w:p>
    <w:p>
      <w:pPr>
        <w:pStyle w:val="ListNumber2"/>
        <w:numPr>
          <w:ilvl w:val="1"/>
          <w:numId w:val="67"/>
        </w:numPr>
      </w:pPr>
      <w:r>
        <w:t>Competitor Pricing and Promotion Analysis</w:t>
      </w:r>
    </w:p>
    <w:p>
      <w:pPr>
        <w:pStyle w:val="ListNumber3"/>
        <w:numPr>
          <w:ilvl w:val="2"/>
          <w:numId w:val="67"/>
        </w:numPr>
      </w:pPr>
      <w:r>
        <w:t>Pricing by Brand Archetype [USD/L; USD/kg]</w:t>
      </w:r>
    </w:p>
    <w:p>
      <w:pPr>
        <w:pStyle w:val="ListNumber3"/>
        <w:numPr>
          <w:ilvl w:val="2"/>
          <w:numId w:val="67"/>
        </w:numPr>
      </w:pPr>
      <w:r>
        <w:t>Brand Price Premiums and Category-Level Price Index</w:t>
      </w:r>
    </w:p>
    <w:p>
      <w:pPr>
        <w:pStyle w:val="ListNumber3"/>
        <w:numPr>
          <w:ilvl w:val="2"/>
          <w:numId w:val="67"/>
        </w:numPr>
      </w:pPr>
      <w:r>
        <w:t>Promotional Intensity, Pack Architecture and Discounting</w:t>
      </w:r>
    </w:p>
    <w:p>
      <w:pPr>
        <w:pStyle w:val="ListNumber3"/>
        <w:numPr>
          <w:ilvl w:val="2"/>
          <w:numId w:val="67"/>
        </w:numPr>
      </w:pPr>
      <w:r>
        <w:t>Branded versus Private Label and Barista-Grade Pricing</w:t>
      </w:r>
    </w:p>
    <w:p>
      <w:pPr>
        <w:pStyle w:val="ListNumber2"/>
        <w:numPr>
          <w:ilvl w:val="1"/>
          <w:numId w:val="67"/>
        </w:numPr>
      </w:pPr>
      <w:r>
        <w:t>Cross-Archetype Competitive Benchmarking</w:t>
      </w:r>
    </w:p>
    <w:p>
      <w:pPr>
        <w:pStyle w:val="ListNumber3"/>
        <w:numPr>
          <w:ilvl w:val="2"/>
          <w:numId w:val="67"/>
        </w:numPr>
      </w:pPr>
      <w:r>
        <w:t>Revenue Scale, Portfolio Breadth and Category Share</w:t>
      </w:r>
    </w:p>
    <w:p>
      <w:pPr>
        <w:pStyle w:val="ListNumber3"/>
        <w:numPr>
          <w:ilvl w:val="2"/>
          <w:numId w:val="67"/>
        </w:numPr>
      </w:pPr>
      <w:r>
        <w:t>Formulation / Protein Innovation and Nutritional Positioning</w:t>
      </w:r>
    </w:p>
    <w:p>
      <w:pPr>
        <w:pStyle w:val="ListNumber3"/>
        <w:numPr>
          <w:ilvl w:val="2"/>
          <w:numId w:val="67"/>
        </w:numPr>
      </w:pPr>
      <w:r>
        <w:t>Manufacturing, Co-Manufacturing and Distribution Footprint</w:t>
      </w:r>
    </w:p>
    <w:p>
      <w:pPr>
        <w:pStyle w:val="ListNumber3"/>
        <w:numPr>
          <w:ilvl w:val="2"/>
          <w:numId w:val="67"/>
        </w:numPr>
      </w:pPr>
      <w:r>
        <w:t>Cold-Chain Reach, Shelf Life and Supply Reliability</w:t>
      </w:r>
    </w:p>
    <w:p>
      <w:pPr>
        <w:pStyle w:val="ListNumber3"/>
        <w:numPr>
          <w:ilvl w:val="2"/>
          <w:numId w:val="67"/>
        </w:numPr>
      </w:pPr>
      <w:r>
        <w:t>Retail Shelf Access and Foodservice Contract Penetration</w:t>
      </w:r>
    </w:p>
    <w:p>
      <w:pPr>
        <w:pStyle w:val="ListNumber2"/>
        <w:numPr>
          <w:ilvl w:val="1"/>
          <w:numId w:val="67"/>
        </w:numPr>
      </w:pPr>
      <w:r>
        <w:t>Competitive Positioning Matrices</w:t>
      </w:r>
    </w:p>
    <w:p>
      <w:pPr>
        <w:pStyle w:val="ListNumber3"/>
        <w:numPr>
          <w:ilvl w:val="2"/>
          <w:numId w:val="67"/>
        </w:numPr>
      </w:pPr>
      <w:r>
        <w:t>Brand Scale versus Category Specialization</w:t>
      </w:r>
    </w:p>
    <w:p>
      <w:pPr>
        <w:pStyle w:val="ListNumber3"/>
        <w:numPr>
          <w:ilvl w:val="2"/>
          <w:numId w:val="67"/>
        </w:numPr>
      </w:pPr>
      <w:r>
        <w:t>Premium Price Position versus Geographic Reach</w:t>
      </w:r>
    </w:p>
    <w:p>
      <w:pPr>
        <w:pStyle w:val="ListNumber3"/>
        <w:numPr>
          <w:ilvl w:val="2"/>
          <w:numId w:val="67"/>
        </w:numPr>
      </w:pPr>
      <w:r>
        <w:t>Portfolio Breadth versus Functional / Barista Performance</w:t>
      </w:r>
    </w:p>
    <w:p>
      <w:pPr>
        <w:pStyle w:val="ListNumber3"/>
        <w:numPr>
          <w:ilvl w:val="2"/>
          <w:numId w:val="67"/>
        </w:numPr>
      </w:pPr>
      <w:r>
        <w:t>Retail Distribution Strength versus Foodservice Penetration</w:t>
      </w:r>
    </w:p>
    <w:p>
      <w:pPr>
        <w:pStyle w:val="ListNumber3"/>
        <w:numPr>
          <w:ilvl w:val="2"/>
          <w:numId w:val="67"/>
        </w:numPr>
      </w:pPr>
      <w:r>
        <w:t>Innovation Differentiation versus Cost Competitiveness</w:t>
      </w:r>
    </w:p>
    <w:p>
      <w:pPr>
        <w:pStyle w:val="ListNumber2"/>
        <w:numPr>
          <w:ilvl w:val="1"/>
          <w:numId w:val="67"/>
        </w:numPr>
      </w:pPr>
      <w:r>
        <w:t>Competitive Strategy and Market Development</w:t>
      </w:r>
    </w:p>
    <w:p>
      <w:pPr>
        <w:pStyle w:val="ListNumber3"/>
        <w:numPr>
          <w:ilvl w:val="2"/>
          <w:numId w:val="67"/>
        </w:numPr>
      </w:pPr>
      <w:r>
        <w:t>New Product Launches, Fortification and Taste / Texture Improvement</w:t>
      </w:r>
    </w:p>
    <w:p>
      <w:pPr>
        <w:pStyle w:val="ListNumber3"/>
        <w:numPr>
          <w:ilvl w:val="2"/>
          <w:numId w:val="67"/>
        </w:numPr>
      </w:pPr>
      <w:r>
        <w:t>New-Market Entry, Channel Expansion and Barista Partnerships</w:t>
      </w:r>
    </w:p>
    <w:p>
      <w:pPr>
        <w:pStyle w:val="ListNumber3"/>
        <w:numPr>
          <w:ilvl w:val="2"/>
          <w:numId w:val="67"/>
        </w:numPr>
      </w:pPr>
      <w:r>
        <w:t>Co-Manufacturing, Private Label and Capacity Expansion</w:t>
      </w:r>
    </w:p>
    <w:p>
      <w:pPr>
        <w:pStyle w:val="ListNumber3"/>
        <w:numPr>
          <w:ilvl w:val="2"/>
          <w:numId w:val="67"/>
        </w:numPr>
      </w:pPr>
      <w:r>
        <w:t>Partnerships, Investment and M&amp;A Developments</w:t>
      </w:r>
    </w:p>
    <w:p>
      <w:pPr>
        <w:pStyle w:val="ListNumber2"/>
        <w:numPr>
          <w:ilvl w:val="1"/>
          <w:numId w:val="67"/>
        </w:numPr>
      </w:pPr>
      <w:r>
        <w:t>Competitive White Space and Market Entry Opportunities</w:t>
      </w:r>
    </w:p>
    <w:p>
      <w:pPr>
        <w:pStyle w:val="ListNumber3"/>
        <w:numPr>
          <w:ilvl w:val="2"/>
          <w:numId w:val="67"/>
        </w:numPr>
      </w:pPr>
      <w:r>
        <w:t>Underpenetrated Product Categories and Source Ingredients</w:t>
      </w:r>
    </w:p>
    <w:p>
      <w:pPr>
        <w:pStyle w:val="ListNumber3"/>
        <w:numPr>
          <w:ilvl w:val="2"/>
          <w:numId w:val="67"/>
        </w:numPr>
      </w:pPr>
      <w:r>
        <w:t>Price-Accessible Products and Private Label Gaps</w:t>
      </w:r>
    </w:p>
    <w:p>
      <w:pPr>
        <w:pStyle w:val="ListNumber3"/>
        <w:numPr>
          <w:ilvl w:val="2"/>
          <w:numId w:val="67"/>
        </w:numPr>
      </w:pPr>
      <w:r>
        <w:t>Foodservice / Industrial Formulation Opportunities</w:t>
      </w:r>
    </w:p>
    <w:p>
      <w:pPr>
        <w:pStyle w:val="ListNumber3"/>
        <w:numPr>
          <w:ilvl w:val="2"/>
          <w:numId w:val="67"/>
        </w:numPr>
      </w:pPr>
      <w:r>
        <w:t>Import-Dependent Markets and Local Supply Opportunities</w:t>
      </w:r>
    </w:p>
    <w:p>
      <w:pPr>
        <w:pStyle w:val="ListNumber3"/>
        <w:numPr>
          <w:ilvl w:val="2"/>
          <w:numId w:val="67"/>
        </w:numPr>
      </w:pPr>
      <w:r>
        <w:t>Potential Partnership and Acquisition Targets</w:t>
      </w:r>
    </w:p>
    <w:p>
      <w:pPr>
        <w:pStyle w:val="ListNumber2"/>
        <w:numPr>
          <w:ilvl w:val="1"/>
          <w:numId w:val="67"/>
        </w:numPr>
      </w:pPr>
      <w:r>
        <w:t>Competition Dashboard: Brands, Parent Companies, Shares, Prices and Capabilities</w:t>
      </w:r>
    </w:p>
    <w:p>
      <w:pPr>
        <w:pStyle w:val="ListNumber2"/>
        <w:numPr>
          <w:ilvl w:val="1"/>
          <w:numId w:val="67"/>
        </w:numPr>
      </w:pPr>
      <w:r>
        <w:t>Brand-Level Deep Dive by Archetype</w:t>
      </w:r>
    </w:p>
    <w:p>
      <w:pPr>
        <w:pStyle w:val="ListNumber3"/>
        <w:numPr>
          <w:ilvl w:val="2"/>
          <w:numId w:val="67"/>
        </w:numPr>
      </w:pPr>
      <w:r>
        <w:t>Dedicated Plant-Based Dairy Brands</w:t>
      </w:r>
    </w:p>
    <w:p>
      <w:pPr>
        <w:pStyle w:val="ListNumber4"/>
        <w:numPr>
          <w:ilvl w:val="3"/>
          <w:numId w:val="67"/>
        </w:numPr>
      </w:pPr>
      <w:r>
        <w:t>Oatly</w:t>
      </w:r>
    </w:p>
    <w:p>
      <w:pPr>
        <w:pStyle w:val="ListNumber4"/>
        <w:numPr>
          <w:ilvl w:val="3"/>
          <w:numId w:val="67"/>
        </w:numPr>
      </w:pPr>
      <w:r>
        <w:t>Califia Farms</w:t>
      </w:r>
    </w:p>
    <w:p>
      <w:pPr>
        <w:pStyle w:val="ListNumber4"/>
        <w:numPr>
          <w:ilvl w:val="3"/>
          <w:numId w:val="67"/>
        </w:numPr>
      </w:pPr>
      <w:r>
        <w:t>Ripple</w:t>
      </w:r>
    </w:p>
    <w:p>
      <w:pPr>
        <w:pStyle w:val="ListNumber4"/>
        <w:numPr>
          <w:ilvl w:val="3"/>
          <w:numId w:val="67"/>
        </w:numPr>
      </w:pPr>
      <w:r>
        <w:t>Elmhurst 1925</w:t>
      </w:r>
    </w:p>
    <w:p>
      <w:pPr>
        <w:pStyle w:val="ListNumber4"/>
        <w:numPr>
          <w:ilvl w:val="3"/>
          <w:numId w:val="67"/>
        </w:numPr>
      </w:pPr>
      <w:r>
        <w:t>MALK</w:t>
      </w:r>
    </w:p>
    <w:p>
      <w:pPr>
        <w:pStyle w:val="ListNumber4"/>
        <w:numPr>
          <w:ilvl w:val="3"/>
          <w:numId w:val="67"/>
        </w:numPr>
      </w:pPr>
      <w:r>
        <w:t>Mooala</w:t>
      </w:r>
    </w:p>
    <w:p>
      <w:pPr>
        <w:pStyle w:val="ListNumber4"/>
        <w:numPr>
          <w:ilvl w:val="3"/>
          <w:numId w:val="67"/>
        </w:numPr>
      </w:pPr>
      <w:r>
        <w:t>Forager Project</w:t>
      </w:r>
    </w:p>
    <w:p>
      <w:pPr>
        <w:pStyle w:val="ListNumber4"/>
        <w:numPr>
          <w:ilvl w:val="3"/>
          <w:numId w:val="67"/>
        </w:numPr>
      </w:pPr>
      <w:r>
        <w:t>Kite Hill</w:t>
      </w:r>
    </w:p>
    <w:p>
      <w:pPr>
        <w:pStyle w:val="ListNumber4"/>
        <w:numPr>
          <w:ilvl w:val="3"/>
          <w:numId w:val="67"/>
        </w:numPr>
      </w:pPr>
      <w:r>
        <w:t>Miyoko's Creamery</w:t>
      </w:r>
    </w:p>
    <w:p>
      <w:pPr>
        <w:pStyle w:val="ListNumber3"/>
        <w:numPr>
          <w:ilvl w:val="2"/>
          <w:numId w:val="67"/>
        </w:numPr>
      </w:pPr>
      <w:r>
        <w:t>Diversified Food &amp; Beverage Company Brands</w:t>
      </w:r>
    </w:p>
    <w:p>
      <w:pPr>
        <w:pStyle w:val="ListNumber4"/>
        <w:numPr>
          <w:ilvl w:val="3"/>
          <w:numId w:val="67"/>
        </w:numPr>
      </w:pPr>
      <w:r>
        <w:t>Alpro</w:t>
      </w:r>
    </w:p>
    <w:p>
      <w:pPr>
        <w:pStyle w:val="ListNumber4"/>
        <w:numPr>
          <w:ilvl w:val="3"/>
          <w:numId w:val="67"/>
        </w:numPr>
      </w:pPr>
      <w:r>
        <w:t>Silk</w:t>
      </w:r>
    </w:p>
    <w:p>
      <w:pPr>
        <w:pStyle w:val="ListNumber4"/>
        <w:numPr>
          <w:ilvl w:val="3"/>
          <w:numId w:val="67"/>
        </w:numPr>
      </w:pPr>
      <w:r>
        <w:t>So Delicious Dairy Free</w:t>
      </w:r>
    </w:p>
    <w:p>
      <w:pPr>
        <w:pStyle w:val="ListNumber4"/>
        <w:numPr>
          <w:ilvl w:val="3"/>
          <w:numId w:val="67"/>
        </w:numPr>
      </w:pPr>
      <w:r>
        <w:t>Almond Breeze</w:t>
      </w:r>
    </w:p>
    <w:p>
      <w:pPr>
        <w:pStyle w:val="ListNumber4"/>
        <w:numPr>
          <w:ilvl w:val="3"/>
          <w:numId w:val="67"/>
        </w:numPr>
      </w:pPr>
      <w:r>
        <w:t>Vitasoy</w:t>
      </w:r>
    </w:p>
    <w:p>
      <w:pPr>
        <w:pStyle w:val="ListNumber4"/>
        <w:numPr>
          <w:ilvl w:val="3"/>
          <w:numId w:val="67"/>
        </w:numPr>
      </w:pPr>
      <w:r>
        <w:t>So Good</w:t>
      </w:r>
    </w:p>
    <w:p>
      <w:pPr>
        <w:pStyle w:val="ListNumber4"/>
        <w:numPr>
          <w:ilvl w:val="3"/>
          <w:numId w:val="67"/>
        </w:numPr>
      </w:pPr>
      <w:r>
        <w:t>Pacific Foods</w:t>
      </w:r>
    </w:p>
    <w:p>
      <w:pPr>
        <w:pStyle w:val="ListNumber4"/>
        <w:numPr>
          <w:ilvl w:val="3"/>
          <w:numId w:val="67"/>
        </w:numPr>
      </w:pPr>
      <w:r>
        <w:t>Chobani Oatmilk</w:t>
      </w:r>
    </w:p>
    <w:p>
      <w:pPr>
        <w:pStyle w:val="ListNumber4"/>
        <w:numPr>
          <w:ilvl w:val="3"/>
          <w:numId w:val="67"/>
        </w:numPr>
      </w:pPr>
      <w:r>
        <w:t>Joya</w:t>
      </w:r>
    </w:p>
    <w:p>
      <w:pPr>
        <w:pStyle w:val="ListNumber3"/>
        <w:numPr>
          <w:ilvl w:val="2"/>
          <w:numId w:val="67"/>
        </w:numPr>
      </w:pPr>
      <w:r>
        <w:t>Retailer-Owned / Private Label Brands</w:t>
      </w:r>
    </w:p>
    <w:p>
      <w:pPr>
        <w:pStyle w:val="ListNumber4"/>
        <w:numPr>
          <w:ilvl w:val="3"/>
          <w:numId w:val="67"/>
        </w:numPr>
      </w:pPr>
      <w:r>
        <w:t>365 by Whole Foods Market</w:t>
      </w:r>
    </w:p>
    <w:p>
      <w:pPr>
        <w:pStyle w:val="ListNumber4"/>
        <w:numPr>
          <w:ilvl w:val="3"/>
          <w:numId w:val="67"/>
        </w:numPr>
      </w:pPr>
      <w:r>
        <w:t>Simple Truth</w:t>
      </w:r>
    </w:p>
    <w:p>
      <w:pPr>
        <w:pStyle w:val="ListNumber4"/>
        <w:numPr>
          <w:ilvl w:val="3"/>
          <w:numId w:val="67"/>
        </w:numPr>
      </w:pPr>
      <w:r>
        <w:t>Great Value</w:t>
      </w:r>
    </w:p>
    <w:p>
      <w:pPr>
        <w:pStyle w:val="ListNumber4"/>
        <w:numPr>
          <w:ilvl w:val="3"/>
          <w:numId w:val="67"/>
        </w:numPr>
      </w:pPr>
      <w:r>
        <w:t>Kirkland Signature</w:t>
      </w:r>
    </w:p>
    <w:p>
      <w:pPr>
        <w:pStyle w:val="ListNumber4"/>
        <w:numPr>
          <w:ilvl w:val="3"/>
          <w:numId w:val="67"/>
        </w:numPr>
      </w:pPr>
      <w:r>
        <w:t>Vemondo</w:t>
      </w:r>
    </w:p>
    <w:p>
      <w:pPr>
        <w:pStyle w:val="ListNumber4"/>
        <w:numPr>
          <w:ilvl w:val="3"/>
          <w:numId w:val="67"/>
        </w:numPr>
      </w:pPr>
      <w:r>
        <w:t>Earth Grown</w:t>
      </w:r>
    </w:p>
    <w:p>
      <w:pPr>
        <w:pStyle w:val="ListNumber4"/>
        <w:numPr>
          <w:ilvl w:val="3"/>
          <w:numId w:val="67"/>
        </w:numPr>
      </w:pPr>
      <w:r>
        <w:t>Tesco Plant Chef</w:t>
      </w:r>
    </w:p>
    <w:p>
      <w:pPr>
        <w:pStyle w:val="ListNumber4"/>
        <w:numPr>
          <w:ilvl w:val="3"/>
          <w:numId w:val="67"/>
        </w:numPr>
      </w:pPr>
      <w:r>
        <w:t>Good &amp; Gather</w:t>
      </w:r>
    </w:p>
    <w:p>
      <w:pPr>
        <w:pStyle w:val="ListNumber4"/>
        <w:numPr>
          <w:ilvl w:val="3"/>
          <w:numId w:val="67"/>
        </w:numPr>
      </w:pPr>
      <w:r>
        <w:t>Trader Joe's</w:t>
      </w:r>
    </w:p>
    <w:p>
      <w:pPr>
        <w:pStyle w:val="ListNumber3"/>
        <w:numPr>
          <w:ilvl w:val="2"/>
          <w:numId w:val="67"/>
        </w:numPr>
      </w:pPr>
      <w:r>
        <w:t>Foodservice &amp; Industrial / B2B Brands</w:t>
      </w:r>
    </w:p>
    <w:p>
      <w:pPr>
        <w:pStyle w:val="ListNumber4"/>
        <w:numPr>
          <w:ilvl w:val="3"/>
          <w:numId w:val="67"/>
        </w:numPr>
      </w:pPr>
      <w:r>
        <w:t>Flora Professional</w:t>
      </w:r>
    </w:p>
    <w:p>
      <w:pPr>
        <w:pStyle w:val="ListNumber4"/>
        <w:numPr>
          <w:ilvl w:val="3"/>
          <w:numId w:val="67"/>
        </w:numPr>
      </w:pPr>
      <w:r>
        <w:t>Violife Professional</w:t>
      </w:r>
    </w:p>
    <w:p>
      <w:pPr>
        <w:pStyle w:val="ListNumber4"/>
        <w:numPr>
          <w:ilvl w:val="3"/>
          <w:numId w:val="67"/>
        </w:numPr>
      </w:pPr>
      <w:r>
        <w:t>Minor Figures</w:t>
      </w:r>
    </w:p>
    <w:p>
      <w:pPr>
        <w:pStyle w:val="ListNumber4"/>
        <w:numPr>
          <w:ilvl w:val="3"/>
          <w:numId w:val="67"/>
        </w:numPr>
      </w:pPr>
      <w:r>
        <w:t>MILKLAB</w:t>
      </w:r>
    </w:p>
    <w:p>
      <w:pPr>
        <w:pStyle w:val="ListNumber4"/>
        <w:numPr>
          <w:ilvl w:val="3"/>
          <w:numId w:val="67"/>
        </w:numPr>
      </w:pPr>
      <w:r>
        <w:t>Oatly Barista Edition</w:t>
      </w:r>
    </w:p>
    <w:p>
      <w:pPr>
        <w:pStyle w:val="ListNumber4"/>
        <w:numPr>
          <w:ilvl w:val="3"/>
          <w:numId w:val="67"/>
        </w:numPr>
      </w:pPr>
      <w:r>
        <w:t>Alpro Barista</w:t>
      </w:r>
    </w:p>
    <w:p>
      <w:pPr>
        <w:pStyle w:val="ListNumber4"/>
        <w:numPr>
          <w:ilvl w:val="3"/>
          <w:numId w:val="67"/>
        </w:numPr>
      </w:pPr>
      <w:r>
        <w:t>Califia Farms Barista Blends</w:t>
      </w:r>
    </w:p>
    <w:p>
      <w:pPr>
        <w:pStyle w:val="ListNumber4"/>
        <w:numPr>
          <w:ilvl w:val="3"/>
          <w:numId w:val="67"/>
        </w:numPr>
      </w:pPr>
      <w:r>
        <w:t>Pacific Foods Barista Series</w:t>
      </w:r>
    </w:p>
    <w:p>
      <w:pPr>
        <w:pStyle w:val="ListNumber4"/>
        <w:numPr>
          <w:ilvl w:val="3"/>
          <w:numId w:val="67"/>
        </w:numPr>
      </w:pPr>
      <w:r>
        <w:t>Sproud Barista</w:t>
      </w:r>
    </w:p>
    <w:p>
      <w:pPr>
        <w:pStyle w:val="ListNumber3"/>
        <w:numPr>
          <w:ilvl w:val="2"/>
          <w:numId w:val="67"/>
        </w:numPr>
      </w:pPr>
      <w:r>
        <w:t>Other Plant-Based Dairy Brands</w:t>
      </w:r>
    </w:p>
    <w:p>
      <w:pPr>
        <w:pStyle w:val="ListNumber4"/>
        <w:numPr>
          <w:ilvl w:val="3"/>
          <w:numId w:val="67"/>
        </w:numPr>
      </w:pPr>
      <w:r>
        <w:t>Only Earth</w:t>
      </w:r>
    </w:p>
    <w:p>
      <w:pPr>
        <w:pStyle w:val="ListNumber4"/>
        <w:numPr>
          <w:ilvl w:val="3"/>
          <w:numId w:val="67"/>
        </w:numPr>
      </w:pPr>
      <w:r>
        <w:t>One Good</w:t>
      </w:r>
    </w:p>
    <w:p>
      <w:pPr>
        <w:pStyle w:val="ListNumber4"/>
        <w:numPr>
          <w:ilvl w:val="3"/>
          <w:numId w:val="67"/>
        </w:numPr>
      </w:pPr>
      <w:r>
        <w:t>Goodmylk</w:t>
      </w:r>
    </w:p>
    <w:p>
      <w:pPr>
        <w:pStyle w:val="ListNumber4"/>
        <w:numPr>
          <w:ilvl w:val="3"/>
          <w:numId w:val="67"/>
        </w:numPr>
      </w:pPr>
      <w:r>
        <w:t>Oatey</w:t>
      </w:r>
    </w:p>
    <w:p>
      <w:pPr>
        <w:pStyle w:val="ListNumber4"/>
        <w:numPr>
          <w:ilvl w:val="3"/>
          <w:numId w:val="67"/>
        </w:numPr>
      </w:pPr>
      <w:r>
        <w:t>Nourish You</w:t>
      </w:r>
    </w:p>
    <w:p>
      <w:pPr>
        <w:pStyle w:val="ListNumber4"/>
        <w:numPr>
          <w:ilvl w:val="3"/>
          <w:numId w:val="67"/>
        </w:numPr>
      </w:pPr>
      <w:r>
        <w:t>Plantaway</w:t>
      </w:r>
    </w:p>
    <w:p>
      <w:pPr>
        <w:pStyle w:val="ListNumber4"/>
        <w:numPr>
          <w:ilvl w:val="3"/>
          <w:numId w:val="67"/>
        </w:numPr>
      </w:pPr>
      <w:r>
        <w:t>Milkadamia</w:t>
      </w:r>
    </w:p>
    <w:p>
      <w:pPr>
        <w:pStyle w:val="ListNumber4"/>
        <w:numPr>
          <w:ilvl w:val="3"/>
          <w:numId w:val="67"/>
        </w:numPr>
      </w:pPr>
      <w:r>
        <w:t>Sproud</w:t>
      </w:r>
    </w:p>
    <w:p>
      <w:pPr>
        <w:pStyle w:val="ListNumber4"/>
        <w:numPr>
          <w:ilvl w:val="3"/>
          <w:numId w:val="67"/>
        </w:numPr>
      </w:pPr>
      <w:r>
        <w:t>Rude Health</w:t>
      </w:r>
    </w:p>
    <w:p>
      <w:pPr>
        <w:pStyle w:val="ListNumber3"/>
        <w:numPr>
          <w:ilvl w:val="2"/>
          <w:numId w:val="67"/>
        </w:numPr>
      </w:pPr>
      <w:r>
        <w:t>Other Prominent Participants (On Request)</w:t>
      </w:r>
    </w:p>
    <w:p>
      <w:pPr>
        <w:pStyle w:val="ListNumber2"/>
        <w:numPr>
          <w:ilvl w:val="1"/>
          <w:numId w:val="67"/>
        </w:numPr>
      </w:pPr>
      <w:r>
        <w:t>Standard Profile Fields for Each Brand / Parent Company</w:t>
      </w:r>
    </w:p>
    <w:p>
      <w:pPr>
        <w:pStyle w:val="ListNumber3"/>
        <w:numPr>
          <w:ilvl w:val="2"/>
          <w:numId w:val="67"/>
        </w:numPr>
      </w:pPr>
      <w:r>
        <w:t>Brand Ownership, Corporate Overview and Relevant Portfolio</w:t>
      </w:r>
    </w:p>
    <w:p>
      <w:pPr>
        <w:pStyle w:val="ListNumber3"/>
        <w:numPr>
          <w:ilvl w:val="2"/>
          <w:numId w:val="67"/>
        </w:numPr>
      </w:pPr>
      <w:r>
        <w:t>Product Types, Plant Sources, Form Factors and Key Claims</w:t>
      </w:r>
    </w:p>
    <w:p>
      <w:pPr>
        <w:pStyle w:val="ListNumber3"/>
        <w:numPr>
          <w:ilvl w:val="2"/>
          <w:numId w:val="67"/>
        </w:numPr>
      </w:pPr>
      <w:r>
        <w:t>Manufacturing / Outsourcing, Sourcing and Geographic Footprint</w:t>
      </w:r>
    </w:p>
    <w:p>
      <w:pPr>
        <w:pStyle w:val="ListNumber3"/>
        <w:numPr>
          <w:ilvl w:val="2"/>
          <w:numId w:val="67"/>
        </w:numPr>
      </w:pPr>
      <w:r>
        <w:t>Route-to-Market, Key Retailer and Foodservice Relationships</w:t>
      </w:r>
    </w:p>
    <w:p>
      <w:pPr>
        <w:pStyle w:val="ListNumber3"/>
        <w:numPr>
          <w:ilvl w:val="2"/>
          <w:numId w:val="67"/>
        </w:numPr>
      </w:pPr>
      <w:r>
        <w:t>Brand Share, Price Position and Estimated Revenue</w:t>
      </w:r>
    </w:p>
    <w:p>
      <w:pPr>
        <w:pStyle w:val="ListNumber3"/>
        <w:numPr>
          <w:ilvl w:val="2"/>
          <w:numId w:val="67"/>
        </w:numPr>
      </w:pPr>
      <w:r>
        <w:t>Recent Developments, Strategy, SWOT and Publicly Available Financials</w:t>
      </w:r>
    </w:p>
    <w:p>
      <w:pPr>
        <w:pStyle w:val="ListNumber"/>
        <w:numPr>
          <w:ilvl w:val="0"/>
          <w:numId w:val="67"/>
        </w:numPr>
      </w:pPr>
      <w:r>
        <w:t>Primary Research Insights from Field Survey</w:t>
      </w:r>
    </w:p>
    <w:p>
      <w:pPr>
        <w:pStyle w:val="ListNumber2"/>
        <w:numPr>
          <w:ilvl w:val="1"/>
          <w:numId w:val="67"/>
        </w:numPr>
      </w:pPr>
      <w:r>
        <w:t>Household Consumer Survey: Adoption, Repeat Purchase and Brand Switching</w:t>
      </w:r>
    </w:p>
    <w:p>
      <w:pPr>
        <w:pStyle w:val="ListNumber2"/>
        <w:numPr>
          <w:ilvl w:val="1"/>
          <w:numId w:val="67"/>
        </w:numPr>
      </w:pPr>
      <w:r>
        <w:t>Foodservice and Coffee Chain Procurement Interviews</w:t>
      </w:r>
    </w:p>
    <w:p>
      <w:pPr>
        <w:pStyle w:val="ListNumber2"/>
        <w:numPr>
          <w:ilvl w:val="1"/>
          <w:numId w:val="67"/>
        </w:numPr>
      </w:pPr>
      <w:r>
        <w:t>Industrial Formulator and Ingredients Buyer Interviews</w:t>
      </w:r>
    </w:p>
    <w:p>
      <w:pPr>
        <w:pStyle w:val="ListNumber2"/>
        <w:numPr>
          <w:ilvl w:val="1"/>
          <w:numId w:val="67"/>
        </w:numPr>
      </w:pPr>
      <w:r>
        <w:t>Retailer / E-Commerce Buyer and Private-Label Interviews</w:t>
      </w:r>
    </w:p>
    <w:p>
      <w:pPr>
        <w:pStyle w:val="ListNumber2"/>
        <w:numPr>
          <w:ilvl w:val="1"/>
          <w:numId w:val="67"/>
        </w:numPr>
      </w:pPr>
      <w:r>
        <w:t>Purchase Criteria, Sensory Performance and Pricing Acceptance</w:t>
      </w:r>
    </w:p>
    <w:p>
      <w:pPr>
        <w:pStyle w:val="ListNumber2"/>
        <w:numPr>
          <w:ilvl w:val="1"/>
          <w:numId w:val="67"/>
        </w:numPr>
      </w:pPr>
      <w:r>
        <w:t>Supply Chain and Manufacturer Interview Findings</w:t>
      </w:r>
    </w:p>
    <w:p>
      <w:pPr>
        <w:pStyle w:val="ListNumber"/>
        <w:numPr>
          <w:ilvl w:val="0"/>
          <w:numId w:val="67"/>
        </w:numPr>
      </w:pPr>
      <w:r>
        <w:t>Assumptions, Definitions and Acronyms</w:t>
      </w:r>
    </w:p>
    <w:p>
      <w:pPr>
        <w:pStyle w:val="ListNumber2"/>
        <w:numPr>
          <w:ilvl w:val="1"/>
          <w:numId w:val="67"/>
        </w:numPr>
      </w:pPr>
      <w:r>
        <w:t>Market Size, Currency and Forecast Assumptions</w:t>
      </w:r>
    </w:p>
    <w:p>
      <w:pPr>
        <w:pStyle w:val="ListNumber2"/>
        <w:numPr>
          <w:ilvl w:val="1"/>
          <w:numId w:val="67"/>
        </w:numPr>
      </w:pPr>
      <w:r>
        <w:t>Value-Chain Stage and Double Counting Rules</w:t>
      </w:r>
    </w:p>
    <w:p>
      <w:pPr>
        <w:pStyle w:val="ListNumber2"/>
        <w:numPr>
          <w:ilvl w:val="1"/>
          <w:numId w:val="67"/>
        </w:numPr>
      </w:pPr>
      <w:r>
        <w:t>Plant Source and Multi-Ingredient Attribution</w:t>
      </w:r>
    </w:p>
    <w:p>
      <w:pPr>
        <w:pStyle w:val="ListNumber2"/>
        <w:numPr>
          <w:ilvl w:val="1"/>
          <w:numId w:val="67"/>
        </w:numPr>
      </w:pPr>
      <w:r>
        <w:t>Brand, Variant and Parent Company Mapping Rules</w:t>
      </w:r>
    </w:p>
    <w:p>
      <w:pPr>
        <w:pStyle w:val="ListNumber2"/>
        <w:numPr>
          <w:ilvl w:val="1"/>
          <w:numId w:val="67"/>
        </w:numPr>
      </w:pPr>
      <w:r>
        <w:t>Mixed Unit and Pack-Size Price Normalization Conventions</w:t>
      </w:r>
    </w:p>
    <w:p>
      <w:pPr>
        <w:pStyle w:val="ListNumber2"/>
        <w:numPr>
          <w:ilvl w:val="1"/>
          <w:numId w:val="67"/>
        </w:numPr>
      </w:pPr>
      <w:r>
        <w:t>Industry Acronyms and Market Definitions</w:t>
      </w:r>
    </w:p>
    <w:p>
      <w:pPr>
        <w:pStyle w:val="ListNumber"/>
        <w:numPr>
          <w:ilvl w:val="0"/>
          <w:numId w:val="67"/>
        </w:numPr>
      </w:pPr>
      <w:r>
        <w:t>Research Methodology and Data Sources</w:t>
      </w:r>
    </w:p>
    <w:p>
      <w:pPr>
        <w:pStyle w:val="ListNumber2"/>
        <w:numPr>
          <w:ilvl w:val="1"/>
          <w:numId w:val="67"/>
        </w:numPr>
      </w:pPr>
      <w:r>
        <w:t>Research Framework and Scope Mapping</w:t>
      </w:r>
    </w:p>
    <w:p>
      <w:pPr>
        <w:pStyle w:val="ListNumber2"/>
        <w:numPr>
          <w:ilvl w:val="1"/>
          <w:numId w:val="67"/>
        </w:numPr>
      </w:pPr>
      <w:r>
        <w:t>Primary Research Design and Interview Sampling</w:t>
      </w:r>
    </w:p>
    <w:p>
      <w:pPr>
        <w:pStyle w:val="ListNumber2"/>
        <w:numPr>
          <w:ilvl w:val="1"/>
          <w:numId w:val="67"/>
        </w:numPr>
      </w:pPr>
      <w:r>
        <w:t>Secondary Research and Data Source Hierarchy</w:t>
      </w:r>
    </w:p>
    <w:p>
      <w:pPr>
        <w:pStyle w:val="ListNumber2"/>
        <w:numPr>
          <w:ilvl w:val="1"/>
          <w:numId w:val="67"/>
        </w:numPr>
      </w:pPr>
      <w:r>
        <w:t>Bottom-Up Market Sizing: Household Demand</w:t>
      </w:r>
    </w:p>
    <w:p>
      <w:pPr>
        <w:pStyle w:val="ListNumber2"/>
        <w:numPr>
          <w:ilvl w:val="1"/>
          <w:numId w:val="67"/>
        </w:numPr>
      </w:pPr>
      <w:r>
        <w:t>Bottom-Up Market Sizing: Foodservice and Industrial Demand</w:t>
      </w:r>
    </w:p>
    <w:p>
      <w:pPr>
        <w:pStyle w:val="ListNumber2"/>
        <w:numPr>
          <w:ilvl w:val="1"/>
          <w:numId w:val="67"/>
        </w:numPr>
      </w:pPr>
      <w:r>
        <w:t>Top-Down Validation Using Manufacturer Sales and Trade Flows</w:t>
      </w:r>
    </w:p>
    <w:p>
      <w:pPr>
        <w:pStyle w:val="ListNumber2"/>
        <w:numPr>
          <w:ilvl w:val="1"/>
          <w:numId w:val="67"/>
        </w:numPr>
      </w:pPr>
      <w:r>
        <w:t>Supply-Side Capacity and Revenue Triangulation</w:t>
      </w:r>
    </w:p>
    <w:p>
      <w:pPr>
        <w:pStyle w:val="ListNumber2"/>
        <w:numPr>
          <w:ilvl w:val="1"/>
          <w:numId w:val="67"/>
        </w:numPr>
      </w:pPr>
      <w:r>
        <w:t>Country Market Estimation and Regional Aggregation</w:t>
      </w:r>
    </w:p>
    <w:p>
      <w:pPr>
        <w:pStyle w:val="ListNumber2"/>
        <w:numPr>
          <w:ilvl w:val="1"/>
          <w:numId w:val="67"/>
        </w:numPr>
      </w:pPr>
      <w:r>
        <w:t>Price Normalization and Mix-Adjusted Forecasting</w:t>
      </w:r>
    </w:p>
    <w:p>
      <w:pPr>
        <w:pStyle w:val="ListNumber2"/>
        <w:numPr>
          <w:ilvl w:val="1"/>
          <w:numId w:val="67"/>
        </w:numPr>
      </w:pPr>
      <w:r>
        <w:t>Brand Share Estimation and Parent Company Reconciliation</w:t>
      </w:r>
    </w:p>
    <w:p>
      <w:pPr>
        <w:pStyle w:val="ListNumber2"/>
        <w:numPr>
          <w:ilvl w:val="1"/>
          <w:numId w:val="67"/>
        </w:numPr>
      </w:pPr>
      <w:r>
        <w:t>Forecasting Methodology and Scenario Testing</w:t>
      </w:r>
    </w:p>
    <w:p>
      <w:pPr>
        <w:pStyle w:val="ListNumber2"/>
        <w:numPr>
          <w:ilvl w:val="1"/>
          <w:numId w:val="67"/>
        </w:numPr>
      </w:pPr>
      <w:r>
        <w:t>Quality Assurance and Model Reconciliation</w:t>
      </w:r>
    </w:p>
    <w:sectPr w:rsidR="00FC693F" w:rsidRPr="0006063C" w:rsidSect="00034616">
      <w:footerReference w:type="default" r:id="rId9"/>
      <w:pgSz w:w="12240" w:h="15840"/>
      <w:pgMar w:top="1080" w:right="1224" w:bottom="979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8"/>
        <w:sz w:val="16"/>
      </w:rPr>
      <w:t xml:space="preserve">Plant-Based Dairy Market  |  Detailed Table of Contents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67">
    <w:multiLevelType w:val="multilevel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40"/>
      </w:pPr>
    </w:lvl>
    <w:lvl w:ilvl="1">
      <w:start w:val="1"/>
      <w:numFmt w:val="decimal"/>
      <w:lvlText w:val="%1.%2."/>
      <w:lvlJc w:val="left"/>
      <w:pPr>
        <w:tabs>
          <w:tab w:val="num" w:pos="640"/>
        </w:tabs>
        <w:ind w:left="640" w:hanging="340"/>
      </w:pPr>
    </w:lvl>
    <w:lvl w:ilvl="2">
      <w:start w:val="1"/>
      <w:numFmt w:val="decimal"/>
      <w:lvlText w:val="%1.%2.%3."/>
      <w:lvlJc w:val="left"/>
      <w:pPr>
        <w:tabs>
          <w:tab w:val="num" w:pos="920"/>
        </w:tabs>
        <w:ind w:left="920" w:hanging="340"/>
      </w:pPr>
    </w:lvl>
    <w:lvl w:ilvl="3">
      <w:start w:val="1"/>
      <w:numFmt w:val="decimal"/>
      <w:lvlText w:val="%1.%2.%3.%4."/>
      <w:lvlJc w:val="left"/>
      <w:pPr>
        <w:tabs>
          <w:tab w:val="num" w:pos="1200"/>
        </w:tabs>
        <w:ind w:left="1200" w:hanging="340"/>
      </w:pPr>
    </w:lvl>
  </w:abstractNum>
  <w:num w:numId="67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40"/>
      <w:ind w:left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94C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ind w:left="259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4959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54" w:after="40"/>
      <w:ind w:left="547"/>
      <w:outlineLvl w:val="2"/>
    </w:pPr>
    <w:rPr>
      <w:rFonts w:asciiTheme="majorHAnsi" w:eastAsiaTheme="majorEastAsia" w:hAnsiTheme="majorHAnsi" w:cstheme="majorBidi" w:ascii="Aptos" w:hAnsi="Aptos"/>
      <w:b w:val="0"/>
      <w:bCs/>
      <w:color w:val="2D4651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30" w:after="40"/>
      <w:ind w:left="864"/>
      <w:outlineLvl w:val="3"/>
    </w:pPr>
    <w:rPr>
      <w:rFonts w:asciiTheme="majorHAnsi" w:eastAsiaTheme="majorEastAsia" w:hAnsiTheme="majorHAnsi" w:cstheme="majorBidi" w:ascii="Aptos" w:hAnsi="Aptos"/>
      <w:b w:val="0"/>
      <w:bCs/>
      <w:i/>
      <w:iCs/>
      <w:color w:val="41464B"/>
      <w:sz w:val="17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Plant-Based Dairy Market - Detailed Table of Contents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