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4F6B0" w14:textId="77777777" w:rsidR="00BB6EA3" w:rsidRDefault="00BB6EA3">
      <w:pPr>
        <w:pStyle w:val="Standard"/>
      </w:pPr>
    </w:p>
    <w:p w14:paraId="4818C854" w14:textId="77777777" w:rsidR="00BB6EA3" w:rsidRDefault="00BB6EA3">
      <w:pPr>
        <w:pStyle w:val="Standard"/>
      </w:pPr>
    </w:p>
    <w:p w14:paraId="79CA2B3C" w14:textId="77777777" w:rsidR="00BB6EA3" w:rsidRDefault="00BB6EA3">
      <w:pPr>
        <w:pStyle w:val="Standard"/>
      </w:pPr>
    </w:p>
    <w:p w14:paraId="5BE98C24" w14:textId="77777777" w:rsidR="00BB6EA3" w:rsidRDefault="00BB6EA3">
      <w:pPr>
        <w:pStyle w:val="Standard"/>
      </w:pPr>
    </w:p>
    <w:p w14:paraId="29B217EC" w14:textId="77777777" w:rsidR="00BB6EA3" w:rsidRDefault="00BB6EA3">
      <w:pPr>
        <w:pStyle w:val="Standard"/>
      </w:pPr>
    </w:p>
    <w:p w14:paraId="304C8038" w14:textId="77777777" w:rsidR="00BB6EA3" w:rsidRDefault="00BB6EA3">
      <w:pPr>
        <w:pStyle w:val="Standard"/>
      </w:pPr>
    </w:p>
    <w:p w14:paraId="01DFA2C3" w14:textId="77777777" w:rsidR="00BB6EA3" w:rsidRDefault="00BB6EA3">
      <w:pPr>
        <w:pStyle w:val="Standard"/>
      </w:pPr>
    </w:p>
    <w:p w14:paraId="7B73D213" w14:textId="77777777" w:rsidR="00BB6EA3" w:rsidRDefault="00BB6EA3">
      <w:pPr>
        <w:pStyle w:val="Standard"/>
      </w:pPr>
    </w:p>
    <w:p w14:paraId="254F2ECC" w14:textId="77777777" w:rsidR="00BB6EA3" w:rsidRDefault="00BB6EA3">
      <w:pPr>
        <w:pStyle w:val="Standard"/>
      </w:pPr>
    </w:p>
    <w:p w14:paraId="69C3174E" w14:textId="77777777" w:rsidR="00BB6EA3" w:rsidRDefault="00BB6EA3">
      <w:pPr>
        <w:pStyle w:val="Standard"/>
      </w:pPr>
    </w:p>
    <w:p w14:paraId="7C620B4F" w14:textId="77777777" w:rsidR="00BB6EA3" w:rsidRDefault="00BB6EA3">
      <w:pPr>
        <w:pStyle w:val="Standard"/>
      </w:pPr>
    </w:p>
    <w:p w14:paraId="5858DF31" w14:textId="77777777" w:rsidR="00BB6EA3" w:rsidRDefault="00BB6EA3">
      <w:pPr>
        <w:pStyle w:val="Standard"/>
      </w:pPr>
    </w:p>
    <w:p w14:paraId="647740A0" w14:textId="77777777" w:rsidR="00BB6EA3" w:rsidRDefault="00BB6EA3">
      <w:pPr>
        <w:pStyle w:val="Standard"/>
      </w:pPr>
    </w:p>
    <w:p w14:paraId="4DF7348F" w14:textId="77777777" w:rsidR="00BB6EA3" w:rsidRDefault="00BB6EA3">
      <w:pPr>
        <w:pStyle w:val="Standard"/>
      </w:pPr>
    </w:p>
    <w:p w14:paraId="1FA82426" w14:textId="77777777" w:rsidR="00BB6EA3" w:rsidRDefault="00BB6EA3">
      <w:pPr>
        <w:pStyle w:val="Standard"/>
      </w:pPr>
    </w:p>
    <w:p w14:paraId="107F8340" w14:textId="77777777" w:rsidR="00BB6EA3" w:rsidRDefault="00BB6EA3">
      <w:pPr>
        <w:pStyle w:val="Standard"/>
      </w:pPr>
    </w:p>
    <w:p w14:paraId="06DADFA2" w14:textId="77777777" w:rsidR="00BB6EA3" w:rsidRDefault="00BB6EA3">
      <w:pPr>
        <w:pStyle w:val="Standard"/>
      </w:pPr>
    </w:p>
    <w:p w14:paraId="15C1F1DE" w14:textId="77777777" w:rsidR="00BB6EA3" w:rsidRDefault="00BB6EA3">
      <w:pPr>
        <w:pStyle w:val="Standard"/>
      </w:pPr>
    </w:p>
    <w:p w14:paraId="4C6884F9" w14:textId="77777777" w:rsidR="00BB6EA3" w:rsidRDefault="00BB6EA3">
      <w:pPr>
        <w:pStyle w:val="Standard"/>
      </w:pPr>
    </w:p>
    <w:p w14:paraId="60C22E8E" w14:textId="77777777" w:rsidR="00BB6EA3" w:rsidRDefault="00BB6EA3">
      <w:pPr>
        <w:pStyle w:val="Standard"/>
      </w:pPr>
    </w:p>
    <w:p w14:paraId="1480DF38" w14:textId="77777777" w:rsidR="00BB6EA3" w:rsidRDefault="00BB6EA3">
      <w:pPr>
        <w:pStyle w:val="Standard"/>
      </w:pPr>
    </w:p>
    <w:tbl>
      <w:tblPr>
        <w:tblW w:w="9650" w:type="dxa"/>
        <w:tblLayout w:type="fixed"/>
        <w:tblCellMar>
          <w:left w:w="10" w:type="dxa"/>
          <w:right w:w="10" w:type="dxa"/>
        </w:tblCellMar>
        <w:tblLook w:val="04A0" w:firstRow="1" w:lastRow="0" w:firstColumn="1" w:lastColumn="0" w:noHBand="0" w:noVBand="1"/>
      </w:tblPr>
      <w:tblGrid>
        <w:gridCol w:w="9650"/>
      </w:tblGrid>
      <w:tr w:rsidR="00BB6EA3" w14:paraId="35F72F16" w14:textId="77777777">
        <w:tc>
          <w:tcPr>
            <w:tcW w:w="9650" w:type="dxa"/>
            <w:tcMar>
              <w:top w:w="55" w:type="dxa"/>
              <w:left w:w="55" w:type="dxa"/>
              <w:bottom w:w="55" w:type="dxa"/>
              <w:right w:w="55" w:type="dxa"/>
            </w:tcMar>
          </w:tcPr>
          <w:p w14:paraId="2F0034D2" w14:textId="77777777" w:rsidR="00BB6EA3" w:rsidRDefault="00C60DDE">
            <w:pPr>
              <w:pStyle w:val="TableContents"/>
              <w:jc w:val="center"/>
              <w:rPr>
                <w:b/>
                <w:bCs/>
                <w:sz w:val="56"/>
                <w:szCs w:val="56"/>
              </w:rPr>
            </w:pPr>
            <w:proofErr w:type="spellStart"/>
            <w:r>
              <w:rPr>
                <w:b/>
                <w:bCs/>
                <w:sz w:val="56"/>
                <w:szCs w:val="56"/>
              </w:rPr>
              <w:t>SmartMet</w:t>
            </w:r>
            <w:proofErr w:type="spellEnd"/>
            <w:r>
              <w:rPr>
                <w:b/>
                <w:bCs/>
                <w:sz w:val="56"/>
                <w:szCs w:val="56"/>
              </w:rPr>
              <w:t xml:space="preserve"> Server</w:t>
            </w:r>
          </w:p>
        </w:tc>
      </w:tr>
      <w:tr w:rsidR="00BB6EA3" w14:paraId="41A88810" w14:textId="77777777">
        <w:tc>
          <w:tcPr>
            <w:tcW w:w="9650" w:type="dxa"/>
            <w:tcMar>
              <w:top w:w="55" w:type="dxa"/>
              <w:left w:w="55" w:type="dxa"/>
              <w:bottom w:w="55" w:type="dxa"/>
              <w:right w:w="55" w:type="dxa"/>
            </w:tcMar>
          </w:tcPr>
          <w:p w14:paraId="66D62DD1" w14:textId="3C7F193C" w:rsidR="00BB6EA3" w:rsidRDefault="00683B72">
            <w:pPr>
              <w:pStyle w:val="TableContents"/>
              <w:jc w:val="center"/>
            </w:pPr>
            <w:r>
              <w:rPr>
                <w:b/>
                <w:bCs/>
                <w:sz w:val="96"/>
                <w:szCs w:val="96"/>
              </w:rPr>
              <w:t>radon2smartmet</w:t>
            </w:r>
          </w:p>
        </w:tc>
      </w:tr>
      <w:tr w:rsidR="00BB6EA3" w14:paraId="55D89662" w14:textId="77777777">
        <w:tc>
          <w:tcPr>
            <w:tcW w:w="9650" w:type="dxa"/>
            <w:tcMar>
              <w:top w:w="55" w:type="dxa"/>
              <w:left w:w="55" w:type="dxa"/>
              <w:bottom w:w="55" w:type="dxa"/>
              <w:right w:w="55" w:type="dxa"/>
            </w:tcMar>
          </w:tcPr>
          <w:p w14:paraId="79789F2E" w14:textId="77777777" w:rsidR="00BB6EA3" w:rsidRDefault="00BB6EA3">
            <w:pPr>
              <w:pStyle w:val="Standard"/>
              <w:jc w:val="center"/>
              <w:rPr>
                <w:b/>
                <w:bCs/>
                <w:sz w:val="28"/>
                <w:szCs w:val="28"/>
              </w:rPr>
            </w:pPr>
          </w:p>
          <w:p w14:paraId="237FB1F5" w14:textId="77777777" w:rsidR="00BB6EA3" w:rsidRDefault="00BB6EA3">
            <w:pPr>
              <w:pStyle w:val="Standard"/>
              <w:jc w:val="center"/>
              <w:rPr>
                <w:b/>
                <w:bCs/>
                <w:sz w:val="28"/>
                <w:szCs w:val="28"/>
              </w:rPr>
            </w:pPr>
          </w:p>
          <w:p w14:paraId="74DABC6C" w14:textId="77777777" w:rsidR="00BB6EA3" w:rsidRDefault="00C60DDE">
            <w:pPr>
              <w:pStyle w:val="Standard"/>
              <w:jc w:val="center"/>
              <w:rPr>
                <w:b/>
                <w:bCs/>
                <w:sz w:val="28"/>
                <w:szCs w:val="28"/>
              </w:rPr>
            </w:pPr>
            <w:r>
              <w:rPr>
                <w:b/>
                <w:bCs/>
                <w:sz w:val="28"/>
                <w:szCs w:val="28"/>
              </w:rPr>
              <w:t>Finnish Meteorological Institute</w:t>
            </w:r>
          </w:p>
          <w:p w14:paraId="067B72D3" w14:textId="77777777" w:rsidR="00BB6EA3" w:rsidRDefault="00BB6EA3">
            <w:pPr>
              <w:pStyle w:val="Standard"/>
              <w:jc w:val="center"/>
              <w:rPr>
                <w:b/>
                <w:bCs/>
                <w:sz w:val="28"/>
                <w:szCs w:val="28"/>
              </w:rPr>
            </w:pPr>
          </w:p>
          <w:p w14:paraId="48F0B83B" w14:textId="156AEFAC" w:rsidR="00BB6EA3" w:rsidRDefault="00C60DDE">
            <w:pPr>
              <w:pStyle w:val="Standard"/>
              <w:jc w:val="center"/>
              <w:rPr>
                <w:b/>
                <w:bCs/>
                <w:sz w:val="28"/>
                <w:szCs w:val="28"/>
              </w:rPr>
            </w:pPr>
            <w:r>
              <w:rPr>
                <w:b/>
                <w:bCs/>
                <w:sz w:val="28"/>
                <w:szCs w:val="28"/>
              </w:rPr>
              <w:t>202</w:t>
            </w:r>
            <w:r w:rsidR="0086729E">
              <w:rPr>
                <w:b/>
                <w:bCs/>
                <w:sz w:val="28"/>
                <w:szCs w:val="28"/>
              </w:rPr>
              <w:t>2</w:t>
            </w:r>
            <w:r>
              <w:rPr>
                <w:b/>
                <w:bCs/>
                <w:sz w:val="28"/>
                <w:szCs w:val="28"/>
              </w:rPr>
              <w:t>-</w:t>
            </w:r>
            <w:r w:rsidR="0086729E">
              <w:rPr>
                <w:b/>
                <w:bCs/>
                <w:sz w:val="28"/>
                <w:szCs w:val="28"/>
              </w:rPr>
              <w:t>01</w:t>
            </w:r>
            <w:r>
              <w:rPr>
                <w:b/>
                <w:bCs/>
                <w:sz w:val="28"/>
                <w:szCs w:val="28"/>
              </w:rPr>
              <w:t>-</w:t>
            </w:r>
            <w:r w:rsidR="0086729E">
              <w:rPr>
                <w:b/>
                <w:bCs/>
                <w:sz w:val="28"/>
                <w:szCs w:val="28"/>
              </w:rPr>
              <w:t>03</w:t>
            </w:r>
          </w:p>
        </w:tc>
      </w:tr>
    </w:tbl>
    <w:p w14:paraId="710E1D78" w14:textId="77777777" w:rsidR="00BB6EA3" w:rsidRDefault="00BB6EA3">
      <w:pPr>
        <w:pStyle w:val="Standard"/>
      </w:pPr>
    </w:p>
    <w:p w14:paraId="458D65B3" w14:textId="662B44B7" w:rsidR="00A13ED3" w:rsidRDefault="00A13ED3">
      <w:pPr>
        <w:suppressAutoHyphens w:val="0"/>
        <w:spacing w:line="240" w:lineRule="auto"/>
        <w:rPr>
          <w:color w:val="000000"/>
          <w:sz w:val="21"/>
          <w:szCs w:val="24"/>
        </w:rPr>
      </w:pPr>
      <w:r>
        <w:br w:type="page"/>
      </w:r>
    </w:p>
    <w:p w14:paraId="24F80616" w14:textId="77777777" w:rsidR="00BB6EA3" w:rsidRDefault="00BB6EA3">
      <w:pPr>
        <w:pStyle w:val="Standard"/>
      </w:pPr>
    </w:p>
    <w:p w14:paraId="5C836D73" w14:textId="0FE70CE3" w:rsidR="00BB6EA3" w:rsidRPr="00A13ED3" w:rsidRDefault="00A13ED3">
      <w:pPr>
        <w:pStyle w:val="Standard"/>
        <w:rPr>
          <w:b/>
          <w:bCs/>
          <w:sz w:val="36"/>
          <w:szCs w:val="36"/>
        </w:rPr>
      </w:pPr>
      <w:r>
        <w:rPr>
          <w:b/>
          <w:bCs/>
          <w:sz w:val="36"/>
          <w:szCs w:val="36"/>
        </w:rPr>
        <w:t xml:space="preserve">TABLE OF </w:t>
      </w:r>
      <w:r w:rsidRPr="00A13ED3">
        <w:rPr>
          <w:b/>
          <w:bCs/>
          <w:sz w:val="36"/>
          <w:szCs w:val="36"/>
        </w:rPr>
        <w:t>CONTENT</w:t>
      </w:r>
      <w:r>
        <w:rPr>
          <w:b/>
          <w:bCs/>
          <w:sz w:val="36"/>
          <w:szCs w:val="36"/>
        </w:rPr>
        <w:t>S</w:t>
      </w:r>
    </w:p>
    <w:p w14:paraId="390AC46C" w14:textId="77777777" w:rsidR="00BB6EA3" w:rsidRDefault="00BB6EA3">
      <w:pPr>
        <w:pStyle w:val="Standard"/>
        <w:rPr>
          <w:sz w:val="28"/>
          <w:szCs w:val="28"/>
        </w:rPr>
      </w:pPr>
    </w:p>
    <w:p w14:paraId="3054678A" w14:textId="52366939" w:rsidR="008D5BB2" w:rsidRDefault="00C60DDE">
      <w:pPr>
        <w:pStyle w:val="TOC1"/>
        <w:tabs>
          <w:tab w:val="left" w:pos="400"/>
          <w:tab w:val="right" w:leader="dot" w:pos="9640"/>
        </w:tabs>
        <w:rPr>
          <w:rFonts w:asciiTheme="minorHAnsi" w:eastAsiaTheme="minorEastAsia" w:hAnsiTheme="minorHAnsi" w:cstheme="minorBidi"/>
          <w:noProof/>
          <w:kern w:val="0"/>
          <w:sz w:val="22"/>
          <w:szCs w:val="22"/>
          <w:lang w:val="en-FI" w:eastAsia="en-FI" w:bidi="ar-SA"/>
        </w:rPr>
      </w:pPr>
      <w:r w:rsidRPr="00A13ED3">
        <w:rPr>
          <w:rFonts w:cs="Liberation Sans"/>
          <w:b/>
          <w:sz w:val="19"/>
          <w:szCs w:val="22"/>
        </w:rPr>
        <w:fldChar w:fldCharType="begin"/>
      </w:r>
      <w:r w:rsidRPr="00A13ED3">
        <w:rPr>
          <w:sz w:val="18"/>
          <w:szCs w:val="16"/>
        </w:rPr>
        <w:instrText xml:space="preserve"> TOC \o "1-9" \u \l 1-9 \h </w:instrText>
      </w:r>
      <w:r w:rsidRPr="00A13ED3">
        <w:rPr>
          <w:rFonts w:cs="Liberation Sans"/>
          <w:b/>
          <w:sz w:val="19"/>
          <w:szCs w:val="22"/>
        </w:rPr>
        <w:fldChar w:fldCharType="separate"/>
      </w:r>
      <w:hyperlink w:anchor="_Toc92097826" w:history="1">
        <w:r w:rsidR="008D5BB2" w:rsidRPr="00CE27E6">
          <w:rPr>
            <w:rStyle w:val="Hyperlink"/>
            <w:noProof/>
          </w:rPr>
          <w:t>1</w:t>
        </w:r>
        <w:r w:rsidR="008D5BB2">
          <w:rPr>
            <w:rFonts w:asciiTheme="minorHAnsi" w:eastAsiaTheme="minorEastAsia" w:hAnsiTheme="minorHAnsi" w:cstheme="minorBidi"/>
            <w:noProof/>
            <w:kern w:val="0"/>
            <w:sz w:val="22"/>
            <w:szCs w:val="22"/>
            <w:lang w:val="en-FI" w:eastAsia="en-FI" w:bidi="ar-SA"/>
          </w:rPr>
          <w:tab/>
        </w:r>
        <w:r w:rsidR="008D5BB2" w:rsidRPr="00CE27E6">
          <w:rPr>
            <w:rStyle w:val="Hyperlink"/>
            <w:noProof/>
          </w:rPr>
          <w:t>RADON2SMARTMET</w:t>
        </w:r>
        <w:r w:rsidR="008D5BB2">
          <w:rPr>
            <w:noProof/>
          </w:rPr>
          <w:tab/>
        </w:r>
        <w:r w:rsidR="008D5BB2">
          <w:rPr>
            <w:noProof/>
          </w:rPr>
          <w:fldChar w:fldCharType="begin"/>
        </w:r>
        <w:r w:rsidR="008D5BB2">
          <w:rPr>
            <w:noProof/>
          </w:rPr>
          <w:instrText xml:space="preserve"> PAGEREF _Toc92097826 \h </w:instrText>
        </w:r>
        <w:r w:rsidR="008D5BB2">
          <w:rPr>
            <w:noProof/>
          </w:rPr>
        </w:r>
        <w:r w:rsidR="008D5BB2">
          <w:rPr>
            <w:noProof/>
          </w:rPr>
          <w:fldChar w:fldCharType="separate"/>
        </w:r>
        <w:r w:rsidR="008D5BB2">
          <w:rPr>
            <w:noProof/>
          </w:rPr>
          <w:t>3</w:t>
        </w:r>
        <w:r w:rsidR="008D5BB2">
          <w:rPr>
            <w:noProof/>
          </w:rPr>
          <w:fldChar w:fldCharType="end"/>
        </w:r>
      </w:hyperlink>
    </w:p>
    <w:p w14:paraId="3114E26A" w14:textId="389A16A0" w:rsidR="008D5BB2" w:rsidRDefault="008D5BB2">
      <w:pPr>
        <w:pStyle w:val="TOC2"/>
        <w:tabs>
          <w:tab w:val="left" w:pos="880"/>
          <w:tab w:val="right" w:leader="dot" w:pos="9640"/>
        </w:tabs>
        <w:rPr>
          <w:rFonts w:asciiTheme="minorHAnsi" w:eastAsiaTheme="minorEastAsia" w:hAnsiTheme="minorHAnsi" w:cstheme="minorBidi"/>
          <w:noProof/>
          <w:kern w:val="0"/>
          <w:sz w:val="22"/>
          <w:szCs w:val="22"/>
          <w:lang w:val="en-FI" w:eastAsia="en-FI" w:bidi="ar-SA"/>
        </w:rPr>
      </w:pPr>
      <w:hyperlink w:anchor="_Toc92097827" w:history="1">
        <w:r w:rsidRPr="00CE27E6">
          <w:rPr>
            <w:rStyle w:val="Hyperlink"/>
            <w:noProof/>
          </w:rPr>
          <w:t>1.1</w:t>
        </w:r>
        <w:r>
          <w:rPr>
            <w:rFonts w:asciiTheme="minorHAnsi" w:eastAsiaTheme="minorEastAsia" w:hAnsiTheme="minorHAnsi" w:cstheme="minorBidi"/>
            <w:noProof/>
            <w:kern w:val="0"/>
            <w:sz w:val="22"/>
            <w:szCs w:val="22"/>
            <w:lang w:val="en-FI" w:eastAsia="en-FI" w:bidi="ar-SA"/>
          </w:rPr>
          <w:tab/>
        </w:r>
        <w:r w:rsidRPr="00CE27E6">
          <w:rPr>
            <w:rStyle w:val="Hyperlink"/>
            <w:noProof/>
          </w:rPr>
          <w:t>Introduction</w:t>
        </w:r>
        <w:r>
          <w:rPr>
            <w:noProof/>
          </w:rPr>
          <w:tab/>
        </w:r>
        <w:r>
          <w:rPr>
            <w:noProof/>
          </w:rPr>
          <w:fldChar w:fldCharType="begin"/>
        </w:r>
        <w:r>
          <w:rPr>
            <w:noProof/>
          </w:rPr>
          <w:instrText xml:space="preserve"> PAGEREF _Toc92097827 \h </w:instrText>
        </w:r>
        <w:r>
          <w:rPr>
            <w:noProof/>
          </w:rPr>
        </w:r>
        <w:r>
          <w:rPr>
            <w:noProof/>
          </w:rPr>
          <w:fldChar w:fldCharType="separate"/>
        </w:r>
        <w:r>
          <w:rPr>
            <w:noProof/>
          </w:rPr>
          <w:t>3</w:t>
        </w:r>
        <w:r>
          <w:rPr>
            <w:noProof/>
          </w:rPr>
          <w:fldChar w:fldCharType="end"/>
        </w:r>
      </w:hyperlink>
    </w:p>
    <w:p w14:paraId="093EC8B7" w14:textId="1467D190" w:rsidR="008D5BB2" w:rsidRDefault="008D5BB2">
      <w:pPr>
        <w:pStyle w:val="TOC2"/>
        <w:tabs>
          <w:tab w:val="left" w:pos="880"/>
          <w:tab w:val="right" w:leader="dot" w:pos="9640"/>
        </w:tabs>
        <w:rPr>
          <w:rFonts w:asciiTheme="minorHAnsi" w:eastAsiaTheme="minorEastAsia" w:hAnsiTheme="minorHAnsi" w:cstheme="minorBidi"/>
          <w:noProof/>
          <w:kern w:val="0"/>
          <w:sz w:val="22"/>
          <w:szCs w:val="22"/>
          <w:lang w:val="en-FI" w:eastAsia="en-FI" w:bidi="ar-SA"/>
        </w:rPr>
      </w:pPr>
      <w:hyperlink w:anchor="_Toc92097828" w:history="1">
        <w:r w:rsidRPr="00CE27E6">
          <w:rPr>
            <w:rStyle w:val="Hyperlink"/>
            <w:noProof/>
          </w:rPr>
          <w:t>1.2</w:t>
        </w:r>
        <w:r>
          <w:rPr>
            <w:rFonts w:asciiTheme="minorHAnsi" w:eastAsiaTheme="minorEastAsia" w:hAnsiTheme="minorHAnsi" w:cstheme="minorBidi"/>
            <w:noProof/>
            <w:kern w:val="0"/>
            <w:sz w:val="22"/>
            <w:szCs w:val="22"/>
            <w:lang w:val="en-FI" w:eastAsia="en-FI" w:bidi="ar-SA"/>
          </w:rPr>
          <w:tab/>
        </w:r>
        <w:r w:rsidRPr="00CE27E6">
          <w:rPr>
            <w:rStyle w:val="Hyperlink"/>
            <w:noProof/>
          </w:rPr>
          <w:t>Execution</w:t>
        </w:r>
        <w:r>
          <w:rPr>
            <w:noProof/>
          </w:rPr>
          <w:tab/>
        </w:r>
        <w:r>
          <w:rPr>
            <w:noProof/>
          </w:rPr>
          <w:fldChar w:fldCharType="begin"/>
        </w:r>
        <w:r>
          <w:rPr>
            <w:noProof/>
          </w:rPr>
          <w:instrText xml:space="preserve"> PAGEREF _Toc92097828 \h </w:instrText>
        </w:r>
        <w:r>
          <w:rPr>
            <w:noProof/>
          </w:rPr>
        </w:r>
        <w:r>
          <w:rPr>
            <w:noProof/>
          </w:rPr>
          <w:fldChar w:fldCharType="separate"/>
        </w:r>
        <w:r>
          <w:rPr>
            <w:noProof/>
          </w:rPr>
          <w:t>3</w:t>
        </w:r>
        <w:r>
          <w:rPr>
            <w:noProof/>
          </w:rPr>
          <w:fldChar w:fldCharType="end"/>
        </w:r>
      </w:hyperlink>
    </w:p>
    <w:p w14:paraId="48A6BD8A" w14:textId="7472CEF5" w:rsidR="008D5BB2" w:rsidRDefault="008D5BB2">
      <w:pPr>
        <w:pStyle w:val="TOC2"/>
        <w:tabs>
          <w:tab w:val="left" w:pos="880"/>
          <w:tab w:val="right" w:leader="dot" w:pos="9640"/>
        </w:tabs>
        <w:rPr>
          <w:rFonts w:asciiTheme="minorHAnsi" w:eastAsiaTheme="minorEastAsia" w:hAnsiTheme="minorHAnsi" w:cstheme="minorBidi"/>
          <w:noProof/>
          <w:kern w:val="0"/>
          <w:sz w:val="22"/>
          <w:szCs w:val="22"/>
          <w:lang w:val="en-FI" w:eastAsia="en-FI" w:bidi="ar-SA"/>
        </w:rPr>
      </w:pPr>
      <w:hyperlink w:anchor="_Toc92097829" w:history="1">
        <w:r w:rsidRPr="00CE27E6">
          <w:rPr>
            <w:rStyle w:val="Hyperlink"/>
            <w:noProof/>
          </w:rPr>
          <w:t>1.3</w:t>
        </w:r>
        <w:r>
          <w:rPr>
            <w:rFonts w:asciiTheme="minorHAnsi" w:eastAsiaTheme="minorEastAsia" w:hAnsiTheme="minorHAnsi" w:cstheme="minorBidi"/>
            <w:noProof/>
            <w:kern w:val="0"/>
            <w:sz w:val="22"/>
            <w:szCs w:val="22"/>
            <w:lang w:val="en-FI" w:eastAsia="en-FI" w:bidi="ar-SA"/>
          </w:rPr>
          <w:tab/>
        </w:r>
        <w:r w:rsidRPr="00CE27E6">
          <w:rPr>
            <w:rStyle w:val="Hyperlink"/>
            <w:noProof/>
          </w:rPr>
          <w:t>Configuration</w:t>
        </w:r>
        <w:r>
          <w:rPr>
            <w:noProof/>
          </w:rPr>
          <w:tab/>
        </w:r>
        <w:r>
          <w:rPr>
            <w:noProof/>
          </w:rPr>
          <w:fldChar w:fldCharType="begin"/>
        </w:r>
        <w:r>
          <w:rPr>
            <w:noProof/>
          </w:rPr>
          <w:instrText xml:space="preserve"> PAGEREF _Toc92097829 \h </w:instrText>
        </w:r>
        <w:r>
          <w:rPr>
            <w:noProof/>
          </w:rPr>
        </w:r>
        <w:r>
          <w:rPr>
            <w:noProof/>
          </w:rPr>
          <w:fldChar w:fldCharType="separate"/>
        </w:r>
        <w:r>
          <w:rPr>
            <w:noProof/>
          </w:rPr>
          <w:t>3</w:t>
        </w:r>
        <w:r>
          <w:rPr>
            <w:noProof/>
          </w:rPr>
          <w:fldChar w:fldCharType="end"/>
        </w:r>
      </w:hyperlink>
    </w:p>
    <w:p w14:paraId="3FC245A7" w14:textId="595456DC" w:rsidR="008D5BB2" w:rsidRDefault="008D5BB2">
      <w:pPr>
        <w:pStyle w:val="TOC3"/>
        <w:tabs>
          <w:tab w:val="left" w:pos="1100"/>
          <w:tab w:val="right" w:leader="dot" w:pos="9640"/>
        </w:tabs>
        <w:rPr>
          <w:rFonts w:asciiTheme="minorHAnsi" w:eastAsiaTheme="minorEastAsia" w:hAnsiTheme="minorHAnsi" w:cstheme="minorBidi"/>
          <w:noProof/>
          <w:kern w:val="0"/>
          <w:sz w:val="22"/>
          <w:szCs w:val="22"/>
          <w:lang w:val="en-FI" w:eastAsia="en-FI" w:bidi="ar-SA"/>
        </w:rPr>
      </w:pPr>
      <w:hyperlink w:anchor="_Toc92097830" w:history="1">
        <w:r w:rsidRPr="00CE27E6">
          <w:rPr>
            <w:rStyle w:val="Hyperlink"/>
            <w:noProof/>
          </w:rPr>
          <w:t>1.3.1</w:t>
        </w:r>
        <w:r>
          <w:rPr>
            <w:rFonts w:asciiTheme="minorHAnsi" w:eastAsiaTheme="minorEastAsia" w:hAnsiTheme="minorHAnsi" w:cstheme="minorBidi"/>
            <w:noProof/>
            <w:kern w:val="0"/>
            <w:sz w:val="22"/>
            <w:szCs w:val="22"/>
            <w:lang w:val="en-FI" w:eastAsia="en-FI" w:bidi="ar-SA"/>
          </w:rPr>
          <w:tab/>
        </w:r>
        <w:r w:rsidRPr="00CE27E6">
          <w:rPr>
            <w:rStyle w:val="Hyperlink"/>
            <w:noProof/>
          </w:rPr>
          <w:t>Content Source parameters</w:t>
        </w:r>
        <w:r>
          <w:rPr>
            <w:noProof/>
          </w:rPr>
          <w:tab/>
        </w:r>
        <w:r>
          <w:rPr>
            <w:noProof/>
          </w:rPr>
          <w:fldChar w:fldCharType="begin"/>
        </w:r>
        <w:r>
          <w:rPr>
            <w:noProof/>
          </w:rPr>
          <w:instrText xml:space="preserve"> PAGEREF _Toc92097830 \h </w:instrText>
        </w:r>
        <w:r>
          <w:rPr>
            <w:noProof/>
          </w:rPr>
        </w:r>
        <w:r>
          <w:rPr>
            <w:noProof/>
          </w:rPr>
          <w:fldChar w:fldCharType="separate"/>
        </w:r>
        <w:r>
          <w:rPr>
            <w:noProof/>
          </w:rPr>
          <w:t>3</w:t>
        </w:r>
        <w:r>
          <w:rPr>
            <w:noProof/>
          </w:rPr>
          <w:fldChar w:fldCharType="end"/>
        </w:r>
      </w:hyperlink>
    </w:p>
    <w:p w14:paraId="1AF6EE70" w14:textId="7035F7A4" w:rsidR="008D5BB2" w:rsidRDefault="008D5BB2">
      <w:pPr>
        <w:pStyle w:val="TOC3"/>
        <w:tabs>
          <w:tab w:val="left" w:pos="1100"/>
          <w:tab w:val="right" w:leader="dot" w:pos="9640"/>
        </w:tabs>
        <w:rPr>
          <w:rFonts w:asciiTheme="minorHAnsi" w:eastAsiaTheme="minorEastAsia" w:hAnsiTheme="minorHAnsi" w:cstheme="minorBidi"/>
          <w:noProof/>
          <w:kern w:val="0"/>
          <w:sz w:val="22"/>
          <w:szCs w:val="22"/>
          <w:lang w:val="en-FI" w:eastAsia="en-FI" w:bidi="ar-SA"/>
        </w:rPr>
      </w:pPr>
      <w:hyperlink w:anchor="_Toc92097831" w:history="1">
        <w:r w:rsidRPr="00CE27E6">
          <w:rPr>
            <w:rStyle w:val="Hyperlink"/>
            <w:noProof/>
          </w:rPr>
          <w:t>1.3.2</w:t>
        </w:r>
        <w:r>
          <w:rPr>
            <w:rFonts w:asciiTheme="minorHAnsi" w:eastAsiaTheme="minorEastAsia" w:hAnsiTheme="minorHAnsi" w:cstheme="minorBidi"/>
            <w:noProof/>
            <w:kern w:val="0"/>
            <w:sz w:val="22"/>
            <w:szCs w:val="22"/>
            <w:lang w:val="en-FI" w:eastAsia="en-FI" w:bidi="ar-SA"/>
          </w:rPr>
          <w:tab/>
        </w:r>
        <w:r w:rsidRPr="00CE27E6">
          <w:rPr>
            <w:rStyle w:val="Hyperlink"/>
            <w:noProof/>
          </w:rPr>
          <w:t>Content Storage parameters</w:t>
        </w:r>
        <w:r>
          <w:rPr>
            <w:noProof/>
          </w:rPr>
          <w:tab/>
        </w:r>
        <w:r>
          <w:rPr>
            <w:noProof/>
          </w:rPr>
          <w:fldChar w:fldCharType="begin"/>
        </w:r>
        <w:r>
          <w:rPr>
            <w:noProof/>
          </w:rPr>
          <w:instrText xml:space="preserve"> PAGEREF _Toc92097831 \h </w:instrText>
        </w:r>
        <w:r>
          <w:rPr>
            <w:noProof/>
          </w:rPr>
        </w:r>
        <w:r>
          <w:rPr>
            <w:noProof/>
          </w:rPr>
          <w:fldChar w:fldCharType="separate"/>
        </w:r>
        <w:r>
          <w:rPr>
            <w:noProof/>
          </w:rPr>
          <w:t>4</w:t>
        </w:r>
        <w:r>
          <w:rPr>
            <w:noProof/>
          </w:rPr>
          <w:fldChar w:fldCharType="end"/>
        </w:r>
      </w:hyperlink>
    </w:p>
    <w:p w14:paraId="0E25FF34" w14:textId="6256FD02" w:rsidR="008D5BB2" w:rsidRDefault="008D5BB2">
      <w:pPr>
        <w:pStyle w:val="TOC3"/>
        <w:tabs>
          <w:tab w:val="left" w:pos="1100"/>
          <w:tab w:val="right" w:leader="dot" w:pos="9640"/>
        </w:tabs>
        <w:rPr>
          <w:rFonts w:asciiTheme="minorHAnsi" w:eastAsiaTheme="minorEastAsia" w:hAnsiTheme="minorHAnsi" w:cstheme="minorBidi"/>
          <w:noProof/>
          <w:kern w:val="0"/>
          <w:sz w:val="22"/>
          <w:szCs w:val="22"/>
          <w:lang w:val="en-FI" w:eastAsia="en-FI" w:bidi="ar-SA"/>
        </w:rPr>
      </w:pPr>
      <w:hyperlink w:anchor="_Toc92097832" w:history="1">
        <w:r w:rsidRPr="00CE27E6">
          <w:rPr>
            <w:rStyle w:val="Hyperlink"/>
            <w:noProof/>
          </w:rPr>
          <w:t>1.3.3</w:t>
        </w:r>
        <w:r>
          <w:rPr>
            <w:rFonts w:asciiTheme="minorHAnsi" w:eastAsiaTheme="minorEastAsia" w:hAnsiTheme="minorHAnsi" w:cstheme="minorBidi"/>
            <w:noProof/>
            <w:kern w:val="0"/>
            <w:sz w:val="22"/>
            <w:szCs w:val="22"/>
            <w:lang w:val="en-FI" w:eastAsia="en-FI" w:bidi="ar-SA"/>
          </w:rPr>
          <w:tab/>
        </w:r>
        <w:r w:rsidRPr="00CE27E6">
          <w:rPr>
            <w:rStyle w:val="Hyperlink"/>
            <w:noProof/>
          </w:rPr>
          <w:t>Logs</w:t>
        </w:r>
        <w:r>
          <w:rPr>
            <w:noProof/>
          </w:rPr>
          <w:tab/>
        </w:r>
        <w:r>
          <w:rPr>
            <w:noProof/>
          </w:rPr>
          <w:fldChar w:fldCharType="begin"/>
        </w:r>
        <w:r>
          <w:rPr>
            <w:noProof/>
          </w:rPr>
          <w:instrText xml:space="preserve"> PAGEREF _Toc92097832 \h </w:instrText>
        </w:r>
        <w:r>
          <w:rPr>
            <w:noProof/>
          </w:rPr>
        </w:r>
        <w:r>
          <w:rPr>
            <w:noProof/>
          </w:rPr>
          <w:fldChar w:fldCharType="separate"/>
        </w:r>
        <w:r>
          <w:rPr>
            <w:noProof/>
          </w:rPr>
          <w:t>5</w:t>
        </w:r>
        <w:r>
          <w:rPr>
            <w:noProof/>
          </w:rPr>
          <w:fldChar w:fldCharType="end"/>
        </w:r>
      </w:hyperlink>
    </w:p>
    <w:p w14:paraId="351EEEEB" w14:textId="62BC306D" w:rsidR="00BB6EA3" w:rsidRDefault="00C60DDE" w:rsidP="00462FF4">
      <w:pPr>
        <w:pStyle w:val="Standard"/>
      </w:pPr>
      <w:r w:rsidRPr="00A13ED3">
        <w:rPr>
          <w:sz w:val="19"/>
          <w:szCs w:val="22"/>
        </w:rPr>
        <w:fldChar w:fldCharType="end"/>
      </w:r>
    </w:p>
    <w:p w14:paraId="631CBDFA" w14:textId="77777777" w:rsidR="00823667" w:rsidRDefault="00823667" w:rsidP="006849AE">
      <w:pPr>
        <w:rPr>
          <w:color w:val="000000"/>
          <w:sz w:val="36"/>
          <w:szCs w:val="28"/>
          <w:highlight w:val="lightGray"/>
        </w:rPr>
      </w:pPr>
      <w:bookmarkStart w:id="0" w:name="__RefHeading___Toc904_1450398113"/>
      <w:r>
        <w:rPr>
          <w:highlight w:val="lightGray"/>
        </w:rPr>
        <w:br w:type="page"/>
      </w:r>
    </w:p>
    <w:p w14:paraId="7EC08B54" w14:textId="0C2EA05D" w:rsidR="00BB6EA3" w:rsidRPr="00823667" w:rsidRDefault="005A13B7" w:rsidP="00823667">
      <w:pPr>
        <w:pStyle w:val="Heading1"/>
      </w:pPr>
      <w:bookmarkStart w:id="1" w:name="_Toc92097826"/>
      <w:bookmarkEnd w:id="0"/>
      <w:r>
        <w:lastRenderedPageBreak/>
        <w:t>RADON2SMARTMET</w:t>
      </w:r>
      <w:bookmarkEnd w:id="1"/>
    </w:p>
    <w:p w14:paraId="3BAE0D2D" w14:textId="77777777" w:rsidR="00BB6EA3" w:rsidRDefault="00C60DDE">
      <w:pPr>
        <w:pStyle w:val="Heading2"/>
      </w:pPr>
      <w:bookmarkStart w:id="2" w:name="__RefHeading___Toc11986_680085850"/>
      <w:bookmarkStart w:id="3" w:name="_Toc92097827"/>
      <w:r>
        <w:t>Introduction</w:t>
      </w:r>
      <w:bookmarkEnd w:id="2"/>
      <w:bookmarkEnd w:id="3"/>
    </w:p>
    <w:p w14:paraId="4892A034" w14:textId="3961E1E9" w:rsidR="00E862C9" w:rsidRDefault="00F93970" w:rsidP="00F93970">
      <w:r>
        <w:t>The Content Storage is a database that contains information about the available producers, generations, files and grids.</w:t>
      </w:r>
      <w:r w:rsidR="00E862C9">
        <w:t xml:space="preserve"> The </w:t>
      </w:r>
      <w:proofErr w:type="spellStart"/>
      <w:r w:rsidR="00E862C9">
        <w:t>SmartMet</w:t>
      </w:r>
      <w:proofErr w:type="spellEnd"/>
      <w:r w:rsidR="00E862C9">
        <w:t xml:space="preserve"> Server </w:t>
      </w:r>
      <w:r w:rsidR="00355BA8">
        <w:t xml:space="preserve">uses </w:t>
      </w:r>
      <w:r w:rsidR="00E862C9">
        <w:t>this information</w:t>
      </w:r>
      <w:r w:rsidR="00355BA8">
        <w:t xml:space="preserve"> in order to find correct data for the requests.</w:t>
      </w:r>
    </w:p>
    <w:p w14:paraId="1D570A93" w14:textId="77777777" w:rsidR="00E862C9" w:rsidRDefault="00E862C9" w:rsidP="00F93970"/>
    <w:p w14:paraId="6EE6C917" w14:textId="6126256D" w:rsidR="00355BA8" w:rsidRDefault="00355BA8" w:rsidP="00355BA8">
      <w:r>
        <w:t>Finnish Meteorological Institute uses the "</w:t>
      </w:r>
      <w:r>
        <w:rPr>
          <w:b/>
          <w:bCs/>
        </w:rPr>
        <w:t>radon2smartmet</w:t>
      </w:r>
      <w:r>
        <w:t>" application in order to keep the Content Storage up to date.  This application just updates the Content Storage according to information that it gets from the other FMI's internal database (Radon). Unfortunately, this application is useless for the users who do not have the Radon database.</w:t>
      </w:r>
    </w:p>
    <w:p w14:paraId="2C53AEDB" w14:textId="0F76A875" w:rsidR="00355BA8" w:rsidRDefault="00355BA8" w:rsidP="008A7600"/>
    <w:p w14:paraId="56294C85" w14:textId="33EAD459" w:rsidR="00355BA8" w:rsidRDefault="00355BA8" w:rsidP="00355BA8">
      <w:pPr>
        <w:pStyle w:val="Heading2"/>
      </w:pPr>
      <w:bookmarkStart w:id="4" w:name="_Toc92097828"/>
      <w:r>
        <w:t>Execution</w:t>
      </w:r>
      <w:bookmarkEnd w:id="4"/>
    </w:p>
    <w:p w14:paraId="17333185" w14:textId="4DDCD7E8" w:rsidR="008A7600" w:rsidRDefault="008A7600" w:rsidP="008A7600">
      <w:r>
        <w:t>The "</w:t>
      </w:r>
      <w:r>
        <w:rPr>
          <w:b/>
          <w:bCs/>
        </w:rPr>
        <w:t>radon2smartmet</w:t>
      </w:r>
      <w:r>
        <w:t xml:space="preserve">" application is usually executed in a loop, because it tries to keep the Content Storage up to data all the time. Each loop updates the Content Storage according the current available Radon information. The point is that the information in Radon changes all the time and these </w:t>
      </w:r>
      <w:r w:rsidR="00582996">
        <w:t>changes</w:t>
      </w:r>
      <w:r>
        <w:t xml:space="preserve"> need to </w:t>
      </w:r>
      <w:r w:rsidR="00582996">
        <w:t>be updated to the Content Storage as well.</w:t>
      </w:r>
    </w:p>
    <w:p w14:paraId="6277AED1" w14:textId="77777777" w:rsidR="008A7600" w:rsidRDefault="008A7600" w:rsidP="008A7600"/>
    <w:p w14:paraId="228A6574" w14:textId="6AB3549C" w:rsidR="00355BA8" w:rsidRDefault="00582996" w:rsidP="008A7600">
      <w:r>
        <w:t>The "</w:t>
      </w:r>
      <w:r>
        <w:rPr>
          <w:b/>
          <w:bCs/>
        </w:rPr>
        <w:t>radon2smartmet</w:t>
      </w:r>
      <w:r>
        <w:t xml:space="preserve">" application is </w:t>
      </w:r>
      <w:r w:rsidR="008A7600">
        <w:t xml:space="preserve">started with two parameters. The first parameter is </w:t>
      </w:r>
      <w:r w:rsidR="00D241E5">
        <w:t xml:space="preserve">the </w:t>
      </w:r>
      <w:r w:rsidR="008A7600">
        <w:t>name of the application’s main configuration file. T</w:t>
      </w:r>
      <w:r>
        <w:t>he second parameter is the wait time between the update loops (expressed in seconds). If the wait time is zero then the loop is executed only once.</w:t>
      </w:r>
    </w:p>
    <w:p w14:paraId="16BFFB27" w14:textId="77777777" w:rsidR="00355BA8" w:rsidRDefault="00355BA8" w:rsidP="008A7600"/>
    <w:p w14:paraId="00FF7E26" w14:textId="07AE066F" w:rsidR="008A7600" w:rsidRDefault="00355BA8" w:rsidP="008A7600">
      <w:r>
        <w:tab/>
      </w:r>
      <w:r w:rsidRPr="00355BA8">
        <w:rPr>
          <w:b/>
          <w:bCs/>
        </w:rPr>
        <w:t>radon2smartmet</w:t>
      </w:r>
      <w:r w:rsidR="00582996">
        <w:t xml:space="preserve"> </w:t>
      </w:r>
      <w:r>
        <w:t>&lt;</w:t>
      </w:r>
      <w:proofErr w:type="spellStart"/>
      <w:r>
        <w:t>configurationFile</w:t>
      </w:r>
      <w:proofErr w:type="spellEnd"/>
      <w:r>
        <w:t>&gt; &lt;</w:t>
      </w:r>
      <w:proofErr w:type="spellStart"/>
      <w:r>
        <w:t>loopWaitTimeInSeconds</w:t>
      </w:r>
      <w:proofErr w:type="spellEnd"/>
      <w:r>
        <w:t>&gt;</w:t>
      </w:r>
    </w:p>
    <w:p w14:paraId="04761B40" w14:textId="77777777" w:rsidR="008A7600" w:rsidRDefault="008A7600" w:rsidP="001A55BA"/>
    <w:p w14:paraId="15C0E972" w14:textId="1F35873E" w:rsidR="00215B57" w:rsidRDefault="00215B57" w:rsidP="00215B57">
      <w:pPr>
        <w:pStyle w:val="Heading2"/>
      </w:pPr>
      <w:bookmarkStart w:id="5" w:name="_Toc92097829"/>
      <w:r>
        <w:t>Configuration</w:t>
      </w:r>
      <w:bookmarkEnd w:id="5"/>
    </w:p>
    <w:p w14:paraId="639226F8" w14:textId="4D4E0C74" w:rsidR="00582996" w:rsidRDefault="00582996" w:rsidP="00582996">
      <w:r>
        <w:t>The main configuration file of the "</w:t>
      </w:r>
      <w:r>
        <w:rPr>
          <w:b/>
          <w:bCs/>
        </w:rPr>
        <w:t>radon2smartmet</w:t>
      </w:r>
      <w:r>
        <w:t xml:space="preserve">" application </w:t>
      </w:r>
      <w:r w:rsidR="00DF53AA">
        <w:t xml:space="preserve">is a simple text file that uses JSON syntax. </w:t>
      </w:r>
      <w:r w:rsidR="00355BA8">
        <w:t>I</w:t>
      </w:r>
      <w:r w:rsidR="00DF53AA">
        <w:t>t can use the same “special features” that was used in the grid-engine’s main configuration file (see the “grid-engine.pdf” document).</w:t>
      </w:r>
      <w:r w:rsidR="00750466">
        <w:t xml:space="preserve"> For example, it can import definitions (like passwords, connection parameters, etc.) from other files. It can also use values of environmental parameters.</w:t>
      </w:r>
    </w:p>
    <w:p w14:paraId="59C235A7" w14:textId="0002033B" w:rsidR="005D0375" w:rsidRDefault="005D0375" w:rsidP="00582996"/>
    <w:p w14:paraId="197A41E8" w14:textId="77777777" w:rsidR="005D0375" w:rsidRDefault="005D0375" w:rsidP="00582996">
      <w:r>
        <w:t xml:space="preserve">The configuration file contains two main sections: </w:t>
      </w:r>
    </w:p>
    <w:p w14:paraId="49CCBF7C" w14:textId="77777777" w:rsidR="005D0375" w:rsidRDefault="005D0375" w:rsidP="005D0375">
      <w:pPr>
        <w:ind w:firstLine="720"/>
      </w:pPr>
    </w:p>
    <w:p w14:paraId="68429612" w14:textId="541123C5" w:rsidR="005D0375" w:rsidRDefault="005D0375" w:rsidP="005D0375">
      <w:pPr>
        <w:pStyle w:val="ListParagraph"/>
        <w:numPr>
          <w:ilvl w:val="0"/>
          <w:numId w:val="3"/>
        </w:numPr>
      </w:pPr>
      <w:r>
        <w:t xml:space="preserve">Content Source parameters (=&gt; Radon) </w:t>
      </w:r>
    </w:p>
    <w:p w14:paraId="3FF9251A" w14:textId="6D041B2D" w:rsidR="005D0375" w:rsidRDefault="005D0375" w:rsidP="005D0375">
      <w:pPr>
        <w:pStyle w:val="ListParagraph"/>
        <w:numPr>
          <w:ilvl w:val="0"/>
          <w:numId w:val="3"/>
        </w:numPr>
      </w:pPr>
      <w:r>
        <w:t>Content Storage parameters (=&gt; Redis)</w:t>
      </w:r>
    </w:p>
    <w:p w14:paraId="76393E78" w14:textId="2E74A42E" w:rsidR="00582996" w:rsidRDefault="00582996" w:rsidP="00582996"/>
    <w:p w14:paraId="4BCB3B52" w14:textId="54C973CA" w:rsidR="0068785F" w:rsidRDefault="0068785F" w:rsidP="0068785F">
      <w:pPr>
        <w:pStyle w:val="Heading3"/>
      </w:pPr>
      <w:bookmarkStart w:id="6" w:name="_Toc92097830"/>
      <w:r>
        <w:t>Content Source</w:t>
      </w:r>
      <w:r w:rsidR="005D0375">
        <w:t xml:space="preserve"> parameters</w:t>
      </w:r>
      <w:bookmarkEnd w:id="6"/>
    </w:p>
    <w:p w14:paraId="36315188" w14:textId="2CAFD3CD" w:rsidR="0068785F" w:rsidRDefault="0068785F" w:rsidP="00582996">
      <w:r>
        <w:t>In this case the Content Source is the Radon database</w:t>
      </w:r>
      <w:r w:rsidR="00760217">
        <w:t xml:space="preserve">, which is a </w:t>
      </w:r>
      <w:proofErr w:type="spellStart"/>
      <w:r w:rsidR="00760217">
        <w:t>PostgreSql</w:t>
      </w:r>
      <w:proofErr w:type="spellEnd"/>
      <w:r w:rsidR="00760217">
        <w:t xml:space="preserve"> database. </w:t>
      </w:r>
      <w:r w:rsidR="00376209">
        <w:t>The Content Source can be configured like this:</w:t>
      </w:r>
    </w:p>
    <w:p w14:paraId="18E4A26D" w14:textId="1A8D99EB" w:rsidR="0068785F" w:rsidRDefault="0068785F" w:rsidP="00582996"/>
    <w:p w14:paraId="22AA170C" w14:textId="77777777" w:rsidR="0068785F" w:rsidRPr="00F11555" w:rsidRDefault="0068785F" w:rsidP="0068785F">
      <w:pPr>
        <w:pStyle w:val="Style1"/>
        <w:rPr>
          <w:sz w:val="8"/>
          <w:szCs w:val="8"/>
        </w:rPr>
      </w:pPr>
    </w:p>
    <w:p w14:paraId="282A3F95" w14:textId="45B66EFD" w:rsidR="0068785F" w:rsidRDefault="0068785F" w:rsidP="0068785F">
      <w:pPr>
        <w:pStyle w:val="Style1"/>
      </w:pPr>
      <w:r>
        <w:t xml:space="preserve">  </w:t>
      </w:r>
      <w:r>
        <w:tab/>
        <w:t>content-</w:t>
      </w:r>
      <w:proofErr w:type="gramStart"/>
      <w:r>
        <w:t>source :</w:t>
      </w:r>
      <w:proofErr w:type="gramEnd"/>
    </w:p>
    <w:p w14:paraId="77D602E1" w14:textId="02CCAAC5" w:rsidR="0068785F" w:rsidRDefault="0068785F" w:rsidP="0068785F">
      <w:pPr>
        <w:pStyle w:val="Style1"/>
      </w:pPr>
      <w:r>
        <w:t xml:space="preserve">  </w:t>
      </w:r>
      <w:r>
        <w:tab/>
        <w:t>{</w:t>
      </w:r>
    </w:p>
    <w:p w14:paraId="53F3F13B" w14:textId="090924BB" w:rsidR="0068785F" w:rsidRDefault="0068785F" w:rsidP="0068785F">
      <w:pPr>
        <w:pStyle w:val="Style1"/>
      </w:pPr>
      <w:r>
        <w:t xml:space="preserve">    </w:t>
      </w:r>
      <w:r>
        <w:tab/>
      </w:r>
      <w:r w:rsidRPr="008B35E9">
        <w:rPr>
          <w:color w:val="4472C4" w:themeColor="accent1"/>
        </w:rPr>
        <w:t xml:space="preserve">source-id </w:t>
      </w:r>
      <w:r>
        <w:t xml:space="preserve">= 100    </w:t>
      </w:r>
    </w:p>
    <w:p w14:paraId="507A3475" w14:textId="45869518" w:rsidR="0068785F" w:rsidRDefault="0068785F" w:rsidP="0068785F">
      <w:pPr>
        <w:pStyle w:val="Style1"/>
      </w:pPr>
      <w:r>
        <w:t xml:space="preserve">    </w:t>
      </w:r>
      <w:r>
        <w:tab/>
      </w:r>
      <w:proofErr w:type="spellStart"/>
      <w:r w:rsidRPr="008B35E9">
        <w:rPr>
          <w:color w:val="4472C4" w:themeColor="accent1"/>
        </w:rPr>
        <w:t>producerFile</w:t>
      </w:r>
      <w:proofErr w:type="spellEnd"/>
      <w:r w:rsidRPr="008B35E9">
        <w:rPr>
          <w:color w:val="4472C4" w:themeColor="accent1"/>
        </w:rPr>
        <w:t xml:space="preserve"> </w:t>
      </w:r>
      <w:r>
        <w:t>= "</w:t>
      </w:r>
      <w:r w:rsidR="00FB401E">
        <w:t>%</w:t>
      </w:r>
      <w:r>
        <w:t>(DIR)/</w:t>
      </w:r>
      <w:proofErr w:type="spellStart"/>
      <w:r>
        <w:t>producers.cfg</w:t>
      </w:r>
      <w:proofErr w:type="spellEnd"/>
      <w:r>
        <w:t>"</w:t>
      </w:r>
    </w:p>
    <w:p w14:paraId="1AA6DA40" w14:textId="77777777" w:rsidR="0068785F" w:rsidRDefault="0068785F" w:rsidP="0068785F">
      <w:pPr>
        <w:pStyle w:val="Style1"/>
      </w:pPr>
      <w:r>
        <w:t xml:space="preserve">    </w:t>
      </w:r>
    </w:p>
    <w:p w14:paraId="0E0F9ADA" w14:textId="19BAF9FC" w:rsidR="0068785F" w:rsidRDefault="0068785F" w:rsidP="0068785F">
      <w:pPr>
        <w:pStyle w:val="Style1"/>
      </w:pPr>
      <w:r>
        <w:t xml:space="preserve">    </w:t>
      </w:r>
      <w:r>
        <w:tab/>
      </w:r>
      <w:proofErr w:type="gramStart"/>
      <w:r>
        <w:t>radon :</w:t>
      </w:r>
      <w:proofErr w:type="gramEnd"/>
    </w:p>
    <w:p w14:paraId="07B44942" w14:textId="3514E7D4" w:rsidR="0068785F" w:rsidRDefault="0068785F" w:rsidP="0068785F">
      <w:pPr>
        <w:pStyle w:val="Style1"/>
      </w:pPr>
      <w:r>
        <w:t xml:space="preserve">    </w:t>
      </w:r>
      <w:r>
        <w:tab/>
        <w:t>{</w:t>
      </w:r>
    </w:p>
    <w:p w14:paraId="2A6B14F6" w14:textId="57A2EA84" w:rsidR="0068785F" w:rsidRDefault="0068785F" w:rsidP="0068785F">
      <w:pPr>
        <w:pStyle w:val="Style1"/>
      </w:pPr>
      <w:r>
        <w:t xml:space="preserve">      </w:t>
      </w:r>
      <w:r>
        <w:tab/>
      </w:r>
      <w:r>
        <w:tab/>
      </w:r>
      <w:r w:rsidRPr="008B35E9">
        <w:rPr>
          <w:color w:val="4472C4" w:themeColor="accent1"/>
        </w:rPr>
        <w:t>connection-string</w:t>
      </w:r>
      <w:r>
        <w:t xml:space="preserve"> = </w:t>
      </w:r>
      <w:r w:rsidRPr="0068785F">
        <w:t xml:space="preserve">"host=radon.fmi.fi </w:t>
      </w:r>
      <w:proofErr w:type="spellStart"/>
      <w:r w:rsidRPr="0068785F">
        <w:t>dbname</w:t>
      </w:r>
      <w:proofErr w:type="spellEnd"/>
      <w:r w:rsidRPr="0068785F">
        <w:t>=radon user=</w:t>
      </w:r>
      <w:proofErr w:type="spellStart"/>
      <w:r>
        <w:t>uuuuuu</w:t>
      </w:r>
      <w:proofErr w:type="spellEnd"/>
      <w:r w:rsidRPr="0068785F">
        <w:t xml:space="preserve"> password=</w:t>
      </w:r>
      <w:proofErr w:type="spellStart"/>
      <w:r>
        <w:t>xxxxxxxxxxxxxxxxx</w:t>
      </w:r>
      <w:proofErr w:type="spellEnd"/>
      <w:r w:rsidRPr="0068785F">
        <w:t>"</w:t>
      </w:r>
    </w:p>
    <w:p w14:paraId="690FECBE" w14:textId="503AFC70" w:rsidR="0068785F" w:rsidRDefault="0068785F" w:rsidP="0068785F">
      <w:pPr>
        <w:pStyle w:val="Style1"/>
      </w:pPr>
      <w:r>
        <w:t xml:space="preserve">    </w:t>
      </w:r>
      <w:r>
        <w:tab/>
        <w:t>}</w:t>
      </w:r>
    </w:p>
    <w:p w14:paraId="751950A1" w14:textId="01F32CCF" w:rsidR="0068785F" w:rsidRDefault="0068785F" w:rsidP="0068785F">
      <w:pPr>
        <w:pStyle w:val="Style1"/>
      </w:pPr>
      <w:r>
        <w:t xml:space="preserve">  }  </w:t>
      </w:r>
    </w:p>
    <w:p w14:paraId="690AA5B0" w14:textId="77777777" w:rsidR="0068785F" w:rsidRPr="00F11555" w:rsidRDefault="0068785F" w:rsidP="0068785F">
      <w:pPr>
        <w:pStyle w:val="Style1"/>
        <w:rPr>
          <w:sz w:val="8"/>
          <w:szCs w:val="8"/>
        </w:rPr>
      </w:pPr>
    </w:p>
    <w:p w14:paraId="45568145" w14:textId="05109B19" w:rsidR="0068785F" w:rsidRDefault="0068785F" w:rsidP="00582996"/>
    <w:p w14:paraId="691AC8E6" w14:textId="19884D7B" w:rsidR="00EB4727" w:rsidRDefault="00EB4727" w:rsidP="00582996">
      <w:r>
        <w:t>The “</w:t>
      </w:r>
      <w:r w:rsidRPr="008B35E9">
        <w:rPr>
          <w:color w:val="4472C4" w:themeColor="accent1"/>
        </w:rPr>
        <w:t>connection-string</w:t>
      </w:r>
      <w:r>
        <w:t xml:space="preserve">” parameter is need in order to define connection to Radon database, which is a </w:t>
      </w:r>
      <w:proofErr w:type="spellStart"/>
      <w:r>
        <w:t>PostgreSql</w:t>
      </w:r>
      <w:proofErr w:type="spellEnd"/>
      <w:r>
        <w:t xml:space="preserve"> database.</w:t>
      </w:r>
    </w:p>
    <w:p w14:paraId="227433DE" w14:textId="77777777" w:rsidR="00EB4727" w:rsidRDefault="00EB4727" w:rsidP="00582996"/>
    <w:p w14:paraId="6233F96C" w14:textId="3871BB25" w:rsidR="00376209" w:rsidRDefault="00376209" w:rsidP="00376209">
      <w:r>
        <w:lastRenderedPageBreak/>
        <w:t>The “</w:t>
      </w:r>
      <w:r w:rsidRPr="008B35E9">
        <w:rPr>
          <w:color w:val="4472C4" w:themeColor="accent1"/>
        </w:rPr>
        <w:t>source-id</w:t>
      </w:r>
      <w:r>
        <w:t xml:space="preserve">” parameter is </w:t>
      </w:r>
      <w:r w:rsidR="00EB4727">
        <w:t xml:space="preserve">a random number that </w:t>
      </w:r>
      <w:r w:rsidR="002231BD">
        <w:t>is used in the Content Storage for identifying the source of the different data</w:t>
      </w:r>
      <w:r>
        <w:t xml:space="preserve">. </w:t>
      </w:r>
      <w:r w:rsidR="002231BD">
        <w:t>The point is that t</w:t>
      </w:r>
      <w:r>
        <w:t xml:space="preserve">he content information can come from multiple sources and </w:t>
      </w:r>
      <w:r w:rsidR="002231BD">
        <w:t xml:space="preserve">we should be able to mark this data in such </w:t>
      </w:r>
      <w:r w:rsidR="00886DD0">
        <w:t xml:space="preserve">way </w:t>
      </w:r>
      <w:r w:rsidR="002231BD">
        <w:t xml:space="preserve">that we can easily separate it from the other data. For example, we can easily remove data </w:t>
      </w:r>
      <w:r w:rsidR="00F812B5">
        <w:t>coming from source X.</w:t>
      </w:r>
    </w:p>
    <w:p w14:paraId="2E934111" w14:textId="7CA93A3B" w:rsidR="00376209" w:rsidRDefault="00376209" w:rsidP="00582996"/>
    <w:p w14:paraId="38734CEC" w14:textId="7E1920E8" w:rsidR="00E40C14" w:rsidRDefault="00886DD0" w:rsidP="00760217">
      <w:r>
        <w:t>The “</w:t>
      </w:r>
      <w:proofErr w:type="spellStart"/>
      <w:r w:rsidRPr="008B35E9">
        <w:rPr>
          <w:color w:val="4472C4" w:themeColor="accent1"/>
        </w:rPr>
        <w:t>producerFile</w:t>
      </w:r>
      <w:proofErr w:type="spellEnd"/>
      <w:r>
        <w:t xml:space="preserve">” parameter is used for defining </w:t>
      </w:r>
      <w:r w:rsidR="00F812B5">
        <w:t xml:space="preserve">a file that contains a list of </w:t>
      </w:r>
      <w:r>
        <w:t xml:space="preserve">producers </w:t>
      </w:r>
      <w:r w:rsidR="00F812B5">
        <w:t>that</w:t>
      </w:r>
      <w:r>
        <w:t xml:space="preserve"> we want to</w:t>
      </w:r>
      <w:r w:rsidR="007D3C54">
        <w:t xml:space="preserve"> </w:t>
      </w:r>
      <w:r w:rsidR="00F812B5">
        <w:t>update in</w:t>
      </w:r>
      <w:r>
        <w:t xml:space="preserve"> the Content Storage. The point is that the </w:t>
      </w:r>
      <w:r w:rsidR="00760217">
        <w:t xml:space="preserve">Radon database might contain hundreds of different producers and we do not necessary </w:t>
      </w:r>
      <w:r w:rsidR="00F812B5">
        <w:t>need them all</w:t>
      </w:r>
      <w:r w:rsidR="00760217">
        <w:t>.</w:t>
      </w:r>
      <w:r w:rsidR="00F812B5">
        <w:t xml:space="preserve"> </w:t>
      </w:r>
      <w:r w:rsidR="00E40C14">
        <w:t>The current producer file might look like this:</w:t>
      </w:r>
    </w:p>
    <w:p w14:paraId="4ABE1134" w14:textId="77777777" w:rsidR="00E40C14" w:rsidRDefault="00E40C14" w:rsidP="00760217"/>
    <w:p w14:paraId="00B5C700" w14:textId="77777777" w:rsidR="00B8263D" w:rsidRPr="00F11555" w:rsidRDefault="00B8263D" w:rsidP="00B8263D">
      <w:pPr>
        <w:pStyle w:val="Style1"/>
        <w:rPr>
          <w:sz w:val="8"/>
          <w:szCs w:val="8"/>
        </w:rPr>
      </w:pPr>
    </w:p>
    <w:p w14:paraId="125E52AA" w14:textId="297EC831" w:rsidR="00B8263D" w:rsidRDefault="00B8263D" w:rsidP="00B8263D">
      <w:pPr>
        <w:pStyle w:val="Style1"/>
      </w:pPr>
      <w:r>
        <w:tab/>
      </w:r>
      <w:proofErr w:type="gramStart"/>
      <w:r>
        <w:t>ECG,ECGMTA</w:t>
      </w:r>
      <w:proofErr w:type="gramEnd"/>
      <w:r>
        <w:t>;1;</w:t>
      </w:r>
      <w:r w:rsidR="001A022E">
        <w:t>2</w:t>
      </w:r>
      <w:r>
        <w:t>;1</w:t>
      </w:r>
    </w:p>
    <w:p w14:paraId="612EB3F7" w14:textId="1AB652A6" w:rsidR="00B8263D" w:rsidRDefault="00B8263D" w:rsidP="00B8263D">
      <w:pPr>
        <w:pStyle w:val="Style1"/>
      </w:pPr>
      <w:r>
        <w:tab/>
        <w:t>HL2</w:t>
      </w:r>
      <w:r w:rsidR="001A022E">
        <w:t>;0;3;2</w:t>
      </w:r>
    </w:p>
    <w:p w14:paraId="5A148E0E" w14:textId="0EF6A8B6" w:rsidR="00B8263D" w:rsidRDefault="00B8263D" w:rsidP="00B8263D">
      <w:pPr>
        <w:pStyle w:val="Style1"/>
      </w:pPr>
      <w:r>
        <w:tab/>
      </w:r>
      <w:proofErr w:type="gramStart"/>
      <w:r>
        <w:t>SMARTMET,SMARTMETMTA</w:t>
      </w:r>
      <w:proofErr w:type="gramEnd"/>
      <w:r>
        <w:t>;1;1;1</w:t>
      </w:r>
    </w:p>
    <w:p w14:paraId="29088829" w14:textId="40FB7507" w:rsidR="00B8263D" w:rsidRDefault="00B8263D" w:rsidP="00B8263D">
      <w:pPr>
        <w:pStyle w:val="Style1"/>
      </w:pPr>
      <w:r>
        <w:tab/>
        <w:t>ECG</w:t>
      </w:r>
      <w:r w:rsidR="001A022E">
        <w:t>ERA5</w:t>
      </w:r>
      <w:r>
        <w:t>;</w:t>
      </w:r>
      <w:r w:rsidR="001A022E">
        <w:t>10</w:t>
      </w:r>
      <w:r>
        <w:t>;</w:t>
      </w:r>
      <w:r w:rsidR="001A022E">
        <w:t>100</w:t>
      </w:r>
    </w:p>
    <w:p w14:paraId="77568238" w14:textId="58CC5D40" w:rsidR="00B8263D" w:rsidRDefault="00B8263D" w:rsidP="00B8263D">
      <w:pPr>
        <w:pStyle w:val="Style1"/>
      </w:pPr>
      <w:r>
        <w:tab/>
        <w:t>ECMOS2;0;3;</w:t>
      </w:r>
      <w:r w:rsidR="001A022E">
        <w:t>5</w:t>
      </w:r>
    </w:p>
    <w:p w14:paraId="3341A805" w14:textId="77777777" w:rsidR="00B8263D" w:rsidRPr="00F11555" w:rsidRDefault="00B8263D" w:rsidP="00B8263D">
      <w:pPr>
        <w:pStyle w:val="Style1"/>
        <w:rPr>
          <w:sz w:val="8"/>
          <w:szCs w:val="8"/>
        </w:rPr>
      </w:pPr>
    </w:p>
    <w:p w14:paraId="67FA52EE" w14:textId="6F717C76" w:rsidR="00B8263D" w:rsidRDefault="00B8263D" w:rsidP="00760217"/>
    <w:p w14:paraId="6FC0A856" w14:textId="037754A5" w:rsidR="00E663D3" w:rsidRDefault="00E663D3" w:rsidP="00760217">
      <w:r>
        <w:t>The producer file contains four fields (separated by ‘;’).</w:t>
      </w:r>
    </w:p>
    <w:p w14:paraId="72101E90" w14:textId="3D88F557" w:rsidR="00E663D3" w:rsidRDefault="00E663D3" w:rsidP="00760217"/>
    <w:p w14:paraId="3B3D52B9" w14:textId="57129BE0" w:rsidR="00B568D3" w:rsidRDefault="00E663D3" w:rsidP="00760217">
      <w:r>
        <w:t xml:space="preserve">The first field contains one or multiple producer names (separated by ‘,’). Multiple producer names are written on the same line when there is a need to synchronize </w:t>
      </w:r>
      <w:r w:rsidR="00B73E0B">
        <w:t xml:space="preserve">the publishing of the </w:t>
      </w:r>
      <w:r>
        <w:t xml:space="preserve">generations belonging to </w:t>
      </w:r>
      <w:r w:rsidR="00B73E0B">
        <w:t>these</w:t>
      </w:r>
      <w:r>
        <w:t xml:space="preserve"> producers. </w:t>
      </w:r>
      <w:r w:rsidR="001829CC">
        <w:t>The idea is that generation</w:t>
      </w:r>
      <w:r>
        <w:t xml:space="preserve">s </w:t>
      </w:r>
      <w:r w:rsidR="00B73E0B">
        <w:t xml:space="preserve">can be </w:t>
      </w:r>
      <w:r w:rsidR="001829CC">
        <w:t xml:space="preserve">published only if all synchronized producers have the same generation available. </w:t>
      </w:r>
      <w:r w:rsidR="00B568D3">
        <w:t xml:space="preserve">This </w:t>
      </w:r>
      <w:r w:rsidR="00B73E0B">
        <w:t>might be necessary</w:t>
      </w:r>
      <w:r w:rsidR="00B568D3">
        <w:t xml:space="preserve"> if the generations have </w:t>
      </w:r>
      <w:r w:rsidR="00B73E0B">
        <w:t xml:space="preserve">remarkable </w:t>
      </w:r>
      <w:r w:rsidR="00B568D3">
        <w:t>relationship</w:t>
      </w:r>
      <w:r w:rsidR="00A84685">
        <w:t>s</w:t>
      </w:r>
      <w:r w:rsidR="00B568D3">
        <w:t xml:space="preserve"> or dependenc</w:t>
      </w:r>
      <w:r w:rsidR="00A84685">
        <w:t>ies</w:t>
      </w:r>
      <w:r w:rsidR="00B568D3">
        <w:t xml:space="preserve"> from each other. </w:t>
      </w:r>
      <w:r w:rsidR="00E40C14">
        <w:t>For example, ECG</w:t>
      </w:r>
      <w:r w:rsidR="00B568D3">
        <w:t xml:space="preserve">MTA generations are usually calculated from the </w:t>
      </w:r>
      <w:r w:rsidR="00E40C14">
        <w:t xml:space="preserve">ECG </w:t>
      </w:r>
      <w:r w:rsidR="00B568D3">
        <w:t>generations, which means that</w:t>
      </w:r>
      <w:r w:rsidR="00E40C14">
        <w:t xml:space="preserve"> </w:t>
      </w:r>
      <w:r w:rsidR="00B568D3">
        <w:t xml:space="preserve">these generations </w:t>
      </w:r>
      <w:r w:rsidR="00E40C14">
        <w:t>are</w:t>
      </w:r>
      <w:r w:rsidR="00B568D3">
        <w:t xml:space="preserve"> </w:t>
      </w:r>
      <w:r w:rsidR="00E40C14">
        <w:t>related to each other</w:t>
      </w:r>
      <w:r w:rsidR="00B568D3">
        <w:t xml:space="preserve">. </w:t>
      </w:r>
    </w:p>
    <w:p w14:paraId="6406B2EB" w14:textId="1DC22542" w:rsidR="0050135B" w:rsidRDefault="0050135B" w:rsidP="00760217"/>
    <w:p w14:paraId="3DAEB635" w14:textId="12D55C36" w:rsidR="00E40C14" w:rsidRDefault="00A84685" w:rsidP="00A84685">
      <w:r>
        <w:t>The second field is used for activating this synchronization (1 = enabled, 0 = disabled).</w:t>
      </w:r>
    </w:p>
    <w:p w14:paraId="10D49138" w14:textId="45D3D887" w:rsidR="00A43BC4" w:rsidRDefault="00A43BC4" w:rsidP="00760217"/>
    <w:p w14:paraId="6B267BF2" w14:textId="659BE8E9" w:rsidR="00A43BC4" w:rsidRDefault="00A43BC4" w:rsidP="00760217">
      <w:r>
        <w:t>The third field indicates the update starting order (= loop index number) of the current producer(s). The point is that there might be a need to update some producers immediately when the “radon2smartmet” application is started. On the other hand</w:t>
      </w:r>
      <w:r w:rsidR="001A022E">
        <w:t>,</w:t>
      </w:r>
      <w:r>
        <w:t xml:space="preserve"> some producers can wait this update a little bit longer.</w:t>
      </w:r>
    </w:p>
    <w:p w14:paraId="29430D29" w14:textId="0C5CA18F" w:rsidR="001A022E" w:rsidRDefault="001A022E" w:rsidP="00760217"/>
    <w:p w14:paraId="58AE9F3F" w14:textId="15B16776" w:rsidR="001A022E" w:rsidRDefault="001A022E" w:rsidP="00760217">
      <w:r>
        <w:t>The fourth field indicates the update interval of the current producer expressed in loop numbers. Value 1 means that the producer must be update every time when the loop is executed, value 2 means that the producer must be updated every second time when the loop is executed, and so on.</w:t>
      </w:r>
    </w:p>
    <w:p w14:paraId="49BEB518" w14:textId="77777777" w:rsidR="00760217" w:rsidRDefault="00760217" w:rsidP="00582996"/>
    <w:p w14:paraId="59E02E69" w14:textId="7A788CE0" w:rsidR="00BB6EA3" w:rsidRDefault="00C60DDE">
      <w:pPr>
        <w:pStyle w:val="Heading3"/>
      </w:pPr>
      <w:bookmarkStart w:id="7" w:name="__RefHeading___Toc5148_2387153748"/>
      <w:bookmarkStart w:id="8" w:name="_Toc92097831"/>
      <w:r>
        <w:t>Co</w:t>
      </w:r>
      <w:bookmarkEnd w:id="7"/>
      <w:r w:rsidR="0068785F">
        <w:t>ntent Storage</w:t>
      </w:r>
      <w:r w:rsidR="005D0375">
        <w:t xml:space="preserve"> parameters</w:t>
      </w:r>
      <w:bookmarkEnd w:id="8"/>
    </w:p>
    <w:p w14:paraId="08615461" w14:textId="1D93E504" w:rsidR="00BB6EA3" w:rsidRDefault="00C60DDE" w:rsidP="006849AE">
      <w:r>
        <w:t xml:space="preserve">The </w:t>
      </w:r>
      <w:r w:rsidR="00F034CF">
        <w:t>"</w:t>
      </w:r>
      <w:r w:rsidR="00F034CF">
        <w:rPr>
          <w:b/>
          <w:bCs/>
        </w:rPr>
        <w:t>radon2smartmet</w:t>
      </w:r>
      <w:r w:rsidR="00F034CF">
        <w:t>" application</w:t>
      </w:r>
      <w:r>
        <w:t xml:space="preserve"> can connect to the Content Storage in different ways. When the Content Storage is </w:t>
      </w:r>
      <w:r w:rsidR="00FB401E">
        <w:t>a</w:t>
      </w:r>
      <w:r>
        <w:t xml:space="preserve"> Redis database then the simplest way to </w:t>
      </w:r>
      <w:r w:rsidR="00215B57">
        <w:t>use</w:t>
      </w:r>
      <w:r>
        <w:t xml:space="preserve"> Redis </w:t>
      </w:r>
      <w:r w:rsidR="00215B57">
        <w:t>is</w:t>
      </w:r>
      <w:r>
        <w:t xml:space="preserve"> via </w:t>
      </w:r>
      <w:r w:rsidR="00215B57">
        <w:t xml:space="preserve">its </w:t>
      </w:r>
      <w:r>
        <w:t>TCP connection.</w:t>
      </w:r>
      <w:r w:rsidR="00B73E0B">
        <w:t xml:space="preserve"> If the Content Storage is a CORBA-server then we just need to define its IOR (International Object Reference).</w:t>
      </w:r>
      <w:r>
        <w:t xml:space="preserve"> </w:t>
      </w:r>
      <w:r w:rsidR="00343ACF">
        <w:t>The Content Storage can be also a HTTP-server, which means that we need to define its URL.</w:t>
      </w:r>
    </w:p>
    <w:p w14:paraId="64B9FACB" w14:textId="77777777" w:rsidR="00215B57" w:rsidRDefault="00215B57" w:rsidP="006849AE"/>
    <w:p w14:paraId="2133F4C3" w14:textId="26E5CADF" w:rsidR="00BB6EA3" w:rsidRDefault="00C60DDE" w:rsidP="006849AE">
      <w:r>
        <w:t xml:space="preserve">The configuration of the </w:t>
      </w:r>
      <w:r w:rsidR="00343ACF">
        <w:t>Content Storage connection</w:t>
      </w:r>
      <w:r>
        <w:t xml:space="preserve"> is quite easy (especially if the current Content Storage is already up and running). First</w:t>
      </w:r>
      <w:r w:rsidR="00F750D1">
        <w:t>,</w:t>
      </w:r>
      <w:r>
        <w:t xml:space="preserve"> we need to define the type of the </w:t>
      </w:r>
      <w:r w:rsidR="00343ACF">
        <w:t xml:space="preserve">Content Storage </w:t>
      </w:r>
      <w:r>
        <w:t>and after that we just fill the configuration parameters related to the current type.</w:t>
      </w:r>
    </w:p>
    <w:p w14:paraId="6141A2D2" w14:textId="77777777" w:rsidR="00BB6EA3" w:rsidRDefault="00BB6EA3" w:rsidP="006849AE"/>
    <w:p w14:paraId="2E104528" w14:textId="7610E3EA" w:rsidR="00BB6EA3" w:rsidRDefault="00C60DDE" w:rsidP="006849AE">
      <w:r>
        <w:t>For example, if we select the type to be "</w:t>
      </w:r>
      <w:proofErr w:type="spellStart"/>
      <w:r>
        <w:t>redis</w:t>
      </w:r>
      <w:proofErr w:type="spellEnd"/>
      <w:r>
        <w:t>" then we just fill the rest of the "</w:t>
      </w:r>
      <w:proofErr w:type="spellStart"/>
      <w:r>
        <w:t>redis</w:t>
      </w:r>
      <w:proofErr w:type="spellEnd"/>
      <w:r>
        <w:t>" related parameters and ignore parameters related to other types (</w:t>
      </w:r>
      <w:proofErr w:type="spellStart"/>
      <w:r>
        <w:t>corba</w:t>
      </w:r>
      <w:proofErr w:type="spellEnd"/>
      <w:r>
        <w:t>, http, file).</w:t>
      </w:r>
      <w:r w:rsidR="00D27349">
        <w:t xml:space="preserve"> </w:t>
      </w:r>
    </w:p>
    <w:p w14:paraId="4139D477" w14:textId="77777777" w:rsidR="00BB6EA3" w:rsidRDefault="00BB6EA3" w:rsidP="006849AE">
      <w:pPr>
        <w:rPr>
          <w:rFonts w:ascii="Liberation Mono" w:hAnsi="Liberation Mono"/>
          <w:sz w:val="16"/>
          <w:szCs w:val="16"/>
        </w:rPr>
      </w:pPr>
    </w:p>
    <w:p w14:paraId="6298B744" w14:textId="77777777" w:rsidR="00BB6EA3" w:rsidRPr="00F11555" w:rsidRDefault="00BB6EA3" w:rsidP="004304E5">
      <w:pPr>
        <w:pStyle w:val="Style1"/>
        <w:rPr>
          <w:sz w:val="8"/>
          <w:szCs w:val="8"/>
        </w:rPr>
      </w:pPr>
    </w:p>
    <w:p w14:paraId="4A8BA37D" w14:textId="131A8EDA" w:rsidR="00215B57" w:rsidRDefault="00215B57" w:rsidP="00215B57">
      <w:pPr>
        <w:pStyle w:val="Style1"/>
      </w:pPr>
      <w:r>
        <w:t xml:space="preserve">  </w:t>
      </w:r>
      <w:r w:rsidR="00DF53AA">
        <w:tab/>
      </w:r>
      <w:r w:rsidRPr="000B60D8">
        <w:rPr>
          <w:b/>
          <w:bCs/>
        </w:rPr>
        <w:t>content-</w:t>
      </w:r>
      <w:proofErr w:type="gramStart"/>
      <w:r w:rsidRPr="000B60D8">
        <w:rPr>
          <w:b/>
          <w:bCs/>
        </w:rPr>
        <w:t>storage</w:t>
      </w:r>
      <w:r>
        <w:t xml:space="preserve">  :</w:t>
      </w:r>
      <w:proofErr w:type="gramEnd"/>
      <w:r>
        <w:t xml:space="preserve"> </w:t>
      </w:r>
    </w:p>
    <w:p w14:paraId="6A0BDCF5" w14:textId="68C2C55E" w:rsidR="00215B57" w:rsidRDefault="00215B57" w:rsidP="00215B57">
      <w:pPr>
        <w:pStyle w:val="Style1"/>
      </w:pPr>
      <w:r>
        <w:t xml:space="preserve">  </w:t>
      </w:r>
      <w:r w:rsidR="00DF53AA">
        <w:tab/>
      </w:r>
      <w:r>
        <w:t>{</w:t>
      </w:r>
    </w:p>
    <w:p w14:paraId="01F968BF" w14:textId="58A49863" w:rsidR="00215B57" w:rsidRDefault="00215B57" w:rsidP="00215B57">
      <w:pPr>
        <w:pStyle w:val="Style1"/>
      </w:pPr>
      <w:r>
        <w:t xml:space="preserve">    </w:t>
      </w:r>
      <w:r w:rsidR="00DF53AA">
        <w:tab/>
      </w:r>
      <w:r>
        <w:t># Content storage type (</w:t>
      </w:r>
      <w:proofErr w:type="spellStart"/>
      <w:r>
        <w:t>redis</w:t>
      </w:r>
      <w:proofErr w:type="spellEnd"/>
      <w:r>
        <w:t>/</w:t>
      </w:r>
      <w:proofErr w:type="spellStart"/>
      <w:r>
        <w:t>corba</w:t>
      </w:r>
      <w:proofErr w:type="spellEnd"/>
      <w:r>
        <w:t xml:space="preserve">/http)    </w:t>
      </w:r>
    </w:p>
    <w:p w14:paraId="58341611" w14:textId="143FA5A7" w:rsidR="00215B57" w:rsidRDefault="00215B57" w:rsidP="00215B57">
      <w:pPr>
        <w:pStyle w:val="Style1"/>
      </w:pPr>
      <w:r>
        <w:t xml:space="preserve">    </w:t>
      </w:r>
      <w:r w:rsidR="00DF53AA">
        <w:tab/>
      </w:r>
      <w:r w:rsidRPr="00D27349">
        <w:rPr>
          <w:color w:val="4472C4" w:themeColor="accent1"/>
        </w:rPr>
        <w:t xml:space="preserve">type </w:t>
      </w:r>
      <w:r>
        <w:t>= "</w:t>
      </w:r>
      <w:proofErr w:type="spellStart"/>
      <w:r>
        <w:t>redis</w:t>
      </w:r>
      <w:proofErr w:type="spellEnd"/>
      <w:r>
        <w:t>"</w:t>
      </w:r>
    </w:p>
    <w:p w14:paraId="613F6A3C" w14:textId="77777777" w:rsidR="00215B57" w:rsidRPr="00D27349" w:rsidRDefault="00215B57" w:rsidP="00215B57">
      <w:pPr>
        <w:pStyle w:val="Style1"/>
        <w:rPr>
          <w:sz w:val="8"/>
          <w:szCs w:val="8"/>
        </w:rPr>
      </w:pPr>
    </w:p>
    <w:p w14:paraId="58DB6B65" w14:textId="7CE703A7" w:rsidR="00215B57" w:rsidRDefault="00215B57" w:rsidP="00215B57">
      <w:pPr>
        <w:pStyle w:val="Style1"/>
      </w:pPr>
      <w:r>
        <w:t xml:space="preserve">    </w:t>
      </w:r>
      <w:r w:rsidR="00DF53AA">
        <w:tab/>
      </w:r>
      <w:proofErr w:type="spellStart"/>
      <w:proofErr w:type="gramStart"/>
      <w:r w:rsidRPr="000B60D8">
        <w:rPr>
          <w:b/>
          <w:bCs/>
        </w:rPr>
        <w:t>redis</w:t>
      </w:r>
      <w:proofErr w:type="spellEnd"/>
      <w:r>
        <w:t xml:space="preserve"> :</w:t>
      </w:r>
      <w:proofErr w:type="gramEnd"/>
    </w:p>
    <w:p w14:paraId="74B3D53C" w14:textId="4584224B" w:rsidR="00215B57" w:rsidRDefault="00215B57" w:rsidP="00215B57">
      <w:pPr>
        <w:pStyle w:val="Style1"/>
      </w:pPr>
      <w:r>
        <w:t xml:space="preserve">    </w:t>
      </w:r>
      <w:r w:rsidR="00DF53AA">
        <w:tab/>
      </w:r>
      <w:r>
        <w:t>{</w:t>
      </w:r>
    </w:p>
    <w:p w14:paraId="32084CF1" w14:textId="0E65601F" w:rsidR="00215B57" w:rsidRDefault="00215B57" w:rsidP="00215B57">
      <w:pPr>
        <w:pStyle w:val="Style1"/>
      </w:pPr>
      <w:r>
        <w:t xml:space="preserve">      </w:t>
      </w:r>
      <w:r w:rsidR="00DF53AA">
        <w:tab/>
      </w:r>
      <w:r w:rsidR="00DF53AA">
        <w:tab/>
      </w:r>
      <w:r w:rsidRPr="00D27349">
        <w:rPr>
          <w:color w:val="4472C4" w:themeColor="accent1"/>
        </w:rPr>
        <w:t>address</w:t>
      </w:r>
      <w:r>
        <w:t xml:space="preserve">      = "</w:t>
      </w:r>
      <w:r w:rsidR="00750466">
        <w:t>127.0.0.1</w:t>
      </w:r>
      <w:r>
        <w:t>"</w:t>
      </w:r>
    </w:p>
    <w:p w14:paraId="037C93FE" w14:textId="0B69DF95" w:rsidR="00215B57" w:rsidRDefault="00215B57" w:rsidP="00215B57">
      <w:pPr>
        <w:pStyle w:val="Style1"/>
      </w:pPr>
      <w:r>
        <w:t xml:space="preserve">      </w:t>
      </w:r>
      <w:r w:rsidR="00DF53AA">
        <w:tab/>
      </w:r>
      <w:r w:rsidR="00DF53AA">
        <w:tab/>
      </w:r>
      <w:r w:rsidRPr="00D27349">
        <w:rPr>
          <w:color w:val="4472C4" w:themeColor="accent1"/>
        </w:rPr>
        <w:t>port</w:t>
      </w:r>
      <w:r>
        <w:t xml:space="preserve">         </w:t>
      </w:r>
      <w:r w:rsidR="00750466">
        <w:tab/>
      </w:r>
      <w:proofErr w:type="gramStart"/>
      <w:r>
        <w:t xml:space="preserve">= </w:t>
      </w:r>
      <w:r w:rsidR="00750466">
        <w:t xml:space="preserve"> 6379</w:t>
      </w:r>
      <w:proofErr w:type="gramEnd"/>
    </w:p>
    <w:p w14:paraId="5D4633F7" w14:textId="5F089C5B" w:rsidR="00215B57" w:rsidRDefault="00215B57" w:rsidP="00215B57">
      <w:pPr>
        <w:pStyle w:val="Style1"/>
      </w:pPr>
      <w:r>
        <w:t xml:space="preserve">      </w:t>
      </w:r>
      <w:r w:rsidR="00DF53AA">
        <w:tab/>
      </w:r>
      <w:r w:rsidR="00DF53AA">
        <w:tab/>
      </w:r>
      <w:proofErr w:type="spellStart"/>
      <w:proofErr w:type="gramStart"/>
      <w:r w:rsidRPr="00D27349">
        <w:rPr>
          <w:color w:val="4472C4" w:themeColor="accent1"/>
        </w:rPr>
        <w:t>tablePrefix</w:t>
      </w:r>
      <w:proofErr w:type="spellEnd"/>
      <w:r>
        <w:t xml:space="preserve">  =</w:t>
      </w:r>
      <w:proofErr w:type="gramEnd"/>
      <w:r>
        <w:t xml:space="preserve"> "</w:t>
      </w:r>
      <w:r w:rsidR="00750466">
        <w:t>a.</w:t>
      </w:r>
      <w:r>
        <w:t>"</w:t>
      </w:r>
    </w:p>
    <w:p w14:paraId="69446983" w14:textId="07F777A5" w:rsidR="00215B57" w:rsidRDefault="00215B57" w:rsidP="00215B57">
      <w:pPr>
        <w:pStyle w:val="Style1"/>
      </w:pPr>
      <w:r>
        <w:t xml:space="preserve">    </w:t>
      </w:r>
      <w:r w:rsidR="00DF53AA">
        <w:tab/>
      </w:r>
      <w:r>
        <w:t>}</w:t>
      </w:r>
    </w:p>
    <w:p w14:paraId="0090BE2E" w14:textId="77777777" w:rsidR="00215B57" w:rsidRDefault="00215B57" w:rsidP="00215B57">
      <w:pPr>
        <w:pStyle w:val="Style1"/>
      </w:pPr>
      <w:r>
        <w:t xml:space="preserve">    </w:t>
      </w:r>
    </w:p>
    <w:p w14:paraId="04568AE5" w14:textId="77777777" w:rsidR="000B60D8" w:rsidRDefault="00215B57" w:rsidP="00215B57">
      <w:pPr>
        <w:pStyle w:val="Style1"/>
      </w:pPr>
      <w:r>
        <w:lastRenderedPageBreak/>
        <w:t xml:space="preserve">    </w:t>
      </w:r>
      <w:r w:rsidR="00DF53AA">
        <w:tab/>
      </w:r>
    </w:p>
    <w:p w14:paraId="4BDC9A4A" w14:textId="391CEEFB" w:rsidR="00215B57" w:rsidRDefault="000B60D8" w:rsidP="00215B57">
      <w:pPr>
        <w:pStyle w:val="Style1"/>
      </w:pPr>
      <w:r>
        <w:tab/>
      </w:r>
      <w:r>
        <w:tab/>
      </w:r>
      <w:proofErr w:type="spellStart"/>
      <w:proofErr w:type="gramStart"/>
      <w:r w:rsidR="00215B57" w:rsidRPr="000B60D8">
        <w:rPr>
          <w:b/>
          <w:bCs/>
        </w:rPr>
        <w:t>corba</w:t>
      </w:r>
      <w:proofErr w:type="spellEnd"/>
      <w:r w:rsidR="00215B57">
        <w:t xml:space="preserve"> :</w:t>
      </w:r>
      <w:proofErr w:type="gramEnd"/>
    </w:p>
    <w:p w14:paraId="6917EFD5" w14:textId="45A5C48A" w:rsidR="00215B57" w:rsidRDefault="00215B57" w:rsidP="00215B57">
      <w:pPr>
        <w:pStyle w:val="Style1"/>
      </w:pPr>
      <w:r>
        <w:t xml:space="preserve">    </w:t>
      </w:r>
      <w:r w:rsidR="00DF53AA">
        <w:tab/>
      </w:r>
      <w:r>
        <w:t>{</w:t>
      </w:r>
    </w:p>
    <w:p w14:paraId="5658B9B6" w14:textId="411BDA98" w:rsidR="00215B57" w:rsidRDefault="00215B57" w:rsidP="00215B57">
      <w:pPr>
        <w:pStyle w:val="Style1"/>
      </w:pPr>
      <w:r>
        <w:t xml:space="preserve">      </w:t>
      </w:r>
      <w:r w:rsidR="00DF53AA">
        <w:tab/>
      </w:r>
      <w:r w:rsidR="00750466">
        <w:tab/>
      </w:r>
      <w:proofErr w:type="spellStart"/>
      <w:r w:rsidRPr="008B35E9">
        <w:rPr>
          <w:color w:val="4472C4" w:themeColor="accent1"/>
        </w:rPr>
        <w:t>ior</w:t>
      </w:r>
      <w:proofErr w:type="spellEnd"/>
      <w:r w:rsidRPr="008B35E9">
        <w:rPr>
          <w:color w:val="4472C4" w:themeColor="accent1"/>
        </w:rPr>
        <w:t xml:space="preserve">          </w:t>
      </w:r>
      <w:r w:rsidR="00750466">
        <w:tab/>
      </w:r>
      <w:r>
        <w:t>= "$(CORBA_CONTENT_SERVER_IOR)"</w:t>
      </w:r>
    </w:p>
    <w:p w14:paraId="24D95435" w14:textId="3DA6CCBB" w:rsidR="00215B57" w:rsidRDefault="00215B57" w:rsidP="00215B57">
      <w:pPr>
        <w:pStyle w:val="Style1"/>
      </w:pPr>
      <w:r>
        <w:t xml:space="preserve">    </w:t>
      </w:r>
      <w:r w:rsidR="00DF53AA">
        <w:tab/>
      </w:r>
      <w:r>
        <w:t>}</w:t>
      </w:r>
    </w:p>
    <w:p w14:paraId="40804DF8" w14:textId="77777777" w:rsidR="00215B57" w:rsidRDefault="00215B57" w:rsidP="00215B57">
      <w:pPr>
        <w:pStyle w:val="Style1"/>
      </w:pPr>
    </w:p>
    <w:p w14:paraId="153BFF55" w14:textId="430908A9" w:rsidR="00215B57" w:rsidRDefault="00215B57" w:rsidP="00215B57">
      <w:pPr>
        <w:pStyle w:val="Style1"/>
      </w:pPr>
      <w:r>
        <w:t xml:space="preserve">    </w:t>
      </w:r>
      <w:r w:rsidR="00DF53AA">
        <w:tab/>
      </w:r>
      <w:proofErr w:type="gramStart"/>
      <w:r w:rsidRPr="000B60D8">
        <w:rPr>
          <w:b/>
          <w:bCs/>
        </w:rPr>
        <w:t>http</w:t>
      </w:r>
      <w:r>
        <w:t xml:space="preserve"> :</w:t>
      </w:r>
      <w:proofErr w:type="gramEnd"/>
    </w:p>
    <w:p w14:paraId="39BF2A5C" w14:textId="4C9E165B" w:rsidR="00215B57" w:rsidRDefault="00215B57" w:rsidP="00215B57">
      <w:pPr>
        <w:pStyle w:val="Style1"/>
      </w:pPr>
      <w:r>
        <w:t xml:space="preserve">    </w:t>
      </w:r>
      <w:r w:rsidR="00DF53AA">
        <w:tab/>
      </w:r>
      <w:r>
        <w:t>{</w:t>
      </w:r>
    </w:p>
    <w:p w14:paraId="75C8D406" w14:textId="649DDA53" w:rsidR="00215B57" w:rsidRDefault="00215B57" w:rsidP="00215B57">
      <w:pPr>
        <w:pStyle w:val="Style1"/>
      </w:pPr>
      <w:r>
        <w:t xml:space="preserve">      </w:t>
      </w:r>
      <w:r w:rsidR="00DF53AA">
        <w:tab/>
      </w:r>
      <w:r w:rsidR="00DF53AA">
        <w:tab/>
      </w:r>
      <w:proofErr w:type="spellStart"/>
      <w:r w:rsidRPr="008B35E9">
        <w:rPr>
          <w:color w:val="4472C4" w:themeColor="accent1"/>
        </w:rPr>
        <w:t>url</w:t>
      </w:r>
      <w:proofErr w:type="spellEnd"/>
      <w:r>
        <w:t xml:space="preserve">          </w:t>
      </w:r>
      <w:r w:rsidR="00750466">
        <w:tab/>
      </w:r>
      <w:r>
        <w:t>= "$(HTTP_CONTENT_SERVER_URL)"</w:t>
      </w:r>
    </w:p>
    <w:p w14:paraId="347AEAC2" w14:textId="57C738D0" w:rsidR="00215B57" w:rsidRDefault="00215B57" w:rsidP="00215B57">
      <w:pPr>
        <w:pStyle w:val="Style1"/>
      </w:pPr>
      <w:r>
        <w:t xml:space="preserve">    </w:t>
      </w:r>
      <w:r w:rsidR="00DF53AA">
        <w:tab/>
      </w:r>
      <w:r>
        <w:t xml:space="preserve">}    </w:t>
      </w:r>
    </w:p>
    <w:p w14:paraId="6A6AC6FD" w14:textId="4C139926" w:rsidR="00BB6EA3" w:rsidRDefault="00215B57" w:rsidP="00215B57">
      <w:pPr>
        <w:pStyle w:val="Style1"/>
      </w:pPr>
      <w:r>
        <w:t xml:space="preserve">  </w:t>
      </w:r>
      <w:r w:rsidR="00DF53AA">
        <w:tab/>
      </w:r>
      <w:r>
        <w:t>}</w:t>
      </w:r>
    </w:p>
    <w:p w14:paraId="26E71D6C" w14:textId="77777777" w:rsidR="00DF53AA" w:rsidRPr="00F11555" w:rsidRDefault="00DF53AA" w:rsidP="00215B57">
      <w:pPr>
        <w:pStyle w:val="Style1"/>
        <w:rPr>
          <w:sz w:val="8"/>
          <w:szCs w:val="8"/>
        </w:rPr>
      </w:pPr>
    </w:p>
    <w:p w14:paraId="24A4AB55" w14:textId="77777777" w:rsidR="00D27349" w:rsidRPr="00F11555" w:rsidRDefault="00D27349" w:rsidP="004304E5">
      <w:pPr>
        <w:pStyle w:val="Style1"/>
        <w:rPr>
          <w:sz w:val="8"/>
          <w:szCs w:val="8"/>
        </w:rPr>
      </w:pPr>
    </w:p>
    <w:p w14:paraId="3A8B8075" w14:textId="77777777" w:rsidR="00D27349" w:rsidRDefault="00D27349" w:rsidP="00D27349">
      <w:bookmarkStart w:id="9" w:name="__RefHeading___Toc5154_2387153748"/>
    </w:p>
    <w:p w14:paraId="092BFFBF" w14:textId="6A9B0B45" w:rsidR="00D27349" w:rsidRDefault="00D27349" w:rsidP="008B35E9">
      <w:r>
        <w:t xml:space="preserve">The same Radon database can be used by multiple </w:t>
      </w:r>
      <w:proofErr w:type="spellStart"/>
      <w:r>
        <w:t>SmartMet</w:t>
      </w:r>
      <w:proofErr w:type="spellEnd"/>
      <w:r>
        <w:t xml:space="preserve"> Server installations. </w:t>
      </w:r>
      <w:r>
        <w:t>The “</w:t>
      </w:r>
      <w:proofErr w:type="spellStart"/>
      <w:r w:rsidRPr="000B60D8">
        <w:rPr>
          <w:color w:val="4472C4" w:themeColor="accent1"/>
        </w:rPr>
        <w:t>tablePrefix</w:t>
      </w:r>
      <w:proofErr w:type="spellEnd"/>
      <w:r>
        <w:t xml:space="preserve">” parameter is </w:t>
      </w:r>
      <w:r>
        <w:t>used in order to separate different installations</w:t>
      </w:r>
      <w:r w:rsidR="008B35E9">
        <w:t xml:space="preserve">. It is a kind of “namespace” definition that is added in the beginning of table names. For example, the </w:t>
      </w:r>
      <w:proofErr w:type="spellStart"/>
      <w:r w:rsidR="008B35E9">
        <w:t>SmartMet</w:t>
      </w:r>
      <w:proofErr w:type="spellEnd"/>
      <w:r w:rsidR="008B35E9">
        <w:t xml:space="preserve"> Sever uses table names like “producers”, “generations”, “files”, “content”, etc. Because the Radon database does not contain namespace definitions itself, we just add the “table prefix” on the front of these table names (</w:t>
      </w:r>
      <w:r w:rsidR="000B60D8">
        <w:t xml:space="preserve">=&gt; </w:t>
      </w:r>
      <w:r w:rsidR="008B35E9">
        <w:t>“</w:t>
      </w:r>
      <w:proofErr w:type="spellStart"/>
      <w:proofErr w:type="gramStart"/>
      <w:r w:rsidR="008B35E9">
        <w:t>a.producers</w:t>
      </w:r>
      <w:proofErr w:type="spellEnd"/>
      <w:proofErr w:type="gramEnd"/>
      <w:r w:rsidR="008B35E9">
        <w:t>”, “</w:t>
      </w:r>
      <w:proofErr w:type="spellStart"/>
      <w:r w:rsidR="008B35E9">
        <w:t>a.generations</w:t>
      </w:r>
      <w:proofErr w:type="spellEnd"/>
      <w:r w:rsidR="008B35E9">
        <w:t>”, etc.).</w:t>
      </w:r>
    </w:p>
    <w:p w14:paraId="770DCA51" w14:textId="77777777" w:rsidR="008B35E9" w:rsidRDefault="008B35E9" w:rsidP="008B35E9"/>
    <w:p w14:paraId="2D6BF4E8" w14:textId="036D0A2D" w:rsidR="00BB6EA3" w:rsidRDefault="00C60DDE">
      <w:pPr>
        <w:pStyle w:val="Heading3"/>
      </w:pPr>
      <w:bookmarkStart w:id="10" w:name="_Toc92097832"/>
      <w:r>
        <w:t>Logs</w:t>
      </w:r>
      <w:bookmarkEnd w:id="9"/>
      <w:bookmarkEnd w:id="10"/>
    </w:p>
    <w:p w14:paraId="219F44E5" w14:textId="35D5E374" w:rsidR="00BB6EA3" w:rsidRDefault="00C60DDE" w:rsidP="006849AE">
      <w:r>
        <w:t xml:space="preserve">The </w:t>
      </w:r>
      <w:r w:rsidR="00EB54A1">
        <w:t>“</w:t>
      </w:r>
      <w:r w:rsidR="00EB54A1" w:rsidRPr="000B60D8">
        <w:rPr>
          <w:b/>
          <w:bCs/>
        </w:rPr>
        <w:t>radon2smartmet</w:t>
      </w:r>
      <w:r w:rsidR="00EB54A1">
        <w:t>” application has</w:t>
      </w:r>
      <w:r>
        <w:t xml:space="preserve"> two different logs: 1) the processing log and 2) the debug log</w:t>
      </w:r>
    </w:p>
    <w:p w14:paraId="7622CC25" w14:textId="77777777" w:rsidR="00BB6EA3" w:rsidRDefault="00BB6EA3" w:rsidP="006849AE"/>
    <w:p w14:paraId="2FFEA82B" w14:textId="7882DC94" w:rsidR="00BB6EA3" w:rsidRDefault="00C60DDE" w:rsidP="006849AE">
      <w:r>
        <w:t xml:space="preserve">The processing log is </w:t>
      </w:r>
      <w:r w:rsidR="00EB54A1">
        <w:t xml:space="preserve">a formal log that shows starting times of different processing phases. </w:t>
      </w:r>
      <w:r>
        <w:t>The processing log looks like this:</w:t>
      </w:r>
    </w:p>
    <w:p w14:paraId="578655DB" w14:textId="77777777" w:rsidR="00BB6EA3" w:rsidRDefault="00BB6EA3" w:rsidP="006849AE"/>
    <w:p w14:paraId="5798A366" w14:textId="77777777" w:rsidR="00BB6EA3" w:rsidRPr="00F11555" w:rsidRDefault="00BB6EA3" w:rsidP="004304E5">
      <w:pPr>
        <w:pStyle w:val="Style1"/>
        <w:rPr>
          <w:sz w:val="8"/>
          <w:szCs w:val="8"/>
        </w:rPr>
      </w:pPr>
    </w:p>
    <w:p w14:paraId="76A6025B" w14:textId="7CC09BA6" w:rsidR="004304E5" w:rsidRDefault="004304E5" w:rsidP="004304E5">
      <w:pPr>
        <w:pStyle w:val="Style1"/>
        <w:rPr>
          <w:sz w:val="16"/>
          <w:szCs w:val="16"/>
        </w:rPr>
      </w:pPr>
      <w:r>
        <w:rPr>
          <w:sz w:val="16"/>
          <w:szCs w:val="16"/>
        </w:rPr>
        <w:tab/>
        <w:t>[2021-11-30/10:23:54][</w:t>
      </w:r>
      <w:proofErr w:type="gramStart"/>
      <w:r>
        <w:rPr>
          <w:sz w:val="16"/>
          <w:szCs w:val="16"/>
        </w:rPr>
        <w:t>160][</w:t>
      </w:r>
      <w:proofErr w:type="gramEnd"/>
      <w:r w:rsidR="00EB54A1">
        <w:rPr>
          <w:sz w:val="16"/>
          <w:szCs w:val="16"/>
        </w:rPr>
        <w:t>PRODUCER-ADD;OK;SMARTMET</w:t>
      </w:r>
      <w:r>
        <w:rPr>
          <w:sz w:val="16"/>
          <w:szCs w:val="16"/>
        </w:rPr>
        <w:t>]</w:t>
      </w:r>
    </w:p>
    <w:p w14:paraId="25E53A73" w14:textId="092E5723" w:rsidR="004304E5" w:rsidRDefault="004304E5" w:rsidP="004304E5">
      <w:pPr>
        <w:pStyle w:val="Style1"/>
        <w:rPr>
          <w:sz w:val="16"/>
          <w:szCs w:val="16"/>
        </w:rPr>
      </w:pPr>
      <w:r>
        <w:rPr>
          <w:sz w:val="16"/>
          <w:szCs w:val="16"/>
        </w:rPr>
        <w:tab/>
        <w:t>[2021-11-30/10:23:54][</w:t>
      </w:r>
      <w:proofErr w:type="gramStart"/>
      <w:r>
        <w:rPr>
          <w:sz w:val="16"/>
          <w:szCs w:val="16"/>
        </w:rPr>
        <w:t>161][</w:t>
      </w:r>
      <w:proofErr w:type="gramEnd"/>
      <w:r w:rsidR="00EB54A1">
        <w:rPr>
          <w:sz w:val="16"/>
          <w:szCs w:val="16"/>
        </w:rPr>
        <w:t>GENERATION-ADD;OK</w:t>
      </w:r>
      <w:r>
        <w:rPr>
          <w:sz w:val="16"/>
          <w:szCs w:val="16"/>
        </w:rPr>
        <w:t>;</w:t>
      </w:r>
      <w:r w:rsidR="00EB54A1">
        <w:rPr>
          <w:sz w:val="16"/>
          <w:szCs w:val="16"/>
        </w:rPr>
        <w:t>SMARTMET:20211129T000000</w:t>
      </w:r>
      <w:r>
        <w:rPr>
          <w:sz w:val="16"/>
          <w:szCs w:val="16"/>
        </w:rPr>
        <w:t>]</w:t>
      </w:r>
    </w:p>
    <w:p w14:paraId="38CD1365" w14:textId="55F49172" w:rsidR="00BB6EA3" w:rsidRDefault="00C60DDE" w:rsidP="004304E5">
      <w:pPr>
        <w:pStyle w:val="Style1"/>
        <w:rPr>
          <w:sz w:val="16"/>
          <w:szCs w:val="16"/>
        </w:rPr>
      </w:pPr>
      <w:r>
        <w:rPr>
          <w:sz w:val="16"/>
          <w:szCs w:val="16"/>
        </w:rPr>
        <w:tab/>
        <w:t>[2021-11-30/10:23:55][</w:t>
      </w:r>
      <w:proofErr w:type="gramStart"/>
      <w:r>
        <w:rPr>
          <w:sz w:val="16"/>
          <w:szCs w:val="16"/>
        </w:rPr>
        <w:t>162][</w:t>
      </w:r>
      <w:proofErr w:type="gramEnd"/>
      <w:r w:rsidR="00EB54A1">
        <w:rPr>
          <w:sz w:val="16"/>
          <w:szCs w:val="16"/>
        </w:rPr>
        <w:t>GENERATION-ADD;OK;SMARTMET:20211130T000000</w:t>
      </w:r>
      <w:r>
        <w:rPr>
          <w:sz w:val="16"/>
          <w:szCs w:val="16"/>
        </w:rPr>
        <w:t>]</w:t>
      </w:r>
    </w:p>
    <w:p w14:paraId="22A713B7" w14:textId="77777777" w:rsidR="00BB6EA3" w:rsidRPr="00F11555" w:rsidRDefault="00C60DDE" w:rsidP="004304E5">
      <w:pPr>
        <w:pStyle w:val="Style1"/>
        <w:rPr>
          <w:sz w:val="8"/>
          <w:szCs w:val="8"/>
        </w:rPr>
      </w:pPr>
      <w:r w:rsidRPr="00F11555">
        <w:rPr>
          <w:sz w:val="8"/>
          <w:szCs w:val="8"/>
        </w:rPr>
        <w:tab/>
      </w:r>
    </w:p>
    <w:p w14:paraId="48F1D331" w14:textId="62B9085D" w:rsidR="00655844" w:rsidRDefault="00655844" w:rsidP="006849AE"/>
    <w:p w14:paraId="29938B2B" w14:textId="0463931C" w:rsidR="00BB6EA3" w:rsidRDefault="00C60DDE" w:rsidP="006849AE">
      <w:r>
        <w:t>The processing log can be enable</w:t>
      </w:r>
      <w:r w:rsidR="006849AE">
        <w:t>d</w:t>
      </w:r>
      <w:r>
        <w:t xml:space="preserve"> in the main configuration file.</w:t>
      </w:r>
    </w:p>
    <w:p w14:paraId="1C4EB495" w14:textId="77777777" w:rsidR="00BB6EA3" w:rsidRDefault="00BB6EA3" w:rsidP="006849AE"/>
    <w:p w14:paraId="1272884E" w14:textId="77777777" w:rsidR="00BB6EA3" w:rsidRPr="00F11555" w:rsidRDefault="00BB6EA3" w:rsidP="004304E5">
      <w:pPr>
        <w:pStyle w:val="Style1"/>
        <w:rPr>
          <w:sz w:val="8"/>
          <w:szCs w:val="8"/>
        </w:rPr>
      </w:pPr>
    </w:p>
    <w:p w14:paraId="7A676B49" w14:textId="428FFE5E" w:rsidR="00BB6EA3" w:rsidRDefault="00C60DDE" w:rsidP="004304E5">
      <w:pPr>
        <w:pStyle w:val="Style1"/>
      </w:pPr>
      <w:r>
        <w:tab/>
      </w:r>
      <w:r w:rsidRPr="000A7C4D">
        <w:rPr>
          <w:b/>
          <w:bCs/>
        </w:rPr>
        <w:t>processing-</w:t>
      </w:r>
      <w:proofErr w:type="gramStart"/>
      <w:r w:rsidRPr="000A7C4D">
        <w:rPr>
          <w:b/>
          <w:bCs/>
        </w:rPr>
        <w:t>log</w:t>
      </w:r>
      <w:r>
        <w:t xml:space="preserve"> :</w:t>
      </w:r>
      <w:proofErr w:type="gramEnd"/>
    </w:p>
    <w:p w14:paraId="6C8BBB90" w14:textId="04F91462" w:rsidR="00BB6EA3" w:rsidRDefault="00C60DDE" w:rsidP="004304E5">
      <w:pPr>
        <w:pStyle w:val="Style1"/>
      </w:pPr>
      <w:r>
        <w:tab/>
        <w:t>{</w:t>
      </w:r>
    </w:p>
    <w:p w14:paraId="47A780D1" w14:textId="628F9DA2" w:rsidR="00BB6EA3" w:rsidRDefault="00C60DDE" w:rsidP="004304E5">
      <w:pPr>
        <w:pStyle w:val="Style1"/>
      </w:pPr>
      <w:r>
        <w:t xml:space="preserve">   </w:t>
      </w:r>
      <w:r>
        <w:tab/>
      </w:r>
      <w:r>
        <w:tab/>
      </w:r>
      <w:r w:rsidRPr="000A7C4D">
        <w:rPr>
          <w:color w:val="4472C4" w:themeColor="accent1"/>
        </w:rPr>
        <w:t>enabled</w:t>
      </w:r>
      <w:r>
        <w:t xml:space="preserve">      </w:t>
      </w:r>
      <w:r>
        <w:tab/>
      </w:r>
      <w:r w:rsidR="004304E5">
        <w:tab/>
      </w:r>
      <w:r>
        <w:t xml:space="preserve">= </w:t>
      </w:r>
      <w:r w:rsidR="0086729E">
        <w:rPr>
          <w:color w:val="000000"/>
        </w:rPr>
        <w:t>true</w:t>
      </w:r>
    </w:p>
    <w:p w14:paraId="0005B55C" w14:textId="3A9F4C3C" w:rsidR="00BB6EA3" w:rsidRDefault="00C60DDE" w:rsidP="004304E5">
      <w:pPr>
        <w:pStyle w:val="Style1"/>
      </w:pPr>
      <w:r>
        <w:t xml:space="preserve">    </w:t>
      </w:r>
      <w:r>
        <w:tab/>
      </w:r>
      <w:r w:rsidRPr="000A7C4D">
        <w:rPr>
          <w:color w:val="4472C4" w:themeColor="accent1"/>
        </w:rPr>
        <w:t>file</w:t>
      </w:r>
      <w:r>
        <w:t xml:space="preserve">   </w:t>
      </w:r>
      <w:r w:rsidR="004304E5">
        <w:tab/>
      </w:r>
      <w:r w:rsidR="000A7C4D">
        <w:tab/>
      </w:r>
      <w:r w:rsidR="000A7C4D">
        <w:tab/>
      </w:r>
      <w:r>
        <w:t>= "/</w:t>
      </w:r>
      <w:proofErr w:type="spellStart"/>
      <w:r>
        <w:rPr>
          <w:color w:val="000000"/>
        </w:rPr>
        <w:t>tmp</w:t>
      </w:r>
      <w:proofErr w:type="spellEnd"/>
      <w:r>
        <w:t>/</w:t>
      </w:r>
      <w:r w:rsidR="00EB54A1">
        <w:t>radon2smartmet</w:t>
      </w:r>
      <w:r>
        <w:t>_processing.log"</w:t>
      </w:r>
    </w:p>
    <w:p w14:paraId="760B3F51" w14:textId="0C3C615B" w:rsidR="00BB6EA3" w:rsidRDefault="00C60DDE" w:rsidP="004304E5">
      <w:pPr>
        <w:pStyle w:val="Style1"/>
      </w:pPr>
      <w:r>
        <w:t xml:space="preserve">    </w:t>
      </w:r>
      <w:r>
        <w:tab/>
      </w:r>
      <w:proofErr w:type="spellStart"/>
      <w:r w:rsidRPr="000A7C4D">
        <w:rPr>
          <w:color w:val="4472C4" w:themeColor="accent1"/>
        </w:rPr>
        <w:t>maxSize</w:t>
      </w:r>
      <w:proofErr w:type="spellEnd"/>
      <w:r w:rsidRPr="000A7C4D">
        <w:rPr>
          <w:color w:val="4472C4" w:themeColor="accent1"/>
        </w:rPr>
        <w:t xml:space="preserve">     </w:t>
      </w:r>
      <w:r>
        <w:tab/>
      </w:r>
      <w:r w:rsidR="004304E5">
        <w:tab/>
      </w:r>
      <w:r>
        <w:t>= 100000000</w:t>
      </w:r>
    </w:p>
    <w:p w14:paraId="28890FC6" w14:textId="036FA572" w:rsidR="00BB6EA3" w:rsidRDefault="00C60DDE" w:rsidP="004304E5">
      <w:pPr>
        <w:pStyle w:val="Style1"/>
      </w:pPr>
      <w:r>
        <w:t xml:space="preserve"> </w:t>
      </w:r>
      <w:r>
        <w:tab/>
      </w:r>
      <w:r>
        <w:tab/>
      </w:r>
      <w:proofErr w:type="spellStart"/>
      <w:r w:rsidRPr="000A7C4D">
        <w:rPr>
          <w:color w:val="4472C4" w:themeColor="accent1"/>
        </w:rPr>
        <w:t>truncateSize</w:t>
      </w:r>
      <w:proofErr w:type="spellEnd"/>
      <w:r>
        <w:t xml:space="preserve"> </w:t>
      </w:r>
      <w:r>
        <w:tab/>
        <w:t>= 20000000</w:t>
      </w:r>
    </w:p>
    <w:p w14:paraId="2D2EDE3F" w14:textId="6D2AC188" w:rsidR="00BB6EA3" w:rsidRDefault="00C60DDE" w:rsidP="004304E5">
      <w:pPr>
        <w:pStyle w:val="Style1"/>
      </w:pPr>
      <w:r>
        <w:tab/>
        <w:t>}</w:t>
      </w:r>
    </w:p>
    <w:p w14:paraId="73FBE341" w14:textId="77777777" w:rsidR="00BB6EA3" w:rsidRPr="00F11555" w:rsidRDefault="00BB6EA3" w:rsidP="004304E5">
      <w:pPr>
        <w:pStyle w:val="Style1"/>
        <w:rPr>
          <w:sz w:val="8"/>
          <w:szCs w:val="8"/>
        </w:rPr>
      </w:pPr>
    </w:p>
    <w:p w14:paraId="214A17BF" w14:textId="77777777" w:rsidR="00BB6EA3" w:rsidRDefault="00BB6EA3">
      <w:pPr>
        <w:pStyle w:val="Textbody"/>
      </w:pPr>
    </w:p>
    <w:p w14:paraId="327DB9DA" w14:textId="281A8966" w:rsidR="00BB6EA3" w:rsidRDefault="00C60DDE" w:rsidP="006849AE">
      <w:r>
        <w:t>The "</w:t>
      </w:r>
      <w:proofErr w:type="spellStart"/>
      <w:r w:rsidRPr="008B35E9">
        <w:rPr>
          <w:color w:val="4472C4" w:themeColor="accent1"/>
        </w:rPr>
        <w:t>maxSize</w:t>
      </w:r>
      <w:proofErr w:type="spellEnd"/>
      <w:r>
        <w:t>" parameter is the maximum size limit for the log file. After that it is automatically tru</w:t>
      </w:r>
      <w:r w:rsidR="000A68FD">
        <w:t>n</w:t>
      </w:r>
      <w:r>
        <w:t>cated</w:t>
      </w:r>
      <w:r w:rsidR="000A68FD">
        <w:t>, which means that</w:t>
      </w:r>
      <w:r>
        <w:t xml:space="preserve"> </w:t>
      </w:r>
      <w:r w:rsidR="000A68FD">
        <w:t>t</w:t>
      </w:r>
      <w:r>
        <w:t>he old data in the beginning of the file is automatically remo</w:t>
      </w:r>
      <w:r w:rsidR="000A68FD">
        <w:t>v</w:t>
      </w:r>
      <w:r>
        <w:t>ed. The "</w:t>
      </w:r>
      <w:proofErr w:type="spellStart"/>
      <w:r w:rsidRPr="00655844">
        <w:rPr>
          <w:color w:val="0070C0"/>
        </w:rPr>
        <w:t>tru</w:t>
      </w:r>
      <w:r w:rsidR="000A68FD" w:rsidRPr="00655844">
        <w:rPr>
          <w:color w:val="0070C0"/>
        </w:rPr>
        <w:t>n</w:t>
      </w:r>
      <w:r w:rsidRPr="00655844">
        <w:rPr>
          <w:color w:val="0070C0"/>
        </w:rPr>
        <w:t>cateSize</w:t>
      </w:r>
      <w:proofErr w:type="spellEnd"/>
      <w:r>
        <w:t>" is the preferred size of the log file after the truncate operation.</w:t>
      </w:r>
    </w:p>
    <w:p w14:paraId="1C4FB444" w14:textId="77777777" w:rsidR="00BB6EA3" w:rsidRDefault="00BB6EA3" w:rsidP="006849AE"/>
    <w:p w14:paraId="38C366E6" w14:textId="1D15E473" w:rsidR="00BB6EA3" w:rsidRDefault="00C60DDE" w:rsidP="006849AE">
      <w:r>
        <w:t>The debug log is used for debugging purposes. The debug log can contain whatever debug information that the developer has wanted to print into it (parameter values, code phase indicators, warnings, etc.). It is configured in the same way as the processing log.</w:t>
      </w:r>
    </w:p>
    <w:p w14:paraId="3B4F695C" w14:textId="77777777" w:rsidR="00BB6EA3" w:rsidRDefault="00BB6EA3" w:rsidP="006849AE"/>
    <w:p w14:paraId="7089C629" w14:textId="77777777" w:rsidR="00BB6EA3" w:rsidRPr="00F11555" w:rsidRDefault="00BB6EA3" w:rsidP="00496D81">
      <w:pPr>
        <w:pStyle w:val="Style1"/>
        <w:rPr>
          <w:sz w:val="8"/>
          <w:szCs w:val="8"/>
        </w:rPr>
      </w:pPr>
    </w:p>
    <w:p w14:paraId="0438770D" w14:textId="1C4F6450" w:rsidR="00BB6EA3" w:rsidRDefault="00C60DDE" w:rsidP="00496D81">
      <w:pPr>
        <w:pStyle w:val="Style1"/>
      </w:pPr>
      <w:r>
        <w:tab/>
      </w:r>
      <w:r w:rsidRPr="000A7C4D">
        <w:rPr>
          <w:b/>
          <w:bCs/>
        </w:rPr>
        <w:t>debug-</w:t>
      </w:r>
      <w:proofErr w:type="gramStart"/>
      <w:r w:rsidRPr="000A7C4D">
        <w:rPr>
          <w:b/>
          <w:bCs/>
        </w:rPr>
        <w:t>log</w:t>
      </w:r>
      <w:r>
        <w:t xml:space="preserve"> :</w:t>
      </w:r>
      <w:proofErr w:type="gramEnd"/>
    </w:p>
    <w:p w14:paraId="053BE7B9" w14:textId="2CC805BD" w:rsidR="00BB6EA3" w:rsidRDefault="00C60DDE" w:rsidP="00496D81">
      <w:pPr>
        <w:pStyle w:val="Style1"/>
      </w:pPr>
      <w:r>
        <w:tab/>
        <w:t>{</w:t>
      </w:r>
    </w:p>
    <w:p w14:paraId="663547F2" w14:textId="1090F1BD" w:rsidR="00BB6EA3" w:rsidRDefault="00C60DDE" w:rsidP="00496D81">
      <w:pPr>
        <w:pStyle w:val="Style1"/>
      </w:pPr>
      <w:r>
        <w:t xml:space="preserve">    </w:t>
      </w:r>
      <w:r>
        <w:tab/>
      </w:r>
      <w:r w:rsidRPr="000A7C4D">
        <w:rPr>
          <w:color w:val="4472C4" w:themeColor="accent1"/>
        </w:rPr>
        <w:t xml:space="preserve">enabled </w:t>
      </w:r>
      <w:r>
        <w:t xml:space="preserve">     </w:t>
      </w:r>
      <w:r>
        <w:tab/>
      </w:r>
      <w:r w:rsidR="00496D81">
        <w:tab/>
      </w:r>
      <w:r>
        <w:t xml:space="preserve">= </w:t>
      </w:r>
      <w:r>
        <w:rPr>
          <w:color w:val="000000"/>
        </w:rPr>
        <w:t>false</w:t>
      </w:r>
    </w:p>
    <w:p w14:paraId="25160168" w14:textId="23969D7A" w:rsidR="00BB6EA3" w:rsidRDefault="00C60DDE" w:rsidP="00496D81">
      <w:pPr>
        <w:pStyle w:val="Style1"/>
      </w:pPr>
      <w:r>
        <w:t xml:space="preserve">    </w:t>
      </w:r>
      <w:r>
        <w:tab/>
      </w:r>
      <w:r w:rsidRPr="000A7C4D">
        <w:rPr>
          <w:color w:val="4472C4" w:themeColor="accent1"/>
        </w:rPr>
        <w:t>file</w:t>
      </w:r>
      <w:r>
        <w:t xml:space="preserve">       </w:t>
      </w:r>
      <w:r w:rsidR="00496D81">
        <w:tab/>
      </w:r>
      <w:r>
        <w:t xml:space="preserve"> </w:t>
      </w:r>
      <w:r>
        <w:tab/>
      </w:r>
      <w:r w:rsidR="00496D81">
        <w:tab/>
      </w:r>
      <w:r>
        <w:t>= "/</w:t>
      </w:r>
      <w:proofErr w:type="spellStart"/>
      <w:r>
        <w:rPr>
          <w:color w:val="000000"/>
        </w:rPr>
        <w:t>tmp</w:t>
      </w:r>
      <w:proofErr w:type="spellEnd"/>
      <w:r>
        <w:t>/</w:t>
      </w:r>
      <w:r w:rsidR="00EB54A1">
        <w:t>radon2smartmet</w:t>
      </w:r>
      <w:r>
        <w:t>_debug.log"</w:t>
      </w:r>
    </w:p>
    <w:p w14:paraId="5840BB3C" w14:textId="6424258A" w:rsidR="00BB6EA3" w:rsidRDefault="00C60DDE" w:rsidP="00496D81">
      <w:pPr>
        <w:pStyle w:val="Style1"/>
      </w:pPr>
      <w:r>
        <w:t xml:space="preserve">    </w:t>
      </w:r>
      <w:r>
        <w:tab/>
      </w:r>
      <w:proofErr w:type="spellStart"/>
      <w:r w:rsidRPr="000A7C4D">
        <w:rPr>
          <w:color w:val="4472C4" w:themeColor="accent1"/>
        </w:rPr>
        <w:t>maxSize</w:t>
      </w:r>
      <w:proofErr w:type="spellEnd"/>
      <w:r>
        <w:t xml:space="preserve">     </w:t>
      </w:r>
      <w:r>
        <w:tab/>
      </w:r>
      <w:r w:rsidR="00496D81">
        <w:tab/>
      </w:r>
      <w:r>
        <w:t>= 100000000</w:t>
      </w:r>
    </w:p>
    <w:p w14:paraId="465BDF70" w14:textId="59C0FF44" w:rsidR="00BB6EA3" w:rsidRDefault="00C60DDE" w:rsidP="00496D81">
      <w:pPr>
        <w:pStyle w:val="Style1"/>
      </w:pPr>
      <w:r>
        <w:t xml:space="preserve">    </w:t>
      </w:r>
      <w:r>
        <w:tab/>
      </w:r>
      <w:proofErr w:type="spellStart"/>
      <w:r w:rsidRPr="000A7C4D">
        <w:rPr>
          <w:color w:val="4472C4" w:themeColor="accent1"/>
        </w:rPr>
        <w:t>truncateSize</w:t>
      </w:r>
      <w:proofErr w:type="spellEnd"/>
      <w:r>
        <w:t xml:space="preserve"> </w:t>
      </w:r>
      <w:r>
        <w:tab/>
        <w:t>= 20000000</w:t>
      </w:r>
    </w:p>
    <w:p w14:paraId="4D97A214" w14:textId="5C0DAF44" w:rsidR="00BB6EA3" w:rsidRDefault="00C60DDE" w:rsidP="00496D81">
      <w:pPr>
        <w:pStyle w:val="Style1"/>
      </w:pPr>
      <w:r>
        <w:tab/>
        <w:t>}</w:t>
      </w:r>
    </w:p>
    <w:p w14:paraId="092C27E7" w14:textId="77777777" w:rsidR="00BB6EA3" w:rsidRPr="00F11555" w:rsidRDefault="00BB6EA3" w:rsidP="00496D81">
      <w:pPr>
        <w:pStyle w:val="Style1"/>
        <w:rPr>
          <w:sz w:val="8"/>
          <w:szCs w:val="8"/>
        </w:rPr>
      </w:pPr>
    </w:p>
    <w:p w14:paraId="7E0385E8" w14:textId="14099C32" w:rsidR="00BB6EA3" w:rsidRDefault="00BB6EA3" w:rsidP="006849AE"/>
    <w:p w14:paraId="4FB9F17F" w14:textId="77777777" w:rsidR="0086729E" w:rsidRDefault="0086729E" w:rsidP="006849AE"/>
    <w:sectPr w:rsidR="0086729E">
      <w:footerReference w:type="default" r:id="rId7"/>
      <w:pgSz w:w="11906" w:h="16838"/>
      <w:pgMar w:top="720" w:right="1131" w:bottom="1216" w:left="112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72E25" w14:textId="77777777" w:rsidR="00576550" w:rsidRDefault="00576550" w:rsidP="006849AE">
      <w:r>
        <w:separator/>
      </w:r>
    </w:p>
  </w:endnote>
  <w:endnote w:type="continuationSeparator" w:id="0">
    <w:p w14:paraId="76B64680" w14:textId="77777777" w:rsidR="00576550" w:rsidRDefault="00576550" w:rsidP="00684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Liberation Sans">
    <w:altName w:val="Arial"/>
    <w:charset w:val="00"/>
    <w:family w:val="swiss"/>
    <w:pitch w:val="variable"/>
  </w:font>
  <w:font w:name="Liberation Mono">
    <w:altName w:val="Calibri"/>
    <w:charset w:val="00"/>
    <w:family w:val="modern"/>
    <w:pitch w:val="fixed"/>
  </w:font>
  <w:font w:name="Nimbus Mono L">
    <w:charset w:val="00"/>
    <w:family w:val="modern"/>
    <w:pitch w:val="fixed"/>
  </w:font>
  <w:font w:name="Liberation Sans Narrow">
    <w:altName w:val="Arial"/>
    <w:charset w:val="00"/>
    <w:family w:val="swiss"/>
    <w:pitch w:val="variable"/>
  </w:font>
  <w:font w:name="OpenSymbol">
    <w:charset w:val="02"/>
    <w:family w:val="auto"/>
    <w:pitch w:val="default"/>
  </w:font>
  <w:font w:name="Mangal">
    <w:altName w:val="Cambria"/>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4958" w14:textId="77777777" w:rsidR="00CA55FF" w:rsidRDefault="00C60DDE">
    <w:pPr>
      <w:pStyle w:val="Footer"/>
      <w:jc w:val="center"/>
    </w:pPr>
    <w:r>
      <w:fldChar w:fldCharType="begin"/>
    </w:r>
    <w:r>
      <w:instrText xml:space="preserve"> PAGE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9A852" w14:textId="77777777" w:rsidR="00576550" w:rsidRDefault="00576550" w:rsidP="006849AE">
      <w:r>
        <w:separator/>
      </w:r>
    </w:p>
  </w:footnote>
  <w:footnote w:type="continuationSeparator" w:id="0">
    <w:p w14:paraId="106A3B5E" w14:textId="77777777" w:rsidR="00576550" w:rsidRDefault="00576550" w:rsidP="006849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3D6F"/>
    <w:multiLevelType w:val="multilevel"/>
    <w:tmpl w:val="439A00F4"/>
    <w:lvl w:ilvl="0">
      <w:start w:val="4"/>
      <w:numFmt w:val="decimal"/>
      <w:lvlText w:val="%1"/>
      <w:lvlJc w:val="left"/>
      <w:pPr>
        <w:ind w:left="360" w:hanging="360"/>
      </w:pPr>
      <w:rPr>
        <w:rFonts w:hint="default"/>
      </w:rPr>
    </w:lvl>
    <w:lvl w:ilvl="1">
      <w:start w:val="3"/>
      <w:numFmt w:val="decimal"/>
      <w:lvlText w:val="%1.%2"/>
      <w:lvlJc w:val="left"/>
      <w:pPr>
        <w:ind w:left="780" w:hanging="720"/>
      </w:pPr>
      <w:rPr>
        <w:rFonts w:hint="default"/>
      </w:rPr>
    </w:lvl>
    <w:lvl w:ilvl="2">
      <w:start w:val="1"/>
      <w:numFmt w:val="decimal"/>
      <w:lvlText w:val="%1.%2.%3"/>
      <w:lvlJc w:val="left"/>
      <w:pPr>
        <w:ind w:left="1200" w:hanging="1080"/>
      </w:pPr>
      <w:rPr>
        <w:rFonts w:hint="default"/>
      </w:rPr>
    </w:lvl>
    <w:lvl w:ilvl="3">
      <w:start w:val="1"/>
      <w:numFmt w:val="decimal"/>
      <w:lvlText w:val="%1.%2.%3.%4"/>
      <w:lvlJc w:val="left"/>
      <w:pPr>
        <w:ind w:left="1620" w:hanging="1440"/>
      </w:pPr>
      <w:rPr>
        <w:rFonts w:hint="default"/>
      </w:rPr>
    </w:lvl>
    <w:lvl w:ilvl="4">
      <w:start w:val="1"/>
      <w:numFmt w:val="decimal"/>
      <w:lvlText w:val="%1.%2.%3.%4.%5"/>
      <w:lvlJc w:val="left"/>
      <w:pPr>
        <w:ind w:left="1680" w:hanging="1440"/>
      </w:pPr>
      <w:rPr>
        <w:rFonts w:hint="default"/>
      </w:rPr>
    </w:lvl>
    <w:lvl w:ilvl="5">
      <w:start w:val="1"/>
      <w:numFmt w:val="decimal"/>
      <w:lvlText w:val="%1.%2.%3.%4.%5.%6"/>
      <w:lvlJc w:val="left"/>
      <w:pPr>
        <w:ind w:left="2100" w:hanging="1800"/>
      </w:pPr>
      <w:rPr>
        <w:rFonts w:hint="default"/>
      </w:rPr>
    </w:lvl>
    <w:lvl w:ilvl="6">
      <w:start w:val="1"/>
      <w:numFmt w:val="decimal"/>
      <w:lvlText w:val="%1.%2.%3.%4.%5.%6.%7"/>
      <w:lvlJc w:val="left"/>
      <w:pPr>
        <w:ind w:left="2520" w:hanging="2160"/>
      </w:pPr>
      <w:rPr>
        <w:rFonts w:hint="default"/>
      </w:rPr>
    </w:lvl>
    <w:lvl w:ilvl="7">
      <w:start w:val="1"/>
      <w:numFmt w:val="decimal"/>
      <w:lvlText w:val="%1.%2.%3.%4.%5.%6.%7.%8"/>
      <w:lvlJc w:val="left"/>
      <w:pPr>
        <w:ind w:left="2940" w:hanging="2520"/>
      </w:pPr>
      <w:rPr>
        <w:rFonts w:hint="default"/>
      </w:rPr>
    </w:lvl>
    <w:lvl w:ilvl="8">
      <w:start w:val="1"/>
      <w:numFmt w:val="decimal"/>
      <w:lvlText w:val="%1.%2.%3.%4.%5.%6.%7.%8.%9"/>
      <w:lvlJc w:val="left"/>
      <w:pPr>
        <w:ind w:left="3360" w:hanging="2880"/>
      </w:pPr>
      <w:rPr>
        <w:rFonts w:hint="default"/>
      </w:rPr>
    </w:lvl>
  </w:abstractNum>
  <w:abstractNum w:abstractNumId="1" w15:restartNumberingAfterBreak="0">
    <w:nsid w:val="30950B81"/>
    <w:multiLevelType w:val="hybridMultilevel"/>
    <w:tmpl w:val="D70A12C8"/>
    <w:lvl w:ilvl="0" w:tplc="E144A03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52F83F4B"/>
    <w:multiLevelType w:val="multilevel"/>
    <w:tmpl w:val="CDD2B01E"/>
    <w:styleLink w:val="Outline"/>
    <w:lvl w:ilvl="0">
      <w:start w:val="1"/>
      <w:numFmt w:val="decimal"/>
      <w:pStyle w:val="Heading1"/>
      <w:lvlText w:val=" %1 "/>
      <w:lvlJc w:val="left"/>
      <w:pPr>
        <w:ind w:left="432" w:hanging="432"/>
      </w:pPr>
    </w:lvl>
    <w:lvl w:ilvl="1">
      <w:start w:val="1"/>
      <w:numFmt w:val="decimal"/>
      <w:pStyle w:val="Heading2"/>
      <w:lvlText w:val=" %1.%2 "/>
      <w:lvlJc w:val="left"/>
      <w:pPr>
        <w:ind w:left="576" w:hanging="576"/>
      </w:pPr>
    </w:lvl>
    <w:lvl w:ilvl="2">
      <w:start w:val="1"/>
      <w:numFmt w:val="decimal"/>
      <w:pStyle w:val="Heading3"/>
      <w:lvlText w:val=" %1.%2.%3 "/>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EA3"/>
    <w:rsid w:val="000001BD"/>
    <w:rsid w:val="000875EE"/>
    <w:rsid w:val="000A00F6"/>
    <w:rsid w:val="000A68FD"/>
    <w:rsid w:val="000A7C4D"/>
    <w:rsid w:val="000B60D8"/>
    <w:rsid w:val="001829CC"/>
    <w:rsid w:val="001A022E"/>
    <w:rsid w:val="001A4A1D"/>
    <w:rsid w:val="001A55BA"/>
    <w:rsid w:val="001A7D3C"/>
    <w:rsid w:val="001F2FFE"/>
    <w:rsid w:val="002144A2"/>
    <w:rsid w:val="00215B57"/>
    <w:rsid w:val="002231BD"/>
    <w:rsid w:val="002505DF"/>
    <w:rsid w:val="00265E00"/>
    <w:rsid w:val="00277D51"/>
    <w:rsid w:val="002D54AF"/>
    <w:rsid w:val="0033311A"/>
    <w:rsid w:val="00343ACF"/>
    <w:rsid w:val="00347E58"/>
    <w:rsid w:val="00355BA8"/>
    <w:rsid w:val="00376209"/>
    <w:rsid w:val="004304E5"/>
    <w:rsid w:val="00462FF4"/>
    <w:rsid w:val="00496D81"/>
    <w:rsid w:val="004D0BA9"/>
    <w:rsid w:val="0050135B"/>
    <w:rsid w:val="00530386"/>
    <w:rsid w:val="00576550"/>
    <w:rsid w:val="00582996"/>
    <w:rsid w:val="005A13B7"/>
    <w:rsid w:val="005D0375"/>
    <w:rsid w:val="00655844"/>
    <w:rsid w:val="00683B72"/>
    <w:rsid w:val="006849AE"/>
    <w:rsid w:val="0068785F"/>
    <w:rsid w:val="006D5B2E"/>
    <w:rsid w:val="00750466"/>
    <w:rsid w:val="00760217"/>
    <w:rsid w:val="00775B03"/>
    <w:rsid w:val="00792A19"/>
    <w:rsid w:val="007C2AEB"/>
    <w:rsid w:val="007D3C54"/>
    <w:rsid w:val="00823667"/>
    <w:rsid w:val="00824A48"/>
    <w:rsid w:val="0086729E"/>
    <w:rsid w:val="008734EA"/>
    <w:rsid w:val="008829CE"/>
    <w:rsid w:val="00886DD0"/>
    <w:rsid w:val="0089080E"/>
    <w:rsid w:val="00893357"/>
    <w:rsid w:val="008A7600"/>
    <w:rsid w:val="008B35E9"/>
    <w:rsid w:val="008D5BB2"/>
    <w:rsid w:val="008E1FDB"/>
    <w:rsid w:val="00945E9E"/>
    <w:rsid w:val="0099272F"/>
    <w:rsid w:val="009A4617"/>
    <w:rsid w:val="009C6206"/>
    <w:rsid w:val="00A13ED3"/>
    <w:rsid w:val="00A43BC4"/>
    <w:rsid w:val="00A84685"/>
    <w:rsid w:val="00AC2205"/>
    <w:rsid w:val="00AD05C6"/>
    <w:rsid w:val="00B00A04"/>
    <w:rsid w:val="00B02915"/>
    <w:rsid w:val="00B568D3"/>
    <w:rsid w:val="00B73E0B"/>
    <w:rsid w:val="00B8263D"/>
    <w:rsid w:val="00BB6EA3"/>
    <w:rsid w:val="00C35A8A"/>
    <w:rsid w:val="00C60DDE"/>
    <w:rsid w:val="00D241E5"/>
    <w:rsid w:val="00D27349"/>
    <w:rsid w:val="00D304AC"/>
    <w:rsid w:val="00D461BF"/>
    <w:rsid w:val="00D761A3"/>
    <w:rsid w:val="00D97F94"/>
    <w:rsid w:val="00DA205C"/>
    <w:rsid w:val="00DF0F22"/>
    <w:rsid w:val="00DF53AA"/>
    <w:rsid w:val="00E40C14"/>
    <w:rsid w:val="00E663D3"/>
    <w:rsid w:val="00E862C9"/>
    <w:rsid w:val="00EB4727"/>
    <w:rsid w:val="00EB54A1"/>
    <w:rsid w:val="00EB5D1C"/>
    <w:rsid w:val="00EE63E7"/>
    <w:rsid w:val="00F034CF"/>
    <w:rsid w:val="00F11555"/>
    <w:rsid w:val="00F5209D"/>
    <w:rsid w:val="00F62D07"/>
    <w:rsid w:val="00F750D1"/>
    <w:rsid w:val="00F754C4"/>
    <w:rsid w:val="00F812B5"/>
    <w:rsid w:val="00F93970"/>
    <w:rsid w:val="00FB401E"/>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56B07"/>
  <w15:docId w15:val="{02E1CFA5-A95B-4777-BF17-CDC581549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9AE"/>
    <w:pPr>
      <w:suppressAutoHyphens/>
      <w:spacing w:line="264" w:lineRule="auto"/>
    </w:pPr>
    <w:rPr>
      <w:rFonts w:ascii="Liberation Sans" w:eastAsia="Liberation Sans" w:hAnsi="Liberation Sans" w:cs="Liberation Sans"/>
      <w:sz w:val="20"/>
      <w:szCs w:val="20"/>
    </w:rPr>
  </w:style>
  <w:style w:type="paragraph" w:styleId="Heading1">
    <w:name w:val="heading 1"/>
    <w:basedOn w:val="Heading"/>
    <w:next w:val="Textbody"/>
    <w:uiPriority w:val="9"/>
    <w:qFormat/>
    <w:pPr>
      <w:numPr>
        <w:numId w:val="1"/>
      </w:numPr>
      <w:outlineLvl w:val="0"/>
    </w:pPr>
    <w:rPr>
      <w:bCs/>
      <w:sz w:val="36"/>
    </w:rPr>
  </w:style>
  <w:style w:type="paragraph" w:styleId="Heading2">
    <w:name w:val="heading 2"/>
    <w:basedOn w:val="Heading"/>
    <w:next w:val="Textbody"/>
    <w:uiPriority w:val="9"/>
    <w:unhideWhenUsed/>
    <w:qFormat/>
    <w:pPr>
      <w:numPr>
        <w:ilvl w:val="1"/>
        <w:numId w:val="1"/>
      </w:numPr>
      <w:spacing w:before="202" w:after="202"/>
      <w:outlineLvl w:val="1"/>
    </w:pPr>
    <w:rPr>
      <w:bCs/>
    </w:rPr>
  </w:style>
  <w:style w:type="paragraph" w:styleId="Heading3">
    <w:name w:val="heading 3"/>
    <w:basedOn w:val="Heading"/>
    <w:next w:val="Textbody"/>
    <w:uiPriority w:val="9"/>
    <w:unhideWhenUsed/>
    <w:qFormat/>
    <w:pPr>
      <w:numPr>
        <w:ilvl w:val="2"/>
        <w:numId w:val="1"/>
      </w:numPr>
      <w:spacing w:before="144" w:after="144"/>
      <w:outlineLvl w:val="2"/>
    </w:pPr>
    <w:rPr>
      <w:bCs/>
      <w:sz w:val="24"/>
    </w:rPr>
  </w:style>
  <w:style w:type="paragraph" w:styleId="Heading4">
    <w:name w:val="heading 4"/>
    <w:basedOn w:val="Heading"/>
    <w:uiPriority w:val="9"/>
    <w:unhideWhenUsed/>
    <w:qFormat/>
    <w:pPr>
      <w:outlineLvl w:val="3"/>
    </w:pPr>
    <w:rPr>
      <w:sz w:val="21"/>
    </w:rPr>
  </w:style>
  <w:style w:type="paragraph" w:styleId="Heading5">
    <w:name w:val="heading 5"/>
    <w:basedOn w:val="Heading"/>
    <w:uiPriority w:val="9"/>
    <w:semiHidden/>
    <w:unhideWhenUsed/>
    <w:qFormat/>
    <w:pPr>
      <w:outlineLvl w:val="4"/>
    </w:pPr>
  </w:style>
  <w:style w:type="paragraph" w:styleId="Heading6">
    <w:name w:val="heading 6"/>
    <w:basedOn w:val="Heading"/>
    <w:uiPriority w:val="9"/>
    <w:semiHidden/>
    <w:unhideWhenUsed/>
    <w:qFormat/>
    <w:pPr>
      <w:outlineLvl w:val="5"/>
    </w:pPr>
  </w:style>
  <w:style w:type="paragraph" w:styleId="Heading7">
    <w:name w:val="heading 7"/>
    <w:basedOn w:val="Heading"/>
    <w:pPr>
      <w:outlineLvl w:val="6"/>
    </w:pPr>
  </w:style>
  <w:style w:type="paragraph" w:styleId="Heading8">
    <w:name w:val="heading 8"/>
    <w:basedOn w:val="Heading"/>
    <w:pPr>
      <w:outlineLvl w:val="7"/>
    </w:pPr>
  </w:style>
  <w:style w:type="paragraph" w:styleId="Heading9">
    <w:name w:val="heading 9"/>
    <w:basedOn w:val="Heading"/>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link w:val="StandardChar"/>
    <w:pPr>
      <w:suppressAutoHyphens/>
    </w:pPr>
    <w:rPr>
      <w:rFonts w:ascii="Liberation Sans" w:eastAsia="Liberation Sans" w:hAnsi="Liberation Sans" w:cs="Liberation Sans"/>
      <w:color w:val="000000"/>
      <w:sz w:val="21"/>
    </w:rPr>
  </w:style>
  <w:style w:type="paragraph" w:customStyle="1" w:styleId="Heading">
    <w:name w:val="Heading"/>
    <w:basedOn w:val="Standard"/>
    <w:next w:val="Textbody"/>
    <w:pPr>
      <w:keepNext/>
      <w:spacing w:before="240" w:after="120"/>
    </w:pPr>
    <w:rPr>
      <w:rFonts w:eastAsia="Noto Sans CJK SC Regular" w:cs="FreeSans"/>
      <w:b/>
      <w:sz w:val="28"/>
      <w:szCs w:val="28"/>
    </w:rPr>
  </w:style>
  <w:style w:type="paragraph" w:customStyle="1" w:styleId="Textbody">
    <w:name w:val="Text body"/>
    <w:basedOn w:val="Standard"/>
    <w:pPr>
      <w:spacing w:line="264" w:lineRule="auto"/>
    </w:pPr>
    <w:rPr>
      <w:color w:val="auto"/>
      <w:szCs w:val="20"/>
    </w:rPr>
  </w:style>
  <w:style w:type="paragraph" w:styleId="List">
    <w:name w:val="List"/>
    <w:basedOn w:val="Textbody"/>
    <w:rPr>
      <w:rFonts w:cs="FreeSans"/>
      <w:sz w:val="24"/>
    </w:rPr>
  </w:style>
  <w:style w:type="paragraph" w:styleId="Caption">
    <w:name w:val="caption"/>
    <w:basedOn w:val="Standard"/>
    <w:pPr>
      <w:suppressLineNumbers/>
      <w:spacing w:before="120" w:after="120"/>
    </w:pPr>
    <w:rPr>
      <w:rFonts w:cs="FreeSans"/>
      <w:i/>
      <w:iCs/>
      <w:sz w:val="24"/>
    </w:rPr>
  </w:style>
  <w:style w:type="paragraph" w:customStyle="1" w:styleId="Index">
    <w:name w:val="Index"/>
    <w:basedOn w:val="Standard"/>
    <w:pPr>
      <w:suppressLineNumbers/>
    </w:pPr>
    <w:rPr>
      <w:rFonts w:cs="FreeSans"/>
      <w:sz w:val="24"/>
    </w:rPr>
  </w:style>
  <w:style w:type="paragraph" w:customStyle="1" w:styleId="PreformattedText">
    <w:name w:val="Preformatted Text"/>
    <w:basedOn w:val="Standard"/>
    <w:link w:val="PreformattedTextChar"/>
    <w:pPr>
      <w:shd w:val="clear" w:color="auto" w:fill="EEEEEE"/>
      <w:tabs>
        <w:tab w:val="left" w:pos="144"/>
        <w:tab w:val="left" w:pos="576"/>
        <w:tab w:val="left" w:pos="1008"/>
        <w:tab w:val="left" w:pos="1440"/>
        <w:tab w:val="left" w:pos="1872"/>
        <w:tab w:val="left" w:pos="2304"/>
        <w:tab w:val="left" w:pos="2736"/>
      </w:tabs>
    </w:pPr>
    <w:rPr>
      <w:rFonts w:ascii="Liberation Mono" w:eastAsia="Nimbus Mono L" w:hAnsi="Liberation Mono" w:cs="Liberation Mono"/>
      <w:color w:val="auto"/>
      <w:sz w:val="20"/>
      <w:szCs w:val="20"/>
    </w:rPr>
  </w:style>
  <w:style w:type="paragraph" w:customStyle="1" w:styleId="TableContents">
    <w:name w:val="Table Contents"/>
    <w:basedOn w:val="Standard"/>
  </w:style>
  <w:style w:type="paragraph" w:customStyle="1" w:styleId="TableHeading">
    <w:name w:val="Table Heading"/>
    <w:basedOn w:val="TableContents"/>
    <w:rPr>
      <w:b/>
      <w:color w:val="FFFFFF"/>
    </w:rPr>
  </w:style>
  <w:style w:type="paragraph" w:customStyle="1" w:styleId="Heading10">
    <w:name w:val="Heading 10"/>
    <w:basedOn w:val="Heading"/>
  </w:style>
  <w:style w:type="paragraph" w:styleId="IndexHeading">
    <w:name w:val="index heading"/>
    <w:basedOn w:val="Heading"/>
  </w:style>
  <w:style w:type="paragraph" w:customStyle="1" w:styleId="ContentsHeading">
    <w:name w:val="Contents Heading"/>
    <w:basedOn w:val="Heading"/>
  </w:style>
  <w:style w:type="paragraph" w:customStyle="1" w:styleId="Contents1">
    <w:name w:val="Contents 1"/>
    <w:basedOn w:val="Index"/>
    <w:rPr>
      <w:b/>
    </w:rPr>
  </w:style>
  <w:style w:type="paragraph" w:customStyle="1" w:styleId="Contents2">
    <w:name w:val="Contents 2"/>
    <w:basedOn w:val="Index"/>
  </w:style>
  <w:style w:type="paragraph" w:customStyle="1" w:styleId="Contents3">
    <w:name w:val="Contents 3"/>
    <w:basedOn w:val="Index"/>
  </w:style>
  <w:style w:type="paragraph" w:customStyle="1" w:styleId="HeaderandFooter">
    <w:name w:val="Header and Footer"/>
    <w:basedOn w:val="Standard"/>
  </w:style>
  <w:style w:type="paragraph" w:styleId="Footer">
    <w:name w:val="footer"/>
    <w:basedOn w:val="Standard"/>
    <w:pPr>
      <w:suppressLineNumbers/>
    </w:pPr>
  </w:style>
  <w:style w:type="paragraph" w:styleId="Header">
    <w:name w:val="header"/>
    <w:basedOn w:val="Standard"/>
  </w:style>
  <w:style w:type="paragraph" w:customStyle="1" w:styleId="CommandLine">
    <w:name w:val="CommandLine"/>
    <w:basedOn w:val="Standard"/>
    <w:pPr>
      <w:tabs>
        <w:tab w:val="left" w:pos="288"/>
      </w:tabs>
    </w:pPr>
    <w:rPr>
      <w:rFonts w:ascii="Liberation Sans Narrow" w:eastAsia="Liberation Sans Narrow" w:hAnsi="Liberation Sans Narrow" w:cs="Liberation Sans Narrow"/>
      <w:b/>
      <w:color w:val="000066"/>
    </w:rPr>
  </w:style>
  <w:style w:type="paragraph" w:customStyle="1" w:styleId="Contents4">
    <w:name w:val="Contents 4"/>
    <w:basedOn w:val="Index"/>
    <w:pPr>
      <w:tabs>
        <w:tab w:val="right" w:leader="dot" w:pos="9638"/>
      </w:tabs>
      <w:ind w:left="849"/>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IndexLink">
    <w:name w:val="Index Link"/>
  </w:style>
  <w:style w:type="character" w:customStyle="1" w:styleId="StrongEmphasis">
    <w:name w:val="Strong Emphasis"/>
    <w:rPr>
      <w:b/>
      <w:bCs/>
    </w:rPr>
  </w:style>
  <w:style w:type="paragraph" w:customStyle="1" w:styleId="Style1">
    <w:name w:val="Style1"/>
    <w:basedOn w:val="PreformattedText"/>
    <w:link w:val="Style1Char"/>
    <w:qFormat/>
    <w:rsid w:val="004304E5"/>
    <w:pPr>
      <w:tabs>
        <w:tab w:val="clear" w:pos="576"/>
        <w:tab w:val="clear" w:pos="1008"/>
        <w:tab w:val="clear" w:pos="1440"/>
        <w:tab w:val="clear" w:pos="2304"/>
        <w:tab w:val="left" w:pos="426"/>
        <w:tab w:val="left" w:pos="709"/>
        <w:tab w:val="left" w:pos="993"/>
        <w:tab w:val="left" w:pos="1276"/>
        <w:tab w:val="left" w:pos="1560"/>
        <w:tab w:val="left" w:pos="2127"/>
        <w:tab w:val="left" w:pos="2410"/>
      </w:tabs>
    </w:pPr>
    <w:rPr>
      <w:sz w:val="18"/>
      <w:szCs w:val="18"/>
    </w:rPr>
  </w:style>
  <w:style w:type="paragraph" w:styleId="TOC1">
    <w:name w:val="toc 1"/>
    <w:basedOn w:val="Normal"/>
    <w:next w:val="Normal"/>
    <w:autoRedefine/>
    <w:uiPriority w:val="39"/>
    <w:unhideWhenUsed/>
    <w:rsid w:val="00AC2205"/>
    <w:pPr>
      <w:spacing w:after="100"/>
    </w:pPr>
    <w:rPr>
      <w:rFonts w:cs="Mangal"/>
      <w:szCs w:val="18"/>
    </w:rPr>
  </w:style>
  <w:style w:type="character" w:customStyle="1" w:styleId="StandardChar">
    <w:name w:val="Standard Char"/>
    <w:basedOn w:val="DefaultParagraphFont"/>
    <w:link w:val="Standard"/>
    <w:rsid w:val="008829CE"/>
    <w:rPr>
      <w:rFonts w:ascii="Liberation Sans" w:eastAsia="Liberation Sans" w:hAnsi="Liberation Sans" w:cs="Liberation Sans"/>
      <w:color w:val="000000"/>
      <w:sz w:val="21"/>
    </w:rPr>
  </w:style>
  <w:style w:type="character" w:customStyle="1" w:styleId="PreformattedTextChar">
    <w:name w:val="Preformatted Text Char"/>
    <w:basedOn w:val="StandardChar"/>
    <w:link w:val="PreformattedText"/>
    <w:rsid w:val="008829CE"/>
    <w:rPr>
      <w:rFonts w:ascii="Liberation Mono" w:eastAsia="Nimbus Mono L" w:hAnsi="Liberation Mono" w:cs="Liberation Mono"/>
      <w:color w:val="000000"/>
      <w:sz w:val="20"/>
      <w:szCs w:val="20"/>
      <w:shd w:val="clear" w:color="auto" w:fill="EEEEEE"/>
    </w:rPr>
  </w:style>
  <w:style w:type="character" w:customStyle="1" w:styleId="Style1Char">
    <w:name w:val="Style1 Char"/>
    <w:basedOn w:val="PreformattedTextChar"/>
    <w:link w:val="Style1"/>
    <w:rsid w:val="004304E5"/>
    <w:rPr>
      <w:rFonts w:ascii="Liberation Mono" w:eastAsia="Nimbus Mono L" w:hAnsi="Liberation Mono" w:cs="Liberation Mono"/>
      <w:color w:val="000000"/>
      <w:sz w:val="18"/>
      <w:szCs w:val="18"/>
      <w:shd w:val="clear" w:color="auto" w:fill="EEEEEE"/>
    </w:rPr>
  </w:style>
  <w:style w:type="paragraph" w:styleId="TOC2">
    <w:name w:val="toc 2"/>
    <w:basedOn w:val="Normal"/>
    <w:next w:val="Normal"/>
    <w:autoRedefine/>
    <w:uiPriority w:val="39"/>
    <w:unhideWhenUsed/>
    <w:rsid w:val="00AC2205"/>
    <w:pPr>
      <w:spacing w:after="100"/>
      <w:ind w:left="200"/>
    </w:pPr>
    <w:rPr>
      <w:rFonts w:cs="Mangal"/>
      <w:szCs w:val="18"/>
    </w:rPr>
  </w:style>
  <w:style w:type="paragraph" w:styleId="TOC3">
    <w:name w:val="toc 3"/>
    <w:basedOn w:val="Normal"/>
    <w:next w:val="Normal"/>
    <w:autoRedefine/>
    <w:uiPriority w:val="39"/>
    <w:unhideWhenUsed/>
    <w:rsid w:val="00AC2205"/>
    <w:pPr>
      <w:spacing w:after="100"/>
      <w:ind w:left="400"/>
    </w:pPr>
    <w:rPr>
      <w:rFonts w:cs="Mangal"/>
      <w:szCs w:val="18"/>
    </w:rPr>
  </w:style>
  <w:style w:type="paragraph" w:styleId="TOC4">
    <w:name w:val="toc 4"/>
    <w:basedOn w:val="Normal"/>
    <w:next w:val="Normal"/>
    <w:autoRedefine/>
    <w:uiPriority w:val="39"/>
    <w:unhideWhenUsed/>
    <w:rsid w:val="00AC2205"/>
    <w:pPr>
      <w:spacing w:after="100"/>
      <w:ind w:left="600"/>
    </w:pPr>
    <w:rPr>
      <w:rFonts w:cs="Mangal"/>
      <w:szCs w:val="18"/>
    </w:rPr>
  </w:style>
  <w:style w:type="character" w:styleId="Hyperlink">
    <w:name w:val="Hyperlink"/>
    <w:basedOn w:val="DefaultParagraphFont"/>
    <w:uiPriority w:val="99"/>
    <w:unhideWhenUsed/>
    <w:rsid w:val="00AC2205"/>
    <w:rPr>
      <w:color w:val="0563C1" w:themeColor="hyperlink"/>
      <w:u w:val="single"/>
    </w:rPr>
  </w:style>
  <w:style w:type="paragraph" w:styleId="ListParagraph">
    <w:name w:val="List Paragraph"/>
    <w:basedOn w:val="Normal"/>
    <w:uiPriority w:val="34"/>
    <w:qFormat/>
    <w:rsid w:val="005D0375"/>
    <w:pPr>
      <w:ind w:left="720"/>
      <w:contextualSpacing/>
    </w:pPr>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5</Pages>
  <Words>1259</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Markku Koskela</dc:creator>
  <cp:lastModifiedBy>Markku Koskela</cp:lastModifiedBy>
  <cp:revision>10</cp:revision>
  <cp:lastPrinted>2022-01-03T08:10:00Z</cp:lastPrinted>
  <dcterms:created xsi:type="dcterms:W3CDTF">2021-12-27T07:15:00Z</dcterms:created>
  <dcterms:modified xsi:type="dcterms:W3CDTF">2022-01-03T08:23:00Z</dcterms:modified>
</cp:coreProperties>
</file>