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9897" w14:textId="77777777" w:rsidR="004B02A0" w:rsidRDefault="004B02A0" w:rsidP="004B02A0">
      <w:pPr>
        <w:pStyle w:val="Heading1"/>
        <w:shd w:val="clear" w:color="auto" w:fill="FFFFFF"/>
        <w:spacing w:before="0" w:after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>Isibani, London: ‘Bathe me in the pepper soup’ – restaurant review</w:t>
      </w:r>
    </w:p>
    <w:p w14:paraId="4037A090" w14:textId="77777777" w:rsidR="004B02A0" w:rsidRPr="00A1509A" w:rsidRDefault="004B02A0" w:rsidP="004B02A0">
      <w:pPr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br/>
        <w:t xml:space="preserve">The </w:t>
      </w:r>
      <w:commentRangeStart w:id="0"/>
      <w:r>
        <w:rPr>
          <w:rFonts w:ascii="Georgia" w:hAnsi="Georgia"/>
          <w:color w:val="121212"/>
          <w:sz w:val="27"/>
          <w:szCs w:val="27"/>
        </w:rPr>
        <w:t xml:space="preserve">fiery flavours of West Africa </w:t>
      </w:r>
      <w:commentRangeEnd w:id="0"/>
      <w:r>
        <w:rPr>
          <w:rStyle w:val="CommentReference"/>
        </w:rPr>
        <w:commentReference w:id="0"/>
      </w:r>
      <w:r>
        <w:rPr>
          <w:rFonts w:ascii="Georgia" w:hAnsi="Georgia"/>
          <w:color w:val="121212"/>
          <w:sz w:val="27"/>
          <w:szCs w:val="27"/>
        </w:rPr>
        <w:t xml:space="preserve">are bringing </w:t>
      </w:r>
      <w:commentRangeStart w:id="1"/>
      <w:r>
        <w:rPr>
          <w:rFonts w:ascii="Georgia" w:hAnsi="Georgia"/>
          <w:color w:val="121212"/>
          <w:sz w:val="27"/>
          <w:szCs w:val="27"/>
        </w:rPr>
        <w:t>London to life, from swanky Knightsbridge to homely Peckham</w:t>
      </w:r>
      <w:commentRangeEnd w:id="1"/>
      <w:r>
        <w:rPr>
          <w:rStyle w:val="CommentReference"/>
        </w:rPr>
        <w:commentReference w:id="1"/>
      </w:r>
    </w:p>
    <w:p w14:paraId="311787A2" w14:textId="77777777" w:rsidR="004B02A0" w:rsidRDefault="004B02A0" w:rsidP="004B02A0">
      <w:pPr>
        <w:pStyle w:val="dcr-1jv7e0x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hyperlink r:id="rId8" w:history="1">
        <w:r>
          <w:rPr>
            <w:rStyle w:val="Hyperlink"/>
            <w:rFonts w:ascii="inherit" w:eastAsiaTheme="majorEastAsia" w:hAnsi="inherit"/>
            <w:b/>
            <w:bCs/>
            <w:sz w:val="27"/>
            <w:szCs w:val="27"/>
            <w:bdr w:val="none" w:sz="0" w:space="0" w:color="auto" w:frame="1"/>
          </w:rPr>
          <w:t>Isibani</w:t>
        </w:r>
      </w:hyperlink>
      <w:r>
        <w:rPr>
          <w:rStyle w:val="Strong"/>
          <w:rFonts w:ascii="inherit" w:eastAsiaTheme="majorEastAsia" w:hAnsi="inherit"/>
          <w:color w:val="121212"/>
          <w:sz w:val="27"/>
          <w:szCs w:val="27"/>
          <w:bdr w:val="none" w:sz="0" w:space="0" w:color="auto" w:frame="1"/>
        </w:rPr>
        <w:t xml:space="preserve">, </w:t>
      </w:r>
      <w:commentRangeStart w:id="2"/>
      <w:r>
        <w:rPr>
          <w:rStyle w:val="Strong"/>
          <w:rFonts w:ascii="inherit" w:eastAsiaTheme="majorEastAsia" w:hAnsi="inherit"/>
          <w:color w:val="121212"/>
          <w:sz w:val="27"/>
          <w:szCs w:val="27"/>
          <w:bdr w:val="none" w:sz="0" w:space="0" w:color="auto" w:frame="1"/>
        </w:rPr>
        <w:t>9 Knightsbridge Green, London SW1X 7QL</w:t>
      </w:r>
      <w:commentRangeEnd w:id="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"/>
      </w:r>
      <w:r>
        <w:rPr>
          <w:rStyle w:val="Strong"/>
          <w:rFonts w:ascii="inherit" w:eastAsiaTheme="majorEastAsia" w:hAnsi="inherit"/>
          <w:color w:val="121212"/>
          <w:sz w:val="27"/>
          <w:szCs w:val="27"/>
          <w:bdr w:val="none" w:sz="0" w:space="0" w:color="auto" w:frame="1"/>
        </w:rPr>
        <w:t xml:space="preserve">. </w:t>
      </w:r>
      <w:commentRangeStart w:id="3"/>
      <w:r>
        <w:rPr>
          <w:rStyle w:val="Strong"/>
          <w:rFonts w:ascii="inherit" w:eastAsiaTheme="majorEastAsia" w:hAnsi="inherit"/>
          <w:color w:val="121212"/>
          <w:sz w:val="27"/>
          <w:szCs w:val="27"/>
          <w:bdr w:val="none" w:sz="0" w:space="0" w:color="auto" w:frame="1"/>
        </w:rPr>
        <w:t>Small plates £9-£16, large plates £18-£31, desserts £14, wines from £28</w:t>
      </w:r>
      <w:commentRangeEnd w:id="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"/>
      </w:r>
    </w:p>
    <w:p w14:paraId="6EBB2B17" w14:textId="77777777" w:rsidR="004B02A0" w:rsidRDefault="004B02A0" w:rsidP="004B02A0">
      <w:pPr>
        <w:pStyle w:val="dcr-1jv7e0x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hyperlink r:id="rId9" w:history="1">
        <w:r>
          <w:rPr>
            <w:rStyle w:val="Hyperlink"/>
            <w:rFonts w:ascii="inherit" w:eastAsiaTheme="majorEastAsia" w:hAnsi="inherit"/>
            <w:b/>
            <w:bCs/>
            <w:sz w:val="27"/>
            <w:szCs w:val="27"/>
            <w:bdr w:val="none" w:sz="0" w:space="0" w:color="auto" w:frame="1"/>
          </w:rPr>
          <w:t>Alhaji Suya</w:t>
        </w:r>
      </w:hyperlink>
      <w:r>
        <w:rPr>
          <w:rStyle w:val="Strong"/>
          <w:rFonts w:ascii="inherit" w:eastAsiaTheme="majorEastAsia" w:hAnsi="inherit"/>
          <w:color w:val="121212"/>
          <w:sz w:val="27"/>
          <w:szCs w:val="27"/>
          <w:bdr w:val="none" w:sz="0" w:space="0" w:color="auto" w:frame="1"/>
        </w:rPr>
        <w:t xml:space="preserve">, </w:t>
      </w:r>
      <w:commentRangeStart w:id="4"/>
      <w:r>
        <w:rPr>
          <w:rStyle w:val="Strong"/>
          <w:rFonts w:ascii="inherit" w:eastAsiaTheme="majorEastAsia" w:hAnsi="inherit"/>
          <w:color w:val="121212"/>
          <w:sz w:val="27"/>
          <w:szCs w:val="27"/>
          <w:bdr w:val="none" w:sz="0" w:space="0" w:color="auto" w:frame="1"/>
        </w:rPr>
        <w:t>15 Peckham Park Road, London SE15 6TR and Walworth and Greenwich</w:t>
      </w:r>
      <w:r>
        <w:rPr>
          <w:rStyle w:val="Strong"/>
          <w:rFonts w:ascii="inherit" w:eastAsiaTheme="majorEastAsia" w:hAnsi="inherit"/>
          <w:color w:val="121212"/>
          <w:sz w:val="27"/>
          <w:szCs w:val="27"/>
          <w:bdr w:val="none" w:sz="0" w:space="0" w:color="auto" w:frame="1"/>
        </w:rPr>
        <w:br/>
      </w:r>
      <w:commentRangeEnd w:id="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"/>
      </w:r>
    </w:p>
    <w:p w14:paraId="1D70F802" w14:textId="77777777" w:rsidR="004B02A0" w:rsidRDefault="004B02A0" w:rsidP="004B02A0">
      <w:pPr>
        <w:pStyle w:val="dcr-1jv7e0x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5"/>
      <w:r>
        <w:rPr>
          <w:rFonts w:ascii="Georgia" w:hAnsi="Georgia"/>
          <w:color w:val="121212"/>
          <w:sz w:val="27"/>
          <w:szCs w:val="27"/>
        </w:rPr>
        <w:t xml:space="preserve">Experience teaches us that more expensive does not always mean better. </w:t>
      </w:r>
      <w:commentRangeEnd w:id="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5"/>
      </w:r>
      <w:commentRangeStart w:id="6"/>
      <w:r>
        <w:rPr>
          <w:rFonts w:ascii="Georgia" w:hAnsi="Georgia"/>
          <w:color w:val="121212"/>
          <w:sz w:val="27"/>
          <w:szCs w:val="27"/>
        </w:rPr>
        <w:t>Even so, sometimes these things must be tested. Which is why I’m sitting in a </w:t>
      </w:r>
      <w:hyperlink r:id="rId10" w:history="1">
        <w:r>
          <w:rPr>
            <w:rStyle w:val="Hyperlink"/>
            <w:rFonts w:ascii="Georgia" w:eastAsiaTheme="majorEastAsia" w:hAnsi="Georgia"/>
            <w:sz w:val="27"/>
            <w:szCs w:val="27"/>
            <w:bdr w:val="none" w:sz="0" w:space="0" w:color="auto" w:frame="1"/>
          </w:rPr>
          <w:t>Zipcar</w:t>
        </w:r>
      </w:hyperlink>
      <w:r>
        <w:rPr>
          <w:rFonts w:ascii="Georgia" w:hAnsi="Georgia"/>
          <w:color w:val="121212"/>
          <w:sz w:val="27"/>
          <w:szCs w:val="27"/>
        </w:rPr>
        <w:t xml:space="preserve"> on a Peckham sidestreet, with a foil takeaway container on my lap, trying not to make a mess. </w:t>
      </w:r>
      <w:commentRangeEnd w:id="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6"/>
      </w:r>
      <w:commentRangeStart w:id="7"/>
      <w:r>
        <w:rPr>
          <w:rFonts w:ascii="Georgia" w:hAnsi="Georgia"/>
          <w:color w:val="121212"/>
          <w:sz w:val="27"/>
          <w:szCs w:val="27"/>
        </w:rPr>
        <w:t xml:space="preserve">The foil box contains a fold of pink greaseproof paper, filled in turn with soft lozenges of thickly spice-dusted barbecue beef. In the warmth of the makeshift paper bag the dry spice mix has become soft. </w:t>
      </w:r>
      <w:commentRangeEnd w:id="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7"/>
      </w:r>
      <w:r>
        <w:rPr>
          <w:rFonts w:ascii="Georgia" w:hAnsi="Georgia"/>
          <w:color w:val="121212"/>
          <w:sz w:val="27"/>
          <w:szCs w:val="27"/>
        </w:rPr>
        <w:t xml:space="preserve">No worries. I have more in a transparent sachet. </w:t>
      </w:r>
      <w:commentRangeStart w:id="8"/>
      <w:r>
        <w:rPr>
          <w:rFonts w:ascii="Georgia" w:hAnsi="Georgia"/>
          <w:color w:val="121212"/>
          <w:sz w:val="27"/>
          <w:szCs w:val="27"/>
        </w:rPr>
        <w:t xml:space="preserve">It’s the colour of ground rust. </w:t>
      </w:r>
      <w:commentRangeEnd w:id="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8"/>
      </w:r>
      <w:r>
        <w:rPr>
          <w:rFonts w:ascii="Georgia" w:hAnsi="Georgia"/>
          <w:color w:val="121212"/>
          <w:sz w:val="27"/>
          <w:szCs w:val="27"/>
        </w:rPr>
        <w:t>I throw it on liberally while trying not to get any on the seats. Zipcar-member etiquette is a minefield and I’m sure that spraying deep orange West African spice mixes all over the driver’s seat is a big no-no, even if in the service of culinary self-education.</w:t>
      </w:r>
      <w:r>
        <w:rPr>
          <w:rFonts w:ascii="Georgia" w:hAnsi="Georgia"/>
          <w:color w:val="121212"/>
          <w:sz w:val="27"/>
          <w:szCs w:val="27"/>
        </w:rPr>
        <w:br/>
      </w:r>
    </w:p>
    <w:p w14:paraId="11E738B9" w14:textId="77777777" w:rsidR="004B02A0" w:rsidRDefault="004B02A0" w:rsidP="004B02A0">
      <w:pPr>
        <w:pStyle w:val="dcr-1jv7e0x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I jab away at the beef with my little wooden fork. Gosh. </w:t>
      </w:r>
      <w:commentRangeStart w:id="9"/>
      <w:r>
        <w:rPr>
          <w:rFonts w:ascii="Georgia" w:hAnsi="Georgia"/>
          <w:color w:val="121212"/>
          <w:sz w:val="27"/>
          <w:szCs w:val="27"/>
        </w:rPr>
        <w:t xml:space="preserve">It’s a joyously bold hit of chilli and garlic and smokiness, all underwritten by the sweetness of ground peanut. </w:t>
      </w:r>
      <w:commentRangeEnd w:id="9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9"/>
      </w:r>
      <w:commentRangeStart w:id="10"/>
      <w:r>
        <w:rPr>
          <w:rFonts w:ascii="Georgia" w:hAnsi="Georgia"/>
          <w:color w:val="121212"/>
          <w:sz w:val="27"/>
          <w:szCs w:val="27"/>
        </w:rPr>
        <w:t>This is only the second time I have tried </w:t>
      </w:r>
      <w:hyperlink r:id="rId11" w:history="1">
        <w:r>
          <w:rPr>
            <w:rStyle w:val="Hyperlink"/>
            <w:rFonts w:ascii="Georgia" w:eastAsiaTheme="majorEastAsia" w:hAnsi="Georgia"/>
            <w:sz w:val="27"/>
            <w:szCs w:val="27"/>
            <w:bdr w:val="none" w:sz="0" w:space="0" w:color="auto" w:frame="1"/>
          </w:rPr>
          <w:t>suya</w:t>
        </w:r>
      </w:hyperlink>
      <w:r>
        <w:rPr>
          <w:rFonts w:ascii="Georgia" w:hAnsi="Georgia"/>
          <w:color w:val="121212"/>
          <w:sz w:val="27"/>
          <w:szCs w:val="27"/>
        </w:rPr>
        <w:t>, the famed Nigerian way with smoked or barbecued beef, lamb and chicken</w:t>
      </w:r>
      <w:commentRangeEnd w:id="1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0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11"/>
      <w:r>
        <w:rPr>
          <w:rFonts w:ascii="Georgia" w:hAnsi="Georgia"/>
          <w:color w:val="121212"/>
          <w:sz w:val="27"/>
          <w:szCs w:val="27"/>
        </w:rPr>
        <w:t xml:space="preserve">Other meats are available. </w:t>
      </w:r>
      <w:commentRangeEnd w:id="1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1"/>
      </w:r>
      <w:commentRangeStart w:id="12"/>
      <w:r>
        <w:rPr>
          <w:rFonts w:ascii="Georgia" w:hAnsi="Georgia"/>
          <w:color w:val="121212"/>
          <w:sz w:val="27"/>
          <w:szCs w:val="27"/>
        </w:rPr>
        <w:t>I had always suspected it would be my kind of thing</w:t>
      </w:r>
      <w:commentRangeStart w:id="13"/>
      <w:r>
        <w:rPr>
          <w:rFonts w:ascii="Georgia" w:hAnsi="Georgia"/>
          <w:color w:val="121212"/>
          <w:sz w:val="27"/>
          <w:szCs w:val="27"/>
        </w:rPr>
        <w:t>. I’m a sucker for the vivid interaction of meat, fire and spice, and was frankly baffled that I had not tried it.</w:t>
      </w:r>
      <w:commentRangeEnd w:id="1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3"/>
      </w:r>
      <w:r>
        <w:rPr>
          <w:rFonts w:ascii="Georgia" w:hAnsi="Georgia"/>
          <w:color w:val="121212"/>
          <w:sz w:val="27"/>
          <w:szCs w:val="27"/>
        </w:rPr>
        <w:t xml:space="preserve"> It was a gross omission on my part.</w:t>
      </w:r>
      <w:r>
        <w:rPr>
          <w:rFonts w:ascii="Georgia" w:hAnsi="Georgia"/>
          <w:color w:val="121212"/>
          <w:sz w:val="27"/>
          <w:szCs w:val="27"/>
        </w:rPr>
        <w:br/>
      </w:r>
      <w:commentRangeEnd w:id="1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2"/>
      </w:r>
    </w:p>
    <w:p w14:paraId="6E77DC6F" w14:textId="77777777" w:rsidR="004B02A0" w:rsidRDefault="004B02A0" w:rsidP="004B02A0">
      <w:pPr>
        <w:pStyle w:val="dcr-1jv7e0x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14"/>
      <w:r>
        <w:rPr>
          <w:rFonts w:ascii="Georgia" w:hAnsi="Georgia"/>
          <w:color w:val="121212"/>
          <w:sz w:val="27"/>
          <w:szCs w:val="27"/>
        </w:rPr>
        <w:t>Now I’ve discovered I love it, which is a relief.</w:t>
      </w:r>
      <w:commentRangeEnd w:id="1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4"/>
      </w:r>
      <w:r>
        <w:rPr>
          <w:rFonts w:ascii="Georgia" w:hAnsi="Georgia"/>
          <w:color w:val="121212"/>
          <w:sz w:val="27"/>
          <w:szCs w:val="27"/>
        </w:rPr>
        <w:t xml:space="preserve"> Because the first time I tried suya just a couple of days ago, at the West African restaurant </w:t>
      </w:r>
      <w:hyperlink r:id="rId12" w:history="1">
        <w:r>
          <w:rPr>
            <w:rStyle w:val="Hyperlink"/>
            <w:rFonts w:ascii="Georgia" w:eastAsiaTheme="majorEastAsia" w:hAnsi="Georgia"/>
            <w:sz w:val="27"/>
            <w:szCs w:val="27"/>
            <w:bdr w:val="none" w:sz="0" w:space="0" w:color="auto" w:frame="1"/>
          </w:rPr>
          <w:t>Isibani</w:t>
        </w:r>
      </w:hyperlink>
      <w:r>
        <w:rPr>
          <w:rFonts w:ascii="Georgia" w:hAnsi="Georgia"/>
          <w:color w:val="121212"/>
          <w:sz w:val="27"/>
          <w:szCs w:val="27"/>
        </w:rPr>
        <w:t>,</w:t>
      </w:r>
      <w:commentRangeStart w:id="15"/>
      <w:r>
        <w:rPr>
          <w:rFonts w:ascii="Georgia" w:hAnsi="Georgia"/>
          <w:color w:val="121212"/>
          <w:sz w:val="27"/>
          <w:szCs w:val="27"/>
        </w:rPr>
        <w:t xml:space="preserve"> in fancy Knightsbridge</w:t>
      </w:r>
      <w:commentRangeEnd w:id="1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5"/>
      </w:r>
      <w:r>
        <w:rPr>
          <w:rFonts w:ascii="Georgia" w:hAnsi="Georgia"/>
          <w:color w:val="121212"/>
          <w:sz w:val="27"/>
          <w:szCs w:val="27"/>
        </w:rPr>
        <w:t xml:space="preserve">, </w:t>
      </w:r>
      <w:commentRangeStart w:id="16"/>
      <w:r>
        <w:rPr>
          <w:rFonts w:ascii="Georgia" w:hAnsi="Georgia"/>
          <w:color w:val="121212"/>
          <w:sz w:val="27"/>
          <w:szCs w:val="27"/>
        </w:rPr>
        <w:t xml:space="preserve">I had been a picture of pouting, school kid disappointment. </w:t>
      </w:r>
      <w:commentRangeEnd w:id="1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6"/>
      </w:r>
      <w:commentRangeStart w:id="17"/>
      <w:r>
        <w:rPr>
          <w:rFonts w:ascii="Georgia" w:hAnsi="Georgia"/>
          <w:color w:val="121212"/>
          <w:sz w:val="27"/>
          <w:szCs w:val="27"/>
        </w:rPr>
        <w:t>The skewered folds of beef served there had been dry and flavourless, unless introduced to the pile of spices sitting far to the side of a plate, like an overly exuberant party guest kept away from everyone else for fear they’ll disgrace themselves.</w:t>
      </w:r>
      <w:commentRangeEnd w:id="1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7"/>
      </w:r>
      <w:r>
        <w:rPr>
          <w:rFonts w:ascii="Georgia" w:hAnsi="Georgia"/>
          <w:color w:val="121212"/>
          <w:sz w:val="27"/>
          <w:szCs w:val="27"/>
        </w:rPr>
        <w:t xml:space="preserve"> </w:t>
      </w:r>
      <w:commentRangeStart w:id="18"/>
      <w:r>
        <w:rPr>
          <w:rFonts w:ascii="Georgia" w:hAnsi="Georgia"/>
          <w:color w:val="121212"/>
          <w:sz w:val="27"/>
          <w:szCs w:val="27"/>
        </w:rPr>
        <w:t xml:space="preserve">I frowned at the plate in front of me. The fact is, I lacked reference points. </w:t>
      </w:r>
      <w:commentRangeEnd w:id="1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8"/>
      </w:r>
      <w:commentRangeStart w:id="19"/>
      <w:r>
        <w:rPr>
          <w:rFonts w:ascii="Georgia" w:hAnsi="Georgia"/>
          <w:color w:val="121212"/>
          <w:sz w:val="27"/>
          <w:szCs w:val="27"/>
        </w:rPr>
        <w:t>The next day I asked </w:t>
      </w:r>
      <w:hyperlink r:id="rId13" w:history="1">
        <w:r>
          <w:rPr>
            <w:rStyle w:val="Hyperlink"/>
            <w:rFonts w:ascii="Georgia" w:eastAsiaTheme="majorEastAsia" w:hAnsi="Georgia"/>
            <w:sz w:val="27"/>
            <w:szCs w:val="27"/>
            <w:bdr w:val="none" w:sz="0" w:space="0" w:color="auto" w:frame="1"/>
          </w:rPr>
          <w:t>Jimi Famurewa</w:t>
        </w:r>
      </w:hyperlink>
      <w:r>
        <w:rPr>
          <w:rFonts w:ascii="Georgia" w:hAnsi="Georgia"/>
          <w:color w:val="121212"/>
          <w:sz w:val="27"/>
          <w:szCs w:val="27"/>
        </w:rPr>
        <w:t>, restaurant critic of the London </w:t>
      </w:r>
      <w:r>
        <w:rPr>
          <w:rStyle w:val="Emphasis"/>
          <w:rFonts w:ascii="Georgia" w:hAnsi="Georgia"/>
          <w:color w:val="121212"/>
          <w:sz w:val="27"/>
          <w:szCs w:val="27"/>
          <w:bdr w:val="none" w:sz="0" w:space="0" w:color="auto" w:frame="1"/>
        </w:rPr>
        <w:t>Evening Standard</w:t>
      </w:r>
      <w:r>
        <w:rPr>
          <w:rFonts w:ascii="Georgia" w:hAnsi="Georgia"/>
          <w:color w:val="121212"/>
          <w:sz w:val="27"/>
          <w:szCs w:val="27"/>
        </w:rPr>
        <w:t xml:space="preserve">, whose family is Nigerian, to recommend somewhere for the good stuff. </w:t>
      </w:r>
      <w:commentRangeEnd w:id="19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9"/>
      </w:r>
      <w:commentRangeStart w:id="20"/>
      <w:r>
        <w:rPr>
          <w:rFonts w:ascii="Georgia" w:hAnsi="Georgia"/>
          <w:color w:val="121212"/>
          <w:sz w:val="27"/>
          <w:szCs w:val="27"/>
        </w:rPr>
        <w:t>He sent me to </w:t>
      </w:r>
      <w:hyperlink r:id="rId14" w:history="1">
        <w:r>
          <w:rPr>
            <w:rStyle w:val="Hyperlink"/>
            <w:rFonts w:ascii="Georgia" w:eastAsiaTheme="majorEastAsia" w:hAnsi="Georgia"/>
            <w:sz w:val="27"/>
            <w:szCs w:val="27"/>
            <w:bdr w:val="none" w:sz="0" w:space="0" w:color="auto" w:frame="1"/>
          </w:rPr>
          <w:t>Alhaji Suya</w:t>
        </w:r>
      </w:hyperlink>
      <w:r>
        <w:rPr>
          <w:rFonts w:ascii="Georgia" w:hAnsi="Georgia"/>
          <w:color w:val="121212"/>
          <w:sz w:val="27"/>
          <w:szCs w:val="27"/>
        </w:rPr>
        <w:t xml:space="preserve">, a small group of Nigerian takeaways </w:t>
      </w:r>
      <w:commentRangeStart w:id="21"/>
      <w:r>
        <w:rPr>
          <w:rFonts w:ascii="Georgia" w:hAnsi="Georgia"/>
          <w:color w:val="121212"/>
          <w:sz w:val="27"/>
          <w:szCs w:val="27"/>
        </w:rPr>
        <w:t>across southeast London</w:t>
      </w:r>
      <w:commentRangeEnd w:id="2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1"/>
      </w:r>
      <w:r>
        <w:rPr>
          <w:rFonts w:ascii="Georgia" w:hAnsi="Georgia"/>
          <w:color w:val="121212"/>
          <w:sz w:val="27"/>
          <w:szCs w:val="27"/>
        </w:rPr>
        <w:t xml:space="preserve">, </w:t>
      </w:r>
      <w:commentRangeStart w:id="22"/>
      <w:r>
        <w:rPr>
          <w:rFonts w:ascii="Georgia" w:hAnsi="Georgia"/>
          <w:color w:val="121212"/>
          <w:sz w:val="27"/>
          <w:szCs w:val="27"/>
        </w:rPr>
        <w:t>where a sizable portion costs £8.99 as against the £12 at Isibani.</w:t>
      </w:r>
      <w:commentRangeEnd w:id="2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0"/>
      </w:r>
      <w:commentRangeEnd w:id="2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2"/>
      </w:r>
      <w:r>
        <w:rPr>
          <w:rFonts w:ascii="Georgia" w:hAnsi="Georgia"/>
          <w:color w:val="121212"/>
          <w:sz w:val="27"/>
          <w:szCs w:val="27"/>
        </w:rPr>
        <w:t xml:space="preserve"> </w:t>
      </w:r>
      <w:commentRangeStart w:id="23"/>
      <w:commentRangeStart w:id="24"/>
      <w:r>
        <w:rPr>
          <w:rFonts w:ascii="Georgia" w:hAnsi="Georgia"/>
          <w:color w:val="121212"/>
          <w:sz w:val="27"/>
          <w:szCs w:val="27"/>
        </w:rPr>
        <w:t xml:space="preserve">Jimi knows what </w:t>
      </w:r>
      <w:r>
        <w:rPr>
          <w:rFonts w:ascii="Georgia" w:hAnsi="Georgia"/>
          <w:color w:val="121212"/>
          <w:sz w:val="27"/>
          <w:szCs w:val="27"/>
        </w:rPr>
        <w:lastRenderedPageBreak/>
        <w:t>he’s talking about</w:t>
      </w:r>
      <w:commentRangeEnd w:id="2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3"/>
      </w:r>
      <w:r>
        <w:rPr>
          <w:rFonts w:ascii="Georgia" w:hAnsi="Georgia"/>
          <w:color w:val="121212"/>
          <w:sz w:val="27"/>
          <w:szCs w:val="27"/>
        </w:rPr>
        <w:t>. Alhaji Suya is great.</w:t>
      </w:r>
      <w:r>
        <w:rPr>
          <w:rFonts w:ascii="Georgia" w:hAnsi="Georgia"/>
          <w:color w:val="121212"/>
          <w:sz w:val="27"/>
          <w:szCs w:val="27"/>
        </w:rPr>
        <w:br/>
      </w:r>
      <w:commentRangeEnd w:id="2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4"/>
      </w:r>
    </w:p>
    <w:p w14:paraId="07507641" w14:textId="77777777" w:rsidR="004B02A0" w:rsidRDefault="004B02A0" w:rsidP="004B02A0">
      <w:pPr>
        <w:pStyle w:val="dcr-1jv7e0x"/>
        <w:shd w:val="clear" w:color="auto" w:fill="FFFFFF"/>
        <w:spacing w:before="0" w:beforeAutospacing="0" w:after="210" w:afterAutospacing="0"/>
        <w:textAlignment w:val="baseline"/>
        <w:rPr>
          <w:color w:val="121212"/>
          <w:sz w:val="27"/>
          <w:szCs w:val="27"/>
        </w:rPr>
      </w:pPr>
      <w:commentRangeStart w:id="25"/>
      <w:r>
        <w:rPr>
          <w:rFonts w:ascii="Georgia" w:hAnsi="Georgia"/>
          <w:color w:val="121212"/>
          <w:sz w:val="27"/>
          <w:szCs w:val="27"/>
        </w:rPr>
        <w:t>That said, Isibani is mostly great, too</w:t>
      </w:r>
      <w:commentRangeEnd w:id="2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5"/>
      </w:r>
      <w:r>
        <w:rPr>
          <w:rFonts w:ascii="Georgia" w:hAnsi="Georgia"/>
          <w:color w:val="121212"/>
          <w:sz w:val="27"/>
          <w:szCs w:val="27"/>
        </w:rPr>
        <w:t xml:space="preserve">, </w:t>
      </w:r>
      <w:commentRangeStart w:id="26"/>
      <w:r>
        <w:rPr>
          <w:rFonts w:ascii="Georgia" w:hAnsi="Georgia"/>
          <w:color w:val="121212"/>
          <w:sz w:val="27"/>
          <w:szCs w:val="27"/>
        </w:rPr>
        <w:t xml:space="preserve">if you can forgive the suya, which some people simply won’t. </w:t>
      </w:r>
      <w:commentRangeEnd w:id="2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6"/>
      </w:r>
      <w:r>
        <w:rPr>
          <w:rFonts w:ascii="Georgia" w:hAnsi="Georgia"/>
          <w:color w:val="121212"/>
          <w:sz w:val="27"/>
          <w:szCs w:val="27"/>
        </w:rPr>
        <w:t xml:space="preserve">But I can, on account of the pepper soup. </w:t>
      </w:r>
      <w:commentRangeStart w:id="27"/>
      <w:r>
        <w:rPr>
          <w:rFonts w:ascii="Georgia" w:hAnsi="Georgia"/>
          <w:color w:val="121212"/>
          <w:sz w:val="27"/>
          <w:szCs w:val="27"/>
        </w:rPr>
        <w:t xml:space="preserve">Oh God, the pepper soup. Bathe me in the pepper soup. </w:t>
      </w:r>
      <w:commentRangeEnd w:id="2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7"/>
      </w:r>
      <w:r>
        <w:rPr>
          <w:rFonts w:ascii="Georgia" w:hAnsi="Georgia"/>
          <w:color w:val="121212"/>
          <w:sz w:val="27"/>
          <w:szCs w:val="27"/>
        </w:rPr>
        <w:t xml:space="preserve">I’ll come back to that in a moment. </w:t>
      </w:r>
      <w:commentRangeStart w:id="28"/>
      <w:r>
        <w:rPr>
          <w:rFonts w:ascii="Georgia" w:hAnsi="Georgia"/>
          <w:color w:val="121212"/>
          <w:sz w:val="27"/>
          <w:szCs w:val="27"/>
        </w:rPr>
        <w:t xml:space="preserve">Isibani, which opened last year down a tidy pedestrian cut-through beside the Bulgari Hotel, feels like a neighbourhood restaurant for a part of London that doesn’t have one. </w:t>
      </w:r>
      <w:commentRangeEnd w:id="2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8"/>
      </w:r>
      <w:commentRangeStart w:id="29"/>
      <w:r>
        <w:rPr>
          <w:rFonts w:ascii="Georgia" w:hAnsi="Georgia"/>
          <w:color w:val="121212"/>
          <w:sz w:val="27"/>
          <w:szCs w:val="27"/>
        </w:rPr>
        <w:t xml:space="preserve">If you don’t count the masters of the universe living in the nearby chrome-clad apartment blocks protected from the world by layers of concierge, security and wealth-encrusted paranoia. </w:t>
      </w:r>
      <w:commentRangeEnd w:id="29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9"/>
      </w:r>
      <w:r>
        <w:rPr>
          <w:rFonts w:ascii="Georgia" w:hAnsi="Georgia"/>
          <w:color w:val="121212"/>
          <w:sz w:val="27"/>
          <w:szCs w:val="27"/>
        </w:rPr>
        <w:t xml:space="preserve">Which I don’t. </w:t>
      </w:r>
      <w:commentRangeStart w:id="30"/>
      <w:r>
        <w:rPr>
          <w:rFonts w:ascii="Georgia" w:hAnsi="Georgia"/>
          <w:color w:val="121212"/>
          <w:sz w:val="27"/>
          <w:szCs w:val="27"/>
        </w:rPr>
        <w:t>Still, there’s a profound warmth to this small, brightly lit dining room with its blue banquettes and marble floor and its waiters eager to help you navigate the unfamiliar.</w:t>
      </w:r>
      <w:commentRangeEnd w:id="3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0"/>
      </w:r>
    </w:p>
    <w:p w14:paraId="34D54CB1" w14:textId="77777777" w:rsidR="004B02A0" w:rsidRDefault="004B02A0" w:rsidP="004B02A0">
      <w:pPr>
        <w:pStyle w:val="dcr-1jv7e0x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31"/>
      <w:r>
        <w:rPr>
          <w:rFonts w:ascii="Georgia" w:hAnsi="Georgia"/>
          <w:color w:val="121212"/>
          <w:sz w:val="27"/>
          <w:szCs w:val="27"/>
        </w:rPr>
        <w:t>It’s simply a very nice place to be</w:t>
      </w:r>
      <w:commentRangeEnd w:id="3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1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32"/>
      <w:r>
        <w:rPr>
          <w:rFonts w:ascii="Georgia" w:hAnsi="Georgia"/>
          <w:color w:val="121212"/>
          <w:sz w:val="27"/>
          <w:szCs w:val="27"/>
        </w:rPr>
        <w:t>The chef is Victor Okunowo, previously of the </w:t>
      </w:r>
      <w:hyperlink r:id="rId15" w:history="1">
        <w:r>
          <w:rPr>
            <w:rStyle w:val="Hyperlink"/>
            <w:rFonts w:ascii="Georgia" w:eastAsiaTheme="majorEastAsia" w:hAnsi="Georgia"/>
            <w:sz w:val="27"/>
            <w:szCs w:val="27"/>
            <w:bdr w:val="none" w:sz="0" w:space="0" w:color="auto" w:frame="1"/>
          </w:rPr>
          <w:t>Wolseley</w:t>
        </w:r>
      </w:hyperlink>
      <w:r>
        <w:rPr>
          <w:rFonts w:ascii="Georgia" w:hAnsi="Georgia"/>
          <w:color w:val="121212"/>
          <w:sz w:val="27"/>
          <w:szCs w:val="27"/>
        </w:rPr>
        <w:t> and the </w:t>
      </w:r>
      <w:hyperlink r:id="rId16" w:history="1">
        <w:r>
          <w:rPr>
            <w:rStyle w:val="Hyperlink"/>
            <w:rFonts w:ascii="Georgia" w:eastAsiaTheme="majorEastAsia" w:hAnsi="Georgia"/>
            <w:sz w:val="27"/>
            <w:szCs w:val="27"/>
            <w:bdr w:val="none" w:sz="0" w:space="0" w:color="auto" w:frame="1"/>
          </w:rPr>
          <w:t>Chiltern Firehouse</w:t>
        </w:r>
      </w:hyperlink>
      <w:r>
        <w:rPr>
          <w:rFonts w:ascii="Georgia" w:hAnsi="Georgia"/>
          <w:color w:val="121212"/>
          <w:sz w:val="27"/>
          <w:szCs w:val="27"/>
        </w:rPr>
        <w:t>, who also competed a couple of years back on </w:t>
      </w:r>
      <w:r>
        <w:rPr>
          <w:rStyle w:val="Emphasis"/>
          <w:rFonts w:ascii="Georgia" w:hAnsi="Georgia"/>
          <w:color w:val="121212"/>
          <w:sz w:val="27"/>
          <w:szCs w:val="27"/>
          <w:bdr w:val="none" w:sz="0" w:space="0" w:color="auto" w:frame="1"/>
        </w:rPr>
        <w:t>MasterChef: the Professionals</w:t>
      </w:r>
      <w:r>
        <w:rPr>
          <w:rFonts w:ascii="Georgia" w:hAnsi="Georgia"/>
          <w:color w:val="121212"/>
          <w:sz w:val="27"/>
          <w:szCs w:val="27"/>
        </w:rPr>
        <w:t>.</w:t>
      </w:r>
      <w:commentRangeEnd w:id="3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2"/>
      </w:r>
      <w:r>
        <w:rPr>
          <w:rFonts w:ascii="Georgia" w:hAnsi="Georgia"/>
          <w:color w:val="121212"/>
          <w:sz w:val="27"/>
          <w:szCs w:val="27"/>
        </w:rPr>
        <w:t xml:space="preserve"> </w:t>
      </w:r>
      <w:commentRangeStart w:id="33"/>
      <w:r>
        <w:rPr>
          <w:rFonts w:ascii="Georgia" w:hAnsi="Georgia"/>
          <w:color w:val="121212"/>
          <w:sz w:val="27"/>
          <w:szCs w:val="27"/>
        </w:rPr>
        <w:t xml:space="preserve">He and his partners, Anthony Douglas Chuka and Abdul Malik Abubakar, describe the menu as a “love letter” to the West African food they grew up on. </w:t>
      </w:r>
      <w:commentRangeEnd w:id="3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3"/>
      </w:r>
      <w:commentRangeStart w:id="34"/>
      <w:r>
        <w:rPr>
          <w:rFonts w:ascii="Georgia" w:hAnsi="Georgia"/>
          <w:color w:val="121212"/>
          <w:sz w:val="27"/>
          <w:szCs w:val="27"/>
        </w:rPr>
        <w:t xml:space="preserve">When it was first announced, the menu descriptions suggested they were determined to do some fancy, evolved version of West African classics; the sort of thing that might be perceived to bellow “Knightsbridge”. </w:t>
      </w:r>
      <w:commentRangeEnd w:id="3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4"/>
      </w:r>
      <w:r>
        <w:rPr>
          <w:rFonts w:ascii="Georgia" w:hAnsi="Georgia"/>
          <w:color w:val="121212"/>
          <w:sz w:val="27"/>
          <w:szCs w:val="27"/>
        </w:rPr>
        <w:t xml:space="preserve">But praise be, there’s now far less of the evolution. </w:t>
      </w:r>
      <w:commentRangeStart w:id="35"/>
      <w:r>
        <w:rPr>
          <w:rFonts w:ascii="Georgia" w:hAnsi="Georgia"/>
          <w:color w:val="121212"/>
          <w:sz w:val="27"/>
          <w:szCs w:val="27"/>
        </w:rPr>
        <w:t>It’s just the bangers.</w:t>
      </w:r>
      <w:commentRangeEnd w:id="3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5"/>
      </w:r>
      <w:r>
        <w:rPr>
          <w:rFonts w:ascii="Georgia" w:hAnsi="Georgia"/>
          <w:color w:val="121212"/>
          <w:sz w:val="27"/>
          <w:szCs w:val="27"/>
        </w:rPr>
        <w:br/>
      </w:r>
    </w:p>
    <w:p w14:paraId="75EBFB2A" w14:textId="77777777" w:rsidR="004B02A0" w:rsidRDefault="004B02A0" w:rsidP="004B02A0">
      <w:pPr>
        <w:pStyle w:val="dcr-1jv7e0x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36"/>
      <w:r>
        <w:rPr>
          <w:rFonts w:ascii="Georgia" w:hAnsi="Georgia"/>
          <w:color w:val="121212"/>
          <w:sz w:val="27"/>
          <w:szCs w:val="27"/>
        </w:rPr>
        <w:t>Which brings me to the main-course pepper soup, and the love letter I now wish to write to it</w:t>
      </w:r>
      <w:commentRangeEnd w:id="3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6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37"/>
      <w:r>
        <w:rPr>
          <w:rFonts w:ascii="Georgia" w:hAnsi="Georgia"/>
          <w:color w:val="121212"/>
          <w:sz w:val="27"/>
          <w:szCs w:val="27"/>
        </w:rPr>
        <w:t>Oh my darling, come to me. Feed me. Make me whole.</w:t>
      </w:r>
      <w:commentRangeEnd w:id="3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7"/>
      </w:r>
      <w:r>
        <w:rPr>
          <w:rFonts w:ascii="Georgia" w:hAnsi="Georgia"/>
          <w:color w:val="121212"/>
          <w:sz w:val="27"/>
          <w:szCs w:val="27"/>
        </w:rPr>
        <w:t xml:space="preserve"> The name of the dish does the job. </w:t>
      </w:r>
      <w:commentRangeStart w:id="38"/>
      <w:r>
        <w:rPr>
          <w:rFonts w:ascii="Georgia" w:hAnsi="Georgia"/>
          <w:color w:val="121212"/>
          <w:sz w:val="27"/>
          <w:szCs w:val="27"/>
        </w:rPr>
        <w:t>It really is a peppery pepper soup, the colour of the best brown foods, with an unrepentantly fiery hit</w:t>
      </w:r>
      <w:commentRangeEnd w:id="3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8"/>
      </w:r>
      <w:r>
        <w:rPr>
          <w:rFonts w:ascii="Georgia" w:hAnsi="Georgia"/>
          <w:color w:val="121212"/>
          <w:sz w:val="27"/>
          <w:szCs w:val="27"/>
        </w:rPr>
        <w:t xml:space="preserve">. It grabs you by the collar, drags you in and shakes you about a bit. </w:t>
      </w:r>
      <w:commentRangeStart w:id="39"/>
      <w:r>
        <w:rPr>
          <w:rFonts w:ascii="Georgia" w:hAnsi="Georgia"/>
          <w:color w:val="121212"/>
          <w:sz w:val="27"/>
          <w:szCs w:val="27"/>
        </w:rPr>
        <w:t>Laid across the bowl, as if happily beached, is a chargrilled croaker, a white-fleshed, meaty fish</w:t>
      </w:r>
      <w:commentRangeEnd w:id="39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9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40"/>
      <w:r>
        <w:rPr>
          <w:rFonts w:ascii="Georgia" w:hAnsi="Georgia"/>
          <w:color w:val="121212"/>
          <w:sz w:val="27"/>
          <w:szCs w:val="27"/>
        </w:rPr>
        <w:t xml:space="preserve">That flesh tumbles from the bone and deep into the depths, so you can, well, fish it out again. </w:t>
      </w:r>
      <w:commentRangeEnd w:id="4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0"/>
      </w:r>
      <w:commentRangeStart w:id="41"/>
      <w:r>
        <w:rPr>
          <w:rFonts w:ascii="Georgia" w:hAnsi="Georgia"/>
          <w:color w:val="121212"/>
          <w:sz w:val="27"/>
          <w:szCs w:val="27"/>
        </w:rPr>
        <w:t xml:space="preserve">It’s a profoundly comforting, utterly compelling bowl of savoury joy. </w:t>
      </w:r>
      <w:commentRangeEnd w:id="4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1"/>
      </w:r>
      <w:commentRangeStart w:id="42"/>
      <w:r>
        <w:rPr>
          <w:rFonts w:ascii="Georgia" w:hAnsi="Georgia"/>
          <w:color w:val="121212"/>
          <w:sz w:val="27"/>
          <w:szCs w:val="27"/>
        </w:rPr>
        <w:t xml:space="preserve">I would come back here just for this, and not quite twitch at the £25 price tag. </w:t>
      </w:r>
      <w:commentRangeEnd w:id="4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2"/>
      </w:r>
      <w:r>
        <w:rPr>
          <w:rFonts w:ascii="Georgia" w:hAnsi="Georgia"/>
          <w:color w:val="121212"/>
          <w:sz w:val="27"/>
          <w:szCs w:val="27"/>
        </w:rPr>
        <w:t>What were you expecting? That’s the bloody Bulgari Hotel over there.</w:t>
      </w:r>
    </w:p>
    <w:p w14:paraId="790F646E" w14:textId="77777777" w:rsidR="004B02A0" w:rsidRDefault="004B02A0" w:rsidP="004B02A0">
      <w:pPr>
        <w:pStyle w:val="dcr-1jv7e0x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43"/>
      <w:r>
        <w:rPr>
          <w:rFonts w:ascii="Georgia" w:hAnsi="Georgia"/>
          <w:color w:val="121212"/>
          <w:sz w:val="27"/>
          <w:szCs w:val="27"/>
        </w:rPr>
        <w:t>There are other very good things, too</w:t>
      </w:r>
      <w:commentRangeEnd w:id="4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3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44"/>
      <w:r>
        <w:rPr>
          <w:rFonts w:ascii="Georgia" w:hAnsi="Georgia"/>
          <w:color w:val="121212"/>
          <w:sz w:val="27"/>
          <w:szCs w:val="27"/>
        </w:rPr>
        <w:t>Deep marinated, then grilled baby chicken yassa is sensitively cooked, with a lovely rich char, and comes with a forceful relish.</w:t>
      </w:r>
      <w:commentRangeEnd w:id="4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4"/>
      </w:r>
      <w:r>
        <w:rPr>
          <w:rFonts w:ascii="Georgia" w:hAnsi="Georgia"/>
          <w:color w:val="121212"/>
          <w:sz w:val="27"/>
          <w:szCs w:val="27"/>
        </w:rPr>
        <w:t xml:space="preserve"> </w:t>
      </w:r>
      <w:commentRangeStart w:id="45"/>
      <w:r>
        <w:rPr>
          <w:rFonts w:ascii="Georgia" w:hAnsi="Georgia"/>
          <w:color w:val="121212"/>
          <w:sz w:val="27"/>
          <w:szCs w:val="27"/>
        </w:rPr>
        <w:t>There’s also a diverting jollof rice.</w:t>
      </w:r>
      <w:commentRangeEnd w:id="4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5"/>
      </w:r>
      <w:r>
        <w:rPr>
          <w:rFonts w:ascii="Georgia" w:hAnsi="Georgia"/>
          <w:color w:val="121212"/>
          <w:sz w:val="27"/>
          <w:szCs w:val="27"/>
        </w:rPr>
        <w:t xml:space="preserve"> In her brilliant cookbook </w:t>
      </w:r>
      <w:hyperlink r:id="rId17" w:history="1">
        <w:r>
          <w:rPr>
            <w:rStyle w:val="Hyperlink"/>
            <w:rFonts w:ascii="Georgia" w:eastAsiaTheme="majorEastAsia" w:hAnsi="Georgia"/>
            <w:i/>
            <w:iCs/>
            <w:sz w:val="27"/>
            <w:szCs w:val="27"/>
            <w:bdr w:val="none" w:sz="0" w:space="0" w:color="auto" w:frame="1"/>
          </w:rPr>
          <w:t>Africana</w:t>
        </w:r>
      </w:hyperlink>
      <w:r>
        <w:rPr>
          <w:rFonts w:ascii="Georgia" w:hAnsi="Georgia"/>
          <w:color w:val="121212"/>
          <w:sz w:val="27"/>
          <w:szCs w:val="27"/>
        </w:rPr>
        <w:t xml:space="preserve">, the Nigerian-born food writer Lerato Umah-Shaylor writes vividly about the culture wars, especially between Nigeria and Ghana, over who makes the best jollof. Honestly, I’m not getting involved. </w:t>
      </w:r>
      <w:commentRangeStart w:id="46"/>
      <w:r>
        <w:rPr>
          <w:rFonts w:ascii="Georgia" w:hAnsi="Georgia"/>
          <w:color w:val="121212"/>
          <w:sz w:val="27"/>
          <w:szCs w:val="27"/>
        </w:rPr>
        <w:t>It’s clear the base of tomatoes, onions and scotch bonnets are only the beginning</w:t>
      </w:r>
      <w:commentRangeEnd w:id="4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6"/>
      </w:r>
      <w:r>
        <w:rPr>
          <w:rFonts w:ascii="Georgia" w:hAnsi="Georgia"/>
          <w:color w:val="121212"/>
          <w:sz w:val="27"/>
          <w:szCs w:val="27"/>
        </w:rPr>
        <w:t xml:space="preserve">. As Lerato says, it is a dish that demands practice. </w:t>
      </w:r>
      <w:commentRangeStart w:id="47"/>
      <w:r>
        <w:rPr>
          <w:rFonts w:ascii="Georgia" w:hAnsi="Georgia"/>
          <w:color w:val="121212"/>
          <w:sz w:val="27"/>
          <w:szCs w:val="27"/>
        </w:rPr>
        <w:t>The very good jollof from Alhaji Suya in Peckham felt like a cosy domestic version; the kind of dish with which a parent welcomes home a child</w:t>
      </w:r>
      <w:commentRangeEnd w:id="4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7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48"/>
      <w:r>
        <w:rPr>
          <w:rFonts w:ascii="Georgia" w:hAnsi="Georgia"/>
          <w:color w:val="121212"/>
          <w:sz w:val="27"/>
          <w:szCs w:val="27"/>
        </w:rPr>
        <w:t xml:space="preserve">The Isibani </w:t>
      </w:r>
      <w:r>
        <w:rPr>
          <w:rFonts w:ascii="Georgia" w:hAnsi="Georgia"/>
          <w:color w:val="121212"/>
          <w:sz w:val="27"/>
          <w:szCs w:val="27"/>
        </w:rPr>
        <w:lastRenderedPageBreak/>
        <w:t>version is smokier and more aromatic.</w:t>
      </w:r>
      <w:r>
        <w:rPr>
          <w:rFonts w:ascii="Georgia" w:hAnsi="Georgia"/>
          <w:color w:val="121212"/>
          <w:sz w:val="27"/>
          <w:szCs w:val="27"/>
        </w:rPr>
        <w:br/>
      </w:r>
      <w:commentRangeEnd w:id="4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8"/>
      </w:r>
    </w:p>
    <w:p w14:paraId="1B36554C" w14:textId="5E8CB8A2" w:rsidR="00CB5E1F" w:rsidRPr="004B02A0" w:rsidRDefault="004B02A0" w:rsidP="004B02A0">
      <w:commentRangeStart w:id="49"/>
      <w:r>
        <w:rPr>
          <w:rFonts w:ascii="Georgia" w:hAnsi="Georgia"/>
          <w:color w:val="121212"/>
          <w:sz w:val="27"/>
          <w:szCs w:val="27"/>
        </w:rPr>
        <w:t>There is a great dessert dish of puff puff, those crisp-shelled, golden, deep-fried dough balls served with a sweet caramel sauce</w:t>
      </w:r>
      <w:commentRangeEnd w:id="49"/>
      <w:r>
        <w:rPr>
          <w:rStyle w:val="CommentReference"/>
        </w:rPr>
        <w:commentReference w:id="49"/>
      </w:r>
      <w:r>
        <w:rPr>
          <w:rFonts w:ascii="Georgia" w:hAnsi="Georgia"/>
          <w:color w:val="121212"/>
          <w:sz w:val="27"/>
          <w:szCs w:val="27"/>
        </w:rPr>
        <w:t xml:space="preserve">. Only it actually came with the starters. It is a cultural thing that those rooted to a savoury-sweet order of dishes can find hard to get their head around, even though that’s pretty arbitrary. I wanted to try the plantain tatin, but that was off. </w:t>
      </w:r>
      <w:commentRangeStart w:id="50"/>
      <w:r>
        <w:rPr>
          <w:rFonts w:ascii="Georgia" w:hAnsi="Georgia"/>
          <w:color w:val="121212"/>
          <w:sz w:val="27"/>
          <w:szCs w:val="27"/>
        </w:rPr>
        <w:t>So instead, it was cheesecake and a very light sticky toffee pudding. I suspect you can get a lot of cheesecake and sticky toffee pudding in this corner of Knightsbridge</w:t>
      </w:r>
      <w:commentRangeEnd w:id="50"/>
      <w:r>
        <w:rPr>
          <w:rStyle w:val="CommentReference"/>
        </w:rPr>
        <w:commentReference w:id="50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51"/>
      <w:r>
        <w:rPr>
          <w:rFonts w:ascii="Georgia" w:hAnsi="Georgia"/>
          <w:color w:val="121212"/>
          <w:sz w:val="27"/>
          <w:szCs w:val="27"/>
        </w:rPr>
        <w:t>But they were great, so really I’m not complaining.</w:t>
      </w:r>
      <w:commentRangeEnd w:id="51"/>
      <w:r>
        <w:rPr>
          <w:rStyle w:val="CommentReference"/>
        </w:rPr>
        <w:commentReference w:id="51"/>
      </w:r>
      <w:r>
        <w:rPr>
          <w:rFonts w:ascii="Georgia" w:hAnsi="Georgia"/>
          <w:color w:val="121212"/>
          <w:sz w:val="27"/>
          <w:szCs w:val="27"/>
        </w:rPr>
        <w:t xml:space="preserve"> </w:t>
      </w:r>
      <w:commentRangeStart w:id="52"/>
      <w:r>
        <w:rPr>
          <w:rFonts w:ascii="Georgia" w:hAnsi="Georgia"/>
          <w:color w:val="121212"/>
          <w:sz w:val="27"/>
          <w:szCs w:val="27"/>
        </w:rPr>
        <w:t>Apart from about the suya. That, I am fussing over.</w:t>
      </w:r>
      <w:commentRangeEnd w:id="52"/>
      <w:r>
        <w:rPr>
          <w:rStyle w:val="CommentReference"/>
        </w:rPr>
        <w:commentReference w:id="52"/>
      </w:r>
      <w:r>
        <w:rPr>
          <w:rFonts w:ascii="Georgia" w:hAnsi="Georgia"/>
          <w:color w:val="121212"/>
          <w:sz w:val="27"/>
          <w:szCs w:val="27"/>
        </w:rPr>
        <w:t xml:space="preserve"> </w:t>
      </w:r>
      <w:commentRangeStart w:id="53"/>
      <w:r>
        <w:rPr>
          <w:rFonts w:ascii="Georgia" w:hAnsi="Georgia"/>
          <w:color w:val="121212"/>
          <w:sz w:val="27"/>
          <w:szCs w:val="27"/>
        </w:rPr>
        <w:t xml:space="preserve">Still, </w:t>
      </w:r>
      <w:commentRangeStart w:id="54"/>
      <w:r>
        <w:rPr>
          <w:rFonts w:ascii="Georgia" w:hAnsi="Georgia"/>
          <w:color w:val="121212"/>
          <w:sz w:val="27"/>
          <w:szCs w:val="27"/>
        </w:rPr>
        <w:t xml:space="preserve">in the Knightsbridge </w:t>
      </w:r>
      <w:commentRangeEnd w:id="54"/>
      <w:r>
        <w:rPr>
          <w:rStyle w:val="CommentReference"/>
        </w:rPr>
        <w:commentReference w:id="54"/>
      </w:r>
      <w:r>
        <w:rPr>
          <w:rFonts w:ascii="Georgia" w:hAnsi="Georgia"/>
          <w:color w:val="121212"/>
          <w:sz w:val="27"/>
          <w:szCs w:val="27"/>
        </w:rPr>
        <w:t xml:space="preserve">of stupidly expensive wagyu burgers, </w:t>
      </w:r>
      <w:commentRangeEnd w:id="53"/>
      <w:r>
        <w:rPr>
          <w:rStyle w:val="CommentReference"/>
        </w:rPr>
        <w:commentReference w:id="53"/>
      </w:r>
      <w:r>
        <w:rPr>
          <w:rFonts w:ascii="Georgia" w:hAnsi="Georgia"/>
          <w:color w:val="121212"/>
          <w:sz w:val="27"/>
          <w:szCs w:val="27"/>
        </w:rPr>
        <w:t>and next-level sushi dressed with a psoriasis of caviar, and that ludicrous </w:t>
      </w:r>
      <w:hyperlink r:id="rId18" w:history="1">
        <w:r>
          <w:rPr>
            <w:rStyle w:val="Hyperlink"/>
            <w:rFonts w:ascii="Georgia" w:hAnsi="Georgia"/>
            <w:sz w:val="27"/>
            <w:szCs w:val="27"/>
            <w:bdr w:val="none" w:sz="0" w:space="0" w:color="auto" w:frame="1"/>
          </w:rPr>
          <w:t>Salt Bae</w:t>
        </w:r>
      </w:hyperlink>
      <w:r>
        <w:rPr>
          <w:rFonts w:ascii="Georgia" w:hAnsi="Georgia"/>
          <w:color w:val="121212"/>
          <w:sz w:val="27"/>
          <w:szCs w:val="27"/>
        </w:rPr>
        <w:t xml:space="preserve"> bloke across the road doing unpleasant things with cow and gold leaf, </w:t>
      </w:r>
      <w:commentRangeStart w:id="55"/>
      <w:r>
        <w:rPr>
          <w:rFonts w:ascii="Georgia" w:hAnsi="Georgia"/>
          <w:color w:val="121212"/>
          <w:sz w:val="27"/>
          <w:szCs w:val="27"/>
        </w:rPr>
        <w:t>Isibani is a tiny joy. It feeds and it cares. I’ll take that.</w:t>
      </w:r>
      <w:commentRangeEnd w:id="55"/>
      <w:r>
        <w:rPr>
          <w:rStyle w:val="CommentReference"/>
        </w:rPr>
        <w:commentReference w:id="55"/>
      </w:r>
      <w:r>
        <w:rPr>
          <w:rFonts w:ascii="Georgia" w:hAnsi="Georgia"/>
          <w:color w:val="121212"/>
          <w:sz w:val="27"/>
          <w:szCs w:val="27"/>
        </w:rPr>
        <w:br/>
      </w:r>
    </w:p>
    <w:sectPr w:rsidR="00CB5E1F" w:rsidRPr="004B0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derico Milana" w:date="2023-12-11T18:24:00Z" w:initials="FM">
    <w:p w14:paraId="5794159D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Middle-eastern</w:t>
      </w:r>
    </w:p>
  </w:comment>
  <w:comment w:id="1" w:author="Federico Milana" w:date="2023-12-11T18:24:00Z" w:initials="FM">
    <w:p w14:paraId="670DFE0D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location</w:t>
      </w:r>
    </w:p>
  </w:comment>
  <w:comment w:id="2" w:author="Federico Milana" w:date="2023-12-11T18:25:00Z" w:initials="FM">
    <w:p w14:paraId="1ED826A5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location</w:t>
      </w:r>
    </w:p>
  </w:comment>
  <w:comment w:id="3" w:author="Federico Milana" w:date="2023-12-11T18:25:00Z" w:initials="FM">
    <w:p w14:paraId="654F4D53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Menu; prices</w:t>
      </w:r>
    </w:p>
  </w:comment>
  <w:comment w:id="4" w:author="Federico Milana" w:date="2023-12-11T18:25:00Z" w:initials="FM">
    <w:p w14:paraId="2E564AA3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location</w:t>
      </w:r>
    </w:p>
  </w:comment>
  <w:comment w:id="5" w:author="Federico Milana" w:date="2023-12-11T18:25:00Z" w:initials="FM">
    <w:p w14:paraId="3F7A0EC1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prices</w:t>
      </w:r>
    </w:p>
  </w:comment>
  <w:comment w:id="6" w:author="Federico Milana" w:date="2023-12-11T18:25:00Z" w:initials="FM">
    <w:p w14:paraId="4894DD27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reviews</w:t>
      </w:r>
    </w:p>
  </w:comment>
  <w:comment w:id="7" w:author="Federico Milana" w:date="2023-12-11T18:26:00Z" w:initials="FM">
    <w:p w14:paraId="11F4EF3F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presentation</w:t>
      </w:r>
    </w:p>
  </w:comment>
  <w:comment w:id="8" w:author="Federico Milana" w:date="2023-12-11T18:26:00Z" w:initials="FM">
    <w:p w14:paraId="7C8B01B3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presentation</w:t>
      </w:r>
    </w:p>
  </w:comment>
  <w:comment w:id="9" w:author="Federico Milana" w:date="2023-12-11T18:26:00Z" w:initials="FM">
    <w:p w14:paraId="7BCD2A9B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Middle-eastern; positive</w:t>
      </w:r>
    </w:p>
  </w:comment>
  <w:comment w:id="10" w:author="Federico Milana" w:date="2023-12-11T18:27:00Z" w:initials="FM">
    <w:p w14:paraId="08E882CF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Mains</w:t>
      </w:r>
    </w:p>
  </w:comment>
  <w:comment w:id="11" w:author="Federico Milana" w:date="2023-12-11T18:27:00Z" w:initials="FM">
    <w:p w14:paraId="5AEEF479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meats</w:t>
      </w:r>
    </w:p>
  </w:comment>
  <w:comment w:id="13" w:author="Federico Milana" w:date="2023-12-11T18:27:00Z" w:initials="FM">
    <w:p w14:paraId="1C25A56B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Middle-eastern</w:t>
      </w:r>
    </w:p>
  </w:comment>
  <w:comment w:id="12" w:author="Federico Milana" w:date="2023-12-11T18:27:00Z" w:initials="FM">
    <w:p w14:paraId="6B47BD14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14" w:author="Federico Milana" w:date="2023-12-11T18:27:00Z" w:initials="FM">
    <w:p w14:paraId="3A2DA5D9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15" w:author="Federico Milana" w:date="2023-12-11T18:27:00Z" w:initials="FM">
    <w:p w14:paraId="044039CC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location</w:t>
      </w:r>
    </w:p>
  </w:comment>
  <w:comment w:id="16" w:author="Federico Milana" w:date="2023-12-11T18:28:00Z" w:initials="FM">
    <w:p w14:paraId="2EF5F0EC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negative</w:t>
      </w:r>
    </w:p>
  </w:comment>
  <w:comment w:id="17" w:author="Federico Milana" w:date="2023-12-11T18:28:00Z" w:initials="FM">
    <w:p w14:paraId="2C284ED9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Meat; presentation</w:t>
      </w:r>
    </w:p>
  </w:comment>
  <w:comment w:id="18" w:author="Federico Milana" w:date="2023-12-11T18:28:00Z" w:initials="FM">
    <w:p w14:paraId="2165AEC1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negative</w:t>
      </w:r>
    </w:p>
  </w:comment>
  <w:comment w:id="19" w:author="Federico Milana" w:date="2023-12-11T18:28:00Z" w:initials="FM">
    <w:p w14:paraId="54EDE65F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Journalists; reviews</w:t>
      </w:r>
    </w:p>
  </w:comment>
  <w:comment w:id="21" w:author="Federico Milana" w:date="2023-12-11T18:29:00Z" w:initials="FM">
    <w:p w14:paraId="45ABB68F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location</w:t>
      </w:r>
    </w:p>
  </w:comment>
  <w:comment w:id="20" w:author="Federico Milana" w:date="2023-12-11T18:29:00Z" w:initials="FM">
    <w:p w14:paraId="678762F0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Journalists</w:t>
      </w:r>
    </w:p>
  </w:comment>
  <w:comment w:id="22" w:author="Federico Milana" w:date="2023-12-11T18:29:00Z" w:initials="FM">
    <w:p w14:paraId="4FEB8CF8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price</w:t>
      </w:r>
    </w:p>
  </w:comment>
  <w:comment w:id="23" w:author="Federico Milana" w:date="2023-12-11T18:29:00Z" w:initials="FM">
    <w:p w14:paraId="1A8BE2A2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journalists</w:t>
      </w:r>
    </w:p>
  </w:comment>
  <w:comment w:id="24" w:author="Federico Milana" w:date="2023-12-11T18:29:00Z" w:initials="FM">
    <w:p w14:paraId="038220D8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25" w:author="Federico Milana" w:date="2023-12-11T18:30:00Z" w:initials="FM">
    <w:p w14:paraId="3232B697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26" w:author="Federico Milana" w:date="2023-12-11T18:30:00Z" w:initials="FM">
    <w:p w14:paraId="5E939A91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negative</w:t>
      </w:r>
    </w:p>
  </w:comment>
  <w:comment w:id="27" w:author="Federico Milana" w:date="2023-12-11T18:30:00Z" w:initials="FM">
    <w:p w14:paraId="5F9D931A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Positive; mains</w:t>
      </w:r>
    </w:p>
  </w:comment>
  <w:comment w:id="28" w:author="Federico Milana" w:date="2023-12-11T18:30:00Z" w:initials="FM">
    <w:p w14:paraId="3B2131E6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Background; location</w:t>
      </w:r>
    </w:p>
  </w:comment>
  <w:comment w:id="29" w:author="Federico Milana" w:date="2023-12-11T18:30:00Z" w:initials="FM">
    <w:p w14:paraId="03841C26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Customers; negative</w:t>
      </w:r>
    </w:p>
  </w:comment>
  <w:comment w:id="30" w:author="Federico Milana" w:date="2023-12-11T18:31:00Z" w:initials="FM">
    <w:p w14:paraId="7E389E3D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 xml:space="preserve">Positive; decor; service </w:t>
      </w:r>
    </w:p>
  </w:comment>
  <w:comment w:id="31" w:author="Federico Milana" w:date="2023-12-11T18:31:00Z" w:initials="FM">
    <w:p w14:paraId="5D1B9274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Positive; appearance</w:t>
      </w:r>
    </w:p>
  </w:comment>
  <w:comment w:id="32" w:author="Federico Milana" w:date="2023-12-11T18:31:00Z" w:initials="FM">
    <w:p w14:paraId="05CE5592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Chefs; background</w:t>
      </w:r>
    </w:p>
  </w:comment>
  <w:comment w:id="33" w:author="Federico Milana" w:date="2023-12-11T18:31:00Z" w:initials="FM">
    <w:p w14:paraId="57B564F4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Chefs; menu</w:t>
      </w:r>
    </w:p>
  </w:comment>
  <w:comment w:id="34" w:author="Federico Milana" w:date="2023-12-11T18:32:00Z" w:initials="FM">
    <w:p w14:paraId="64EED734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Background; menu; location</w:t>
      </w:r>
    </w:p>
  </w:comment>
  <w:comment w:id="35" w:author="Federico Milana" w:date="2023-12-11T18:32:00Z" w:initials="FM">
    <w:p w14:paraId="39C2DBAE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36" w:author="Federico Milana" w:date="2023-12-11T18:32:00Z" w:initials="FM">
    <w:p w14:paraId="03726A5F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Mains; positive</w:t>
      </w:r>
    </w:p>
  </w:comment>
  <w:comment w:id="37" w:author="Federico Milana" w:date="2023-12-11T18:33:00Z" w:initials="FM">
    <w:p w14:paraId="57676EEA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38" w:author="Federico Milana" w:date="2023-12-11T18:37:00Z" w:initials="FM">
    <w:p w14:paraId="3616EDE3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Mains; presentation</w:t>
      </w:r>
    </w:p>
  </w:comment>
  <w:comment w:id="39" w:author="Federico Milana" w:date="2023-12-11T18:37:00Z" w:initials="FM">
    <w:p w14:paraId="28B0E001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Fish; presentation</w:t>
      </w:r>
    </w:p>
  </w:comment>
  <w:comment w:id="40" w:author="Federico Milana" w:date="2023-12-11T18:38:00Z" w:initials="FM">
    <w:p w14:paraId="248E453B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fish</w:t>
      </w:r>
    </w:p>
  </w:comment>
  <w:comment w:id="41" w:author="Federico Milana" w:date="2023-12-11T18:38:00Z" w:initials="FM">
    <w:p w14:paraId="0102AB20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42" w:author="Federico Milana" w:date="2023-12-11T18:38:00Z" w:initials="FM">
    <w:p w14:paraId="5E6B9110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Positive; price; negative</w:t>
      </w:r>
    </w:p>
  </w:comment>
  <w:comment w:id="43" w:author="Federico Milana" w:date="2023-12-11T18:38:00Z" w:initials="FM">
    <w:p w14:paraId="5FA8F39F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44" w:author="Federico Milana" w:date="2023-12-12T12:04:00Z" w:initials="FM">
    <w:p w14:paraId="6F96F3C6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Mains; positive</w:t>
      </w:r>
    </w:p>
  </w:comment>
  <w:comment w:id="45" w:author="Federico Milana" w:date="2023-12-12T12:05:00Z" w:initials="FM">
    <w:p w14:paraId="0D12EB0B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Sides; positive</w:t>
      </w:r>
    </w:p>
  </w:comment>
  <w:comment w:id="46" w:author="Federico Milana" w:date="2023-12-12T12:05:00Z" w:initials="FM">
    <w:p w14:paraId="29CFBF11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Positive; sides</w:t>
      </w:r>
    </w:p>
  </w:comment>
  <w:comment w:id="47" w:author="Federico Milana" w:date="2023-12-12T12:05:00Z" w:initials="FM">
    <w:p w14:paraId="21E1C040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Mains; positive</w:t>
      </w:r>
    </w:p>
  </w:comment>
  <w:comment w:id="48" w:author="Federico Milana" w:date="2023-12-12T12:05:00Z" w:initials="FM">
    <w:p w14:paraId="6C991F41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mains</w:t>
      </w:r>
    </w:p>
  </w:comment>
  <w:comment w:id="49" w:author="Federico Milana" w:date="2023-12-12T12:06:00Z" w:initials="FM">
    <w:p w14:paraId="4950EFCE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desserts</w:t>
      </w:r>
    </w:p>
  </w:comment>
  <w:comment w:id="50" w:author="Federico Milana" w:date="2023-12-12T12:08:00Z" w:initials="FM">
    <w:p w14:paraId="410CA0F4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location</w:t>
      </w:r>
    </w:p>
  </w:comment>
  <w:comment w:id="51" w:author="Federico Milana" w:date="2023-12-12T12:09:00Z" w:initials="FM">
    <w:p w14:paraId="1C8798CB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52" w:author="Federico Milana" w:date="2023-12-12T12:09:00Z" w:initials="FM">
    <w:p w14:paraId="18FD69A8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negative</w:t>
      </w:r>
    </w:p>
  </w:comment>
  <w:comment w:id="54" w:author="Federico Milana" w:date="2023-12-12T12:09:00Z" w:initials="FM">
    <w:p w14:paraId="4CCB1790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location</w:t>
      </w:r>
    </w:p>
  </w:comment>
  <w:comment w:id="53" w:author="Federico Milana" w:date="2023-12-12T12:10:00Z" w:initials="FM">
    <w:p w14:paraId="2653DEBC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Negative; prices</w:t>
      </w:r>
    </w:p>
  </w:comment>
  <w:comment w:id="55" w:author="Federico Milana" w:date="2023-12-12T12:10:00Z" w:initials="FM">
    <w:p w14:paraId="7A948997" w14:textId="77777777" w:rsidR="004B02A0" w:rsidRDefault="004B02A0" w:rsidP="004B02A0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94159D" w15:done="0"/>
  <w15:commentEx w15:paraId="670DFE0D" w15:done="0"/>
  <w15:commentEx w15:paraId="1ED826A5" w15:done="0"/>
  <w15:commentEx w15:paraId="654F4D53" w15:done="0"/>
  <w15:commentEx w15:paraId="2E564AA3" w15:done="0"/>
  <w15:commentEx w15:paraId="3F7A0EC1" w15:done="0"/>
  <w15:commentEx w15:paraId="4894DD27" w15:done="0"/>
  <w15:commentEx w15:paraId="11F4EF3F" w15:done="0"/>
  <w15:commentEx w15:paraId="7C8B01B3" w15:done="0"/>
  <w15:commentEx w15:paraId="7BCD2A9B" w15:done="0"/>
  <w15:commentEx w15:paraId="08E882CF" w15:done="0"/>
  <w15:commentEx w15:paraId="5AEEF479" w15:done="0"/>
  <w15:commentEx w15:paraId="1C25A56B" w15:done="0"/>
  <w15:commentEx w15:paraId="6B47BD14" w15:done="0"/>
  <w15:commentEx w15:paraId="3A2DA5D9" w15:done="0"/>
  <w15:commentEx w15:paraId="044039CC" w15:done="0"/>
  <w15:commentEx w15:paraId="2EF5F0EC" w15:done="0"/>
  <w15:commentEx w15:paraId="2C284ED9" w15:done="0"/>
  <w15:commentEx w15:paraId="2165AEC1" w15:done="0"/>
  <w15:commentEx w15:paraId="54EDE65F" w15:done="0"/>
  <w15:commentEx w15:paraId="45ABB68F" w15:done="0"/>
  <w15:commentEx w15:paraId="678762F0" w15:done="0"/>
  <w15:commentEx w15:paraId="4FEB8CF8" w15:done="0"/>
  <w15:commentEx w15:paraId="1A8BE2A2" w15:done="0"/>
  <w15:commentEx w15:paraId="038220D8" w15:done="0"/>
  <w15:commentEx w15:paraId="3232B697" w15:done="0"/>
  <w15:commentEx w15:paraId="5E939A91" w15:done="0"/>
  <w15:commentEx w15:paraId="5F9D931A" w15:done="0"/>
  <w15:commentEx w15:paraId="3B2131E6" w15:done="0"/>
  <w15:commentEx w15:paraId="03841C26" w15:done="0"/>
  <w15:commentEx w15:paraId="7E389E3D" w15:done="0"/>
  <w15:commentEx w15:paraId="5D1B9274" w15:done="0"/>
  <w15:commentEx w15:paraId="05CE5592" w15:done="0"/>
  <w15:commentEx w15:paraId="57B564F4" w15:done="0"/>
  <w15:commentEx w15:paraId="64EED734" w15:done="0"/>
  <w15:commentEx w15:paraId="39C2DBAE" w15:done="0"/>
  <w15:commentEx w15:paraId="03726A5F" w15:done="0"/>
  <w15:commentEx w15:paraId="57676EEA" w15:done="0"/>
  <w15:commentEx w15:paraId="3616EDE3" w15:done="0"/>
  <w15:commentEx w15:paraId="28B0E001" w15:done="0"/>
  <w15:commentEx w15:paraId="248E453B" w15:done="0"/>
  <w15:commentEx w15:paraId="0102AB20" w15:done="0"/>
  <w15:commentEx w15:paraId="5E6B9110" w15:done="0"/>
  <w15:commentEx w15:paraId="5FA8F39F" w15:done="0"/>
  <w15:commentEx w15:paraId="6F96F3C6" w15:done="0"/>
  <w15:commentEx w15:paraId="0D12EB0B" w15:done="0"/>
  <w15:commentEx w15:paraId="29CFBF11" w15:done="0"/>
  <w15:commentEx w15:paraId="21E1C040" w15:done="0"/>
  <w15:commentEx w15:paraId="6C991F41" w15:done="0"/>
  <w15:commentEx w15:paraId="4950EFCE" w15:done="0"/>
  <w15:commentEx w15:paraId="410CA0F4" w15:done="0"/>
  <w15:commentEx w15:paraId="1C8798CB" w15:done="0"/>
  <w15:commentEx w15:paraId="18FD69A8" w15:done="0"/>
  <w15:commentEx w15:paraId="4CCB1790" w15:done="0"/>
  <w15:commentEx w15:paraId="2653DEBC" w15:done="0"/>
  <w15:commentEx w15:paraId="7A9489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1E6E922" w16cex:dateUtc="2023-12-11T18:24:00Z"/>
  <w16cex:commentExtensible w16cex:durableId="2122FB7D" w16cex:dateUtc="2023-12-11T18:24:00Z"/>
  <w16cex:commentExtensible w16cex:durableId="40247D8C" w16cex:dateUtc="2023-12-11T18:25:00Z"/>
  <w16cex:commentExtensible w16cex:durableId="0F05DE85" w16cex:dateUtc="2023-12-11T18:25:00Z"/>
  <w16cex:commentExtensible w16cex:durableId="34AA2FE3" w16cex:dateUtc="2023-12-11T18:25:00Z"/>
  <w16cex:commentExtensible w16cex:durableId="4ED423D8" w16cex:dateUtc="2023-12-11T18:25:00Z"/>
  <w16cex:commentExtensible w16cex:durableId="4673A8F7" w16cex:dateUtc="2023-12-11T18:25:00Z"/>
  <w16cex:commentExtensible w16cex:durableId="6D706A98" w16cex:dateUtc="2023-12-11T18:26:00Z"/>
  <w16cex:commentExtensible w16cex:durableId="1F72356B" w16cex:dateUtc="2023-12-11T18:26:00Z"/>
  <w16cex:commentExtensible w16cex:durableId="55C1CE12" w16cex:dateUtc="2023-12-11T18:26:00Z"/>
  <w16cex:commentExtensible w16cex:durableId="168E4846" w16cex:dateUtc="2023-12-11T18:27:00Z"/>
  <w16cex:commentExtensible w16cex:durableId="23DE3A06" w16cex:dateUtc="2023-12-11T18:27:00Z"/>
  <w16cex:commentExtensible w16cex:durableId="1C91A125" w16cex:dateUtc="2023-12-11T18:27:00Z"/>
  <w16cex:commentExtensible w16cex:durableId="7AEF2EDF" w16cex:dateUtc="2023-12-11T18:27:00Z"/>
  <w16cex:commentExtensible w16cex:durableId="0B7ED16E" w16cex:dateUtc="2023-12-11T18:27:00Z"/>
  <w16cex:commentExtensible w16cex:durableId="78C4A78D" w16cex:dateUtc="2023-12-11T18:27:00Z"/>
  <w16cex:commentExtensible w16cex:durableId="5AD30431" w16cex:dateUtc="2023-12-11T18:28:00Z"/>
  <w16cex:commentExtensible w16cex:durableId="09FA5E32" w16cex:dateUtc="2023-12-11T18:28:00Z"/>
  <w16cex:commentExtensible w16cex:durableId="5BC4AD2F" w16cex:dateUtc="2023-12-11T18:28:00Z"/>
  <w16cex:commentExtensible w16cex:durableId="136DC07D" w16cex:dateUtc="2023-12-11T18:28:00Z"/>
  <w16cex:commentExtensible w16cex:durableId="67906DB6" w16cex:dateUtc="2023-12-11T18:29:00Z"/>
  <w16cex:commentExtensible w16cex:durableId="471B7919" w16cex:dateUtc="2023-12-11T18:29:00Z"/>
  <w16cex:commentExtensible w16cex:durableId="2BD3A1A9" w16cex:dateUtc="2023-12-11T18:29:00Z"/>
  <w16cex:commentExtensible w16cex:durableId="68BFD9B4" w16cex:dateUtc="2023-12-11T18:29:00Z"/>
  <w16cex:commentExtensible w16cex:durableId="53E94BBD" w16cex:dateUtc="2023-12-11T18:29:00Z"/>
  <w16cex:commentExtensible w16cex:durableId="50A8963C" w16cex:dateUtc="2023-12-11T18:30:00Z"/>
  <w16cex:commentExtensible w16cex:durableId="07CD26D3" w16cex:dateUtc="2023-12-11T18:30:00Z"/>
  <w16cex:commentExtensible w16cex:durableId="7671BF26" w16cex:dateUtc="2023-12-11T18:30:00Z"/>
  <w16cex:commentExtensible w16cex:durableId="184692E0" w16cex:dateUtc="2023-12-11T18:30:00Z"/>
  <w16cex:commentExtensible w16cex:durableId="67AA21F6" w16cex:dateUtc="2023-12-11T18:30:00Z"/>
  <w16cex:commentExtensible w16cex:durableId="310C8F18" w16cex:dateUtc="2023-12-11T18:31:00Z"/>
  <w16cex:commentExtensible w16cex:durableId="4F093EA3" w16cex:dateUtc="2023-12-11T18:31:00Z"/>
  <w16cex:commentExtensible w16cex:durableId="57542B3F" w16cex:dateUtc="2023-12-11T18:31:00Z"/>
  <w16cex:commentExtensible w16cex:durableId="63D2A81A" w16cex:dateUtc="2023-12-11T18:31:00Z"/>
  <w16cex:commentExtensible w16cex:durableId="629909F1" w16cex:dateUtc="2023-12-11T18:32:00Z"/>
  <w16cex:commentExtensible w16cex:durableId="1FE926BA" w16cex:dateUtc="2023-12-11T18:32:00Z"/>
  <w16cex:commentExtensible w16cex:durableId="62331A0F" w16cex:dateUtc="2023-12-11T18:32:00Z"/>
  <w16cex:commentExtensible w16cex:durableId="23A6762A" w16cex:dateUtc="2023-12-11T18:33:00Z"/>
  <w16cex:commentExtensible w16cex:durableId="648CD603" w16cex:dateUtc="2023-12-11T18:37:00Z"/>
  <w16cex:commentExtensible w16cex:durableId="1E7B4C8C" w16cex:dateUtc="2023-12-11T18:37:00Z"/>
  <w16cex:commentExtensible w16cex:durableId="7AB37257" w16cex:dateUtc="2023-12-11T18:38:00Z"/>
  <w16cex:commentExtensible w16cex:durableId="5CD6B520" w16cex:dateUtc="2023-12-11T18:38:00Z"/>
  <w16cex:commentExtensible w16cex:durableId="7C9E578F" w16cex:dateUtc="2023-12-11T18:38:00Z"/>
  <w16cex:commentExtensible w16cex:durableId="7DCFD2EF" w16cex:dateUtc="2023-12-11T18:38:00Z"/>
  <w16cex:commentExtensible w16cex:durableId="2EB96B70" w16cex:dateUtc="2023-12-12T12:04:00Z"/>
  <w16cex:commentExtensible w16cex:durableId="2062D6FB" w16cex:dateUtc="2023-12-12T12:05:00Z"/>
  <w16cex:commentExtensible w16cex:durableId="7249F564" w16cex:dateUtc="2023-12-12T12:05:00Z"/>
  <w16cex:commentExtensible w16cex:durableId="5CC0BBB0" w16cex:dateUtc="2023-12-12T12:05:00Z"/>
  <w16cex:commentExtensible w16cex:durableId="7147C1C4" w16cex:dateUtc="2023-12-12T12:05:00Z"/>
  <w16cex:commentExtensible w16cex:durableId="45F853C9" w16cex:dateUtc="2023-12-12T12:06:00Z"/>
  <w16cex:commentExtensible w16cex:durableId="325CB7F3" w16cex:dateUtc="2023-12-12T12:08:00Z"/>
  <w16cex:commentExtensible w16cex:durableId="535F04B8" w16cex:dateUtc="2023-12-12T12:09:00Z"/>
  <w16cex:commentExtensible w16cex:durableId="4AB080C0" w16cex:dateUtc="2023-12-12T12:09:00Z"/>
  <w16cex:commentExtensible w16cex:durableId="6FC856D2" w16cex:dateUtc="2023-12-12T12:09:00Z"/>
  <w16cex:commentExtensible w16cex:durableId="4BC20F9B" w16cex:dateUtc="2023-12-12T12:10:00Z"/>
  <w16cex:commentExtensible w16cex:durableId="022C21F2" w16cex:dateUtc="2023-12-12T1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94159D" w16cid:durableId="01E6E922"/>
  <w16cid:commentId w16cid:paraId="670DFE0D" w16cid:durableId="2122FB7D"/>
  <w16cid:commentId w16cid:paraId="1ED826A5" w16cid:durableId="40247D8C"/>
  <w16cid:commentId w16cid:paraId="654F4D53" w16cid:durableId="0F05DE85"/>
  <w16cid:commentId w16cid:paraId="2E564AA3" w16cid:durableId="34AA2FE3"/>
  <w16cid:commentId w16cid:paraId="3F7A0EC1" w16cid:durableId="4ED423D8"/>
  <w16cid:commentId w16cid:paraId="4894DD27" w16cid:durableId="4673A8F7"/>
  <w16cid:commentId w16cid:paraId="11F4EF3F" w16cid:durableId="6D706A98"/>
  <w16cid:commentId w16cid:paraId="7C8B01B3" w16cid:durableId="1F72356B"/>
  <w16cid:commentId w16cid:paraId="7BCD2A9B" w16cid:durableId="55C1CE12"/>
  <w16cid:commentId w16cid:paraId="08E882CF" w16cid:durableId="168E4846"/>
  <w16cid:commentId w16cid:paraId="5AEEF479" w16cid:durableId="23DE3A06"/>
  <w16cid:commentId w16cid:paraId="1C25A56B" w16cid:durableId="1C91A125"/>
  <w16cid:commentId w16cid:paraId="6B47BD14" w16cid:durableId="7AEF2EDF"/>
  <w16cid:commentId w16cid:paraId="3A2DA5D9" w16cid:durableId="0B7ED16E"/>
  <w16cid:commentId w16cid:paraId="044039CC" w16cid:durableId="78C4A78D"/>
  <w16cid:commentId w16cid:paraId="2EF5F0EC" w16cid:durableId="5AD30431"/>
  <w16cid:commentId w16cid:paraId="2C284ED9" w16cid:durableId="09FA5E32"/>
  <w16cid:commentId w16cid:paraId="2165AEC1" w16cid:durableId="5BC4AD2F"/>
  <w16cid:commentId w16cid:paraId="54EDE65F" w16cid:durableId="136DC07D"/>
  <w16cid:commentId w16cid:paraId="45ABB68F" w16cid:durableId="67906DB6"/>
  <w16cid:commentId w16cid:paraId="678762F0" w16cid:durableId="471B7919"/>
  <w16cid:commentId w16cid:paraId="4FEB8CF8" w16cid:durableId="2BD3A1A9"/>
  <w16cid:commentId w16cid:paraId="1A8BE2A2" w16cid:durableId="68BFD9B4"/>
  <w16cid:commentId w16cid:paraId="038220D8" w16cid:durableId="53E94BBD"/>
  <w16cid:commentId w16cid:paraId="3232B697" w16cid:durableId="50A8963C"/>
  <w16cid:commentId w16cid:paraId="5E939A91" w16cid:durableId="07CD26D3"/>
  <w16cid:commentId w16cid:paraId="5F9D931A" w16cid:durableId="7671BF26"/>
  <w16cid:commentId w16cid:paraId="3B2131E6" w16cid:durableId="184692E0"/>
  <w16cid:commentId w16cid:paraId="03841C26" w16cid:durableId="67AA21F6"/>
  <w16cid:commentId w16cid:paraId="7E389E3D" w16cid:durableId="310C8F18"/>
  <w16cid:commentId w16cid:paraId="5D1B9274" w16cid:durableId="4F093EA3"/>
  <w16cid:commentId w16cid:paraId="05CE5592" w16cid:durableId="57542B3F"/>
  <w16cid:commentId w16cid:paraId="57B564F4" w16cid:durableId="63D2A81A"/>
  <w16cid:commentId w16cid:paraId="64EED734" w16cid:durableId="629909F1"/>
  <w16cid:commentId w16cid:paraId="39C2DBAE" w16cid:durableId="1FE926BA"/>
  <w16cid:commentId w16cid:paraId="03726A5F" w16cid:durableId="62331A0F"/>
  <w16cid:commentId w16cid:paraId="57676EEA" w16cid:durableId="23A6762A"/>
  <w16cid:commentId w16cid:paraId="3616EDE3" w16cid:durableId="648CD603"/>
  <w16cid:commentId w16cid:paraId="28B0E001" w16cid:durableId="1E7B4C8C"/>
  <w16cid:commentId w16cid:paraId="248E453B" w16cid:durableId="7AB37257"/>
  <w16cid:commentId w16cid:paraId="0102AB20" w16cid:durableId="5CD6B520"/>
  <w16cid:commentId w16cid:paraId="5E6B9110" w16cid:durableId="7C9E578F"/>
  <w16cid:commentId w16cid:paraId="5FA8F39F" w16cid:durableId="7DCFD2EF"/>
  <w16cid:commentId w16cid:paraId="6F96F3C6" w16cid:durableId="2EB96B70"/>
  <w16cid:commentId w16cid:paraId="0D12EB0B" w16cid:durableId="2062D6FB"/>
  <w16cid:commentId w16cid:paraId="29CFBF11" w16cid:durableId="7249F564"/>
  <w16cid:commentId w16cid:paraId="21E1C040" w16cid:durableId="5CC0BBB0"/>
  <w16cid:commentId w16cid:paraId="6C991F41" w16cid:durableId="7147C1C4"/>
  <w16cid:commentId w16cid:paraId="4950EFCE" w16cid:durableId="45F853C9"/>
  <w16cid:commentId w16cid:paraId="410CA0F4" w16cid:durableId="325CB7F3"/>
  <w16cid:commentId w16cid:paraId="1C8798CB" w16cid:durableId="535F04B8"/>
  <w16cid:commentId w16cid:paraId="18FD69A8" w16cid:durableId="4AB080C0"/>
  <w16cid:commentId w16cid:paraId="4CCB1790" w16cid:durableId="6FC856D2"/>
  <w16cid:commentId w16cid:paraId="2653DEBC" w16cid:durableId="4BC20F9B"/>
  <w16cid:commentId w16cid:paraId="7A948997" w16cid:durableId="022C21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derico Milana">
    <w15:presenceInfo w15:providerId="Windows Live" w15:userId="61174ccf395700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FD"/>
    <w:rsid w:val="001024C6"/>
    <w:rsid w:val="00131D11"/>
    <w:rsid w:val="00141A9B"/>
    <w:rsid w:val="003A3931"/>
    <w:rsid w:val="004B02A0"/>
    <w:rsid w:val="0062614A"/>
    <w:rsid w:val="00803721"/>
    <w:rsid w:val="00CB5E1F"/>
    <w:rsid w:val="00E5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981E1"/>
  <w15:chartTrackingRefBased/>
  <w15:docId w15:val="{EAE72443-F4D0-A441-A38D-38D08999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FD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7F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7F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FD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F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FD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FD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FD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FD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FD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3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FD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3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7FD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3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7FD"/>
    <w:pPr>
      <w:spacing w:after="0" w:line="240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3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7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537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37F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53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3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37FD"/>
    <w:rPr>
      <w:kern w:val="0"/>
      <w:sz w:val="20"/>
      <w:szCs w:val="2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E537FD"/>
    <w:rPr>
      <w:i/>
      <w:iCs/>
    </w:rPr>
  </w:style>
  <w:style w:type="paragraph" w:customStyle="1" w:styleId="dcr-1jv7e0x">
    <w:name w:val="dcr-1jv7e0x"/>
    <w:basedOn w:val="Normal"/>
    <w:rsid w:val="00E5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13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ibani.com/" TargetMode="External"/><Relationship Id="rId13" Type="http://schemas.openxmlformats.org/officeDocument/2006/relationships/hyperlink" Target="https://www.standard.co.uk/author/jimi-famurewa" TargetMode="External"/><Relationship Id="rId18" Type="http://schemas.openxmlformats.org/officeDocument/2006/relationships/hyperlink" Target="https://www.theguardian.com/food/2021/oct/17/jay-rayner-restaurant-review-kebab-kid-london-take-away-as-a-cult-nusr-et-steakhous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microsoft.com/office/2018/08/relationships/commentsExtensible" Target="commentsExtensible.xml"/><Relationship Id="rId12" Type="http://schemas.openxmlformats.org/officeDocument/2006/relationships/hyperlink" Target="https://isibani.com/" TargetMode="External"/><Relationship Id="rId17" Type="http://schemas.openxmlformats.org/officeDocument/2006/relationships/hyperlink" Target="https://guardianbookshop.com/africana-978000845850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heguardian.com/lifeandstyle/2014/jun/27/chiltern-firehouse-restaurant-review-marina-oloughlin" TargetMode="External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theguardian.com/food/2021/jan/25/20-best-curry-recipes-lope-ariyo-suya-lamb-curry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www.theguardian.com/food/2022/apr/03/in-bad-taste-the-bitter-battle-for-control-at-leading-london-restaurants" TargetMode="External"/><Relationship Id="rId10" Type="http://schemas.openxmlformats.org/officeDocument/2006/relationships/hyperlink" Target="https://www.zipcar.com/en-gb" TargetMode="External"/><Relationship Id="rId19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https://www.alhajisuya.com/" TargetMode="External"/><Relationship Id="rId14" Type="http://schemas.openxmlformats.org/officeDocument/2006/relationships/hyperlink" Target="https://www.alhajisuy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Milana, Federico</dc:creator>
  <cp:keywords/>
  <dc:description/>
  <cp:lastModifiedBy>Milana, Federico</cp:lastModifiedBy>
  <cp:revision>2</cp:revision>
  <dcterms:created xsi:type="dcterms:W3CDTF">2024-01-19T14:30:00Z</dcterms:created>
  <dcterms:modified xsi:type="dcterms:W3CDTF">2024-01-19T14:30:00Z</dcterms:modified>
</cp:coreProperties>
</file>