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9A53" w14:textId="77777777" w:rsidR="008C4C3A" w:rsidRPr="00873678" w:rsidRDefault="008C4C3A" w:rsidP="008C4C3A">
      <w:pPr>
        <w:pStyle w:val="Essaycovertext"/>
        <w:spacing w:line="240" w:lineRule="auto"/>
        <w:rPr>
          <w:rFonts w:cs="Arial"/>
          <w:b w:val="0"/>
          <w:bCs/>
          <w:sz w:val="32"/>
          <w:szCs w:val="32"/>
        </w:rPr>
      </w:pPr>
    </w:p>
    <w:p w14:paraId="50272211" w14:textId="77777777" w:rsidR="008C4C3A" w:rsidRPr="00873678" w:rsidRDefault="008C4C3A" w:rsidP="008C4C3A">
      <w:pPr>
        <w:pStyle w:val="Essaycovertext"/>
        <w:spacing w:line="240" w:lineRule="auto"/>
        <w:rPr>
          <w:rFonts w:cs="Arial"/>
          <w:b w:val="0"/>
          <w:bCs/>
          <w:sz w:val="32"/>
          <w:szCs w:val="32"/>
        </w:rPr>
      </w:pPr>
    </w:p>
    <w:p w14:paraId="0852C932" w14:textId="77777777" w:rsidR="008C4C3A" w:rsidRPr="00873678" w:rsidRDefault="008C4C3A" w:rsidP="00267523">
      <w:pPr>
        <w:pStyle w:val="Essaycovertext"/>
        <w:spacing w:line="240" w:lineRule="auto"/>
        <w:jc w:val="center"/>
        <w:rPr>
          <w:rFonts w:cs="Arial"/>
          <w:b w:val="0"/>
          <w:bCs/>
          <w:sz w:val="32"/>
          <w:szCs w:val="32"/>
        </w:rPr>
      </w:pPr>
      <w:r w:rsidRPr="00873678">
        <w:rPr>
          <w:rFonts w:cs="Arial"/>
          <w:b w:val="0"/>
          <w:bCs/>
          <w:sz w:val="32"/>
          <w:szCs w:val="32"/>
        </w:rPr>
        <w:t>Solent University</w:t>
      </w:r>
    </w:p>
    <w:p w14:paraId="6AFD3451" w14:textId="77777777" w:rsidR="008C4C3A" w:rsidRPr="00873678" w:rsidRDefault="008C4C3A" w:rsidP="00267523">
      <w:pPr>
        <w:pStyle w:val="Essaycovertext"/>
        <w:spacing w:line="240" w:lineRule="auto"/>
        <w:jc w:val="center"/>
        <w:rPr>
          <w:rFonts w:cs="Arial"/>
          <w:b w:val="0"/>
          <w:bCs/>
          <w:sz w:val="32"/>
          <w:szCs w:val="32"/>
        </w:rPr>
      </w:pPr>
    </w:p>
    <w:p w14:paraId="4AA676E3" w14:textId="77777777" w:rsidR="000F3DBB" w:rsidRPr="00873678" w:rsidRDefault="000F3DBB" w:rsidP="000F3DBB">
      <w:pPr>
        <w:jc w:val="center"/>
        <w:rPr>
          <w:rFonts w:ascii="Trebuchet MS" w:hAnsi="Trebuchet MS"/>
          <w:sz w:val="32"/>
          <w:szCs w:val="32"/>
        </w:rPr>
      </w:pPr>
      <w:r w:rsidRPr="00873678">
        <w:rPr>
          <w:rFonts w:ascii="Trebuchet MS" w:hAnsi="Trebuchet MS" w:cs="Calibri"/>
          <w:color w:val="000000"/>
          <w:spacing w:val="3"/>
          <w:sz w:val="32"/>
          <w:szCs w:val="32"/>
          <w:shd w:val="clear" w:color="auto" w:fill="FFFFFF"/>
        </w:rPr>
        <w:t>Computing | Science &amp; Engineering</w:t>
      </w:r>
    </w:p>
    <w:p w14:paraId="65D0B51A" w14:textId="77777777" w:rsidR="008C4C3A" w:rsidRPr="00873678" w:rsidRDefault="008C4C3A" w:rsidP="00267523">
      <w:pPr>
        <w:pStyle w:val="Essaycovertext"/>
        <w:spacing w:line="240" w:lineRule="auto"/>
        <w:jc w:val="center"/>
        <w:rPr>
          <w:rFonts w:cs="Arial"/>
          <w:b w:val="0"/>
          <w:bCs/>
        </w:rPr>
      </w:pPr>
    </w:p>
    <w:p w14:paraId="12C09664" w14:textId="77777777" w:rsidR="008C4C3A" w:rsidRPr="00873678" w:rsidRDefault="008C4C3A" w:rsidP="00267523">
      <w:pPr>
        <w:pStyle w:val="Essaycovertext"/>
        <w:spacing w:line="240" w:lineRule="auto"/>
        <w:jc w:val="center"/>
        <w:rPr>
          <w:rFonts w:cs="Arial"/>
          <w:b w:val="0"/>
          <w:bCs/>
        </w:rPr>
      </w:pPr>
    </w:p>
    <w:p w14:paraId="01563C0B" w14:textId="77777777" w:rsidR="008C4C3A" w:rsidRPr="00873678" w:rsidRDefault="008C4C3A" w:rsidP="00267523">
      <w:pPr>
        <w:pStyle w:val="Essaycovertext"/>
        <w:spacing w:line="240" w:lineRule="auto"/>
        <w:jc w:val="center"/>
        <w:rPr>
          <w:rFonts w:cs="Arial"/>
          <w:b w:val="0"/>
          <w:bCs/>
        </w:rPr>
      </w:pPr>
    </w:p>
    <w:p w14:paraId="644A30EF" w14:textId="77777777" w:rsidR="008C4C3A" w:rsidRPr="00873678" w:rsidRDefault="008C4C3A" w:rsidP="00267523">
      <w:pPr>
        <w:pStyle w:val="Essaycovertext"/>
        <w:spacing w:line="240" w:lineRule="auto"/>
        <w:jc w:val="center"/>
        <w:rPr>
          <w:rFonts w:cs="Arial"/>
          <w:b w:val="0"/>
          <w:bCs/>
        </w:rPr>
      </w:pPr>
    </w:p>
    <w:p w14:paraId="2F481974" w14:textId="310F44EE" w:rsidR="00267523" w:rsidRPr="00873678" w:rsidRDefault="00267523" w:rsidP="00267523">
      <w:pPr>
        <w:jc w:val="center"/>
        <w:rPr>
          <w:rFonts w:ascii="Trebuchet MS" w:hAnsi="Trebuchet MS" w:cs="Arial"/>
          <w:bCs/>
          <w:color w:val="FF0000"/>
          <w:sz w:val="32"/>
        </w:rPr>
      </w:pPr>
      <w:r w:rsidRPr="00873678">
        <w:rPr>
          <w:rFonts w:ascii="Trebuchet MS" w:hAnsi="Trebuchet MS" w:cs="Arial"/>
          <w:bCs/>
          <w:sz w:val="32"/>
        </w:rPr>
        <w:br/>
      </w:r>
      <w:r w:rsidRPr="00873678">
        <w:rPr>
          <w:rFonts w:ascii="Trebuchet MS" w:hAnsi="Trebuchet MS" w:cs="Arial"/>
          <w:bCs/>
          <w:color w:val="FF0000"/>
          <w:sz w:val="32"/>
        </w:rPr>
        <w:t>Name of your degree/course</w:t>
      </w:r>
    </w:p>
    <w:p w14:paraId="7C054FA1" w14:textId="77777777" w:rsidR="00267523" w:rsidRPr="00873678" w:rsidRDefault="00267523" w:rsidP="00267523">
      <w:pPr>
        <w:jc w:val="center"/>
        <w:rPr>
          <w:rFonts w:ascii="Trebuchet MS" w:hAnsi="Trebuchet MS" w:cs="Arial"/>
          <w:bCs/>
          <w:color w:val="FF0000"/>
          <w:sz w:val="32"/>
        </w:rPr>
      </w:pPr>
      <w:r w:rsidRPr="00873678">
        <w:rPr>
          <w:rFonts w:ascii="Trebuchet MS" w:hAnsi="Trebuchet MS" w:cs="Arial"/>
          <w:bCs/>
          <w:color w:val="FF0000"/>
          <w:sz w:val="32"/>
        </w:rPr>
        <w:t>Academic year of submission</w:t>
      </w:r>
    </w:p>
    <w:p w14:paraId="72CCC12E" w14:textId="31D423D9" w:rsidR="00267523" w:rsidRPr="00873678" w:rsidRDefault="00267523" w:rsidP="00267523">
      <w:pPr>
        <w:jc w:val="center"/>
        <w:rPr>
          <w:rFonts w:ascii="Trebuchet MS" w:hAnsi="Trebuchet MS" w:cs="Arial"/>
          <w:bCs/>
          <w:color w:val="FF0000"/>
          <w:sz w:val="32"/>
        </w:rPr>
      </w:pPr>
      <w:r w:rsidRPr="00873678">
        <w:rPr>
          <w:rFonts w:ascii="Trebuchet MS" w:hAnsi="Trebuchet MS" w:cs="Arial"/>
          <w:bCs/>
          <w:color w:val="FF0000"/>
          <w:sz w:val="32"/>
        </w:rPr>
        <w:br/>
        <w:t>Your name</w:t>
      </w:r>
    </w:p>
    <w:p w14:paraId="341BFEEB" w14:textId="326FF6F4" w:rsidR="00267523" w:rsidRPr="00873678" w:rsidRDefault="00267523" w:rsidP="00267523">
      <w:pPr>
        <w:jc w:val="center"/>
        <w:rPr>
          <w:rFonts w:ascii="Trebuchet MS" w:hAnsi="Trebuchet MS"/>
          <w:bCs/>
          <w:color w:val="FF0000"/>
          <w:sz w:val="44"/>
          <w:szCs w:val="44"/>
        </w:rPr>
      </w:pPr>
      <w:r w:rsidRPr="00873678">
        <w:rPr>
          <w:rStyle w:val="TitleChar"/>
          <w:rFonts w:ascii="Trebuchet MS" w:hAnsi="Trebuchet MS"/>
          <w:bCs/>
          <w:color w:val="FF0000"/>
          <w:sz w:val="44"/>
          <w:szCs w:val="44"/>
        </w:rPr>
        <w:br/>
        <w:t>“The title of your report</w:t>
      </w:r>
      <w:r w:rsidRPr="00873678">
        <w:rPr>
          <w:rFonts w:ascii="Trebuchet MS" w:hAnsi="Trebuchet MS" w:cs="Arial"/>
          <w:bCs/>
          <w:color w:val="FF0000"/>
          <w:sz w:val="44"/>
          <w:szCs w:val="44"/>
        </w:rPr>
        <w:t>”</w:t>
      </w:r>
    </w:p>
    <w:p w14:paraId="0D4430D9" w14:textId="52840F34" w:rsidR="008C4C3A" w:rsidRPr="00873678" w:rsidRDefault="008C4C3A" w:rsidP="00267523">
      <w:pPr>
        <w:pStyle w:val="Essaycovertext"/>
        <w:spacing w:line="240" w:lineRule="auto"/>
        <w:jc w:val="center"/>
        <w:rPr>
          <w:rFonts w:cs="Arial"/>
          <w:b w:val="0"/>
          <w:bCs/>
        </w:rPr>
      </w:pPr>
    </w:p>
    <w:p w14:paraId="0C12A29E" w14:textId="79345E08" w:rsidR="008C4C3A" w:rsidRPr="00873678" w:rsidRDefault="008C4C3A" w:rsidP="00267523">
      <w:pPr>
        <w:pStyle w:val="Essaycovertext"/>
        <w:spacing w:line="240" w:lineRule="auto"/>
        <w:jc w:val="center"/>
        <w:rPr>
          <w:rFonts w:cs="Arial"/>
          <w:b w:val="0"/>
          <w:bCs/>
        </w:rPr>
      </w:pPr>
    </w:p>
    <w:p w14:paraId="41F53A33" w14:textId="2A5BF3F3" w:rsidR="008C4C3A" w:rsidRPr="00873678" w:rsidRDefault="008C4C3A" w:rsidP="00267523">
      <w:pPr>
        <w:pStyle w:val="Essaycovertext"/>
        <w:spacing w:line="240" w:lineRule="auto"/>
        <w:jc w:val="center"/>
        <w:rPr>
          <w:rFonts w:cs="Arial"/>
          <w:b w:val="0"/>
          <w:bCs/>
        </w:rPr>
      </w:pPr>
    </w:p>
    <w:p w14:paraId="77C69635" w14:textId="1686BDFD" w:rsidR="008C4C3A" w:rsidRPr="00873678" w:rsidRDefault="008C4C3A" w:rsidP="00267523">
      <w:pPr>
        <w:pStyle w:val="Essaycovertext"/>
        <w:spacing w:line="240" w:lineRule="auto"/>
        <w:jc w:val="center"/>
        <w:rPr>
          <w:rFonts w:cs="Arial"/>
          <w:b w:val="0"/>
          <w:bCs/>
          <w14:textOutline w14:w="9525" w14:cap="rnd" w14:cmpd="sng" w14:algn="ctr">
            <w14:noFill/>
            <w14:prstDash w14:val="solid"/>
            <w14:bevel/>
          </w14:textOutline>
        </w:rPr>
      </w:pPr>
    </w:p>
    <w:p w14:paraId="187D6DBC" w14:textId="79D9FFFB" w:rsidR="008C4C3A" w:rsidRPr="00873678" w:rsidRDefault="008C4C3A" w:rsidP="00267523">
      <w:pPr>
        <w:pStyle w:val="Essaycovertext"/>
        <w:spacing w:line="240" w:lineRule="auto"/>
        <w:jc w:val="center"/>
        <w:rPr>
          <w:rFonts w:cs="Arial"/>
          <w:b w:val="0"/>
          <w:bCs/>
        </w:rPr>
      </w:pPr>
    </w:p>
    <w:p w14:paraId="09ABF3F8" w14:textId="2EBF2EA0" w:rsidR="000C2D59" w:rsidRPr="00873678" w:rsidRDefault="000C2D59" w:rsidP="00267523">
      <w:pPr>
        <w:pStyle w:val="Essaycovertext"/>
        <w:spacing w:line="240" w:lineRule="auto"/>
        <w:jc w:val="center"/>
        <w:rPr>
          <w:rFonts w:cs="Arial"/>
          <w:b w:val="0"/>
          <w:bCs/>
          <w:sz w:val="36"/>
          <w:szCs w:val="36"/>
        </w:rPr>
      </w:pPr>
      <w:r w:rsidRPr="00873678">
        <w:rPr>
          <w:rFonts w:cs="Arial"/>
          <w:b w:val="0"/>
          <w:bCs/>
          <w:sz w:val="36"/>
          <w:szCs w:val="36"/>
        </w:rPr>
        <w:t>Progress Report</w:t>
      </w:r>
    </w:p>
    <w:p w14:paraId="1EE79027" w14:textId="3C41A740" w:rsidR="008C4C3A" w:rsidRPr="00873678" w:rsidRDefault="000C2D59" w:rsidP="00267523">
      <w:pPr>
        <w:pStyle w:val="Essaycovertext"/>
        <w:spacing w:line="240" w:lineRule="auto"/>
        <w:jc w:val="center"/>
        <w:rPr>
          <w:rFonts w:cs="Arial"/>
          <w:b w:val="0"/>
          <w:bCs/>
          <w:sz w:val="36"/>
          <w:szCs w:val="36"/>
        </w:rPr>
      </w:pPr>
      <w:r w:rsidRPr="00873678">
        <w:rPr>
          <w:rFonts w:cs="Arial"/>
          <w:b w:val="0"/>
          <w:bCs/>
          <w:sz w:val="36"/>
          <w:szCs w:val="36"/>
        </w:rPr>
        <w:t>COM616 AE1</w:t>
      </w:r>
    </w:p>
    <w:p w14:paraId="3491ED41" w14:textId="77777777" w:rsidR="008C4C3A" w:rsidRPr="00873678" w:rsidRDefault="008C4C3A" w:rsidP="00267523">
      <w:pPr>
        <w:pStyle w:val="Essaycovertext"/>
        <w:spacing w:line="240" w:lineRule="auto"/>
        <w:jc w:val="center"/>
        <w:rPr>
          <w:rFonts w:cs="Arial"/>
          <w:b w:val="0"/>
          <w:bCs/>
        </w:rPr>
      </w:pPr>
    </w:p>
    <w:p w14:paraId="5D479C38" w14:textId="77777777" w:rsidR="008C4C3A" w:rsidRPr="00873678" w:rsidRDefault="008C4C3A" w:rsidP="00267523">
      <w:pPr>
        <w:pStyle w:val="Essaytitle"/>
        <w:pageBreakBefore w:val="0"/>
        <w:spacing w:after="0" w:line="240" w:lineRule="auto"/>
        <w:jc w:val="center"/>
        <w:rPr>
          <w:rFonts w:cs="Arial"/>
          <w:b w:val="0"/>
          <w:bCs/>
          <w:sz w:val="32"/>
        </w:rPr>
      </w:pPr>
    </w:p>
    <w:p w14:paraId="1F4106BC" w14:textId="77777777" w:rsidR="008C4C3A" w:rsidRPr="00873678" w:rsidRDefault="008C4C3A" w:rsidP="00267523">
      <w:pPr>
        <w:pStyle w:val="Essaycovertext"/>
        <w:spacing w:line="240" w:lineRule="auto"/>
        <w:jc w:val="center"/>
        <w:rPr>
          <w:rFonts w:cs="Arial"/>
          <w:b w:val="0"/>
          <w:bCs/>
        </w:rPr>
      </w:pPr>
    </w:p>
    <w:p w14:paraId="1CAC0D7A" w14:textId="77777777" w:rsidR="008C4C3A" w:rsidRPr="00873678" w:rsidRDefault="008C4C3A" w:rsidP="00267523">
      <w:pPr>
        <w:pStyle w:val="Essaycovertext"/>
        <w:spacing w:line="240" w:lineRule="auto"/>
        <w:jc w:val="center"/>
        <w:rPr>
          <w:rFonts w:cs="Arial"/>
          <w:b w:val="0"/>
          <w:bCs/>
        </w:rPr>
      </w:pPr>
    </w:p>
    <w:p w14:paraId="0F8DB71F" w14:textId="77777777" w:rsidR="008C4C3A" w:rsidRPr="00873678" w:rsidRDefault="008C4C3A" w:rsidP="00267523">
      <w:pPr>
        <w:pStyle w:val="Essaycovertext"/>
        <w:spacing w:line="240" w:lineRule="auto"/>
        <w:jc w:val="center"/>
        <w:rPr>
          <w:rFonts w:cs="Arial"/>
          <w:b w:val="0"/>
          <w:bCs/>
        </w:rPr>
      </w:pPr>
    </w:p>
    <w:p w14:paraId="4AB6E3C6" w14:textId="77777777" w:rsidR="008C4C3A" w:rsidRPr="00873678" w:rsidRDefault="008C4C3A" w:rsidP="00267523">
      <w:pPr>
        <w:pStyle w:val="Essaycovertext"/>
        <w:spacing w:line="240" w:lineRule="auto"/>
        <w:jc w:val="center"/>
        <w:rPr>
          <w:rFonts w:cs="Arial"/>
          <w:b w:val="0"/>
          <w:bCs/>
        </w:rPr>
      </w:pPr>
    </w:p>
    <w:p w14:paraId="654CEFA8" w14:textId="77777777" w:rsidR="008C4C3A" w:rsidRPr="00873678" w:rsidRDefault="008C4C3A" w:rsidP="00267523">
      <w:pPr>
        <w:pStyle w:val="Essaycovertext"/>
        <w:spacing w:line="240" w:lineRule="auto"/>
        <w:jc w:val="center"/>
        <w:rPr>
          <w:rFonts w:cs="Arial"/>
          <w:b w:val="0"/>
          <w:bCs/>
        </w:rPr>
      </w:pPr>
    </w:p>
    <w:p w14:paraId="5392D9DF" w14:textId="77777777" w:rsidR="008C4C3A" w:rsidRPr="00873678" w:rsidRDefault="008C4C3A" w:rsidP="00267523">
      <w:pPr>
        <w:pStyle w:val="Essaycovertext"/>
        <w:spacing w:line="240" w:lineRule="auto"/>
        <w:jc w:val="center"/>
        <w:rPr>
          <w:rFonts w:cs="Arial"/>
          <w:b w:val="0"/>
          <w:bCs/>
        </w:rPr>
      </w:pPr>
    </w:p>
    <w:p w14:paraId="43BD11AF" w14:textId="77777777" w:rsidR="008C4C3A" w:rsidRPr="00873678" w:rsidRDefault="008C4C3A" w:rsidP="00267523">
      <w:pPr>
        <w:pStyle w:val="Essaycovertext"/>
        <w:spacing w:line="240" w:lineRule="auto"/>
        <w:jc w:val="center"/>
        <w:rPr>
          <w:rFonts w:cs="Arial"/>
          <w:b w:val="0"/>
          <w:bCs/>
        </w:rPr>
      </w:pPr>
    </w:p>
    <w:p w14:paraId="475C3FF7" w14:textId="77777777" w:rsidR="008C4C3A" w:rsidRPr="00873678" w:rsidRDefault="008C4C3A" w:rsidP="00267523">
      <w:pPr>
        <w:pStyle w:val="Essaycovertext"/>
        <w:spacing w:line="240" w:lineRule="auto"/>
        <w:jc w:val="center"/>
        <w:rPr>
          <w:rFonts w:cs="Arial"/>
          <w:b w:val="0"/>
          <w:bCs/>
        </w:rPr>
      </w:pPr>
    </w:p>
    <w:p w14:paraId="234FED95" w14:textId="77777777" w:rsidR="008C4C3A" w:rsidRPr="00873678" w:rsidRDefault="008C4C3A" w:rsidP="000C2D59">
      <w:pPr>
        <w:pStyle w:val="Essaycovertext"/>
        <w:spacing w:line="240" w:lineRule="auto"/>
        <w:rPr>
          <w:rFonts w:cs="Arial"/>
          <w:b w:val="0"/>
          <w:bCs/>
        </w:rPr>
      </w:pPr>
    </w:p>
    <w:p w14:paraId="4C5A3E47" w14:textId="77777777" w:rsidR="008C4C3A" w:rsidRPr="00873678" w:rsidRDefault="008C4C3A" w:rsidP="00267523">
      <w:pPr>
        <w:pStyle w:val="Essaycovertext"/>
        <w:spacing w:line="240" w:lineRule="auto"/>
        <w:jc w:val="center"/>
        <w:rPr>
          <w:rFonts w:cs="Arial"/>
          <w:b w:val="0"/>
          <w:bCs/>
        </w:rPr>
      </w:pPr>
    </w:p>
    <w:p w14:paraId="3D13F8C5" w14:textId="335BBB3F" w:rsidR="008C4C3A" w:rsidRPr="00873678" w:rsidRDefault="00C27209" w:rsidP="000C2D59">
      <w:pPr>
        <w:pStyle w:val="Essaycovertext"/>
        <w:spacing w:line="240" w:lineRule="auto"/>
        <w:rPr>
          <w:rFonts w:cs="Arial"/>
          <w:b w:val="0"/>
          <w:bCs/>
          <w:color w:val="FF0000"/>
          <w:szCs w:val="28"/>
        </w:rPr>
      </w:pPr>
      <w:r w:rsidRPr="00873678">
        <w:rPr>
          <w:rFonts w:cs="Arial"/>
          <w:b w:val="0"/>
          <w:bCs/>
          <w:szCs w:val="28"/>
        </w:rPr>
        <w:t>Tutor</w:t>
      </w:r>
      <w:r w:rsidR="008C4C3A" w:rsidRPr="00873678">
        <w:rPr>
          <w:rFonts w:cs="Arial"/>
          <w:b w:val="0"/>
          <w:bCs/>
          <w:szCs w:val="28"/>
        </w:rPr>
        <w:t xml:space="preserve">: </w:t>
      </w:r>
      <w:r w:rsidR="008C4C3A" w:rsidRPr="00873678">
        <w:rPr>
          <w:rFonts w:cs="Arial"/>
          <w:b w:val="0"/>
          <w:bCs/>
          <w:color w:val="FF0000"/>
          <w:szCs w:val="28"/>
        </w:rPr>
        <w:t>Name</w:t>
      </w:r>
    </w:p>
    <w:p w14:paraId="423B6247" w14:textId="776C6BD7" w:rsidR="008C4C3A" w:rsidRPr="00873678" w:rsidRDefault="008C4C3A" w:rsidP="000C2D59">
      <w:pPr>
        <w:pStyle w:val="Essaycovertext"/>
        <w:spacing w:line="240" w:lineRule="auto"/>
        <w:rPr>
          <w:rFonts w:cs="Arial"/>
          <w:b w:val="0"/>
          <w:bCs/>
          <w:szCs w:val="28"/>
        </w:rPr>
      </w:pPr>
      <w:r w:rsidRPr="00873678">
        <w:rPr>
          <w:rFonts w:cs="Arial"/>
          <w:b w:val="0"/>
          <w:bCs/>
          <w:szCs w:val="28"/>
        </w:rPr>
        <w:t>Date of submission:</w:t>
      </w:r>
      <w:r w:rsidR="000C2D59" w:rsidRPr="00873678">
        <w:rPr>
          <w:rFonts w:cs="Arial"/>
          <w:b w:val="0"/>
          <w:bCs/>
          <w:szCs w:val="28"/>
        </w:rPr>
        <w:t xml:space="preserve"> </w:t>
      </w:r>
      <w:r w:rsidRPr="00873678">
        <w:rPr>
          <w:rFonts w:cs="Arial"/>
          <w:b w:val="0"/>
          <w:bCs/>
          <w:color w:val="FF0000"/>
          <w:szCs w:val="28"/>
        </w:rPr>
        <w:t>Month Year</w:t>
      </w:r>
    </w:p>
    <w:p w14:paraId="7B3606EB" w14:textId="77777777" w:rsidR="008C4C3A" w:rsidRPr="00873678" w:rsidRDefault="008C4C3A" w:rsidP="008C4C3A">
      <w:pPr>
        <w:pStyle w:val="Essaycovertext"/>
        <w:spacing w:line="240" w:lineRule="auto"/>
        <w:rPr>
          <w:rFonts w:cs="Arial"/>
          <w:b w:val="0"/>
          <w:bCs/>
          <w:sz w:val="32"/>
          <w:szCs w:val="32"/>
        </w:rPr>
        <w:sectPr w:rsidR="008C4C3A" w:rsidRPr="00873678" w:rsidSect="00F42399">
          <w:headerReference w:type="default" r:id="rId8"/>
          <w:footerReference w:type="even" r:id="rId9"/>
          <w:footerReference w:type="default" r:id="rId10"/>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bCs/>
          <w:color w:val="auto"/>
          <w:sz w:val="24"/>
          <w:szCs w:val="24"/>
          <w:lang w:val="en-GB" w:eastAsia="en-GB"/>
        </w:rPr>
        <w:id w:val="2026821421"/>
        <w:docPartObj>
          <w:docPartGallery w:val="Table of Contents"/>
          <w:docPartUnique/>
        </w:docPartObj>
      </w:sdtPr>
      <w:sdtEndPr>
        <w:rPr>
          <w:noProof/>
        </w:rPr>
      </w:sdtEndPr>
      <w:sdtContent>
        <w:p w14:paraId="74F421D7" w14:textId="536A9F21" w:rsidR="00A146E8" w:rsidRPr="00873678" w:rsidRDefault="00A146E8" w:rsidP="00267523">
          <w:pPr>
            <w:pStyle w:val="TOCHeading"/>
            <w:spacing w:line="276" w:lineRule="auto"/>
            <w:rPr>
              <w:rFonts w:ascii="Trebuchet MS" w:hAnsi="Trebuchet MS"/>
              <w:bCs/>
              <w:color w:val="000000" w:themeColor="text1"/>
              <w:sz w:val="24"/>
              <w:szCs w:val="24"/>
            </w:rPr>
          </w:pPr>
          <w:r w:rsidRPr="00873678">
            <w:rPr>
              <w:rFonts w:ascii="Trebuchet MS" w:hAnsi="Trebuchet MS"/>
              <w:bCs/>
              <w:color w:val="000000" w:themeColor="text1"/>
              <w:sz w:val="24"/>
              <w:szCs w:val="24"/>
            </w:rPr>
            <w:t>Table of Contents</w:t>
          </w:r>
        </w:p>
        <w:p w14:paraId="536C6531" w14:textId="3C55CCE2" w:rsidR="00AE4FA2" w:rsidRPr="00873678" w:rsidRDefault="00A146E8">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r w:rsidRPr="00873678">
            <w:rPr>
              <w:rFonts w:ascii="Trebuchet MS" w:hAnsi="Trebuchet MS"/>
              <w:b w:val="0"/>
              <w:i w:val="0"/>
              <w:iCs w:val="0"/>
            </w:rPr>
            <w:fldChar w:fldCharType="begin"/>
          </w:r>
          <w:r w:rsidRPr="00873678">
            <w:rPr>
              <w:rFonts w:ascii="Trebuchet MS" w:hAnsi="Trebuchet MS"/>
              <w:b w:val="0"/>
              <w:i w:val="0"/>
              <w:iCs w:val="0"/>
            </w:rPr>
            <w:instrText xml:space="preserve"> TOC \o "1-3" \h \z \u </w:instrText>
          </w:r>
          <w:r w:rsidRPr="00873678">
            <w:rPr>
              <w:rFonts w:ascii="Trebuchet MS" w:hAnsi="Trebuchet MS"/>
              <w:b w:val="0"/>
              <w:i w:val="0"/>
              <w:iCs w:val="0"/>
            </w:rPr>
            <w:fldChar w:fldCharType="separate"/>
          </w:r>
          <w:hyperlink w:anchor="_Toc158568106" w:history="1">
            <w:r w:rsidR="00AE4FA2" w:rsidRPr="00873678">
              <w:rPr>
                <w:rStyle w:val="Hyperlink"/>
                <w:rFonts w:ascii="Trebuchet MS" w:hAnsi="Trebuchet MS"/>
                <w:noProof/>
              </w:rPr>
              <w:t>1. Introduction</w:t>
            </w:r>
            <w:r w:rsidR="00AE4FA2" w:rsidRPr="00873678">
              <w:rPr>
                <w:rFonts w:ascii="Trebuchet MS" w:hAnsi="Trebuchet MS"/>
                <w:noProof/>
                <w:webHidden/>
              </w:rPr>
              <w:tab/>
            </w:r>
            <w:r w:rsidR="00AE4FA2" w:rsidRPr="00873678">
              <w:rPr>
                <w:rFonts w:ascii="Trebuchet MS" w:hAnsi="Trebuchet MS"/>
                <w:noProof/>
                <w:webHidden/>
              </w:rPr>
              <w:fldChar w:fldCharType="begin"/>
            </w:r>
            <w:r w:rsidR="00AE4FA2" w:rsidRPr="00873678">
              <w:rPr>
                <w:rFonts w:ascii="Trebuchet MS" w:hAnsi="Trebuchet MS"/>
                <w:noProof/>
                <w:webHidden/>
              </w:rPr>
              <w:instrText xml:space="preserve"> PAGEREF _Toc158568106 \h </w:instrText>
            </w:r>
            <w:r w:rsidR="00AE4FA2" w:rsidRPr="00873678">
              <w:rPr>
                <w:rFonts w:ascii="Trebuchet MS" w:hAnsi="Trebuchet MS"/>
                <w:noProof/>
                <w:webHidden/>
              </w:rPr>
            </w:r>
            <w:r w:rsidR="00AE4FA2" w:rsidRPr="00873678">
              <w:rPr>
                <w:rFonts w:ascii="Trebuchet MS" w:hAnsi="Trebuchet MS"/>
                <w:noProof/>
                <w:webHidden/>
              </w:rPr>
              <w:fldChar w:fldCharType="separate"/>
            </w:r>
            <w:r w:rsidR="00AE4FA2" w:rsidRPr="00873678">
              <w:rPr>
                <w:rFonts w:ascii="Trebuchet MS" w:hAnsi="Trebuchet MS"/>
                <w:noProof/>
                <w:webHidden/>
              </w:rPr>
              <w:t>4</w:t>
            </w:r>
            <w:r w:rsidR="00AE4FA2" w:rsidRPr="00873678">
              <w:rPr>
                <w:rFonts w:ascii="Trebuchet MS" w:hAnsi="Trebuchet MS"/>
                <w:noProof/>
                <w:webHidden/>
              </w:rPr>
              <w:fldChar w:fldCharType="end"/>
            </w:r>
          </w:hyperlink>
        </w:p>
        <w:p w14:paraId="0072F779" w14:textId="199F0E51"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07" w:history="1">
            <w:r w:rsidRPr="00873678">
              <w:rPr>
                <w:rStyle w:val="Hyperlink"/>
                <w:rFonts w:ascii="Trebuchet MS" w:hAnsi="Trebuchet MS"/>
                <w:noProof/>
              </w:rPr>
              <w:t>1.1 The Impact of CRM on SMEs: A Double-Edged Sword</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_Toc158568107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4</w:t>
            </w:r>
            <w:r w:rsidRPr="00873678">
              <w:rPr>
                <w:rFonts w:ascii="Trebuchet MS" w:hAnsi="Trebuchet MS"/>
                <w:noProof/>
                <w:webHidden/>
              </w:rPr>
              <w:fldChar w:fldCharType="end"/>
            </w:r>
          </w:hyperlink>
        </w:p>
        <w:p w14:paraId="558C9B4C" w14:textId="12D3A14F"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08" w:history="1">
            <w:r w:rsidRPr="00873678">
              <w:rPr>
                <w:rStyle w:val="Hyperlink"/>
                <w:rFonts w:ascii="Trebuchet MS" w:hAnsi="Trebuchet MS"/>
                <w:noProof/>
              </w:rPr>
              <w:t>1.2 The High Cost and Complexity Dilemma</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_Toc158568108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4</w:t>
            </w:r>
            <w:r w:rsidRPr="00873678">
              <w:rPr>
                <w:rFonts w:ascii="Trebuchet MS" w:hAnsi="Trebuchet MS"/>
                <w:noProof/>
                <w:webHidden/>
              </w:rPr>
              <w:fldChar w:fldCharType="end"/>
            </w:r>
          </w:hyperlink>
        </w:p>
        <w:p w14:paraId="0E2E9140" w14:textId="0DB39B66"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09" w:history="1">
            <w:r w:rsidRPr="00873678">
              <w:rPr>
                <w:rStyle w:val="Hyperlink"/>
                <w:rFonts w:ascii="Trebuchet MS" w:hAnsi="Trebuchet MS"/>
                <w:noProof/>
              </w:rPr>
              <w:t>1.3 Toward a Simplified CRM Solution for SMEs</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_Toc158568109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5</w:t>
            </w:r>
            <w:r w:rsidRPr="00873678">
              <w:rPr>
                <w:rFonts w:ascii="Trebuchet MS" w:hAnsi="Trebuchet MS"/>
                <w:noProof/>
                <w:webHidden/>
              </w:rPr>
              <w:fldChar w:fldCharType="end"/>
            </w:r>
          </w:hyperlink>
        </w:p>
        <w:p w14:paraId="2B86ECA3" w14:textId="3031258D"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10" w:history="1">
            <w:r w:rsidRPr="00873678">
              <w:rPr>
                <w:rStyle w:val="Hyperlink"/>
                <w:rFonts w:ascii="Trebuchet MS" w:hAnsi="Trebuchet MS"/>
                <w:noProof/>
              </w:rPr>
              <w:t>2. Project Evaluation (Methods)</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_Toc158568110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5</w:t>
            </w:r>
            <w:r w:rsidRPr="00873678">
              <w:rPr>
                <w:rFonts w:ascii="Trebuchet MS" w:hAnsi="Trebuchet MS"/>
                <w:noProof/>
                <w:webHidden/>
              </w:rPr>
              <w:fldChar w:fldCharType="end"/>
            </w:r>
          </w:hyperlink>
        </w:p>
        <w:p w14:paraId="7230FF61" w14:textId="5D99BED4"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1" w:history="1">
            <w:r w:rsidRPr="00873678">
              <w:rPr>
                <w:rStyle w:val="Hyperlink"/>
                <w:rFonts w:ascii="Trebuchet MS" w:hAnsi="Trebuchet MS"/>
                <w:noProof/>
              </w:rPr>
              <w:t>2.1 Simplicity</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_Toc158568111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5</w:t>
            </w:r>
            <w:r w:rsidRPr="00873678">
              <w:rPr>
                <w:rFonts w:ascii="Trebuchet MS" w:hAnsi="Trebuchet MS"/>
                <w:noProof/>
                <w:webHidden/>
              </w:rPr>
              <w:fldChar w:fldCharType="end"/>
            </w:r>
          </w:hyperlink>
        </w:p>
        <w:p w14:paraId="5CC22818" w14:textId="48505DE4"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2" w:history="1">
            <w:r w:rsidRPr="00873678">
              <w:rPr>
                <w:rStyle w:val="Hyperlink"/>
                <w:rFonts w:ascii="Trebuchet MS" w:hAnsi="Trebuchet MS"/>
                <w:noProof/>
              </w:rPr>
              <w:t>2.2 Automation</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_Toc158568112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6</w:t>
            </w:r>
            <w:r w:rsidRPr="00873678">
              <w:rPr>
                <w:rFonts w:ascii="Trebuchet MS" w:hAnsi="Trebuchet MS"/>
                <w:noProof/>
                <w:webHidden/>
              </w:rPr>
              <w:fldChar w:fldCharType="end"/>
            </w:r>
          </w:hyperlink>
        </w:p>
        <w:p w14:paraId="1F89044D" w14:textId="66F78BD5"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3" w:history="1">
            <w:r w:rsidRPr="00873678">
              <w:rPr>
                <w:rStyle w:val="Hyperlink"/>
                <w:rFonts w:ascii="Trebuchet MS" w:hAnsi="Trebuchet MS"/>
                <w:noProof/>
              </w:rPr>
              <w:t>2.3 UX/UI Design</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_Toc158568113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6</w:t>
            </w:r>
            <w:r w:rsidRPr="00873678">
              <w:rPr>
                <w:rFonts w:ascii="Trebuchet MS" w:hAnsi="Trebuchet MS"/>
                <w:noProof/>
                <w:webHidden/>
              </w:rPr>
              <w:fldChar w:fldCharType="end"/>
            </w:r>
          </w:hyperlink>
        </w:p>
        <w:p w14:paraId="6676C0CF" w14:textId="53321318"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4" w:history="1">
            <w:r w:rsidRPr="00873678">
              <w:rPr>
                <w:rStyle w:val="Hyperlink"/>
                <w:rFonts w:ascii="Trebuchet MS" w:hAnsi="Trebuchet MS"/>
                <w:noProof/>
              </w:rPr>
              <w:t>2.4 Documentation</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_Toc158568114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6</w:t>
            </w:r>
            <w:r w:rsidRPr="00873678">
              <w:rPr>
                <w:rFonts w:ascii="Trebuchet MS" w:hAnsi="Trebuchet MS"/>
                <w:noProof/>
                <w:webHidden/>
              </w:rPr>
              <w:fldChar w:fldCharType="end"/>
            </w:r>
          </w:hyperlink>
        </w:p>
        <w:p w14:paraId="74CF9FEF" w14:textId="057AD53F"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15" w:history="1">
            <w:r w:rsidRPr="00873678">
              <w:rPr>
                <w:rStyle w:val="Hyperlink"/>
                <w:rFonts w:ascii="Trebuchet MS" w:hAnsi="Trebuchet MS"/>
                <w:noProof/>
              </w:rPr>
              <w:t>3. Project Progress</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_Toc158568115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8</w:t>
            </w:r>
            <w:r w:rsidRPr="00873678">
              <w:rPr>
                <w:rFonts w:ascii="Trebuchet MS" w:hAnsi="Trebuchet MS"/>
                <w:noProof/>
                <w:webHidden/>
              </w:rPr>
              <w:fldChar w:fldCharType="end"/>
            </w:r>
          </w:hyperlink>
        </w:p>
        <w:p w14:paraId="5C3792C0" w14:textId="6CAD8B50"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6" w:history="1">
            <w:r w:rsidRPr="00873678">
              <w:rPr>
                <w:rStyle w:val="Hyperlink"/>
                <w:rFonts w:ascii="Trebuchet MS" w:hAnsi="Trebuchet MS"/>
                <w:noProof/>
              </w:rPr>
              <w:t>3.1 Containerization Efforts:</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_Toc158568116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8</w:t>
            </w:r>
            <w:r w:rsidRPr="00873678">
              <w:rPr>
                <w:rFonts w:ascii="Trebuchet MS" w:hAnsi="Trebuchet MS"/>
                <w:noProof/>
                <w:webHidden/>
              </w:rPr>
              <w:fldChar w:fldCharType="end"/>
            </w:r>
          </w:hyperlink>
        </w:p>
        <w:p w14:paraId="5B05C490" w14:textId="59A63230"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7" w:history="1">
            <w:r w:rsidRPr="00873678">
              <w:rPr>
                <w:rStyle w:val="Hyperlink"/>
                <w:rFonts w:ascii="Trebuchet MS" w:hAnsi="Trebuchet MS"/>
                <w:noProof/>
              </w:rPr>
              <w:t>3.2 Technology Stack:</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_Toc158568117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8</w:t>
            </w:r>
            <w:r w:rsidRPr="00873678">
              <w:rPr>
                <w:rFonts w:ascii="Trebuchet MS" w:hAnsi="Trebuchet MS"/>
                <w:noProof/>
                <w:webHidden/>
              </w:rPr>
              <w:fldChar w:fldCharType="end"/>
            </w:r>
          </w:hyperlink>
        </w:p>
        <w:p w14:paraId="0752A8F9" w14:textId="595647E9"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18" w:history="1">
            <w:r w:rsidRPr="00873678">
              <w:rPr>
                <w:rStyle w:val="Hyperlink"/>
                <w:rFonts w:ascii="Trebuchet MS" w:hAnsi="Trebuchet MS"/>
                <w:noProof/>
              </w:rPr>
              <w:t>4. Literature Review</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_Toc158568118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9</w:t>
            </w:r>
            <w:r w:rsidRPr="00873678">
              <w:rPr>
                <w:rFonts w:ascii="Trebuchet MS" w:hAnsi="Trebuchet MS"/>
                <w:noProof/>
                <w:webHidden/>
              </w:rPr>
              <w:fldChar w:fldCharType="end"/>
            </w:r>
          </w:hyperlink>
        </w:p>
        <w:p w14:paraId="09291813" w14:textId="06967C98"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19" w:history="1">
            <w:r w:rsidRPr="00873678">
              <w:rPr>
                <w:rStyle w:val="Hyperlink"/>
                <w:rFonts w:ascii="Trebuchet MS" w:hAnsi="Trebuchet MS"/>
                <w:noProof/>
              </w:rPr>
              <w:t>4.1 Technology used</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_Toc158568119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9</w:t>
            </w:r>
            <w:r w:rsidRPr="00873678">
              <w:rPr>
                <w:rFonts w:ascii="Trebuchet MS" w:hAnsi="Trebuchet MS"/>
                <w:noProof/>
                <w:webHidden/>
              </w:rPr>
              <w:fldChar w:fldCharType="end"/>
            </w:r>
          </w:hyperlink>
        </w:p>
        <w:p w14:paraId="088D4C8D" w14:textId="7FB20C62" w:rsidR="00AE4FA2" w:rsidRPr="00873678" w:rsidRDefault="00AE4FA2">
          <w:pPr>
            <w:pStyle w:val="TOC3"/>
            <w:tabs>
              <w:tab w:val="right" w:leader="dot" w:pos="8664"/>
            </w:tabs>
            <w:rPr>
              <w:rFonts w:ascii="Trebuchet MS" w:eastAsiaTheme="minorEastAsia" w:hAnsi="Trebuchet MS" w:cstheme="minorBidi"/>
              <w:noProof/>
              <w:kern w:val="2"/>
              <w:sz w:val="24"/>
              <w:szCs w:val="24"/>
              <w:lang w:val="en-US" w:eastAsia="en-US"/>
              <w14:ligatures w14:val="standardContextual"/>
            </w:rPr>
          </w:pPr>
          <w:hyperlink w:anchor="_Toc158568120" w:history="1">
            <w:r w:rsidRPr="00873678">
              <w:rPr>
                <w:rStyle w:val="Hyperlink"/>
                <w:rFonts w:ascii="Trebuchet MS" w:hAnsi="Trebuchet MS"/>
                <w:noProof/>
              </w:rPr>
              <w:t>4.1.1 Why Go ?</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_Toc158568120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9</w:t>
            </w:r>
            <w:r w:rsidRPr="00873678">
              <w:rPr>
                <w:rFonts w:ascii="Trebuchet MS" w:hAnsi="Trebuchet MS"/>
                <w:noProof/>
                <w:webHidden/>
              </w:rPr>
              <w:fldChar w:fldCharType="end"/>
            </w:r>
          </w:hyperlink>
        </w:p>
        <w:p w14:paraId="2FBE60D1" w14:textId="247AA564" w:rsidR="00AE4FA2" w:rsidRPr="00873678" w:rsidRDefault="00AE4FA2">
          <w:pPr>
            <w:pStyle w:val="TOC3"/>
            <w:tabs>
              <w:tab w:val="right" w:leader="dot" w:pos="8664"/>
            </w:tabs>
            <w:rPr>
              <w:rFonts w:ascii="Trebuchet MS" w:eastAsiaTheme="minorEastAsia" w:hAnsi="Trebuchet MS" w:cstheme="minorBidi"/>
              <w:noProof/>
              <w:kern w:val="2"/>
              <w:sz w:val="24"/>
              <w:szCs w:val="24"/>
              <w:lang w:val="en-US" w:eastAsia="en-US"/>
              <w14:ligatures w14:val="standardContextual"/>
            </w:rPr>
          </w:pPr>
          <w:hyperlink w:anchor="_Toc158568121" w:history="1">
            <w:r w:rsidRPr="00873678">
              <w:rPr>
                <w:rStyle w:val="Hyperlink"/>
                <w:rFonts w:ascii="Trebuchet MS" w:hAnsi="Trebuchet MS"/>
                <w:noProof/>
              </w:rPr>
              <w:t>4.1.2 Why React?</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_Toc158568121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10</w:t>
            </w:r>
            <w:r w:rsidRPr="00873678">
              <w:rPr>
                <w:rFonts w:ascii="Trebuchet MS" w:hAnsi="Trebuchet MS"/>
                <w:noProof/>
                <w:webHidden/>
              </w:rPr>
              <w:fldChar w:fldCharType="end"/>
            </w:r>
          </w:hyperlink>
        </w:p>
        <w:p w14:paraId="3594F01E" w14:textId="35CE83EE"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22" w:history="1">
            <w:r w:rsidRPr="00873678">
              <w:rPr>
                <w:rStyle w:val="Hyperlink"/>
                <w:rFonts w:ascii="Trebuchet MS" w:hAnsi="Trebuchet MS"/>
                <w:noProof/>
              </w:rPr>
              <w:t>Research on the Topic</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_Toc158568122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10</w:t>
            </w:r>
            <w:r w:rsidRPr="00873678">
              <w:rPr>
                <w:rFonts w:ascii="Trebuchet MS" w:hAnsi="Trebuchet MS"/>
                <w:noProof/>
                <w:webHidden/>
              </w:rPr>
              <w:fldChar w:fldCharType="end"/>
            </w:r>
          </w:hyperlink>
        </w:p>
        <w:p w14:paraId="2DCC7F99" w14:textId="48B8B4C4"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23" w:history="1">
            <w:r w:rsidRPr="00873678">
              <w:rPr>
                <w:rStyle w:val="Hyperlink"/>
                <w:rFonts w:ascii="Trebuchet MS" w:hAnsi="Trebuchet MS"/>
                <w:noProof/>
              </w:rPr>
              <w:t>ITIL:</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_Toc158568123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11</w:t>
            </w:r>
            <w:r w:rsidRPr="00873678">
              <w:rPr>
                <w:rFonts w:ascii="Trebuchet MS" w:hAnsi="Trebuchet MS"/>
                <w:noProof/>
                <w:webHidden/>
              </w:rPr>
              <w:fldChar w:fldCharType="end"/>
            </w:r>
          </w:hyperlink>
        </w:p>
        <w:p w14:paraId="1947DC1D" w14:textId="033601BB"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24" w:history="1">
            <w:r w:rsidRPr="00873678">
              <w:rPr>
                <w:rStyle w:val="Hyperlink"/>
                <w:rFonts w:ascii="Trebuchet MS" w:hAnsi="Trebuchet MS"/>
                <w:noProof/>
              </w:rPr>
              <w:t>COBIT 5:</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_Toc158568124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11</w:t>
            </w:r>
            <w:r w:rsidRPr="00873678">
              <w:rPr>
                <w:rFonts w:ascii="Trebuchet MS" w:hAnsi="Trebuchet MS"/>
                <w:noProof/>
                <w:webHidden/>
              </w:rPr>
              <w:fldChar w:fldCharType="end"/>
            </w:r>
          </w:hyperlink>
        </w:p>
        <w:p w14:paraId="74D3FB9B" w14:textId="0677AEB3"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25" w:history="1">
            <w:r w:rsidRPr="00873678">
              <w:rPr>
                <w:rStyle w:val="Hyperlink"/>
                <w:rFonts w:ascii="Trebuchet MS" w:hAnsi="Trebuchet MS"/>
                <w:noProof/>
              </w:rPr>
              <w:t>Ticketing system:</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_Toc158568125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12</w:t>
            </w:r>
            <w:r w:rsidRPr="00873678">
              <w:rPr>
                <w:rFonts w:ascii="Trebuchet MS" w:hAnsi="Trebuchet MS"/>
                <w:noProof/>
                <w:webHidden/>
              </w:rPr>
              <w:fldChar w:fldCharType="end"/>
            </w:r>
          </w:hyperlink>
        </w:p>
        <w:p w14:paraId="0368568F" w14:textId="0CC74438"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26" w:history="1">
            <w:r w:rsidRPr="00873678">
              <w:rPr>
                <w:rStyle w:val="Hyperlink"/>
                <w:rFonts w:ascii="Trebuchet MS" w:hAnsi="Trebuchet MS"/>
                <w:noProof/>
              </w:rPr>
              <w:t>4. Project Management</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_Toc158568126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13</w:t>
            </w:r>
            <w:r w:rsidRPr="00873678">
              <w:rPr>
                <w:rFonts w:ascii="Trebuchet MS" w:hAnsi="Trebuchet MS"/>
                <w:noProof/>
                <w:webHidden/>
              </w:rPr>
              <w:fldChar w:fldCharType="end"/>
            </w:r>
          </w:hyperlink>
        </w:p>
        <w:p w14:paraId="54CD5921" w14:textId="5B276F06"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27" w:history="1">
            <w:r w:rsidRPr="00873678">
              <w:rPr>
                <w:rStyle w:val="Hyperlink"/>
                <w:rFonts w:ascii="Trebuchet MS" w:hAnsi="Trebuchet MS"/>
                <w:noProof/>
              </w:rPr>
              <w:t>4.1 Sub Section</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_Toc158568127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14</w:t>
            </w:r>
            <w:r w:rsidRPr="00873678">
              <w:rPr>
                <w:rFonts w:ascii="Trebuchet MS" w:hAnsi="Trebuchet MS"/>
                <w:noProof/>
                <w:webHidden/>
              </w:rPr>
              <w:fldChar w:fldCharType="end"/>
            </w:r>
          </w:hyperlink>
        </w:p>
        <w:p w14:paraId="64E13522" w14:textId="72ECF4DF"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28" w:history="1">
            <w:r w:rsidRPr="00873678">
              <w:rPr>
                <w:rStyle w:val="Hyperlink"/>
                <w:rFonts w:ascii="Trebuchet MS" w:hAnsi="Trebuchet MS"/>
                <w:noProof/>
              </w:rPr>
              <w:t>5. What next?</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_Toc158568128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15</w:t>
            </w:r>
            <w:r w:rsidRPr="00873678">
              <w:rPr>
                <w:rFonts w:ascii="Trebuchet MS" w:hAnsi="Trebuchet MS"/>
                <w:noProof/>
                <w:webHidden/>
              </w:rPr>
              <w:fldChar w:fldCharType="end"/>
            </w:r>
          </w:hyperlink>
        </w:p>
        <w:p w14:paraId="2EC033A4" w14:textId="6977D713" w:rsidR="00AE4FA2" w:rsidRPr="00873678" w:rsidRDefault="00AE4FA2">
          <w:pPr>
            <w:pStyle w:val="TOC2"/>
            <w:tabs>
              <w:tab w:val="right" w:leader="dot" w:pos="8664"/>
            </w:tabs>
            <w:rPr>
              <w:rFonts w:ascii="Trebuchet MS" w:eastAsiaTheme="minorEastAsia" w:hAnsi="Trebuchet MS" w:cstheme="minorBidi"/>
              <w:b w:val="0"/>
              <w:bCs w:val="0"/>
              <w:noProof/>
              <w:kern w:val="2"/>
              <w:sz w:val="24"/>
              <w:szCs w:val="24"/>
              <w:lang w:val="en-US" w:eastAsia="en-US"/>
              <w14:ligatures w14:val="standardContextual"/>
            </w:rPr>
          </w:pPr>
          <w:hyperlink w:anchor="_Toc158568129" w:history="1">
            <w:r w:rsidRPr="00873678">
              <w:rPr>
                <w:rStyle w:val="Hyperlink"/>
                <w:rFonts w:ascii="Trebuchet MS" w:hAnsi="Trebuchet MS"/>
                <w:noProof/>
              </w:rPr>
              <w:t>5.1 Sub Section</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_Toc158568129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15</w:t>
            </w:r>
            <w:r w:rsidRPr="00873678">
              <w:rPr>
                <w:rFonts w:ascii="Trebuchet MS" w:hAnsi="Trebuchet MS"/>
                <w:noProof/>
                <w:webHidden/>
              </w:rPr>
              <w:fldChar w:fldCharType="end"/>
            </w:r>
          </w:hyperlink>
        </w:p>
        <w:p w14:paraId="1E89EFB3" w14:textId="729829CF"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30" w:history="1">
            <w:r w:rsidRPr="00873678">
              <w:rPr>
                <w:rStyle w:val="Hyperlink"/>
                <w:rFonts w:ascii="Trebuchet MS" w:hAnsi="Trebuchet MS"/>
                <w:noProof/>
              </w:rPr>
              <w:t>Reference list</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_Toc158568130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16</w:t>
            </w:r>
            <w:r w:rsidRPr="00873678">
              <w:rPr>
                <w:rFonts w:ascii="Trebuchet MS" w:hAnsi="Trebuchet MS"/>
                <w:noProof/>
                <w:webHidden/>
              </w:rPr>
              <w:fldChar w:fldCharType="end"/>
            </w:r>
          </w:hyperlink>
        </w:p>
        <w:p w14:paraId="2CBD66B1" w14:textId="40473F33"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31" w:history="1">
            <w:r w:rsidRPr="00873678">
              <w:rPr>
                <w:rStyle w:val="Hyperlink"/>
                <w:rFonts w:ascii="Trebuchet MS" w:hAnsi="Trebuchet MS"/>
                <w:noProof/>
              </w:rPr>
              <w:t>Bibliography</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_Toc158568131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17</w:t>
            </w:r>
            <w:r w:rsidRPr="00873678">
              <w:rPr>
                <w:rFonts w:ascii="Trebuchet MS" w:hAnsi="Trebuchet MS"/>
                <w:noProof/>
                <w:webHidden/>
              </w:rPr>
              <w:fldChar w:fldCharType="end"/>
            </w:r>
          </w:hyperlink>
        </w:p>
        <w:p w14:paraId="791964C5" w14:textId="0AD98F9D"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32" w:history="1">
            <w:r w:rsidRPr="00873678">
              <w:rPr>
                <w:rStyle w:val="Hyperlink"/>
                <w:rFonts w:ascii="Trebuchet MS" w:hAnsi="Trebuchet MS"/>
                <w:noProof/>
              </w:rPr>
              <w:t>Appendix A – Draft Literature Survey</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_Toc158568132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A</w:t>
            </w:r>
            <w:r w:rsidRPr="00873678">
              <w:rPr>
                <w:rFonts w:ascii="Trebuchet MS" w:hAnsi="Trebuchet MS"/>
                <w:noProof/>
                <w:webHidden/>
              </w:rPr>
              <w:fldChar w:fldCharType="end"/>
            </w:r>
          </w:hyperlink>
        </w:p>
        <w:p w14:paraId="5E3BDCEA" w14:textId="41A8445F" w:rsidR="00AE4FA2" w:rsidRPr="00873678" w:rsidRDefault="00AE4FA2">
          <w:pPr>
            <w:pStyle w:val="TOC1"/>
            <w:tabs>
              <w:tab w:val="right" w:leader="dot" w:pos="8664"/>
            </w:tabs>
            <w:rPr>
              <w:rFonts w:ascii="Trebuchet MS" w:eastAsiaTheme="minorEastAsia" w:hAnsi="Trebuchet MS" w:cstheme="minorBidi"/>
              <w:b w:val="0"/>
              <w:bCs w:val="0"/>
              <w:i w:val="0"/>
              <w:iCs w:val="0"/>
              <w:noProof/>
              <w:kern w:val="2"/>
              <w:lang w:val="en-US" w:eastAsia="en-US"/>
              <w14:ligatures w14:val="standardContextual"/>
            </w:rPr>
          </w:pPr>
          <w:hyperlink w:anchor="_Toc158568133" w:history="1">
            <w:r w:rsidRPr="00873678">
              <w:rPr>
                <w:rStyle w:val="Hyperlink"/>
                <w:rFonts w:ascii="Trebuchet MS" w:hAnsi="Trebuchet MS"/>
                <w:noProof/>
              </w:rPr>
              <w:t>Appendix B: Title</w:t>
            </w:r>
            <w:r w:rsidRPr="00873678">
              <w:rPr>
                <w:rFonts w:ascii="Trebuchet MS" w:hAnsi="Trebuchet MS"/>
                <w:noProof/>
                <w:webHidden/>
              </w:rPr>
              <w:tab/>
            </w:r>
            <w:r w:rsidRPr="00873678">
              <w:rPr>
                <w:rFonts w:ascii="Trebuchet MS" w:hAnsi="Trebuchet MS"/>
                <w:noProof/>
                <w:webHidden/>
              </w:rPr>
              <w:fldChar w:fldCharType="begin"/>
            </w:r>
            <w:r w:rsidRPr="00873678">
              <w:rPr>
                <w:rFonts w:ascii="Trebuchet MS" w:hAnsi="Trebuchet MS"/>
                <w:noProof/>
                <w:webHidden/>
              </w:rPr>
              <w:instrText xml:space="preserve"> PAGEREF _Toc158568133 \h </w:instrText>
            </w:r>
            <w:r w:rsidRPr="00873678">
              <w:rPr>
                <w:rFonts w:ascii="Trebuchet MS" w:hAnsi="Trebuchet MS"/>
                <w:noProof/>
                <w:webHidden/>
              </w:rPr>
            </w:r>
            <w:r w:rsidRPr="00873678">
              <w:rPr>
                <w:rFonts w:ascii="Trebuchet MS" w:hAnsi="Trebuchet MS"/>
                <w:noProof/>
                <w:webHidden/>
              </w:rPr>
              <w:fldChar w:fldCharType="separate"/>
            </w:r>
            <w:r w:rsidRPr="00873678">
              <w:rPr>
                <w:rFonts w:ascii="Trebuchet MS" w:hAnsi="Trebuchet MS"/>
                <w:noProof/>
                <w:webHidden/>
              </w:rPr>
              <w:t>B</w:t>
            </w:r>
            <w:r w:rsidRPr="00873678">
              <w:rPr>
                <w:rFonts w:ascii="Trebuchet MS" w:hAnsi="Trebuchet MS"/>
                <w:noProof/>
                <w:webHidden/>
              </w:rPr>
              <w:fldChar w:fldCharType="end"/>
            </w:r>
          </w:hyperlink>
        </w:p>
        <w:p w14:paraId="54C327F8" w14:textId="3996E6E2" w:rsidR="00A146E8" w:rsidRPr="00873678" w:rsidRDefault="00A146E8" w:rsidP="00267523">
          <w:pPr>
            <w:spacing w:line="276" w:lineRule="auto"/>
            <w:rPr>
              <w:rFonts w:ascii="Trebuchet MS" w:hAnsi="Trebuchet MS"/>
              <w:bCs/>
            </w:rPr>
          </w:pPr>
          <w:r w:rsidRPr="00873678">
            <w:rPr>
              <w:rFonts w:ascii="Trebuchet MS" w:hAnsi="Trebuchet MS"/>
              <w:bCs/>
              <w:noProof/>
            </w:rPr>
            <w:fldChar w:fldCharType="end"/>
          </w:r>
        </w:p>
      </w:sdtContent>
    </w:sdt>
    <w:p w14:paraId="5D79BF69" w14:textId="72F90CFA" w:rsidR="00014D9D" w:rsidRPr="00873678" w:rsidRDefault="00014D9D" w:rsidP="00014D9D">
      <w:pPr>
        <w:rPr>
          <w:rFonts w:ascii="Trebuchet MS" w:hAnsi="Trebuchet MS" w:cstheme="majorHAnsi"/>
          <w:bCs/>
          <w:noProof/>
          <w:color w:val="FF0000"/>
          <w:sz w:val="28"/>
          <w:szCs w:val="28"/>
        </w:rPr>
      </w:pPr>
    </w:p>
    <w:p w14:paraId="02985C65" w14:textId="77777777" w:rsidR="00014D9D" w:rsidRPr="00873678" w:rsidRDefault="00014D9D" w:rsidP="008C4C3A">
      <w:pPr>
        <w:pStyle w:val="Heading1"/>
        <w:rPr>
          <w:rFonts w:ascii="Trebuchet MS" w:hAnsi="Trebuchet MS"/>
          <w:b w:val="0"/>
          <w:color w:val="FF0000"/>
        </w:rPr>
      </w:pPr>
    </w:p>
    <w:p w14:paraId="3D5E15DE" w14:textId="03D98C37" w:rsidR="00014D9D" w:rsidRPr="00873678" w:rsidRDefault="00014D9D">
      <w:pPr>
        <w:rPr>
          <w:rFonts w:ascii="Trebuchet MS" w:eastAsiaTheme="majorEastAsia" w:hAnsi="Trebuchet MS" w:cstheme="majorBidi"/>
          <w:bCs/>
          <w:color w:val="FF0000"/>
          <w:sz w:val="32"/>
          <w:szCs w:val="32"/>
        </w:rPr>
      </w:pPr>
    </w:p>
    <w:p w14:paraId="21520E35" w14:textId="77777777" w:rsidR="009761FF" w:rsidRPr="00873678" w:rsidRDefault="009761FF">
      <w:pPr>
        <w:rPr>
          <w:rFonts w:ascii="Trebuchet MS" w:eastAsiaTheme="majorEastAsia" w:hAnsi="Trebuchet MS" w:cstheme="majorBidi"/>
          <w:bCs/>
          <w:color w:val="345A8A" w:themeColor="accent1" w:themeShade="B5"/>
          <w:sz w:val="32"/>
          <w:szCs w:val="32"/>
        </w:rPr>
      </w:pPr>
      <w:r w:rsidRPr="00873678">
        <w:rPr>
          <w:rFonts w:ascii="Trebuchet MS" w:hAnsi="Trebuchet MS"/>
          <w:bCs/>
        </w:rPr>
        <w:br w:type="page"/>
      </w:r>
    </w:p>
    <w:p w14:paraId="5C129BC1" w14:textId="4BE4BDCC" w:rsidR="008C4C3A" w:rsidRPr="00873678" w:rsidRDefault="008C4C3A" w:rsidP="00573815">
      <w:pPr>
        <w:pStyle w:val="Heading1"/>
        <w:spacing w:line="360" w:lineRule="auto"/>
        <w:rPr>
          <w:rFonts w:ascii="Trebuchet MS" w:hAnsi="Trebuchet MS"/>
          <w:b w:val="0"/>
          <w:sz w:val="28"/>
          <w:szCs w:val="28"/>
        </w:rPr>
      </w:pPr>
      <w:bookmarkStart w:id="0" w:name="_Toc158568106"/>
      <w:r w:rsidRPr="00873678">
        <w:rPr>
          <w:rFonts w:ascii="Trebuchet MS" w:hAnsi="Trebuchet MS"/>
          <w:b w:val="0"/>
          <w:sz w:val="28"/>
          <w:szCs w:val="28"/>
        </w:rPr>
        <w:lastRenderedPageBreak/>
        <w:t>1. Introduction</w:t>
      </w:r>
      <w:bookmarkEnd w:id="0"/>
    </w:p>
    <w:p w14:paraId="282B498F" w14:textId="77777777" w:rsidR="00594F88" w:rsidRPr="00873678" w:rsidRDefault="00594F88" w:rsidP="00573815">
      <w:pPr>
        <w:pStyle w:val="Essayparagraphtext"/>
        <w:spacing w:after="200"/>
        <w:rPr>
          <w:rFonts w:cs="Arial"/>
          <w:bCs/>
          <w:sz w:val="22"/>
          <w:szCs w:val="22"/>
        </w:rPr>
      </w:pPr>
    </w:p>
    <w:p w14:paraId="382A26C3" w14:textId="77777777"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The integration of Customer Relationship Management (CRM) technology within small and medium-sized enterprises (SMEs) is a multifaceted </w:t>
      </w:r>
      <w:proofErr w:type="spellStart"/>
      <w:r w:rsidRPr="00873678">
        <w:rPr>
          <w:rFonts w:ascii="Trebuchet MS" w:hAnsi="Trebuchet MS"/>
          <w:sz w:val="22"/>
          <w:szCs w:val="22"/>
        </w:rPr>
        <w:t>endeavor</w:t>
      </w:r>
      <w:proofErr w:type="spellEnd"/>
      <w:r w:rsidRPr="00873678">
        <w:rPr>
          <w:rFonts w:ascii="Trebuchet MS" w:hAnsi="Trebuchet MS"/>
          <w:sz w:val="22"/>
          <w:szCs w:val="22"/>
        </w:rPr>
        <w:t xml:space="preserve">, influenced by a myriad of factors including relative advantage, cost-effectiveness, top management support, IT knowledge, government backing, and competitive pressure. This complexity is underscored by the scholarly work of </w:t>
      </w:r>
      <w:proofErr w:type="spellStart"/>
      <w:r w:rsidRPr="00873678">
        <w:rPr>
          <w:rFonts w:ascii="Trebuchet MS" w:hAnsi="Trebuchet MS"/>
          <w:sz w:val="22"/>
          <w:szCs w:val="22"/>
        </w:rPr>
        <w:t>Ramaseshan</w:t>
      </w:r>
      <w:proofErr w:type="spellEnd"/>
      <w:r w:rsidRPr="00873678">
        <w:rPr>
          <w:rFonts w:ascii="Trebuchet MS" w:hAnsi="Trebuchet MS"/>
          <w:sz w:val="22"/>
          <w:szCs w:val="22"/>
        </w:rPr>
        <w:t xml:space="preserve"> (2008), who provides a foundational understanding of these influencing factors.</w:t>
      </w:r>
    </w:p>
    <w:p w14:paraId="1F52D64E" w14:textId="77777777" w:rsidR="00321250" w:rsidRPr="00873678" w:rsidRDefault="00321250" w:rsidP="00573815">
      <w:pPr>
        <w:spacing w:line="360" w:lineRule="auto"/>
        <w:rPr>
          <w:rFonts w:ascii="Trebuchet MS" w:hAnsi="Trebuchet MS"/>
          <w:sz w:val="22"/>
          <w:szCs w:val="22"/>
        </w:rPr>
      </w:pPr>
    </w:p>
    <w:p w14:paraId="6F9F0915" w14:textId="77777777" w:rsidR="00321250" w:rsidRPr="00873678" w:rsidRDefault="00321250" w:rsidP="00573815">
      <w:pPr>
        <w:spacing w:line="360" w:lineRule="auto"/>
        <w:rPr>
          <w:rFonts w:ascii="Trebuchet MS" w:hAnsi="Trebuchet MS"/>
          <w:sz w:val="22"/>
          <w:szCs w:val="22"/>
        </w:rPr>
      </w:pPr>
    </w:p>
    <w:p w14:paraId="441DCFD2" w14:textId="5296A861" w:rsidR="00321250" w:rsidRPr="00873678" w:rsidRDefault="00321250" w:rsidP="00573815">
      <w:pPr>
        <w:spacing w:line="360" w:lineRule="auto"/>
        <w:rPr>
          <w:rFonts w:ascii="Trebuchet MS" w:hAnsi="Trebuchet MS" w:cs="Arial"/>
          <w:bCs/>
          <w:sz w:val="22"/>
          <w:szCs w:val="22"/>
        </w:rPr>
      </w:pPr>
      <w:bookmarkStart w:id="1" w:name="_Toc158568107"/>
      <w:r w:rsidRPr="00873678">
        <w:rPr>
          <w:rStyle w:val="Heading2Char"/>
          <w:rFonts w:ascii="Trebuchet MS" w:hAnsi="Trebuchet MS"/>
          <w:bCs/>
          <w:sz w:val="24"/>
          <w:szCs w:val="24"/>
        </w:rPr>
        <w:t xml:space="preserve">1.1 </w:t>
      </w:r>
      <w:r w:rsidRPr="00873678">
        <w:rPr>
          <w:rStyle w:val="Heading2Char"/>
          <w:rFonts w:ascii="Trebuchet MS" w:hAnsi="Trebuchet MS"/>
          <w:sz w:val="24"/>
          <w:szCs w:val="24"/>
        </w:rPr>
        <w:t>The Impact of CRM on SMEs: A Double-Edged Sword</w:t>
      </w:r>
      <w:bookmarkEnd w:id="1"/>
    </w:p>
    <w:p w14:paraId="46BA81FB" w14:textId="77777777"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The potential benefits of CRM for SMEs, such as enhanced performance and a competitive edge, are well-documented by researchers like Mohamad (2014) and Kim-Soon (2012). However, the implementation journey is fraught with challenges, notably the complexity of data integration and the demands of e-CRM. Lawson-Body (2006) and Qian (2012) offer a cautionary perspective, highlighting these hurdles that can stymie the effective adoption of CRM technologies. Yet, these challenges are not insurmountable. Solutions such as data web integration and the outsourcing of CRM services present viable paths forward, potentially reducing both costs and implementation risks.</w:t>
      </w:r>
    </w:p>
    <w:p w14:paraId="44D0ACF5" w14:textId="77777777" w:rsidR="00321250" w:rsidRPr="00873678" w:rsidRDefault="00321250" w:rsidP="00573815">
      <w:pPr>
        <w:spacing w:line="360" w:lineRule="auto"/>
        <w:rPr>
          <w:rFonts w:ascii="Trebuchet MS" w:hAnsi="Trebuchet MS"/>
          <w:sz w:val="22"/>
          <w:szCs w:val="22"/>
        </w:rPr>
      </w:pPr>
    </w:p>
    <w:p w14:paraId="7C195A17" w14:textId="44BD46A6" w:rsidR="00321250" w:rsidRPr="00873678" w:rsidRDefault="00321250" w:rsidP="00573815">
      <w:pPr>
        <w:pStyle w:val="Heading2"/>
        <w:spacing w:line="360" w:lineRule="auto"/>
        <w:rPr>
          <w:rFonts w:ascii="Trebuchet MS" w:hAnsi="Trebuchet MS"/>
          <w:sz w:val="24"/>
          <w:szCs w:val="24"/>
        </w:rPr>
      </w:pPr>
      <w:bookmarkStart w:id="2" w:name="_Toc158568108"/>
      <w:r w:rsidRPr="00873678">
        <w:rPr>
          <w:rFonts w:ascii="Trebuchet MS" w:hAnsi="Trebuchet MS"/>
          <w:sz w:val="24"/>
          <w:szCs w:val="24"/>
        </w:rPr>
        <w:t xml:space="preserve">1.2 </w:t>
      </w:r>
      <w:r w:rsidRPr="00873678">
        <w:rPr>
          <w:rFonts w:ascii="Trebuchet MS" w:hAnsi="Trebuchet MS"/>
          <w:sz w:val="24"/>
          <w:szCs w:val="24"/>
        </w:rPr>
        <w:t>The High Cost and Complexity Dilemma</w:t>
      </w:r>
      <w:bookmarkEnd w:id="2"/>
    </w:p>
    <w:p w14:paraId="73A21160" w14:textId="58C10550"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The financial and operational burdens of CRM implementation cannot be overstated. Both Reichold (2004) and Mishra (2009) emphasize the significant investment and intricate nature of deploying CRM systems, with Reichold (2004) particularly noting the challenges in measuring outcomes. This brings us to the </w:t>
      </w:r>
      <w:r w:rsidR="00873678">
        <w:rPr>
          <w:rFonts w:ascii="Trebuchet MS" w:hAnsi="Trebuchet MS"/>
          <w:sz w:val="22"/>
          <w:szCs w:val="22"/>
        </w:rPr>
        <w:t>problem statement</w:t>
      </w:r>
      <w:r w:rsidRPr="00873678">
        <w:rPr>
          <w:rFonts w:ascii="Trebuchet MS" w:hAnsi="Trebuchet MS"/>
          <w:sz w:val="22"/>
          <w:szCs w:val="22"/>
        </w:rPr>
        <w:t xml:space="preserve"> of </w:t>
      </w:r>
      <w:r w:rsidR="00873678">
        <w:rPr>
          <w:rFonts w:ascii="Trebuchet MS" w:hAnsi="Trebuchet MS"/>
          <w:sz w:val="22"/>
          <w:szCs w:val="22"/>
        </w:rPr>
        <w:t>the</w:t>
      </w:r>
      <w:r w:rsidRPr="00873678">
        <w:rPr>
          <w:rFonts w:ascii="Trebuchet MS" w:hAnsi="Trebuchet MS"/>
          <w:sz w:val="22"/>
          <w:szCs w:val="22"/>
        </w:rPr>
        <w:t xml:space="preserve"> project: the development of a simplified, yet effective CRM system tailored for SMEs. This initiative is born out of a recognition of the need for less complexity and more affordability in CRM solutions, aiming to democratize access to technology that can empower SMEs to thrive in competitive markets.</w:t>
      </w:r>
    </w:p>
    <w:p w14:paraId="773CBDC2" w14:textId="77777777" w:rsidR="00321250" w:rsidRPr="00873678" w:rsidRDefault="00321250" w:rsidP="00573815">
      <w:pPr>
        <w:spacing w:line="360" w:lineRule="auto"/>
        <w:rPr>
          <w:rFonts w:ascii="Trebuchet MS" w:hAnsi="Trebuchet MS"/>
          <w:sz w:val="22"/>
          <w:szCs w:val="22"/>
        </w:rPr>
      </w:pPr>
    </w:p>
    <w:p w14:paraId="2B8174CE" w14:textId="51CF4E76" w:rsidR="00321250" w:rsidRPr="00873678" w:rsidRDefault="00321250" w:rsidP="00573815">
      <w:pPr>
        <w:pStyle w:val="Heading2"/>
        <w:spacing w:line="360" w:lineRule="auto"/>
        <w:rPr>
          <w:rFonts w:ascii="Trebuchet MS" w:hAnsi="Trebuchet MS"/>
          <w:sz w:val="24"/>
          <w:szCs w:val="24"/>
        </w:rPr>
      </w:pPr>
      <w:bookmarkStart w:id="3" w:name="_Toc158568109"/>
      <w:r w:rsidRPr="00873678">
        <w:rPr>
          <w:rFonts w:ascii="Trebuchet MS" w:hAnsi="Trebuchet MS"/>
          <w:sz w:val="24"/>
          <w:szCs w:val="24"/>
        </w:rPr>
        <w:lastRenderedPageBreak/>
        <w:t xml:space="preserve">1.3 </w:t>
      </w:r>
      <w:r w:rsidRPr="00873678">
        <w:rPr>
          <w:rFonts w:ascii="Trebuchet MS" w:hAnsi="Trebuchet MS"/>
          <w:sz w:val="24"/>
          <w:szCs w:val="24"/>
        </w:rPr>
        <w:t>Toward a Simplified CRM Solution for SMEs</w:t>
      </w:r>
      <w:bookmarkEnd w:id="3"/>
    </w:p>
    <w:p w14:paraId="206AD017" w14:textId="77777777"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This project </w:t>
      </w:r>
      <w:proofErr w:type="spellStart"/>
      <w:r w:rsidRPr="00873678">
        <w:rPr>
          <w:rFonts w:ascii="Trebuchet MS" w:hAnsi="Trebuchet MS"/>
          <w:sz w:val="22"/>
          <w:szCs w:val="22"/>
        </w:rPr>
        <w:t>endeavors</w:t>
      </w:r>
      <w:proofErr w:type="spellEnd"/>
      <w:r w:rsidRPr="00873678">
        <w:rPr>
          <w:rFonts w:ascii="Trebuchet MS" w:hAnsi="Trebuchet MS"/>
          <w:sz w:val="22"/>
          <w:szCs w:val="22"/>
        </w:rPr>
        <w:t xml:space="preserve"> to bridge the gap identified in current CRM offerings, focusing on the development of a streamlined CRM platform that addresses the core needs of SMEs without the burden of unnecessary features or prohibitive costs. By concentrating on user-friendly design, essential functionalities, and scalable architecture, the proposed CRM system aims to alleviate the challenges highlighted by previous research.</w:t>
      </w:r>
    </w:p>
    <w:p w14:paraId="32C7A333" w14:textId="77777777" w:rsidR="00321250" w:rsidRPr="00873678" w:rsidRDefault="00321250" w:rsidP="00573815">
      <w:pPr>
        <w:spacing w:line="360" w:lineRule="auto"/>
        <w:rPr>
          <w:rFonts w:ascii="Trebuchet MS" w:hAnsi="Trebuchet MS"/>
          <w:sz w:val="22"/>
          <w:szCs w:val="22"/>
        </w:rPr>
      </w:pPr>
    </w:p>
    <w:p w14:paraId="5C1A2006" w14:textId="77777777" w:rsidR="00321250" w:rsidRPr="00873678" w:rsidRDefault="00321250" w:rsidP="00573815">
      <w:pPr>
        <w:spacing w:line="360" w:lineRule="auto"/>
        <w:rPr>
          <w:rFonts w:ascii="Trebuchet MS" w:hAnsi="Trebuchet MS"/>
          <w:sz w:val="22"/>
          <w:szCs w:val="22"/>
        </w:rPr>
      </w:pPr>
    </w:p>
    <w:p w14:paraId="0D2648A7" w14:textId="0CD0F3BF"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In conclusion, the successful implementation of CRM in SMEs requires a nuanced understanding of both the potential benefits and inherent challenges. By drawing insights from existing literature and focusing on simplification and cost-effectiveness, this project seeks to offer a practical solution that supports SMEs in harnessing the power of CRM for sustained growth and competitiveness. Through this </w:t>
      </w:r>
      <w:r w:rsidR="00873678" w:rsidRPr="00873678">
        <w:rPr>
          <w:rFonts w:ascii="Trebuchet MS" w:hAnsi="Trebuchet MS"/>
          <w:sz w:val="22"/>
          <w:szCs w:val="22"/>
        </w:rPr>
        <w:t>endeavour</w:t>
      </w:r>
      <w:r w:rsidRPr="00873678">
        <w:rPr>
          <w:rFonts w:ascii="Trebuchet MS" w:hAnsi="Trebuchet MS"/>
          <w:sz w:val="22"/>
          <w:szCs w:val="22"/>
        </w:rPr>
        <w:t xml:space="preserve">, </w:t>
      </w:r>
      <w:r w:rsidR="00873678">
        <w:rPr>
          <w:rFonts w:ascii="Trebuchet MS" w:hAnsi="Trebuchet MS"/>
          <w:sz w:val="22"/>
          <w:szCs w:val="22"/>
        </w:rPr>
        <w:t>it is</w:t>
      </w:r>
      <w:r w:rsidRPr="00873678">
        <w:rPr>
          <w:rFonts w:ascii="Trebuchet MS" w:hAnsi="Trebuchet MS"/>
          <w:sz w:val="22"/>
          <w:szCs w:val="22"/>
        </w:rPr>
        <w:t xml:space="preserve"> aim</w:t>
      </w:r>
      <w:r w:rsidR="00873678">
        <w:rPr>
          <w:rFonts w:ascii="Trebuchet MS" w:hAnsi="Trebuchet MS"/>
          <w:sz w:val="22"/>
          <w:szCs w:val="22"/>
        </w:rPr>
        <w:t>ed</w:t>
      </w:r>
      <w:r w:rsidRPr="00873678">
        <w:rPr>
          <w:rFonts w:ascii="Trebuchet MS" w:hAnsi="Trebuchet MS"/>
          <w:sz w:val="22"/>
          <w:szCs w:val="22"/>
        </w:rPr>
        <w:t xml:space="preserve"> to contribute to the ongoing dialogue on technology adoption in SMEs, offering a path forward that reconciles the demands of modern business with the realities of limited resources.</w:t>
      </w:r>
    </w:p>
    <w:p w14:paraId="171A9EB9" w14:textId="7D8908DF" w:rsidR="008C4C3A" w:rsidRPr="00873678" w:rsidRDefault="006C3B9C" w:rsidP="00573815">
      <w:pPr>
        <w:pStyle w:val="Heading1"/>
        <w:spacing w:line="360" w:lineRule="auto"/>
        <w:rPr>
          <w:rFonts w:ascii="Trebuchet MS" w:hAnsi="Trebuchet MS"/>
          <w:b w:val="0"/>
          <w:sz w:val="28"/>
          <w:szCs w:val="28"/>
        </w:rPr>
      </w:pPr>
      <w:bookmarkStart w:id="4" w:name="_Toc158568110"/>
      <w:r w:rsidRPr="00873678">
        <w:rPr>
          <w:rFonts w:ascii="Trebuchet MS" w:hAnsi="Trebuchet MS"/>
          <w:b w:val="0"/>
          <w:sz w:val="28"/>
          <w:szCs w:val="28"/>
        </w:rPr>
        <w:t>2</w:t>
      </w:r>
      <w:r w:rsidR="008C4C3A" w:rsidRPr="00873678">
        <w:rPr>
          <w:rFonts w:ascii="Trebuchet MS" w:hAnsi="Trebuchet MS"/>
          <w:b w:val="0"/>
          <w:sz w:val="28"/>
          <w:szCs w:val="28"/>
        </w:rPr>
        <w:t xml:space="preserve">. </w:t>
      </w:r>
      <w:r w:rsidRPr="00873678">
        <w:rPr>
          <w:rFonts w:ascii="Trebuchet MS" w:hAnsi="Trebuchet MS"/>
          <w:b w:val="0"/>
          <w:sz w:val="28"/>
          <w:szCs w:val="28"/>
        </w:rPr>
        <w:t>Project Evaluation (Methods)</w:t>
      </w:r>
      <w:bookmarkEnd w:id="4"/>
    </w:p>
    <w:p w14:paraId="57934652" w14:textId="47FD91A1" w:rsidR="006C3B9C" w:rsidRPr="00873678" w:rsidRDefault="006C3B9C" w:rsidP="00573815">
      <w:pPr>
        <w:spacing w:line="360" w:lineRule="auto"/>
        <w:rPr>
          <w:rFonts w:ascii="Trebuchet MS" w:hAnsi="Trebuchet MS"/>
          <w:bCs/>
          <w:sz w:val="22"/>
          <w:szCs w:val="22"/>
        </w:rPr>
      </w:pPr>
    </w:p>
    <w:p w14:paraId="70A16F3F" w14:textId="6E1D590D" w:rsidR="00321250" w:rsidRPr="00873678" w:rsidRDefault="00321250" w:rsidP="00573815">
      <w:pPr>
        <w:pStyle w:val="Heading2"/>
        <w:spacing w:line="360" w:lineRule="auto"/>
        <w:rPr>
          <w:rFonts w:ascii="Trebuchet MS" w:hAnsi="Trebuchet MS"/>
          <w:sz w:val="24"/>
          <w:szCs w:val="24"/>
        </w:rPr>
      </w:pPr>
      <w:bookmarkStart w:id="5" w:name="_Toc158568111"/>
      <w:r w:rsidRPr="00873678">
        <w:rPr>
          <w:rFonts w:ascii="Trebuchet MS" w:hAnsi="Trebuchet MS"/>
          <w:sz w:val="24"/>
          <w:szCs w:val="24"/>
        </w:rPr>
        <w:t xml:space="preserve">2.1 </w:t>
      </w:r>
      <w:r w:rsidRPr="00873678">
        <w:rPr>
          <w:rFonts w:ascii="Trebuchet MS" w:hAnsi="Trebuchet MS"/>
          <w:sz w:val="24"/>
          <w:szCs w:val="24"/>
        </w:rPr>
        <w:t>Simplicity</w:t>
      </w:r>
      <w:bookmarkEnd w:id="5"/>
    </w:p>
    <w:p w14:paraId="7C35B16E" w14:textId="2CA67529"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The cornerstone of </w:t>
      </w:r>
      <w:r w:rsidR="00873678">
        <w:rPr>
          <w:rFonts w:ascii="Trebuchet MS" w:hAnsi="Trebuchet MS"/>
          <w:sz w:val="22"/>
          <w:szCs w:val="22"/>
        </w:rPr>
        <w:t>the</w:t>
      </w:r>
      <w:r w:rsidRPr="00873678">
        <w:rPr>
          <w:rFonts w:ascii="Trebuchet MS" w:hAnsi="Trebuchet MS"/>
          <w:sz w:val="22"/>
          <w:szCs w:val="22"/>
        </w:rPr>
        <w:t xml:space="preserve"> evaluation process is simplicity. This encompasses not only the ease of use but also the ease of implementation and maintenance. To evaluate simplicity, </w:t>
      </w:r>
      <w:r w:rsidR="00873678">
        <w:rPr>
          <w:rFonts w:ascii="Trebuchet MS" w:hAnsi="Trebuchet MS"/>
          <w:sz w:val="22"/>
          <w:szCs w:val="22"/>
        </w:rPr>
        <w:t>it is going to</w:t>
      </w:r>
      <w:r w:rsidRPr="00873678">
        <w:rPr>
          <w:rFonts w:ascii="Trebuchet MS" w:hAnsi="Trebuchet MS"/>
          <w:sz w:val="22"/>
          <w:szCs w:val="22"/>
        </w:rPr>
        <w:t>:</w:t>
      </w:r>
    </w:p>
    <w:p w14:paraId="32E4B861" w14:textId="6554B69C" w:rsidR="00321250" w:rsidRPr="00873678" w:rsidRDefault="00321250" w:rsidP="00573815">
      <w:pPr>
        <w:pStyle w:val="ListParagraph"/>
        <w:numPr>
          <w:ilvl w:val="0"/>
          <w:numId w:val="12"/>
        </w:numPr>
        <w:spacing w:line="360" w:lineRule="auto"/>
        <w:rPr>
          <w:rFonts w:ascii="Trebuchet MS" w:hAnsi="Trebuchet MS"/>
          <w:sz w:val="22"/>
          <w:szCs w:val="22"/>
        </w:rPr>
      </w:pPr>
      <w:r w:rsidRPr="00873678">
        <w:rPr>
          <w:rFonts w:ascii="Trebuchet MS" w:hAnsi="Trebuchet MS"/>
          <w:sz w:val="22"/>
          <w:szCs w:val="22"/>
        </w:rPr>
        <w:t xml:space="preserve">User Testing: Conduct testing sessions with SME owners and employees to assess their ability to navigate and utilize the CRM without prior training. This real-world feedback is invaluable for identifying complexity that needs to be </w:t>
      </w:r>
      <w:proofErr w:type="gramStart"/>
      <w:r w:rsidRPr="00873678">
        <w:rPr>
          <w:rFonts w:ascii="Trebuchet MS" w:hAnsi="Trebuchet MS"/>
          <w:sz w:val="22"/>
          <w:szCs w:val="22"/>
        </w:rPr>
        <w:t>simplified.</w:t>
      </w:r>
      <w:r w:rsidRPr="00873678">
        <w:rPr>
          <w:rFonts w:ascii="Trebuchet MS" w:hAnsi="Trebuchet MS"/>
          <w:sz w:val="22"/>
          <w:szCs w:val="22"/>
          <w:highlight w:val="yellow"/>
        </w:rPr>
        <w:t>(</w:t>
      </w:r>
      <w:proofErr w:type="gramEnd"/>
      <w:r w:rsidRPr="00873678">
        <w:rPr>
          <w:rFonts w:ascii="Trebuchet MS" w:hAnsi="Trebuchet MS"/>
          <w:sz w:val="22"/>
          <w:szCs w:val="22"/>
          <w:highlight w:val="yellow"/>
        </w:rPr>
        <w:t>I am working in a company and will ask them for feedback QUESTION : is this allowed?)</w:t>
      </w:r>
    </w:p>
    <w:p w14:paraId="0B823EFA" w14:textId="77777777" w:rsidR="00321250" w:rsidRPr="00873678" w:rsidRDefault="00321250" w:rsidP="00573815">
      <w:pPr>
        <w:pStyle w:val="ListParagraph"/>
        <w:numPr>
          <w:ilvl w:val="0"/>
          <w:numId w:val="12"/>
        </w:numPr>
        <w:spacing w:line="360" w:lineRule="auto"/>
        <w:rPr>
          <w:rFonts w:ascii="Trebuchet MS" w:hAnsi="Trebuchet MS"/>
          <w:sz w:val="22"/>
          <w:szCs w:val="22"/>
        </w:rPr>
      </w:pPr>
      <w:r w:rsidRPr="00873678">
        <w:rPr>
          <w:rFonts w:ascii="Trebuchet MS" w:hAnsi="Trebuchet MS"/>
          <w:sz w:val="22"/>
          <w:szCs w:val="22"/>
        </w:rPr>
        <w:t xml:space="preserve">Feature Review: </w:t>
      </w:r>
      <w:proofErr w:type="spellStart"/>
      <w:r w:rsidRPr="00873678">
        <w:rPr>
          <w:rFonts w:ascii="Trebuchet MS" w:hAnsi="Trebuchet MS"/>
          <w:sz w:val="22"/>
          <w:szCs w:val="22"/>
        </w:rPr>
        <w:t>Analyze</w:t>
      </w:r>
      <w:proofErr w:type="spellEnd"/>
      <w:r w:rsidRPr="00873678">
        <w:rPr>
          <w:rFonts w:ascii="Trebuchet MS" w:hAnsi="Trebuchet MS"/>
          <w:sz w:val="22"/>
          <w:szCs w:val="22"/>
        </w:rPr>
        <w:t xml:space="preserve"> each feature for its direct benefit to SME operations, ensuring that each component of the CRM adds value without adding unnecessary complexity.</w:t>
      </w:r>
    </w:p>
    <w:p w14:paraId="1EB6B937" w14:textId="76A7CA0D" w:rsidR="00321250" w:rsidRPr="00873678" w:rsidRDefault="00321250" w:rsidP="00573815">
      <w:pPr>
        <w:pStyle w:val="Heading2"/>
        <w:spacing w:line="360" w:lineRule="auto"/>
        <w:rPr>
          <w:rFonts w:ascii="Trebuchet MS" w:hAnsi="Trebuchet MS"/>
          <w:sz w:val="24"/>
          <w:szCs w:val="24"/>
        </w:rPr>
      </w:pPr>
      <w:bookmarkStart w:id="6" w:name="_Toc158568112"/>
      <w:r w:rsidRPr="00873678">
        <w:rPr>
          <w:rFonts w:ascii="Trebuchet MS" w:hAnsi="Trebuchet MS"/>
          <w:sz w:val="24"/>
          <w:szCs w:val="24"/>
        </w:rPr>
        <w:lastRenderedPageBreak/>
        <w:t xml:space="preserve">2.2 </w:t>
      </w:r>
      <w:r w:rsidRPr="00873678">
        <w:rPr>
          <w:rFonts w:ascii="Trebuchet MS" w:hAnsi="Trebuchet MS"/>
          <w:sz w:val="24"/>
          <w:szCs w:val="24"/>
        </w:rPr>
        <w:t>Automation</w:t>
      </w:r>
      <w:bookmarkEnd w:id="6"/>
    </w:p>
    <w:p w14:paraId="62EC35E4" w14:textId="09C77BE2"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Automation stands as a key benefit of an effective CRM system, aiming to reduce manual tasks and streamline business processes. </w:t>
      </w:r>
      <w:r w:rsidR="00873678">
        <w:rPr>
          <w:rFonts w:ascii="Trebuchet MS" w:hAnsi="Trebuchet MS"/>
          <w:sz w:val="22"/>
          <w:szCs w:val="22"/>
        </w:rPr>
        <w:t>The</w:t>
      </w:r>
      <w:r w:rsidRPr="00873678">
        <w:rPr>
          <w:rFonts w:ascii="Trebuchet MS" w:hAnsi="Trebuchet MS"/>
          <w:sz w:val="22"/>
          <w:szCs w:val="22"/>
        </w:rPr>
        <w:t xml:space="preserve"> evaluation of automation will focus on:</w:t>
      </w:r>
    </w:p>
    <w:p w14:paraId="1ADC4D8A" w14:textId="77777777" w:rsidR="00321250" w:rsidRPr="00873678" w:rsidRDefault="00321250" w:rsidP="00573815">
      <w:pPr>
        <w:pStyle w:val="ListParagraph"/>
        <w:numPr>
          <w:ilvl w:val="0"/>
          <w:numId w:val="13"/>
        </w:numPr>
        <w:spacing w:line="360" w:lineRule="auto"/>
        <w:rPr>
          <w:rFonts w:ascii="Trebuchet MS" w:hAnsi="Trebuchet MS"/>
          <w:sz w:val="22"/>
          <w:szCs w:val="22"/>
        </w:rPr>
      </w:pPr>
      <w:r w:rsidRPr="00873678">
        <w:rPr>
          <w:rFonts w:ascii="Trebuchet MS" w:hAnsi="Trebuchet MS"/>
          <w:sz w:val="22"/>
          <w:szCs w:val="22"/>
        </w:rPr>
        <w:t>Efficiency Gains: Measure the time saved on tasks that the CRM automates, comparing the before and after scenarios for SMEs. This quantifies the direct impact of automation on operational efficiency.</w:t>
      </w:r>
    </w:p>
    <w:p w14:paraId="10975538" w14:textId="77777777" w:rsidR="00321250" w:rsidRPr="00873678" w:rsidRDefault="00321250" w:rsidP="00573815">
      <w:pPr>
        <w:pStyle w:val="ListParagraph"/>
        <w:numPr>
          <w:ilvl w:val="0"/>
          <w:numId w:val="13"/>
        </w:numPr>
        <w:spacing w:line="360" w:lineRule="auto"/>
        <w:rPr>
          <w:rFonts w:ascii="Trebuchet MS" w:hAnsi="Trebuchet MS"/>
          <w:sz w:val="22"/>
          <w:szCs w:val="22"/>
        </w:rPr>
      </w:pPr>
      <w:r w:rsidRPr="00873678">
        <w:rPr>
          <w:rFonts w:ascii="Trebuchet MS" w:hAnsi="Trebuchet MS"/>
          <w:sz w:val="22"/>
          <w:szCs w:val="22"/>
        </w:rPr>
        <w:t>Error Reduction: Assess how automation contributes to reducing errors in data entry and management, a common challenge for SMEs. Fewer errors translate to higher data quality and reliability.</w:t>
      </w:r>
    </w:p>
    <w:p w14:paraId="539C9683" w14:textId="77777777" w:rsidR="00321250" w:rsidRPr="00873678" w:rsidRDefault="00321250" w:rsidP="00573815">
      <w:pPr>
        <w:pStyle w:val="ListParagraph"/>
        <w:spacing w:line="360" w:lineRule="auto"/>
        <w:rPr>
          <w:rFonts w:ascii="Trebuchet MS" w:hAnsi="Trebuchet MS"/>
          <w:sz w:val="22"/>
          <w:szCs w:val="22"/>
        </w:rPr>
      </w:pPr>
    </w:p>
    <w:p w14:paraId="18ACEDA8" w14:textId="3B7676E3" w:rsidR="00321250" w:rsidRPr="00873678" w:rsidRDefault="00321250" w:rsidP="00573815">
      <w:pPr>
        <w:pStyle w:val="Heading2"/>
        <w:spacing w:line="360" w:lineRule="auto"/>
        <w:rPr>
          <w:rFonts w:ascii="Trebuchet MS" w:hAnsi="Trebuchet MS"/>
          <w:sz w:val="24"/>
          <w:szCs w:val="24"/>
        </w:rPr>
      </w:pPr>
      <w:bookmarkStart w:id="7" w:name="_Toc158568113"/>
      <w:r w:rsidRPr="00873678">
        <w:rPr>
          <w:rFonts w:ascii="Trebuchet MS" w:hAnsi="Trebuchet MS"/>
          <w:sz w:val="24"/>
          <w:szCs w:val="24"/>
        </w:rPr>
        <w:t xml:space="preserve">2.3 </w:t>
      </w:r>
      <w:r w:rsidRPr="00873678">
        <w:rPr>
          <w:rFonts w:ascii="Trebuchet MS" w:hAnsi="Trebuchet MS"/>
          <w:sz w:val="24"/>
          <w:szCs w:val="24"/>
        </w:rPr>
        <w:t>UX/UI Design</w:t>
      </w:r>
      <w:bookmarkEnd w:id="7"/>
    </w:p>
    <w:p w14:paraId="3D26153B" w14:textId="5E7B3FF0"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The user experience (UX) and user interface (UI) design are critical for ensuring that the CRM is not only functional but also intuitive and engaging. To evaluate UX/UI, </w:t>
      </w:r>
      <w:r w:rsidR="00873678">
        <w:rPr>
          <w:rFonts w:ascii="Trebuchet MS" w:hAnsi="Trebuchet MS"/>
          <w:sz w:val="22"/>
          <w:szCs w:val="22"/>
        </w:rPr>
        <w:t xml:space="preserve">it </w:t>
      </w:r>
      <w:r w:rsidRPr="00873678">
        <w:rPr>
          <w:rFonts w:ascii="Trebuchet MS" w:hAnsi="Trebuchet MS"/>
          <w:sz w:val="22"/>
          <w:szCs w:val="22"/>
        </w:rPr>
        <w:t>will</w:t>
      </w:r>
      <w:r w:rsidR="00873678">
        <w:rPr>
          <w:rFonts w:ascii="Trebuchet MS" w:hAnsi="Trebuchet MS"/>
          <w:sz w:val="22"/>
          <w:szCs w:val="22"/>
        </w:rPr>
        <w:t xml:space="preserve"> focus on</w:t>
      </w:r>
      <w:r w:rsidRPr="00873678">
        <w:rPr>
          <w:rFonts w:ascii="Trebuchet MS" w:hAnsi="Trebuchet MS"/>
          <w:sz w:val="22"/>
          <w:szCs w:val="22"/>
        </w:rPr>
        <w:t>:</w:t>
      </w:r>
    </w:p>
    <w:p w14:paraId="7909520B" w14:textId="4C3EC86E" w:rsidR="00321250" w:rsidRPr="00873678" w:rsidRDefault="00321250" w:rsidP="00573815">
      <w:pPr>
        <w:pStyle w:val="ListParagraph"/>
        <w:numPr>
          <w:ilvl w:val="0"/>
          <w:numId w:val="14"/>
        </w:numPr>
        <w:spacing w:line="360" w:lineRule="auto"/>
        <w:rPr>
          <w:rFonts w:ascii="Trebuchet MS" w:hAnsi="Trebuchet MS"/>
          <w:sz w:val="22"/>
          <w:szCs w:val="22"/>
        </w:rPr>
      </w:pPr>
      <w:r w:rsidRPr="00873678">
        <w:rPr>
          <w:rFonts w:ascii="Trebuchet MS" w:hAnsi="Trebuchet MS"/>
          <w:sz w:val="22"/>
          <w:szCs w:val="22"/>
        </w:rPr>
        <w:t>User Satisfaction Surveys: Gather feedback on the aesthetics, navigation, and overall user satisfaction with the CRM system. This helps in understanding how users perceive the system and what improvements are necessary.</w:t>
      </w:r>
      <w:r w:rsidR="00D47824" w:rsidRPr="00873678">
        <w:rPr>
          <w:rFonts w:ascii="Trebuchet MS" w:hAnsi="Trebuchet MS"/>
          <w:sz w:val="22"/>
          <w:szCs w:val="22"/>
        </w:rPr>
        <w:t xml:space="preserve"> (use the same </w:t>
      </w:r>
      <w:proofErr w:type="spellStart"/>
      <w:r w:rsidR="00D47824" w:rsidRPr="00873678">
        <w:rPr>
          <w:rFonts w:ascii="Trebuchet MS" w:hAnsi="Trebuchet MS"/>
          <w:sz w:val="22"/>
          <w:szCs w:val="22"/>
        </w:rPr>
        <w:t>indivuduals</w:t>
      </w:r>
      <w:proofErr w:type="spellEnd"/>
      <w:r w:rsidR="00D47824" w:rsidRPr="00873678">
        <w:rPr>
          <w:rFonts w:ascii="Trebuchet MS" w:hAnsi="Trebuchet MS"/>
          <w:sz w:val="22"/>
          <w:szCs w:val="22"/>
        </w:rPr>
        <w:t xml:space="preserve"> from the user testing part)</w:t>
      </w:r>
    </w:p>
    <w:p w14:paraId="759D797D" w14:textId="1F9C0E10" w:rsidR="00321250" w:rsidRPr="00873678" w:rsidRDefault="00321250" w:rsidP="00573815">
      <w:pPr>
        <w:pStyle w:val="ListParagraph"/>
        <w:numPr>
          <w:ilvl w:val="0"/>
          <w:numId w:val="14"/>
        </w:numPr>
        <w:spacing w:line="360" w:lineRule="auto"/>
        <w:rPr>
          <w:rFonts w:ascii="Trebuchet MS" w:hAnsi="Trebuchet MS"/>
          <w:sz w:val="22"/>
          <w:szCs w:val="22"/>
        </w:rPr>
      </w:pPr>
      <w:r w:rsidRPr="00873678">
        <w:rPr>
          <w:rFonts w:ascii="Trebuchet MS" w:hAnsi="Trebuchet MS"/>
          <w:sz w:val="22"/>
          <w:szCs w:val="22"/>
        </w:rPr>
        <w:t>Heuristic Evaluation: conduct a heuristic evaluation of the CRM, identifying usability issues and areas for enhancement based on established UX principles.</w:t>
      </w:r>
    </w:p>
    <w:p w14:paraId="354A963D" w14:textId="5C58F345" w:rsidR="00321250" w:rsidRPr="00873678" w:rsidRDefault="00321250" w:rsidP="00573815">
      <w:pPr>
        <w:pStyle w:val="Heading2"/>
        <w:spacing w:line="360" w:lineRule="auto"/>
        <w:rPr>
          <w:rFonts w:ascii="Trebuchet MS" w:hAnsi="Trebuchet MS"/>
          <w:sz w:val="24"/>
          <w:szCs w:val="24"/>
        </w:rPr>
      </w:pPr>
      <w:bookmarkStart w:id="8" w:name="_Toc158568114"/>
      <w:r w:rsidRPr="00873678">
        <w:rPr>
          <w:rFonts w:ascii="Trebuchet MS" w:hAnsi="Trebuchet MS"/>
          <w:sz w:val="24"/>
          <w:szCs w:val="24"/>
        </w:rPr>
        <w:t xml:space="preserve">2.4 </w:t>
      </w:r>
      <w:r w:rsidRPr="00873678">
        <w:rPr>
          <w:rFonts w:ascii="Trebuchet MS" w:hAnsi="Trebuchet MS"/>
          <w:sz w:val="24"/>
          <w:szCs w:val="24"/>
        </w:rPr>
        <w:t>Documentation</w:t>
      </w:r>
      <w:bookmarkEnd w:id="8"/>
    </w:p>
    <w:p w14:paraId="0972764F" w14:textId="1A0956FB"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Comprehensive and understandable documentation is essential for empowering users to make the most of the CRM system. </w:t>
      </w:r>
      <w:r w:rsidR="00873678">
        <w:rPr>
          <w:rFonts w:ascii="Trebuchet MS" w:hAnsi="Trebuchet MS"/>
          <w:sz w:val="22"/>
          <w:szCs w:val="22"/>
        </w:rPr>
        <w:t xml:space="preserve">The </w:t>
      </w:r>
      <w:r w:rsidRPr="00873678">
        <w:rPr>
          <w:rFonts w:ascii="Trebuchet MS" w:hAnsi="Trebuchet MS"/>
          <w:sz w:val="22"/>
          <w:szCs w:val="22"/>
        </w:rPr>
        <w:t>evaluation will include:</w:t>
      </w:r>
    </w:p>
    <w:p w14:paraId="07316781" w14:textId="40D43715" w:rsidR="00321250" w:rsidRPr="00873678" w:rsidRDefault="00321250" w:rsidP="00573815">
      <w:pPr>
        <w:pStyle w:val="ListParagraph"/>
        <w:numPr>
          <w:ilvl w:val="0"/>
          <w:numId w:val="15"/>
        </w:numPr>
        <w:spacing w:line="360" w:lineRule="auto"/>
        <w:rPr>
          <w:rFonts w:ascii="Trebuchet MS" w:hAnsi="Trebuchet MS"/>
          <w:sz w:val="22"/>
          <w:szCs w:val="22"/>
        </w:rPr>
      </w:pPr>
      <w:r w:rsidRPr="00873678">
        <w:rPr>
          <w:rFonts w:ascii="Trebuchet MS" w:hAnsi="Trebuchet MS"/>
          <w:sz w:val="22"/>
          <w:szCs w:val="22"/>
        </w:rPr>
        <w:t>Accessibility and Clarity: Ensure that documentation is easily accessible and written in clear. This makes it easier for SMEs without IT expertise to utilize the system effectively.</w:t>
      </w:r>
    </w:p>
    <w:p w14:paraId="02FB37E2" w14:textId="63C6445B" w:rsidR="00D47824" w:rsidRPr="00873678" w:rsidRDefault="00321250" w:rsidP="00573815">
      <w:pPr>
        <w:pStyle w:val="ListParagraph"/>
        <w:numPr>
          <w:ilvl w:val="0"/>
          <w:numId w:val="14"/>
        </w:numPr>
        <w:spacing w:line="360" w:lineRule="auto"/>
        <w:rPr>
          <w:rFonts w:ascii="Trebuchet MS" w:hAnsi="Trebuchet MS"/>
          <w:sz w:val="22"/>
          <w:szCs w:val="22"/>
        </w:rPr>
      </w:pPr>
      <w:r w:rsidRPr="00873678">
        <w:rPr>
          <w:rFonts w:ascii="Trebuchet MS" w:hAnsi="Trebuchet MS"/>
          <w:sz w:val="22"/>
          <w:szCs w:val="22"/>
        </w:rPr>
        <w:t>Usefulness: Evaluate the documentation's effectiveness in helping users solve common problems and perform tasks. This involves testing the documentation in real-world scenarios to ensure it addresses user needs.</w:t>
      </w:r>
      <w:r w:rsidR="00D47824" w:rsidRPr="00873678">
        <w:rPr>
          <w:rFonts w:ascii="Trebuchet MS" w:hAnsi="Trebuchet MS"/>
          <w:sz w:val="22"/>
          <w:szCs w:val="22"/>
        </w:rPr>
        <w:t xml:space="preserve"> </w:t>
      </w:r>
      <w:r w:rsidR="00D47824" w:rsidRPr="00873678">
        <w:rPr>
          <w:rFonts w:ascii="Trebuchet MS" w:hAnsi="Trebuchet MS"/>
          <w:sz w:val="22"/>
          <w:szCs w:val="22"/>
        </w:rPr>
        <w:t xml:space="preserve">(use the same </w:t>
      </w:r>
      <w:r w:rsidR="004A11CF" w:rsidRPr="00873678">
        <w:rPr>
          <w:rFonts w:ascii="Trebuchet MS" w:hAnsi="Trebuchet MS"/>
          <w:sz w:val="22"/>
          <w:szCs w:val="22"/>
        </w:rPr>
        <w:t>individuals</w:t>
      </w:r>
      <w:r w:rsidR="00D47824" w:rsidRPr="00873678">
        <w:rPr>
          <w:rFonts w:ascii="Trebuchet MS" w:hAnsi="Trebuchet MS"/>
          <w:sz w:val="22"/>
          <w:szCs w:val="22"/>
        </w:rPr>
        <w:t xml:space="preserve"> from the user testing part)</w:t>
      </w:r>
    </w:p>
    <w:p w14:paraId="0D5C7930" w14:textId="7A9B9A83" w:rsidR="00321250" w:rsidRPr="00873678" w:rsidRDefault="00321250" w:rsidP="00573815">
      <w:pPr>
        <w:pStyle w:val="ListParagraph"/>
        <w:spacing w:line="360" w:lineRule="auto"/>
        <w:rPr>
          <w:rFonts w:ascii="Trebuchet MS" w:hAnsi="Trebuchet MS"/>
          <w:sz w:val="22"/>
          <w:szCs w:val="22"/>
        </w:rPr>
      </w:pPr>
    </w:p>
    <w:p w14:paraId="2FA1D831" w14:textId="77777777"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lastRenderedPageBreak/>
        <w:pict w14:anchorId="4D87DFCC">
          <v:rect id="_x0000_i1025" style="width:0;height:0" o:hralign="center" o:hrstd="t" o:hrnoshade="t" o:hr="t" fillcolor="#f9f9f9" stroked="f"/>
        </w:pict>
      </w:r>
    </w:p>
    <w:p w14:paraId="6EEF9AA7" w14:textId="3E850667" w:rsidR="00321250" w:rsidRPr="00873678" w:rsidRDefault="00321250" w:rsidP="00573815">
      <w:pPr>
        <w:spacing w:line="360" w:lineRule="auto"/>
        <w:rPr>
          <w:rFonts w:ascii="Trebuchet MS" w:hAnsi="Trebuchet MS"/>
          <w:sz w:val="22"/>
          <w:szCs w:val="22"/>
        </w:rPr>
      </w:pPr>
      <w:r w:rsidRPr="00873678">
        <w:rPr>
          <w:rFonts w:ascii="Trebuchet MS" w:hAnsi="Trebuchet MS"/>
          <w:sz w:val="22"/>
          <w:szCs w:val="22"/>
        </w:rPr>
        <w:t xml:space="preserve">By employing these evaluation methods, </w:t>
      </w:r>
      <w:r w:rsidR="00873678">
        <w:rPr>
          <w:rFonts w:ascii="Trebuchet MS" w:hAnsi="Trebuchet MS"/>
          <w:sz w:val="22"/>
          <w:szCs w:val="22"/>
        </w:rPr>
        <w:t>it is</w:t>
      </w:r>
      <w:r w:rsidRPr="00873678">
        <w:rPr>
          <w:rFonts w:ascii="Trebuchet MS" w:hAnsi="Trebuchet MS"/>
          <w:sz w:val="22"/>
          <w:szCs w:val="22"/>
        </w:rPr>
        <w:t xml:space="preserve"> aim</w:t>
      </w:r>
      <w:r w:rsidR="00873678">
        <w:rPr>
          <w:rFonts w:ascii="Trebuchet MS" w:hAnsi="Trebuchet MS"/>
          <w:sz w:val="22"/>
          <w:szCs w:val="22"/>
        </w:rPr>
        <w:t>ed</w:t>
      </w:r>
      <w:r w:rsidRPr="00873678">
        <w:rPr>
          <w:rFonts w:ascii="Trebuchet MS" w:hAnsi="Trebuchet MS"/>
          <w:sz w:val="22"/>
          <w:szCs w:val="22"/>
        </w:rPr>
        <w:t xml:space="preserve"> to develop a CRM system that is not only tailored to the unique needs of SMEs but also stands out for its simplicity, automation capabilities, user-friendly design, and comprehensive documentation. This approach ensures that the final product is not just a tool but a solution that SMEs can rely on for their customer relationship management needs, fostering growth and efficiency in their operations.</w:t>
      </w:r>
    </w:p>
    <w:p w14:paraId="21425CFE" w14:textId="77777777" w:rsidR="00961CA9" w:rsidRPr="00873678" w:rsidRDefault="00961CA9" w:rsidP="00573815">
      <w:pPr>
        <w:spacing w:line="360" w:lineRule="auto"/>
        <w:rPr>
          <w:rFonts w:ascii="Trebuchet MS" w:hAnsi="Trebuchet MS"/>
          <w:bCs/>
        </w:rPr>
      </w:pPr>
    </w:p>
    <w:p w14:paraId="56AD2B59" w14:textId="26B70169" w:rsidR="008C4C3A" w:rsidRPr="00873678" w:rsidRDefault="0071102D" w:rsidP="006C3B9C">
      <w:pPr>
        <w:pStyle w:val="Essayparagraphtext"/>
        <w:spacing w:after="200"/>
        <w:rPr>
          <w:rFonts w:cs="Arial"/>
          <w:bCs/>
        </w:rPr>
      </w:pPr>
      <w:r w:rsidRPr="00873678">
        <w:rPr>
          <w:rFonts w:cs="Arial"/>
          <w:bCs/>
        </w:rPr>
        <w:br/>
      </w:r>
    </w:p>
    <w:p w14:paraId="0B7AEF2C" w14:textId="55BDD9CF" w:rsidR="009779A2" w:rsidRPr="00873678" w:rsidRDefault="009779A2" w:rsidP="009779A2">
      <w:pPr>
        <w:pStyle w:val="Essayillustrationintext"/>
        <w:keepNext/>
        <w:spacing w:after="200"/>
        <w:rPr>
          <w:bCs/>
        </w:rPr>
      </w:pPr>
    </w:p>
    <w:p w14:paraId="0D115C48" w14:textId="77777777" w:rsidR="00CF46D4" w:rsidRPr="00873678" w:rsidRDefault="00CF46D4" w:rsidP="00CF46D4">
      <w:pPr>
        <w:rPr>
          <w:rFonts w:ascii="Trebuchet MS" w:hAnsi="Trebuchet MS"/>
          <w:bCs/>
        </w:rPr>
      </w:pPr>
    </w:p>
    <w:p w14:paraId="09743882" w14:textId="77777777" w:rsidR="006C3B9C" w:rsidRPr="00873678" w:rsidRDefault="006C3B9C">
      <w:pPr>
        <w:rPr>
          <w:rStyle w:val="Heading1Char"/>
          <w:rFonts w:ascii="Trebuchet MS" w:hAnsi="Trebuchet MS"/>
          <w:b w:val="0"/>
        </w:rPr>
      </w:pPr>
      <w:r w:rsidRPr="00873678">
        <w:rPr>
          <w:rStyle w:val="Heading1Char"/>
          <w:rFonts w:ascii="Trebuchet MS" w:hAnsi="Trebuchet MS"/>
          <w:b w:val="0"/>
        </w:rPr>
        <w:br w:type="page"/>
      </w:r>
    </w:p>
    <w:p w14:paraId="69DA9503" w14:textId="0875062A" w:rsidR="007D431B" w:rsidRPr="00873678" w:rsidRDefault="007D431B" w:rsidP="007D431B">
      <w:pPr>
        <w:pStyle w:val="Heading1"/>
        <w:rPr>
          <w:rFonts w:ascii="Trebuchet MS" w:hAnsi="Trebuchet MS"/>
          <w:b w:val="0"/>
        </w:rPr>
      </w:pPr>
      <w:bookmarkStart w:id="9" w:name="_Toc158568115"/>
      <w:r w:rsidRPr="00873678">
        <w:rPr>
          <w:rFonts w:ascii="Trebuchet MS" w:hAnsi="Trebuchet MS"/>
          <w:b w:val="0"/>
        </w:rPr>
        <w:lastRenderedPageBreak/>
        <w:t>3. Project Progress</w:t>
      </w:r>
      <w:bookmarkEnd w:id="9"/>
    </w:p>
    <w:p w14:paraId="077C667D" w14:textId="77777777" w:rsidR="00822C81" w:rsidRPr="00873678" w:rsidRDefault="00822C81" w:rsidP="00822C81">
      <w:pPr>
        <w:rPr>
          <w:rFonts w:ascii="Trebuchet MS" w:hAnsi="Trebuchet MS"/>
        </w:rPr>
      </w:pPr>
    </w:p>
    <w:p w14:paraId="27AF9B5F" w14:textId="5DF4F02C" w:rsidR="006960D8" w:rsidRPr="00873678" w:rsidRDefault="006960D8" w:rsidP="006960D8">
      <w:pPr>
        <w:pStyle w:val="Heading2"/>
        <w:rPr>
          <w:rFonts w:ascii="Trebuchet MS" w:hAnsi="Trebuchet MS"/>
        </w:rPr>
      </w:pPr>
      <w:bookmarkStart w:id="10" w:name="_Toc158568116"/>
      <w:r w:rsidRPr="00873678">
        <w:rPr>
          <w:rFonts w:ascii="Trebuchet MS" w:hAnsi="Trebuchet MS"/>
        </w:rPr>
        <w:t xml:space="preserve">3.1 </w:t>
      </w:r>
      <w:r w:rsidRPr="00873678">
        <w:rPr>
          <w:rFonts w:ascii="Trebuchet MS" w:hAnsi="Trebuchet MS"/>
        </w:rPr>
        <w:t>Containerization Efforts:</w:t>
      </w:r>
      <w:bookmarkEnd w:id="10"/>
    </w:p>
    <w:p w14:paraId="16E85B77" w14:textId="7B34267C" w:rsidR="006960D8" w:rsidRPr="00873678" w:rsidRDefault="006960D8" w:rsidP="006960D8">
      <w:pPr>
        <w:rPr>
          <w:rFonts w:ascii="Trebuchet MS" w:hAnsi="Trebuchet MS"/>
        </w:rPr>
      </w:pPr>
      <w:r w:rsidRPr="00873678">
        <w:rPr>
          <w:rFonts w:ascii="Trebuchet MS" w:hAnsi="Trebuchet MS"/>
        </w:rPr>
        <w:t xml:space="preserve">Docker Implementation: We've containerized both the front-end and back-end parts of the project using Docker. This step ensures </w:t>
      </w:r>
      <w:r w:rsidR="00873678">
        <w:rPr>
          <w:rFonts w:ascii="Trebuchet MS" w:hAnsi="Trebuchet MS"/>
        </w:rPr>
        <w:t>the</w:t>
      </w:r>
      <w:r w:rsidRPr="00873678">
        <w:rPr>
          <w:rFonts w:ascii="Trebuchet MS" w:hAnsi="Trebuchet MS"/>
        </w:rPr>
        <w:t xml:space="preserve"> CRM system is scalable, making it easier to manage, update, and deploy without disrupting the user experience.</w:t>
      </w:r>
    </w:p>
    <w:p w14:paraId="7F5A839F" w14:textId="77777777" w:rsidR="006960D8" w:rsidRPr="00873678" w:rsidRDefault="006960D8" w:rsidP="006960D8">
      <w:pPr>
        <w:rPr>
          <w:rFonts w:ascii="Trebuchet MS" w:hAnsi="Trebuchet MS"/>
        </w:rPr>
      </w:pPr>
    </w:p>
    <w:p w14:paraId="6B099070" w14:textId="3783B860" w:rsidR="006960D8" w:rsidRPr="00873678" w:rsidRDefault="006960D8" w:rsidP="006960D8">
      <w:pPr>
        <w:pStyle w:val="Heading2"/>
        <w:rPr>
          <w:rFonts w:ascii="Trebuchet MS" w:hAnsi="Trebuchet MS"/>
        </w:rPr>
      </w:pPr>
      <w:bookmarkStart w:id="11" w:name="_Toc158568117"/>
      <w:r w:rsidRPr="00873678">
        <w:rPr>
          <w:rFonts w:ascii="Trebuchet MS" w:hAnsi="Trebuchet MS"/>
        </w:rPr>
        <w:t xml:space="preserve">3.2 </w:t>
      </w:r>
      <w:r w:rsidRPr="00873678">
        <w:rPr>
          <w:rFonts w:ascii="Trebuchet MS" w:hAnsi="Trebuchet MS"/>
        </w:rPr>
        <w:t>Technology Stack:</w:t>
      </w:r>
      <w:bookmarkEnd w:id="11"/>
    </w:p>
    <w:p w14:paraId="0D7C2B0C" w14:textId="37DCC247" w:rsidR="00EE0C3B" w:rsidRPr="00873678" w:rsidRDefault="006960D8" w:rsidP="00EE0C3B">
      <w:pPr>
        <w:pStyle w:val="ListParagraph"/>
        <w:numPr>
          <w:ilvl w:val="0"/>
          <w:numId w:val="14"/>
        </w:numPr>
        <w:rPr>
          <w:rFonts w:ascii="Trebuchet MS" w:hAnsi="Trebuchet MS"/>
        </w:rPr>
      </w:pPr>
      <w:r w:rsidRPr="00873678">
        <w:rPr>
          <w:rFonts w:ascii="Trebuchet MS" w:hAnsi="Trebuchet MS"/>
        </w:rPr>
        <w:t xml:space="preserve">Back-End Development: We're building the back end with Go (Golang), chosen for its efficiency and scalability. Golang's performance is ideal for handling the data processing and business logic </w:t>
      </w:r>
      <w:r w:rsidR="00193288" w:rsidRPr="00873678">
        <w:rPr>
          <w:rFonts w:ascii="Trebuchet MS" w:hAnsi="Trebuchet MS"/>
        </w:rPr>
        <w:t>for the</w:t>
      </w:r>
      <w:r w:rsidRPr="00873678">
        <w:rPr>
          <w:rFonts w:ascii="Trebuchet MS" w:hAnsi="Trebuchet MS"/>
        </w:rPr>
        <w:t xml:space="preserve"> CRM</w:t>
      </w:r>
      <w:r w:rsidR="008018D3" w:rsidRPr="00873678">
        <w:rPr>
          <w:rFonts w:ascii="Trebuchet MS" w:hAnsi="Trebuchet MS"/>
        </w:rPr>
        <w:t>.</w:t>
      </w:r>
    </w:p>
    <w:p w14:paraId="024310A0" w14:textId="4ABE3BA7" w:rsidR="00193288" w:rsidRPr="00873678" w:rsidRDefault="00193288" w:rsidP="00193288">
      <w:pPr>
        <w:pStyle w:val="ListParagraph"/>
        <w:rPr>
          <w:rFonts w:ascii="Trebuchet MS" w:hAnsi="Trebuchet MS"/>
        </w:rPr>
      </w:pPr>
      <w:r w:rsidRPr="00873678">
        <w:rPr>
          <w:rFonts w:ascii="Trebuchet MS" w:hAnsi="Trebuchet MS"/>
        </w:rPr>
        <w:t xml:space="preserve">Initially It was </w:t>
      </w:r>
      <w:proofErr w:type="gramStart"/>
      <w:r w:rsidRPr="00873678">
        <w:rPr>
          <w:rFonts w:ascii="Trebuchet MS" w:hAnsi="Trebuchet MS"/>
        </w:rPr>
        <w:t>planed</w:t>
      </w:r>
      <w:proofErr w:type="gramEnd"/>
      <w:r w:rsidRPr="00873678">
        <w:rPr>
          <w:rFonts w:ascii="Trebuchet MS" w:hAnsi="Trebuchet MS"/>
        </w:rPr>
        <w:t xml:space="preserve"> to use Aerospike a </w:t>
      </w:r>
      <w:proofErr w:type="spellStart"/>
      <w:r w:rsidRPr="00873678">
        <w:rPr>
          <w:rFonts w:ascii="Trebuchet MS" w:hAnsi="Trebuchet MS"/>
        </w:rPr>
        <w:t>noSql</w:t>
      </w:r>
      <w:proofErr w:type="spellEnd"/>
      <w:r w:rsidRPr="00873678">
        <w:rPr>
          <w:rFonts w:ascii="Trebuchet MS" w:hAnsi="Trebuchet MS"/>
        </w:rPr>
        <w:t xml:space="preserve"> database, but after talking with my supervisor I realised the challenges I would face by using it so I decided to use a SQL database</w:t>
      </w:r>
    </w:p>
    <w:p w14:paraId="1B442D26" w14:textId="3525A220" w:rsidR="006960D8" w:rsidRPr="00873678" w:rsidRDefault="00EE0C3B" w:rsidP="006960D8">
      <w:pPr>
        <w:rPr>
          <w:rFonts w:ascii="Trebuchet MS" w:hAnsi="Trebuchet MS"/>
        </w:rPr>
      </w:pPr>
      <w:r w:rsidRPr="00873678">
        <w:rPr>
          <w:rFonts w:ascii="Trebuchet MS" w:hAnsi="Trebuchet MS"/>
        </w:rPr>
        <w:tab/>
      </w:r>
    </w:p>
    <w:p w14:paraId="65BA2BAA" w14:textId="78B28388" w:rsidR="006960D8" w:rsidRPr="00873678" w:rsidRDefault="006960D8" w:rsidP="006960D8">
      <w:pPr>
        <w:pStyle w:val="ListParagraph"/>
        <w:numPr>
          <w:ilvl w:val="0"/>
          <w:numId w:val="14"/>
        </w:numPr>
        <w:rPr>
          <w:rFonts w:ascii="Trebuchet MS" w:hAnsi="Trebuchet MS"/>
        </w:rPr>
      </w:pPr>
      <w:r w:rsidRPr="00873678">
        <w:rPr>
          <w:rFonts w:ascii="Trebuchet MS" w:hAnsi="Trebuchet MS"/>
        </w:rPr>
        <w:t xml:space="preserve">Front-End Communication: The front end is developed using React Native, facilitating a responsive and intuitive user interface. We've implemented Cross-Origin Resource Sharing (CORS) to enable secure communication between the front-end and back-end containers. This setup ensures that </w:t>
      </w:r>
      <w:r w:rsidR="00873678">
        <w:rPr>
          <w:rFonts w:ascii="Trebuchet MS" w:hAnsi="Trebuchet MS"/>
        </w:rPr>
        <w:t xml:space="preserve">the </w:t>
      </w:r>
      <w:r w:rsidRPr="00873678">
        <w:rPr>
          <w:rFonts w:ascii="Trebuchet MS" w:hAnsi="Trebuchet MS"/>
        </w:rPr>
        <w:t>CRM's user interface is not only appealing but also seamlessly interacts with the back end for a smooth user experience.</w:t>
      </w:r>
    </w:p>
    <w:p w14:paraId="460DA574" w14:textId="77777777" w:rsidR="00A16FB9" w:rsidRPr="00873678" w:rsidRDefault="00A16FB9" w:rsidP="006960D8">
      <w:pPr>
        <w:rPr>
          <w:rFonts w:ascii="Trebuchet MS" w:hAnsi="Trebuchet MS"/>
        </w:rPr>
      </w:pPr>
    </w:p>
    <w:p w14:paraId="3F107664" w14:textId="77777777" w:rsidR="00126460" w:rsidRPr="00873678" w:rsidRDefault="00126460" w:rsidP="00822C81">
      <w:pPr>
        <w:rPr>
          <w:rFonts w:ascii="Trebuchet MS" w:hAnsi="Trebuchet MS"/>
        </w:rPr>
      </w:pPr>
    </w:p>
    <w:p w14:paraId="067A8C97" w14:textId="77777777" w:rsidR="004A553F" w:rsidRPr="00873678" w:rsidRDefault="004A553F" w:rsidP="00822C81">
      <w:pPr>
        <w:rPr>
          <w:rFonts w:ascii="Trebuchet MS" w:hAnsi="Trebuchet MS"/>
        </w:rPr>
      </w:pPr>
    </w:p>
    <w:p w14:paraId="6C54B621" w14:textId="77777777" w:rsidR="008018D3" w:rsidRPr="00873678" w:rsidRDefault="008018D3" w:rsidP="007D431B">
      <w:pPr>
        <w:pStyle w:val="ListParagraph"/>
        <w:spacing w:line="360" w:lineRule="auto"/>
        <w:ind w:left="0" w:right="-52"/>
        <w:rPr>
          <w:rFonts w:ascii="Trebuchet MS" w:hAnsi="Trebuchet MS"/>
          <w:bCs/>
          <w:color w:val="FF0000"/>
        </w:rPr>
      </w:pPr>
    </w:p>
    <w:p w14:paraId="05700F3A" w14:textId="77777777" w:rsidR="009F2A5F" w:rsidRPr="00873678" w:rsidRDefault="009F2A5F" w:rsidP="007D431B">
      <w:pPr>
        <w:pStyle w:val="ListParagraph"/>
        <w:spacing w:line="360" w:lineRule="auto"/>
        <w:ind w:left="0" w:right="-52"/>
        <w:rPr>
          <w:rFonts w:ascii="Trebuchet MS" w:hAnsi="Trebuchet MS"/>
          <w:bCs/>
          <w:color w:val="FF0000"/>
        </w:rPr>
      </w:pPr>
    </w:p>
    <w:p w14:paraId="4EA464EA" w14:textId="77777777" w:rsidR="009F2A5F" w:rsidRPr="00873678" w:rsidRDefault="009F2A5F" w:rsidP="007D431B">
      <w:pPr>
        <w:pStyle w:val="ListParagraph"/>
        <w:spacing w:line="360" w:lineRule="auto"/>
        <w:ind w:left="0" w:right="-52"/>
        <w:rPr>
          <w:rFonts w:ascii="Trebuchet MS" w:hAnsi="Trebuchet MS"/>
          <w:bCs/>
          <w:color w:val="FF0000"/>
        </w:rPr>
      </w:pPr>
    </w:p>
    <w:p w14:paraId="54B5D448" w14:textId="77777777" w:rsidR="009F2A5F" w:rsidRPr="00873678" w:rsidRDefault="009F2A5F" w:rsidP="007D431B">
      <w:pPr>
        <w:pStyle w:val="ListParagraph"/>
        <w:spacing w:line="360" w:lineRule="auto"/>
        <w:ind w:left="0" w:right="-52"/>
        <w:rPr>
          <w:rFonts w:ascii="Trebuchet MS" w:hAnsi="Trebuchet MS"/>
          <w:bCs/>
          <w:color w:val="FF0000"/>
        </w:rPr>
      </w:pPr>
    </w:p>
    <w:p w14:paraId="7BD38BA6" w14:textId="77777777" w:rsidR="008018D3" w:rsidRPr="00873678" w:rsidRDefault="008018D3" w:rsidP="007D431B">
      <w:pPr>
        <w:pStyle w:val="ListParagraph"/>
        <w:spacing w:line="360" w:lineRule="auto"/>
        <w:ind w:left="0" w:right="-52"/>
        <w:rPr>
          <w:rFonts w:ascii="Trebuchet MS" w:hAnsi="Trebuchet MS"/>
          <w:bCs/>
          <w:color w:val="FF0000"/>
        </w:rPr>
      </w:pPr>
    </w:p>
    <w:p w14:paraId="340D6236" w14:textId="77777777" w:rsidR="008018D3" w:rsidRPr="00873678" w:rsidRDefault="008018D3" w:rsidP="007D431B">
      <w:pPr>
        <w:pStyle w:val="ListParagraph"/>
        <w:spacing w:line="360" w:lineRule="auto"/>
        <w:ind w:left="0" w:right="-52"/>
        <w:rPr>
          <w:rFonts w:ascii="Trebuchet MS" w:hAnsi="Trebuchet MS"/>
          <w:bCs/>
          <w:color w:val="FF0000"/>
        </w:rPr>
      </w:pPr>
    </w:p>
    <w:p w14:paraId="6A8CE27C" w14:textId="77777777" w:rsidR="008018D3" w:rsidRPr="00873678" w:rsidRDefault="008018D3" w:rsidP="007D431B">
      <w:pPr>
        <w:pStyle w:val="ListParagraph"/>
        <w:spacing w:line="360" w:lineRule="auto"/>
        <w:ind w:left="0" w:right="-52"/>
        <w:rPr>
          <w:rFonts w:ascii="Trebuchet MS" w:hAnsi="Trebuchet MS"/>
          <w:bCs/>
          <w:color w:val="FF0000"/>
        </w:rPr>
      </w:pPr>
    </w:p>
    <w:p w14:paraId="6D8CD9BF" w14:textId="77777777" w:rsidR="008018D3" w:rsidRPr="00873678" w:rsidRDefault="008018D3" w:rsidP="007D431B">
      <w:pPr>
        <w:pStyle w:val="ListParagraph"/>
        <w:spacing w:line="360" w:lineRule="auto"/>
        <w:ind w:left="0" w:right="-52"/>
        <w:rPr>
          <w:rFonts w:ascii="Trebuchet MS" w:hAnsi="Trebuchet MS"/>
          <w:bCs/>
          <w:color w:val="FF0000"/>
        </w:rPr>
      </w:pPr>
    </w:p>
    <w:p w14:paraId="0DD87455" w14:textId="77777777" w:rsidR="008018D3" w:rsidRPr="00873678" w:rsidRDefault="008018D3" w:rsidP="007D431B">
      <w:pPr>
        <w:pStyle w:val="ListParagraph"/>
        <w:spacing w:line="360" w:lineRule="auto"/>
        <w:ind w:left="0" w:right="-52"/>
        <w:rPr>
          <w:rFonts w:ascii="Trebuchet MS" w:hAnsi="Trebuchet MS"/>
          <w:bCs/>
          <w:color w:val="FF0000"/>
        </w:rPr>
      </w:pPr>
    </w:p>
    <w:p w14:paraId="737DCDFE" w14:textId="77777777" w:rsidR="008018D3" w:rsidRPr="00873678" w:rsidRDefault="008018D3" w:rsidP="007D431B">
      <w:pPr>
        <w:pStyle w:val="ListParagraph"/>
        <w:spacing w:line="360" w:lineRule="auto"/>
        <w:ind w:left="0" w:right="-52"/>
        <w:rPr>
          <w:rFonts w:ascii="Trebuchet MS" w:hAnsi="Trebuchet MS"/>
          <w:bCs/>
          <w:color w:val="FF0000"/>
        </w:rPr>
      </w:pPr>
    </w:p>
    <w:p w14:paraId="12953A36" w14:textId="77777777" w:rsidR="008018D3" w:rsidRPr="00873678" w:rsidRDefault="008018D3" w:rsidP="007D431B">
      <w:pPr>
        <w:pStyle w:val="ListParagraph"/>
        <w:spacing w:line="360" w:lineRule="auto"/>
        <w:ind w:left="0" w:right="-52"/>
        <w:rPr>
          <w:rFonts w:ascii="Trebuchet MS" w:hAnsi="Trebuchet MS"/>
          <w:bCs/>
          <w:color w:val="FF0000"/>
        </w:rPr>
      </w:pPr>
    </w:p>
    <w:p w14:paraId="3627C1F5" w14:textId="6B058D68" w:rsidR="008018D3" w:rsidRPr="00873678" w:rsidRDefault="008018D3" w:rsidP="008018D3">
      <w:pPr>
        <w:pStyle w:val="Heading1"/>
        <w:rPr>
          <w:rFonts w:ascii="Trebuchet MS" w:hAnsi="Trebuchet MS"/>
          <w:b w:val="0"/>
        </w:rPr>
      </w:pPr>
      <w:bookmarkStart w:id="12" w:name="_Toc158568118"/>
      <w:r w:rsidRPr="00873678">
        <w:rPr>
          <w:rFonts w:ascii="Trebuchet MS" w:hAnsi="Trebuchet MS"/>
          <w:b w:val="0"/>
        </w:rPr>
        <w:lastRenderedPageBreak/>
        <w:t>4</w:t>
      </w:r>
      <w:r w:rsidRPr="00873678">
        <w:rPr>
          <w:rFonts w:ascii="Trebuchet MS" w:hAnsi="Trebuchet MS"/>
          <w:b w:val="0"/>
        </w:rPr>
        <w:t xml:space="preserve">. </w:t>
      </w:r>
      <w:r w:rsidRPr="00873678">
        <w:rPr>
          <w:rFonts w:ascii="Trebuchet MS" w:hAnsi="Trebuchet MS"/>
          <w:b w:val="0"/>
        </w:rPr>
        <w:t>Literature Review</w:t>
      </w:r>
      <w:bookmarkEnd w:id="12"/>
    </w:p>
    <w:p w14:paraId="1B9E858F" w14:textId="77777777" w:rsidR="008018D3" w:rsidRPr="00873678" w:rsidRDefault="008018D3" w:rsidP="008018D3">
      <w:pPr>
        <w:rPr>
          <w:rFonts w:ascii="Trebuchet MS" w:hAnsi="Trebuchet MS"/>
        </w:rPr>
      </w:pPr>
    </w:p>
    <w:p w14:paraId="5EDDE5CF" w14:textId="4CDEB1C8" w:rsidR="008018D3" w:rsidRPr="00873678" w:rsidRDefault="008018D3" w:rsidP="008018D3">
      <w:pPr>
        <w:rPr>
          <w:rFonts w:ascii="Trebuchet MS" w:hAnsi="Trebuchet MS"/>
        </w:rPr>
      </w:pPr>
      <w:r w:rsidRPr="00873678">
        <w:rPr>
          <w:rFonts w:ascii="Trebuchet MS" w:hAnsi="Trebuchet MS"/>
        </w:rPr>
        <w:t xml:space="preserve">Here </w:t>
      </w:r>
      <w:r w:rsidR="00885D2F" w:rsidRPr="00873678">
        <w:rPr>
          <w:rFonts w:ascii="Trebuchet MS" w:hAnsi="Trebuchet MS"/>
        </w:rPr>
        <w:t>It is explained</w:t>
      </w:r>
      <w:r w:rsidRPr="00873678">
        <w:rPr>
          <w:rFonts w:ascii="Trebuchet MS" w:hAnsi="Trebuchet MS"/>
        </w:rPr>
        <w:t xml:space="preserve"> the research </w:t>
      </w:r>
      <w:r w:rsidR="00885D2F" w:rsidRPr="00873678">
        <w:rPr>
          <w:rFonts w:ascii="Trebuchet MS" w:hAnsi="Trebuchet MS"/>
        </w:rPr>
        <w:t>conducted</w:t>
      </w:r>
      <w:r w:rsidRPr="00873678">
        <w:rPr>
          <w:rFonts w:ascii="Trebuchet MS" w:hAnsi="Trebuchet MS"/>
        </w:rPr>
        <w:t xml:space="preserve"> around this </w:t>
      </w:r>
      <w:proofErr w:type="spellStart"/>
      <w:r w:rsidRPr="00873678">
        <w:rPr>
          <w:rFonts w:ascii="Trebuchet MS" w:hAnsi="Trebuchet MS"/>
        </w:rPr>
        <w:t>ideia</w:t>
      </w:r>
      <w:proofErr w:type="spellEnd"/>
      <w:r w:rsidRPr="00873678">
        <w:rPr>
          <w:rFonts w:ascii="Trebuchet MS" w:hAnsi="Trebuchet MS"/>
        </w:rPr>
        <w:t xml:space="preserve"> </w:t>
      </w:r>
      <w:proofErr w:type="gramStart"/>
      <w:r w:rsidRPr="00873678">
        <w:rPr>
          <w:rFonts w:ascii="Trebuchet MS" w:hAnsi="Trebuchet MS"/>
        </w:rPr>
        <w:t>in order to</w:t>
      </w:r>
      <w:proofErr w:type="gramEnd"/>
      <w:r w:rsidRPr="00873678">
        <w:rPr>
          <w:rFonts w:ascii="Trebuchet MS" w:hAnsi="Trebuchet MS"/>
        </w:rPr>
        <w:t xml:space="preserve"> decide the structure, logic and technology used for this project.</w:t>
      </w:r>
    </w:p>
    <w:p w14:paraId="49C26829" w14:textId="77777777" w:rsidR="008018D3" w:rsidRPr="00873678" w:rsidRDefault="008018D3" w:rsidP="008018D3">
      <w:pPr>
        <w:rPr>
          <w:rFonts w:ascii="Trebuchet MS" w:hAnsi="Trebuchet MS"/>
        </w:rPr>
      </w:pPr>
    </w:p>
    <w:p w14:paraId="2776A907" w14:textId="62930969" w:rsidR="008018D3" w:rsidRPr="00873678" w:rsidRDefault="008018D3" w:rsidP="008018D3">
      <w:pPr>
        <w:pStyle w:val="Heading2"/>
        <w:rPr>
          <w:rFonts w:ascii="Trebuchet MS" w:hAnsi="Trebuchet MS"/>
        </w:rPr>
      </w:pPr>
      <w:bookmarkStart w:id="13" w:name="_Toc158568119"/>
      <w:r w:rsidRPr="00873678">
        <w:rPr>
          <w:rFonts w:ascii="Trebuchet MS" w:hAnsi="Trebuchet MS"/>
        </w:rPr>
        <w:t xml:space="preserve">4.1 Technology </w:t>
      </w:r>
      <w:proofErr w:type="gramStart"/>
      <w:r w:rsidRPr="00873678">
        <w:rPr>
          <w:rFonts w:ascii="Trebuchet MS" w:hAnsi="Trebuchet MS"/>
        </w:rPr>
        <w:t>used</w:t>
      </w:r>
      <w:bookmarkEnd w:id="13"/>
      <w:proofErr w:type="gramEnd"/>
    </w:p>
    <w:p w14:paraId="35E655A3" w14:textId="77777777" w:rsidR="001B1FB2" w:rsidRPr="00873678" w:rsidRDefault="001B1FB2" w:rsidP="001B1FB2">
      <w:pPr>
        <w:rPr>
          <w:rFonts w:ascii="Trebuchet MS" w:hAnsi="Trebuchet MS"/>
        </w:rPr>
      </w:pPr>
    </w:p>
    <w:p w14:paraId="4DA59675" w14:textId="6489E97C" w:rsidR="001B1FB2" w:rsidRPr="00873678" w:rsidRDefault="002707D3" w:rsidP="001B1FB2">
      <w:pPr>
        <w:pStyle w:val="Heading3"/>
        <w:rPr>
          <w:rFonts w:ascii="Trebuchet MS" w:hAnsi="Trebuchet MS"/>
        </w:rPr>
      </w:pPr>
      <w:r w:rsidRPr="00873678">
        <w:rPr>
          <w:rFonts w:ascii="Trebuchet MS" w:hAnsi="Trebuchet MS"/>
        </w:rPr>
        <w:t xml:space="preserve">4.1.1 </w:t>
      </w:r>
      <w:r w:rsidR="001B1FB2" w:rsidRPr="00873678">
        <w:rPr>
          <w:rFonts w:ascii="Trebuchet MS" w:hAnsi="Trebuchet MS"/>
        </w:rPr>
        <w:tab/>
        <w:t>Advantages of Using Golang for CRM Development:</w:t>
      </w:r>
    </w:p>
    <w:p w14:paraId="7DC5EB94" w14:textId="77777777" w:rsidR="002707D3" w:rsidRPr="00873678" w:rsidRDefault="002707D3" w:rsidP="008018D3">
      <w:pPr>
        <w:pStyle w:val="ListParagraph"/>
        <w:numPr>
          <w:ilvl w:val="0"/>
          <w:numId w:val="20"/>
        </w:numPr>
        <w:rPr>
          <w:rFonts w:ascii="Trebuchet MS" w:hAnsi="Trebuchet MS"/>
        </w:rPr>
      </w:pPr>
      <w:r w:rsidRPr="00873678">
        <w:rPr>
          <w:rFonts w:ascii="Trebuchet MS" w:hAnsi="Trebuchet MS"/>
        </w:rPr>
        <w:t>Optimized Performance and Scalability</w:t>
      </w:r>
      <w:r w:rsidR="008018D3" w:rsidRPr="00873678">
        <w:rPr>
          <w:rFonts w:ascii="Trebuchet MS" w:hAnsi="Trebuchet MS"/>
        </w:rPr>
        <w:t>:</w:t>
      </w:r>
    </w:p>
    <w:p w14:paraId="42011501" w14:textId="7DE60E77" w:rsidR="008018D3" w:rsidRPr="00873678" w:rsidRDefault="008018D3" w:rsidP="002707D3">
      <w:pPr>
        <w:pStyle w:val="ListParagraph"/>
        <w:ind w:left="1080"/>
        <w:rPr>
          <w:rFonts w:ascii="Trebuchet MS" w:hAnsi="Trebuchet MS"/>
        </w:rPr>
      </w:pPr>
      <w:r w:rsidRPr="00873678">
        <w:rPr>
          <w:rFonts w:ascii="Trebuchet MS" w:hAnsi="Trebuchet MS"/>
        </w:rPr>
        <w:t>Golang is known for its excellent performance thanks to its compiled nature, which can lead to faster execution times compared to interpreted languages Ueda (2017), Lion (2022</w:t>
      </w:r>
      <w:proofErr w:type="gramStart"/>
      <w:r w:rsidRPr="00873678">
        <w:rPr>
          <w:rFonts w:ascii="Trebuchet MS" w:hAnsi="Trebuchet MS"/>
        </w:rPr>
        <w:t>).This</w:t>
      </w:r>
      <w:proofErr w:type="gramEnd"/>
      <w:r w:rsidRPr="00873678">
        <w:rPr>
          <w:rFonts w:ascii="Trebuchet MS" w:hAnsi="Trebuchet MS"/>
        </w:rPr>
        <w:t xml:space="preserve"> is crucial for CRM systems that need to handle large volumes of data and user requests efficiently. Additionally, Go's built-in support for concurrent programming allows for easy scalability, making it suitable for building high-performance CRM systems that can grow with your business. </w:t>
      </w:r>
      <w:sdt>
        <w:sdtPr>
          <w:rPr>
            <w:rFonts w:ascii="Trebuchet MS" w:hAnsi="Trebuchet MS"/>
            <w:color w:val="000000"/>
            <w:highlight w:val="white"/>
          </w:rPr>
          <w:alias w:val="Citation"/>
          <w:tag w:val="{&quot;referencesIds&quot;:[&quot;doc:65c6b6383b3cb8322ca19fc2&quot;],&quot;referencesOptions&quot;:{&quot;doc:65c6b6383b3cb8322ca19fc2&quot;:{&quot;author&quot;:true,&quot;year&quot;:true,&quot;pageReplace&quot;:&quot;&quot;,&quot;prefix&quot;:&quot;&quot;,&quot;suffix&quot;:&quot;&quot;}},&quot;hasBrokenReferences&quot;:false,&quot;hasManualEdits&quot;:false,&quot;citationType&quot;:&quot;inline&quot;}"/>
          <w:id w:val="-539127508"/>
          <w:placeholder>
            <w:docPart w:val="C03ACFD7201743A1B0F86781EDD60F29"/>
          </w:placeholder>
        </w:sdtPr>
        <w:sdtContent>
          <w:r w:rsidRPr="00873678">
            <w:rPr>
              <w:rFonts w:ascii="Trebuchet MS" w:hAnsi="Trebuchet MS"/>
              <w:color w:val="000000"/>
            </w:rPr>
            <w:t>(F. S. Shoumik</w:t>
          </w:r>
          <w:r w:rsidRPr="00873678">
            <w:rPr>
              <w:rFonts w:ascii="Trebuchet MS" w:hAnsi="Trebuchet MS"/>
              <w:i/>
              <w:iCs/>
              <w:color w:val="000000"/>
            </w:rPr>
            <w:t xml:space="preserve"> et al.</w:t>
          </w:r>
          <w:r w:rsidRPr="00873678">
            <w:rPr>
              <w:rFonts w:ascii="Trebuchet MS" w:hAnsi="Trebuchet MS"/>
              <w:color w:val="000000"/>
            </w:rPr>
            <w:t xml:space="preserve"> 2017)</w:t>
          </w:r>
        </w:sdtContent>
      </w:sdt>
    </w:p>
    <w:p w14:paraId="3E8F8EEC" w14:textId="77777777" w:rsidR="008018D3" w:rsidRPr="00873678" w:rsidRDefault="008018D3" w:rsidP="008018D3">
      <w:pPr>
        <w:pStyle w:val="ListParagraph"/>
        <w:ind w:left="1080"/>
        <w:rPr>
          <w:rFonts w:ascii="Trebuchet MS" w:hAnsi="Trebuchet MS"/>
        </w:rPr>
      </w:pPr>
    </w:p>
    <w:p w14:paraId="7CD79626" w14:textId="5E97C430" w:rsidR="002707D3" w:rsidRPr="00873678" w:rsidRDefault="002707D3" w:rsidP="008018D3">
      <w:pPr>
        <w:pStyle w:val="ListParagraph"/>
        <w:numPr>
          <w:ilvl w:val="0"/>
          <w:numId w:val="20"/>
        </w:numPr>
        <w:rPr>
          <w:rFonts w:ascii="Trebuchet MS" w:hAnsi="Trebuchet MS"/>
        </w:rPr>
      </w:pPr>
      <w:r w:rsidRPr="00873678">
        <w:rPr>
          <w:rFonts w:ascii="Trebuchet MS" w:hAnsi="Trebuchet MS"/>
        </w:rPr>
        <w:t xml:space="preserve">Code Simplicity and Maintenance </w:t>
      </w:r>
      <w:proofErr w:type="gramStart"/>
      <w:r w:rsidRPr="00873678">
        <w:rPr>
          <w:rFonts w:ascii="Trebuchet MS" w:hAnsi="Trebuchet MS"/>
        </w:rPr>
        <w:t>Efficiency:</w:t>
      </w:r>
      <w:r w:rsidR="008018D3" w:rsidRPr="00873678">
        <w:rPr>
          <w:rFonts w:ascii="Trebuchet MS" w:hAnsi="Trebuchet MS"/>
        </w:rPr>
        <w:t>:</w:t>
      </w:r>
      <w:proofErr w:type="gramEnd"/>
      <w:r w:rsidR="008018D3" w:rsidRPr="00873678">
        <w:rPr>
          <w:rFonts w:ascii="Trebuchet MS" w:hAnsi="Trebuchet MS"/>
        </w:rPr>
        <w:t xml:space="preserve"> </w:t>
      </w:r>
    </w:p>
    <w:p w14:paraId="43E15C9D" w14:textId="075B1667" w:rsidR="002707D3" w:rsidRPr="00873678" w:rsidRDefault="008018D3" w:rsidP="002707D3">
      <w:pPr>
        <w:pStyle w:val="ListParagraph"/>
        <w:ind w:left="1080"/>
        <w:rPr>
          <w:rFonts w:ascii="Trebuchet MS" w:hAnsi="Trebuchet MS"/>
        </w:rPr>
      </w:pPr>
      <w:r w:rsidRPr="00873678">
        <w:rPr>
          <w:rFonts w:ascii="Trebuchet MS" w:hAnsi="Trebuchet MS"/>
        </w:rPr>
        <w:t xml:space="preserve">Go's syntax is clean and concise, which makes the codebase easier to read and maintain. This is beneficial for long-term CRM projects involving multiple developers, as it facilitates understanding and working with the code Abhinav </w:t>
      </w:r>
      <w:r w:rsidRPr="00873678">
        <w:rPr>
          <w:rFonts w:ascii="Trebuchet MS" w:hAnsi="Trebuchet MS"/>
          <w:i/>
          <w:iCs/>
        </w:rPr>
        <w:t>et al.</w:t>
      </w:r>
      <w:r w:rsidRPr="00873678">
        <w:rPr>
          <w:rFonts w:ascii="Trebuchet MS" w:hAnsi="Trebuchet MS"/>
        </w:rPr>
        <w:t xml:space="preserve"> (2020).</w:t>
      </w:r>
    </w:p>
    <w:p w14:paraId="26DC4447" w14:textId="77777777" w:rsidR="002707D3" w:rsidRPr="00873678" w:rsidRDefault="002707D3" w:rsidP="002707D3">
      <w:pPr>
        <w:pStyle w:val="ListParagraph"/>
        <w:ind w:left="1080"/>
        <w:rPr>
          <w:rFonts w:ascii="Trebuchet MS" w:hAnsi="Trebuchet MS"/>
        </w:rPr>
      </w:pPr>
    </w:p>
    <w:p w14:paraId="4D4CD0D2" w14:textId="393F6613" w:rsidR="002707D3" w:rsidRPr="00873678" w:rsidRDefault="002707D3" w:rsidP="002707D3">
      <w:pPr>
        <w:pStyle w:val="ListParagraph"/>
        <w:numPr>
          <w:ilvl w:val="0"/>
          <w:numId w:val="20"/>
        </w:numPr>
        <w:rPr>
          <w:rFonts w:ascii="Trebuchet MS" w:hAnsi="Trebuchet MS"/>
        </w:rPr>
      </w:pPr>
      <w:r w:rsidRPr="00873678">
        <w:rPr>
          <w:rFonts w:ascii="Trebuchet MS" w:hAnsi="Trebuchet MS"/>
        </w:rPr>
        <w:t>Extensive and Robust Standard Library</w:t>
      </w:r>
      <w:r w:rsidRPr="00873678">
        <w:rPr>
          <w:rFonts w:ascii="Trebuchet MS" w:hAnsi="Trebuchet MS"/>
        </w:rPr>
        <w:t>:</w:t>
      </w:r>
      <w:r w:rsidR="008018D3" w:rsidRPr="00873678">
        <w:rPr>
          <w:rFonts w:ascii="Trebuchet MS" w:hAnsi="Trebuchet MS"/>
        </w:rPr>
        <w:t xml:space="preserve"> </w:t>
      </w:r>
    </w:p>
    <w:p w14:paraId="6E0B9023" w14:textId="75A81C26" w:rsidR="008018D3" w:rsidRPr="00873678" w:rsidRDefault="008018D3" w:rsidP="002707D3">
      <w:pPr>
        <w:pStyle w:val="ListParagraph"/>
        <w:ind w:left="1080"/>
        <w:rPr>
          <w:rFonts w:ascii="Trebuchet MS" w:hAnsi="Trebuchet MS"/>
        </w:rPr>
      </w:pPr>
      <w:r w:rsidRPr="00873678">
        <w:rPr>
          <w:rFonts w:ascii="Trebuchet MS" w:hAnsi="Trebuchet MS"/>
        </w:rPr>
        <w:t>Go comes with a comprehensive standard library that offers a wide range of functionalities, including HTTP server and client packages, JSON encoding and decoding, and more. This can accelerate the development process of CRM features such as API integrations, data processing, and communication interfaces (Bodner 2024).</w:t>
      </w:r>
    </w:p>
    <w:p w14:paraId="4CA5901E" w14:textId="77777777" w:rsidR="008018D3" w:rsidRPr="00873678" w:rsidRDefault="008018D3" w:rsidP="008018D3">
      <w:pPr>
        <w:pStyle w:val="ListParagraph"/>
        <w:rPr>
          <w:rFonts w:ascii="Trebuchet MS" w:hAnsi="Trebuchet MS"/>
        </w:rPr>
      </w:pPr>
    </w:p>
    <w:p w14:paraId="06969D0D" w14:textId="77777777" w:rsidR="008018D3" w:rsidRPr="00873678" w:rsidRDefault="008018D3" w:rsidP="008018D3">
      <w:pPr>
        <w:pStyle w:val="ListParagraph"/>
        <w:ind w:left="1080"/>
        <w:rPr>
          <w:rFonts w:ascii="Trebuchet MS" w:hAnsi="Trebuchet MS"/>
        </w:rPr>
      </w:pPr>
    </w:p>
    <w:p w14:paraId="5B13C081" w14:textId="77777777" w:rsidR="008018D3" w:rsidRPr="00873678" w:rsidRDefault="008018D3" w:rsidP="008018D3">
      <w:pPr>
        <w:pStyle w:val="ListParagraph"/>
        <w:numPr>
          <w:ilvl w:val="0"/>
          <w:numId w:val="20"/>
        </w:numPr>
        <w:rPr>
          <w:rFonts w:ascii="Trebuchet MS" w:hAnsi="Trebuchet MS"/>
        </w:rPr>
      </w:pPr>
      <w:r w:rsidRPr="00873678">
        <w:rPr>
          <w:rFonts w:ascii="Trebuchet MS" w:hAnsi="Trebuchet MS"/>
        </w:rPr>
        <w:t xml:space="preserve">High compatibility with Docker: </w:t>
      </w:r>
      <w:r w:rsidRPr="00873678">
        <w:rPr>
          <w:rFonts w:ascii="Trebuchet MS" w:hAnsi="Trebuchet MS"/>
        </w:rPr>
        <w:br/>
        <w:t>Golang is a suitable language for creating Docker containers, as it is used to provision system programming to the container (Biradar, 2018). The language's concurrency models, including message passing, can help in creating reliable and efficient multi-threaded software (Tu, 2019).</w:t>
      </w:r>
    </w:p>
    <w:p w14:paraId="7B03F87F" w14:textId="77777777" w:rsidR="008018D3" w:rsidRPr="00873678" w:rsidRDefault="008018D3" w:rsidP="008018D3">
      <w:pPr>
        <w:rPr>
          <w:rFonts w:ascii="Trebuchet MS" w:hAnsi="Trebuchet MS"/>
        </w:rPr>
      </w:pPr>
    </w:p>
    <w:p w14:paraId="63C07C8D" w14:textId="77777777" w:rsidR="00193288" w:rsidRPr="00873678" w:rsidRDefault="00193288" w:rsidP="008018D3">
      <w:pPr>
        <w:rPr>
          <w:rFonts w:ascii="Trebuchet MS" w:hAnsi="Trebuchet MS"/>
        </w:rPr>
      </w:pPr>
    </w:p>
    <w:p w14:paraId="7384C06A" w14:textId="77777777" w:rsidR="00193288" w:rsidRPr="00873678" w:rsidRDefault="00193288" w:rsidP="008018D3">
      <w:pPr>
        <w:rPr>
          <w:rFonts w:ascii="Trebuchet MS" w:hAnsi="Trebuchet MS"/>
        </w:rPr>
      </w:pPr>
    </w:p>
    <w:p w14:paraId="2EF9E23C" w14:textId="77777777" w:rsidR="00193288" w:rsidRPr="00873678" w:rsidRDefault="00193288" w:rsidP="008018D3">
      <w:pPr>
        <w:rPr>
          <w:rFonts w:ascii="Trebuchet MS" w:hAnsi="Trebuchet MS"/>
        </w:rPr>
      </w:pPr>
    </w:p>
    <w:p w14:paraId="2847D736" w14:textId="77777777" w:rsidR="00193288" w:rsidRPr="00873678" w:rsidRDefault="00193288" w:rsidP="008018D3">
      <w:pPr>
        <w:rPr>
          <w:rFonts w:ascii="Trebuchet MS" w:hAnsi="Trebuchet MS"/>
        </w:rPr>
      </w:pPr>
    </w:p>
    <w:p w14:paraId="207D57DC" w14:textId="77777777" w:rsidR="00193288" w:rsidRPr="00873678" w:rsidRDefault="00193288" w:rsidP="008018D3">
      <w:pPr>
        <w:rPr>
          <w:rFonts w:ascii="Trebuchet MS" w:hAnsi="Trebuchet MS"/>
        </w:rPr>
      </w:pPr>
    </w:p>
    <w:p w14:paraId="38EFCF40" w14:textId="77777777" w:rsidR="00193288" w:rsidRPr="00873678" w:rsidRDefault="00193288" w:rsidP="008018D3">
      <w:pPr>
        <w:rPr>
          <w:rFonts w:ascii="Trebuchet MS" w:hAnsi="Trebuchet MS"/>
        </w:rPr>
      </w:pPr>
    </w:p>
    <w:p w14:paraId="771A0389" w14:textId="77777777" w:rsidR="00193288" w:rsidRPr="00873678" w:rsidRDefault="00193288" w:rsidP="008018D3">
      <w:pPr>
        <w:rPr>
          <w:rFonts w:ascii="Trebuchet MS" w:hAnsi="Trebuchet MS"/>
        </w:rPr>
      </w:pPr>
    </w:p>
    <w:p w14:paraId="62758600" w14:textId="77777777" w:rsidR="00193288" w:rsidRPr="00873678" w:rsidRDefault="00193288" w:rsidP="008018D3">
      <w:pPr>
        <w:rPr>
          <w:rFonts w:ascii="Trebuchet MS" w:hAnsi="Trebuchet MS"/>
        </w:rPr>
      </w:pPr>
    </w:p>
    <w:p w14:paraId="67DF7F9F" w14:textId="77777777" w:rsidR="00193288" w:rsidRPr="00873678" w:rsidRDefault="00193288" w:rsidP="008018D3">
      <w:pPr>
        <w:rPr>
          <w:rFonts w:ascii="Trebuchet MS" w:hAnsi="Trebuchet MS"/>
        </w:rPr>
      </w:pPr>
    </w:p>
    <w:p w14:paraId="50D5FC74" w14:textId="77777777" w:rsidR="002707D3" w:rsidRPr="00873678" w:rsidRDefault="002707D3" w:rsidP="002707D3">
      <w:pPr>
        <w:pStyle w:val="Heading3"/>
        <w:rPr>
          <w:rFonts w:ascii="Trebuchet MS" w:hAnsi="Trebuchet MS"/>
          <w:lang w:eastAsia="en-US"/>
        </w:rPr>
      </w:pPr>
      <w:r w:rsidRPr="00873678">
        <w:rPr>
          <w:rFonts w:ascii="Trebuchet MS" w:hAnsi="Trebuchet MS"/>
        </w:rPr>
        <w:t>4.1.2 The Role of React in Enhancing User Interfaces</w:t>
      </w:r>
    </w:p>
    <w:p w14:paraId="01297054" w14:textId="14F40A7D" w:rsidR="00EE32A8" w:rsidRPr="00873678" w:rsidRDefault="00EE32A8" w:rsidP="00EE32A8">
      <w:pPr>
        <w:rPr>
          <w:rFonts w:ascii="Trebuchet MS" w:hAnsi="Trebuchet MS"/>
        </w:rPr>
      </w:pPr>
      <w:r w:rsidRPr="00873678">
        <w:rPr>
          <w:rFonts w:ascii="Trebuchet MS" w:hAnsi="Trebuchet MS"/>
        </w:rPr>
        <w:t>React, a modern web development framework, is highly regarded for its ability to create dynamic user interfaces for single-page applications (Rawat, 2020). Its smart diffing algorithm and use of reusable components make it a powerful tool for UI/UX design. Additionally, its flexibility and rich library of features allow for a wide range of customization (Rawat, 2020).</w:t>
      </w:r>
    </w:p>
    <w:p w14:paraId="7CD98782" w14:textId="77777777" w:rsidR="008018D3" w:rsidRPr="00873678" w:rsidRDefault="008018D3" w:rsidP="008018D3">
      <w:pPr>
        <w:rPr>
          <w:rFonts w:ascii="Trebuchet MS" w:hAnsi="Trebuchet MS"/>
        </w:rPr>
      </w:pPr>
    </w:p>
    <w:p w14:paraId="2BF36A47" w14:textId="77777777" w:rsidR="00EE32A8" w:rsidRPr="00873678" w:rsidRDefault="00EE32A8" w:rsidP="00EE32A8">
      <w:pPr>
        <w:rPr>
          <w:rFonts w:ascii="Trebuchet MS" w:hAnsi="Trebuchet MS"/>
          <w:lang w:eastAsia="en-US"/>
        </w:rPr>
      </w:pPr>
      <w:r w:rsidRPr="00873678">
        <w:rPr>
          <w:rFonts w:ascii="Trebuchet MS" w:hAnsi="Trebuchet MS"/>
        </w:rPr>
        <w:t>The combination of React and Golang offers several benefits. Golang, a statically typed, compiled language, is known for its efficiency and performance (</w:t>
      </w:r>
      <w:r w:rsidRPr="00873678">
        <w:rPr>
          <w:rStyle w:val="text-forest-600"/>
          <w:rFonts w:ascii="Trebuchet MS" w:hAnsi="Trebuchet MS"/>
          <w:bdr w:val="single" w:sz="2" w:space="0" w:color="auto" w:frame="1"/>
        </w:rPr>
        <w:t>Donovan, 2015</w:t>
      </w:r>
      <w:r w:rsidRPr="00873678">
        <w:rPr>
          <w:rFonts w:ascii="Trebuchet MS" w:hAnsi="Trebuchet MS"/>
        </w:rPr>
        <w:t>). When used with React, a JavaScript library for building user interfaces, Golang can enhance the performance of web applications by providing a fast and reliable backend (</w:t>
      </w:r>
      <w:r w:rsidRPr="00873678">
        <w:rPr>
          <w:rStyle w:val="text-forest-600"/>
          <w:rFonts w:ascii="Trebuchet MS" w:hAnsi="Trebuchet MS"/>
          <w:bdr w:val="single" w:sz="2" w:space="0" w:color="auto" w:frame="1"/>
        </w:rPr>
        <w:t>Levesque, 1997</w:t>
      </w:r>
      <w:r w:rsidRPr="00873678">
        <w:rPr>
          <w:rFonts w:ascii="Trebuchet MS" w:hAnsi="Trebuchet MS"/>
        </w:rPr>
        <w:t>). This combination is particularly useful for applications that require real-time updates and high levels of interactivity, such as those in the field of biological pathways (</w:t>
      </w:r>
      <w:r w:rsidRPr="00873678">
        <w:rPr>
          <w:rStyle w:val="text-forest-600"/>
          <w:rFonts w:ascii="Trebuchet MS" w:hAnsi="Trebuchet MS"/>
          <w:bdr w:val="single" w:sz="2" w:space="0" w:color="auto" w:frame="1"/>
        </w:rPr>
        <w:t>Schmidt, 2004</w:t>
      </w:r>
      <w:r w:rsidRPr="00873678">
        <w:rPr>
          <w:rFonts w:ascii="Trebuchet MS" w:hAnsi="Trebuchet MS"/>
        </w:rPr>
        <w:t>). Additionally, Golang's support for concurrent programming can be leveraged to handle multiple requests efficiently, further enhancing the user experience (</w:t>
      </w:r>
      <w:r w:rsidRPr="00873678">
        <w:rPr>
          <w:rStyle w:val="text-forest-600"/>
          <w:rFonts w:ascii="Trebuchet MS" w:hAnsi="Trebuchet MS"/>
          <w:bdr w:val="single" w:sz="2" w:space="0" w:color="auto" w:frame="1"/>
        </w:rPr>
        <w:t>McIlraith, 2002</w:t>
      </w:r>
      <w:r w:rsidRPr="00873678">
        <w:rPr>
          <w:rFonts w:ascii="Trebuchet MS" w:hAnsi="Trebuchet MS"/>
        </w:rPr>
        <w:t>).</w:t>
      </w:r>
    </w:p>
    <w:p w14:paraId="419052CC" w14:textId="77777777" w:rsidR="006960D8" w:rsidRPr="00873678" w:rsidRDefault="006960D8" w:rsidP="006960D8">
      <w:pPr>
        <w:rPr>
          <w:rFonts w:ascii="Trebuchet MS" w:hAnsi="Trebuchet MS"/>
        </w:rPr>
      </w:pPr>
    </w:p>
    <w:p w14:paraId="3380980D" w14:textId="77777777" w:rsidR="00193288" w:rsidRPr="00873678" w:rsidRDefault="00193288" w:rsidP="006960D8">
      <w:pPr>
        <w:rPr>
          <w:rFonts w:ascii="Trebuchet MS" w:hAnsi="Trebuchet MS"/>
        </w:rPr>
      </w:pPr>
    </w:p>
    <w:p w14:paraId="1F5A8C78" w14:textId="6323489F" w:rsidR="006960D8" w:rsidRPr="00873678" w:rsidRDefault="002707D3" w:rsidP="002707D3">
      <w:pPr>
        <w:pStyle w:val="Heading2"/>
        <w:rPr>
          <w:rFonts w:ascii="Trebuchet MS" w:hAnsi="Trebuchet MS"/>
        </w:rPr>
      </w:pPr>
      <w:r w:rsidRPr="00873678">
        <w:rPr>
          <w:rFonts w:ascii="Trebuchet MS" w:hAnsi="Trebuchet MS"/>
        </w:rPr>
        <w:t>4.2 Synergizing CRM and ITSM: An Essential Strategy for Tech-Savvy Enterprises</w:t>
      </w:r>
      <w:r w:rsidR="006960D8" w:rsidRPr="00873678">
        <w:rPr>
          <w:rFonts w:ascii="Trebuchet MS" w:hAnsi="Trebuchet MS"/>
        </w:rPr>
        <w:br/>
      </w:r>
    </w:p>
    <w:p w14:paraId="455EB2A8" w14:textId="77777777" w:rsidR="008710C1" w:rsidRPr="00873678" w:rsidRDefault="008710C1" w:rsidP="008710C1">
      <w:pPr>
        <w:rPr>
          <w:rFonts w:ascii="Trebuchet MS" w:hAnsi="Trebuchet MS"/>
        </w:rPr>
      </w:pPr>
      <w:r w:rsidRPr="00873678">
        <w:rPr>
          <w:rFonts w:ascii="Trebuchet MS" w:hAnsi="Trebuchet MS"/>
        </w:rPr>
        <w:t>In companies that really care about IT (information technology), CRM (Customer Relationship Management) and ITSM (IT Service Management) go hand in hand. Think of CRM as the way companies keep their customers happy and coming back, while ITSM is all about making sure the company's technology runs smoothly. According to Farzin (2014), for CRM to work well, it's super important to have the right tech tools and systems in place. Sen (2011) believes that the company's CRM plans need to fit perfectly with its technology setup to succeed. Gneiser (2010) adds that for a CRM to really offer value, the teams that handle marketing, money, and technology must work closely together.</w:t>
      </w:r>
    </w:p>
    <w:p w14:paraId="64986CE6" w14:textId="433358E9" w:rsidR="009F2A5F" w:rsidRPr="00873678" w:rsidRDefault="008710C1" w:rsidP="008710C1">
      <w:pPr>
        <w:rPr>
          <w:rFonts w:ascii="Trebuchet MS" w:hAnsi="Trebuchet MS"/>
        </w:rPr>
      </w:pPr>
      <w:r w:rsidRPr="00873678">
        <w:rPr>
          <w:rFonts w:ascii="Trebuchet MS" w:hAnsi="Trebuchet MS"/>
        </w:rPr>
        <w:t>Here's an easier way to look at it: Imagine a company wants to use a new app to keep track of customer orders better. If the company's technology isn't set up to support this app</w:t>
      </w:r>
      <w:r w:rsidRPr="00873678">
        <w:rPr>
          <w:rFonts w:ascii="Trebuchet MS" w:hAnsi="Trebuchet MS"/>
        </w:rPr>
        <w:t xml:space="preserve"> guaranteeing that the customer has a smoot experience</w:t>
      </w:r>
      <w:r w:rsidRPr="00873678">
        <w:rPr>
          <w:rFonts w:ascii="Trebuchet MS" w:hAnsi="Trebuchet MS"/>
        </w:rPr>
        <w:t>, or if the marketing and finance teams aren't on board, the app won't do much good. This shows why CRM and ITSM are like two peas in a pod for IT-focused companies. Getting the technology right and making sure it supports the company's plans for keeping customers happy are crucial steps for good customer relationship management.</w:t>
      </w:r>
    </w:p>
    <w:p w14:paraId="29A55F4B" w14:textId="77777777" w:rsidR="009F2A5F" w:rsidRPr="00873678" w:rsidRDefault="009F2A5F" w:rsidP="008710C1">
      <w:pPr>
        <w:rPr>
          <w:rFonts w:ascii="Trebuchet MS" w:hAnsi="Trebuchet MS"/>
        </w:rPr>
      </w:pPr>
    </w:p>
    <w:p w14:paraId="2A4128D8" w14:textId="4AE00607" w:rsidR="003916F9" w:rsidRPr="00873678" w:rsidRDefault="00D166CF" w:rsidP="001B1FB2">
      <w:pPr>
        <w:pStyle w:val="Heading3"/>
        <w:rPr>
          <w:rFonts w:ascii="Trebuchet MS" w:hAnsi="Trebuchet MS"/>
        </w:rPr>
      </w:pPr>
      <w:r w:rsidRPr="00873678">
        <w:rPr>
          <w:rFonts w:ascii="Trebuchet MS" w:hAnsi="Trebuchet MS"/>
        </w:rPr>
        <w:lastRenderedPageBreak/>
        <w:t>4.2.1</w:t>
      </w:r>
      <w:r w:rsidR="003916F9" w:rsidRPr="00873678">
        <w:rPr>
          <w:rFonts w:ascii="Trebuchet MS" w:hAnsi="Trebuchet MS"/>
        </w:rPr>
        <w:t>Integrating ITIL and COBIT 5 for IT Service Management Excellence</w:t>
      </w:r>
    </w:p>
    <w:p w14:paraId="42178B03" w14:textId="77777777" w:rsidR="003916F9" w:rsidRPr="00873678" w:rsidRDefault="003916F9" w:rsidP="003916F9">
      <w:pPr>
        <w:rPr>
          <w:rFonts w:ascii="Trebuchet MS" w:hAnsi="Trebuchet MS"/>
        </w:rPr>
      </w:pPr>
      <w:r w:rsidRPr="00873678">
        <w:rPr>
          <w:rFonts w:ascii="Trebuchet MS" w:hAnsi="Trebuchet MS"/>
        </w:rPr>
        <w:t>ITIL (Information Technology Infrastructure Library) and COBIT 5 are foundational frameworks that guide companies in managing and enhancing their IT services. These frameworks, while distinct in their approaches, synergize to form a comprehensive strategy for IT Service Management (ITSM) and governance, driving efficiency, reliability, and continuous improvement in IT operations.</w:t>
      </w:r>
    </w:p>
    <w:p w14:paraId="1C3CD36D" w14:textId="77777777" w:rsidR="003916F9" w:rsidRPr="00873678" w:rsidRDefault="003916F9" w:rsidP="003916F9">
      <w:pPr>
        <w:rPr>
          <w:rFonts w:ascii="Trebuchet MS" w:hAnsi="Trebuchet MS"/>
        </w:rPr>
      </w:pPr>
      <w:r w:rsidRPr="00873678">
        <w:rPr>
          <w:rFonts w:ascii="Trebuchet MS" w:hAnsi="Trebuchet MS"/>
        </w:rPr>
        <w:t>ITIL: The Roadmap to Structured IT Service Management</w:t>
      </w:r>
    </w:p>
    <w:p w14:paraId="6487AE33" w14:textId="77777777" w:rsidR="003916F9" w:rsidRPr="00873678" w:rsidRDefault="003916F9" w:rsidP="003916F9">
      <w:pPr>
        <w:rPr>
          <w:rFonts w:ascii="Trebuchet MS" w:hAnsi="Trebuchet MS"/>
        </w:rPr>
      </w:pPr>
      <w:r w:rsidRPr="00873678">
        <w:rPr>
          <w:rFonts w:ascii="Trebuchet MS" w:hAnsi="Trebuchet MS"/>
        </w:rPr>
        <w:t xml:space="preserve">ITIL serves as a crucial guidebook for ITSM, offering a structured methodology for organizing, planning, delivering, and maintaining IT services. Highlighted by Yao (2010), ITIL's role is instrumental in ensuring IT services are aligned with business needs, fostering a systematic approach to service management. </w:t>
      </w:r>
      <w:proofErr w:type="spellStart"/>
      <w:r w:rsidRPr="00873678">
        <w:rPr>
          <w:rFonts w:ascii="Trebuchet MS" w:hAnsi="Trebuchet MS"/>
        </w:rPr>
        <w:t>Kabachinski</w:t>
      </w:r>
      <w:proofErr w:type="spellEnd"/>
      <w:r w:rsidRPr="00873678">
        <w:rPr>
          <w:rFonts w:ascii="Trebuchet MS" w:hAnsi="Trebuchet MS"/>
        </w:rPr>
        <w:t xml:space="preserve"> (2011) and McNaughton (2010) further emphasize ITIL's focus on continuous monitoring and improvement of IT services, advocating for a proactive stance on enhancing service quality.</w:t>
      </w:r>
    </w:p>
    <w:p w14:paraId="7B90EEC5" w14:textId="77777777" w:rsidR="003916F9" w:rsidRPr="00873678" w:rsidRDefault="003916F9" w:rsidP="003916F9">
      <w:pPr>
        <w:rPr>
          <w:rFonts w:ascii="Trebuchet MS" w:hAnsi="Trebuchet MS"/>
        </w:rPr>
      </w:pPr>
    </w:p>
    <w:p w14:paraId="4432BDCF" w14:textId="3A3C097F" w:rsidR="003916F9" w:rsidRPr="00873678" w:rsidRDefault="00D166CF" w:rsidP="003916F9">
      <w:pPr>
        <w:pStyle w:val="Heading3"/>
        <w:rPr>
          <w:rFonts w:ascii="Trebuchet MS" w:hAnsi="Trebuchet MS"/>
        </w:rPr>
      </w:pPr>
      <w:r w:rsidRPr="00873678">
        <w:rPr>
          <w:rFonts w:ascii="Trebuchet MS" w:hAnsi="Trebuchet MS"/>
        </w:rPr>
        <w:t>4.2.2</w:t>
      </w:r>
      <w:r w:rsidR="003916F9" w:rsidRPr="00873678">
        <w:rPr>
          <w:rFonts w:ascii="Trebuchet MS" w:hAnsi="Trebuchet MS"/>
        </w:rPr>
        <w:t>Enhancing ITIL with Six Sigma</w:t>
      </w:r>
    </w:p>
    <w:p w14:paraId="69A87B86" w14:textId="77777777" w:rsidR="003916F9" w:rsidRPr="00873678" w:rsidRDefault="003916F9" w:rsidP="003916F9">
      <w:pPr>
        <w:rPr>
          <w:rFonts w:ascii="Trebuchet MS" w:hAnsi="Trebuchet MS"/>
        </w:rPr>
      </w:pPr>
      <w:r w:rsidRPr="00873678">
        <w:rPr>
          <w:rFonts w:ascii="Trebuchet MS" w:hAnsi="Trebuchet MS"/>
        </w:rPr>
        <w:t>Chan (2009) introduces an innovative approach by recommending the integration of Six Sigma with ITIL. Six Sigma, a methodology aimed at improving processes and reducing errors, complements ITIL's framework by enabling precise measurement and enhancement of IT service performance. This combination not only augments ITIL's capabilities but also elevates the quality and efficiency of IT services, making it a potent strategy for businesses striving for excellence in ITSM.</w:t>
      </w:r>
    </w:p>
    <w:p w14:paraId="7F97AEE6" w14:textId="77777777" w:rsidR="003916F9" w:rsidRPr="00873678" w:rsidRDefault="003916F9" w:rsidP="003916F9">
      <w:pPr>
        <w:rPr>
          <w:rFonts w:ascii="Trebuchet MS" w:hAnsi="Trebuchet MS"/>
        </w:rPr>
      </w:pPr>
      <w:r w:rsidRPr="00873678">
        <w:rPr>
          <w:rFonts w:ascii="Trebuchet MS" w:hAnsi="Trebuchet MS"/>
        </w:rPr>
        <w:t>COBIT 5: Elevating IT Governance and Risk Management</w:t>
      </w:r>
    </w:p>
    <w:p w14:paraId="791DAAFB" w14:textId="77777777" w:rsidR="003916F9" w:rsidRPr="00873678" w:rsidRDefault="003916F9" w:rsidP="003916F9">
      <w:pPr>
        <w:rPr>
          <w:rFonts w:ascii="Trebuchet MS" w:hAnsi="Trebuchet MS"/>
        </w:rPr>
      </w:pPr>
      <w:r w:rsidRPr="00873678">
        <w:rPr>
          <w:rFonts w:ascii="Trebuchet MS" w:hAnsi="Trebuchet MS"/>
        </w:rPr>
        <w:t xml:space="preserve">COBIT 5 extends beyond ITSM to encompass broader aspects of IT governance and risk management. As elucidated by experts like </w:t>
      </w:r>
      <w:proofErr w:type="spellStart"/>
      <w:r w:rsidRPr="00873678">
        <w:rPr>
          <w:rFonts w:ascii="Trebuchet MS" w:hAnsi="Trebuchet MS"/>
        </w:rPr>
        <w:t>Arthananda</w:t>
      </w:r>
      <w:proofErr w:type="spellEnd"/>
      <w:r w:rsidRPr="00873678">
        <w:rPr>
          <w:rFonts w:ascii="Trebuchet MS" w:hAnsi="Trebuchet MS"/>
        </w:rPr>
        <w:t xml:space="preserve"> (2022) and Tsai (2015), COBIT 5 plays a pivotal role in improving internal controls, setting IT objectives, enhancing information quality, and ultimately, boosting the overall value IT delivers to the business. Astuti (2017) and Haes (2013) delve into COBIT 5's utility in risk identification and evaluation, underscoring its importance in managing potential issues that could impact IT services and governance at an enterprise level.</w:t>
      </w:r>
    </w:p>
    <w:p w14:paraId="28A69225" w14:textId="77777777" w:rsidR="003916F9" w:rsidRPr="00873678" w:rsidRDefault="003916F9" w:rsidP="003916F9">
      <w:pPr>
        <w:rPr>
          <w:rFonts w:ascii="Trebuchet MS" w:hAnsi="Trebuchet MS"/>
        </w:rPr>
      </w:pPr>
    </w:p>
    <w:p w14:paraId="02356216" w14:textId="36F3EBC0" w:rsidR="003916F9" w:rsidRPr="00873678" w:rsidRDefault="00D166CF" w:rsidP="003916F9">
      <w:pPr>
        <w:pStyle w:val="Heading3"/>
        <w:rPr>
          <w:rFonts w:ascii="Trebuchet MS" w:hAnsi="Trebuchet MS"/>
        </w:rPr>
      </w:pPr>
      <w:r w:rsidRPr="00873678">
        <w:rPr>
          <w:rFonts w:ascii="Trebuchet MS" w:hAnsi="Trebuchet MS"/>
        </w:rPr>
        <w:t>4.2.3</w:t>
      </w:r>
      <w:r w:rsidR="003916F9" w:rsidRPr="00873678">
        <w:rPr>
          <w:rFonts w:ascii="Trebuchet MS" w:hAnsi="Trebuchet MS"/>
        </w:rPr>
        <w:t>Synergy between ITIL and COBIT 5</w:t>
      </w:r>
    </w:p>
    <w:p w14:paraId="5500A60E" w14:textId="77777777" w:rsidR="003916F9" w:rsidRPr="00873678" w:rsidRDefault="003916F9" w:rsidP="003916F9">
      <w:pPr>
        <w:rPr>
          <w:rFonts w:ascii="Trebuchet MS" w:hAnsi="Trebuchet MS"/>
        </w:rPr>
      </w:pPr>
      <w:r w:rsidRPr="00873678">
        <w:rPr>
          <w:rFonts w:ascii="Trebuchet MS" w:hAnsi="Trebuchet MS"/>
        </w:rPr>
        <w:t>By leveraging ITIL's structured approach to service management and COBIT 5's comprehensive governance and risk management framework, businesses can achieve a holistic ITSM strategy. This integration ensures not only the efficient delivery and management of IT services but also aligns IT operations with business objectives, enhances risk management, and promotes continuous improvement and operational excellence.</w:t>
      </w:r>
    </w:p>
    <w:p w14:paraId="6629EB17" w14:textId="77777777" w:rsidR="00AE4FA2" w:rsidRPr="00873678" w:rsidRDefault="00AE4FA2" w:rsidP="001B1FB2">
      <w:pPr>
        <w:rPr>
          <w:rFonts w:ascii="Trebuchet MS" w:hAnsi="Trebuchet MS"/>
        </w:rPr>
      </w:pPr>
    </w:p>
    <w:p w14:paraId="4720177B" w14:textId="7EF762DB" w:rsidR="00AE4FA2" w:rsidRPr="00873678" w:rsidRDefault="00D166CF" w:rsidP="00AE4FA2">
      <w:pPr>
        <w:pStyle w:val="Heading2"/>
        <w:rPr>
          <w:rFonts w:ascii="Trebuchet MS" w:hAnsi="Trebuchet MS"/>
        </w:rPr>
      </w:pPr>
      <w:bookmarkStart w:id="14" w:name="_Toc158568125"/>
      <w:r w:rsidRPr="00873678">
        <w:rPr>
          <w:rFonts w:ascii="Trebuchet MS" w:hAnsi="Trebuchet MS"/>
        </w:rPr>
        <w:lastRenderedPageBreak/>
        <w:t xml:space="preserve">4.2 </w:t>
      </w:r>
      <w:r w:rsidR="000318D1" w:rsidRPr="00873678">
        <w:rPr>
          <w:rFonts w:ascii="Trebuchet MS" w:hAnsi="Trebuchet MS"/>
        </w:rPr>
        <w:t>Ticketing system</w:t>
      </w:r>
      <w:r w:rsidR="00AE4FA2" w:rsidRPr="00873678">
        <w:rPr>
          <w:rFonts w:ascii="Trebuchet MS" w:hAnsi="Trebuchet MS"/>
        </w:rPr>
        <w:t>:</w:t>
      </w:r>
      <w:bookmarkEnd w:id="14"/>
    </w:p>
    <w:p w14:paraId="262B2C6D" w14:textId="6CFD2923" w:rsidR="000318D1" w:rsidRPr="00873678" w:rsidRDefault="00AE4FA2" w:rsidP="00AE4FA2">
      <w:pPr>
        <w:rPr>
          <w:rFonts w:ascii="Trebuchet MS" w:hAnsi="Trebuchet MS"/>
        </w:rPr>
      </w:pPr>
      <w:r w:rsidRPr="00873678">
        <w:rPr>
          <w:rFonts w:ascii="Trebuchet MS" w:hAnsi="Trebuchet MS"/>
        </w:rPr>
        <w:t xml:space="preserve">The ticketing system plays a key role in managing IT services, making it easier for clients to get help and for support teams to solve problems. Gohil (2019) mentions that it's a vital tool for providing quick and efficient solutions in IT service management. This is especially true when we talk about ITIL, a set of practices for IT service management that aims to align IT services with the needs of businesses. </w:t>
      </w:r>
      <w:proofErr w:type="spellStart"/>
      <w:r w:rsidRPr="00873678">
        <w:rPr>
          <w:rFonts w:ascii="Trebuchet MS" w:hAnsi="Trebuchet MS"/>
        </w:rPr>
        <w:t>Tawar</w:t>
      </w:r>
      <w:proofErr w:type="spellEnd"/>
      <w:r w:rsidRPr="00873678">
        <w:rPr>
          <w:rFonts w:ascii="Trebuchet MS" w:hAnsi="Trebuchet MS"/>
        </w:rPr>
        <w:t xml:space="preserve"> (2013) points out that in the world of ITIL, a ticketing system is not just helpful; it's essential for managing IT services and making them better.</w:t>
      </w:r>
    </w:p>
    <w:p w14:paraId="23EBE76A" w14:textId="77777777" w:rsidR="003916F9" w:rsidRPr="00873678" w:rsidRDefault="003916F9" w:rsidP="00AE4FA2">
      <w:pPr>
        <w:rPr>
          <w:rFonts w:ascii="Trebuchet MS" w:hAnsi="Trebuchet MS"/>
        </w:rPr>
      </w:pPr>
    </w:p>
    <w:p w14:paraId="0BCACD02" w14:textId="30B259D6" w:rsidR="007628A3" w:rsidRPr="00873678" w:rsidRDefault="00AE4FA2" w:rsidP="00AE4FA2">
      <w:pPr>
        <w:rPr>
          <w:rFonts w:ascii="Trebuchet MS" w:hAnsi="Trebuchet MS"/>
        </w:rPr>
      </w:pPr>
      <w:r w:rsidRPr="00873678">
        <w:rPr>
          <w:rFonts w:ascii="Trebuchet MS" w:hAnsi="Trebuchet MS"/>
        </w:rPr>
        <w:t xml:space="preserve">Suggested by the supervisor of this project it was </w:t>
      </w:r>
      <w:r w:rsidR="00D166CF" w:rsidRPr="00873678">
        <w:rPr>
          <w:rFonts w:ascii="Trebuchet MS" w:hAnsi="Trebuchet MS"/>
        </w:rPr>
        <w:t>analysed</w:t>
      </w:r>
      <w:r w:rsidRPr="00873678">
        <w:rPr>
          <w:rFonts w:ascii="Trebuchet MS" w:hAnsi="Trebuchet MS"/>
        </w:rPr>
        <w:t xml:space="preserve"> a series of documents talking a bout good practices and the logic behind a ticketing </w:t>
      </w:r>
      <w:proofErr w:type="gramStart"/>
      <w:r w:rsidRPr="00873678">
        <w:rPr>
          <w:rFonts w:ascii="Trebuchet MS" w:hAnsi="Trebuchet MS"/>
        </w:rPr>
        <w:t>system</w:t>
      </w:r>
      <w:r w:rsidR="007628A3" w:rsidRPr="00873678">
        <w:rPr>
          <w:rFonts w:ascii="Trebuchet MS" w:hAnsi="Trebuchet MS"/>
        </w:rPr>
        <w:t>(</w:t>
      </w:r>
      <w:proofErr w:type="gramEnd"/>
      <w:r w:rsidR="007628A3" w:rsidRPr="00873678">
        <w:rPr>
          <w:rFonts w:ascii="Trebuchet MS" w:hAnsi="Trebuchet MS"/>
          <w:highlight w:val="yellow"/>
        </w:rPr>
        <w:t>ask how to reference this part</w:t>
      </w:r>
      <w:r w:rsidR="007628A3" w:rsidRPr="00873678">
        <w:rPr>
          <w:rFonts w:ascii="Trebuchet MS" w:hAnsi="Trebuchet MS"/>
        </w:rPr>
        <w:t>)</w:t>
      </w:r>
      <w:r w:rsidRPr="00873678">
        <w:rPr>
          <w:rFonts w:ascii="Trebuchet MS" w:hAnsi="Trebuchet MS"/>
        </w:rPr>
        <w:t>:</w:t>
      </w:r>
    </w:p>
    <w:p w14:paraId="7481EBB9" w14:textId="19FD2E55" w:rsidR="007628A3" w:rsidRPr="00873678" w:rsidRDefault="007628A3" w:rsidP="007628A3">
      <w:pPr>
        <w:rPr>
          <w:rFonts w:ascii="Trebuchet MS" w:hAnsi="Trebuchet MS"/>
        </w:rPr>
      </w:pPr>
      <w:r w:rsidRPr="00873678">
        <w:rPr>
          <w:rFonts w:ascii="Trebuchet MS" w:hAnsi="Trebuchet MS"/>
        </w:rPr>
        <w:t>The accompanying conformance profile, TMF621B, details the criteria for evaluating the implementation of the Trouble Ticket API, ensuring that telecom service providers adhere to the specified standards. This document underscores the necessity for rigorous testing and validation processes, ensuring that the API's implementation meets the industry's operational and technical requirements.</w:t>
      </w:r>
      <w:r w:rsidRPr="00873678">
        <w:rPr>
          <w:rFonts w:ascii="Trebuchet MS" w:hAnsi="Trebuchet MS"/>
        </w:rPr>
        <w:t xml:space="preserve"> </w:t>
      </w:r>
    </w:p>
    <w:p w14:paraId="373D1EDB" w14:textId="77777777" w:rsidR="007628A3" w:rsidRPr="00873678" w:rsidRDefault="007628A3" w:rsidP="007628A3">
      <w:pPr>
        <w:rPr>
          <w:rFonts w:ascii="Trebuchet MS" w:hAnsi="Trebuchet MS"/>
        </w:rPr>
      </w:pPr>
      <w:r w:rsidRPr="00873678">
        <w:rPr>
          <w:rFonts w:ascii="Trebuchet MS" w:hAnsi="Trebuchet MS"/>
        </w:rPr>
        <w:t>Similarly, TMF724, the Incident Management API REST Specification, extends the concept to a broader scope of incident management, focusing on the entire lifecycle of incidents that affect IT services. This specification advocates for a comprehensive management strategy, from incident identification and logging through resolution and closure, facilitating a streamlined response to minimize impact on business operations.</w:t>
      </w:r>
    </w:p>
    <w:p w14:paraId="59F1025C" w14:textId="77777777" w:rsidR="007628A3" w:rsidRPr="00873678" w:rsidRDefault="007628A3" w:rsidP="007628A3">
      <w:pPr>
        <w:rPr>
          <w:rFonts w:ascii="Trebuchet MS" w:hAnsi="Trebuchet MS"/>
        </w:rPr>
      </w:pPr>
    </w:p>
    <w:p w14:paraId="74643D4A" w14:textId="77777777" w:rsidR="007628A3" w:rsidRPr="00873678" w:rsidRDefault="007628A3" w:rsidP="007628A3">
      <w:pPr>
        <w:rPr>
          <w:rFonts w:ascii="Trebuchet MS" w:hAnsi="Trebuchet MS"/>
        </w:rPr>
      </w:pPr>
      <w:r w:rsidRPr="00873678">
        <w:rPr>
          <w:rFonts w:ascii="Trebuchet MS" w:hAnsi="Trebuchet MS"/>
        </w:rPr>
        <w:t xml:space="preserve">In </w:t>
      </w:r>
      <w:proofErr w:type="spellStart"/>
      <w:r w:rsidRPr="00873678">
        <w:rPr>
          <w:rFonts w:ascii="Trebuchet MS" w:hAnsi="Trebuchet MS"/>
        </w:rPr>
        <w:t>analyzing</w:t>
      </w:r>
      <w:proofErr w:type="spellEnd"/>
      <w:r w:rsidRPr="00873678">
        <w:rPr>
          <w:rFonts w:ascii="Trebuchet MS" w:hAnsi="Trebuchet MS"/>
        </w:rPr>
        <w:t xml:space="preserve"> these documents, it's evident that the TM Forum has developed a robust set of standards and practices designed to improve the management of services and incidents in the telecommunications sector. These specifications not only promote operational efficiency but also ensure that customer issues are addressed promptly and effectively, contributing to overall service quality and customer satisfaction.</w:t>
      </w:r>
    </w:p>
    <w:p w14:paraId="44903B5D" w14:textId="77777777" w:rsidR="007628A3" w:rsidRPr="00873678" w:rsidRDefault="007628A3" w:rsidP="007628A3">
      <w:pPr>
        <w:rPr>
          <w:rFonts w:ascii="Trebuchet MS" w:hAnsi="Trebuchet MS"/>
        </w:rPr>
      </w:pPr>
      <w:r w:rsidRPr="00873678">
        <w:rPr>
          <w:rFonts w:ascii="Trebuchet MS" w:hAnsi="Trebuchet MS"/>
        </w:rPr>
        <w:t>By standardizing the processes for trouble ticket and incident management, the TM Forum facilitates a unified approach to service management across the telecommunications industry. This standardization is crucial for achieving interoperability among diverse systems and platforms, enabling service providers to deliver consistent and high-quality services to customers.</w:t>
      </w:r>
    </w:p>
    <w:p w14:paraId="56AA53C8" w14:textId="6E077A19" w:rsidR="003916F9" w:rsidRPr="00873678" w:rsidRDefault="007628A3" w:rsidP="007628A3">
      <w:pPr>
        <w:rPr>
          <w:rFonts w:ascii="Trebuchet MS" w:hAnsi="Trebuchet MS"/>
        </w:rPr>
      </w:pPr>
      <w:r w:rsidRPr="00873678">
        <w:rPr>
          <w:rFonts w:ascii="Trebuchet MS" w:hAnsi="Trebuchet MS"/>
        </w:rPr>
        <w:t>Furthermore, the detailed conformance profiles play a critical role in ensuring that implementations of these APIs meet the high standards set by the TM Forum.</w:t>
      </w:r>
    </w:p>
    <w:p w14:paraId="395A3617" w14:textId="5ECF3656" w:rsidR="007628A3" w:rsidRPr="00873678" w:rsidRDefault="003916F9" w:rsidP="003916F9">
      <w:pPr>
        <w:rPr>
          <w:rFonts w:ascii="Trebuchet MS" w:hAnsi="Trebuchet MS"/>
        </w:rPr>
      </w:pPr>
      <w:r w:rsidRPr="00873678">
        <w:rPr>
          <w:rFonts w:ascii="Trebuchet MS" w:hAnsi="Trebuchet MS"/>
        </w:rPr>
        <w:t xml:space="preserve">Considering the strategic importance of these standards, the decision was made to base this project's ticketing component on the recommended API. This choice underscores the project's commitment to leveraging best practices in ticketing system implementation, ensuring that the ITSM component within the </w:t>
      </w:r>
      <w:r w:rsidRPr="00873678">
        <w:rPr>
          <w:rFonts w:ascii="Trebuchet MS" w:hAnsi="Trebuchet MS"/>
        </w:rPr>
        <w:lastRenderedPageBreak/>
        <w:t>CRM is not only effective but also compliant with industry-leading standards. Through this approach, the project aims to enhance the efficiency of service management and incident resolution, ultimately contributing to improved service quality and customer satisfaction.</w:t>
      </w:r>
    </w:p>
    <w:p w14:paraId="69478356" w14:textId="7D4022F6" w:rsidR="007D431B" w:rsidRPr="00873678" w:rsidRDefault="007D431B" w:rsidP="003916F9">
      <w:pPr>
        <w:rPr>
          <w:rFonts w:ascii="Trebuchet MS" w:eastAsiaTheme="majorEastAsia" w:hAnsi="Trebuchet MS"/>
        </w:rPr>
      </w:pPr>
      <w:r w:rsidRPr="00873678">
        <w:rPr>
          <w:rFonts w:ascii="Trebuchet MS" w:eastAsiaTheme="majorEastAsia" w:hAnsi="Trebuchet MS"/>
        </w:rPr>
        <w:br w:type="page"/>
      </w:r>
    </w:p>
    <w:p w14:paraId="619BD632" w14:textId="77777777" w:rsidR="00D166CF" w:rsidRPr="00873678" w:rsidRDefault="00475908" w:rsidP="00475908">
      <w:pPr>
        <w:rPr>
          <w:rStyle w:val="Heading1Char"/>
          <w:rFonts w:ascii="Trebuchet MS" w:hAnsi="Trebuchet MS"/>
          <w:b w:val="0"/>
        </w:rPr>
      </w:pPr>
      <w:r w:rsidRPr="00873678">
        <w:rPr>
          <w:rStyle w:val="Heading1Char"/>
          <w:rFonts w:ascii="Trebuchet MS" w:hAnsi="Trebuchet MS"/>
          <w:b w:val="0"/>
        </w:rPr>
        <w:lastRenderedPageBreak/>
        <w:t>5</w:t>
      </w:r>
      <w:r w:rsidR="00430EDF" w:rsidRPr="00873678">
        <w:rPr>
          <w:rStyle w:val="Heading1Char"/>
          <w:rFonts w:ascii="Trebuchet MS" w:hAnsi="Trebuchet MS"/>
          <w:b w:val="0"/>
        </w:rPr>
        <w:t xml:space="preserve">. </w:t>
      </w:r>
      <w:bookmarkStart w:id="15" w:name="_Toc158568126"/>
      <w:r w:rsidR="009761FF" w:rsidRPr="00873678">
        <w:rPr>
          <w:rStyle w:val="Heading1Char"/>
          <w:rFonts w:ascii="Trebuchet MS" w:hAnsi="Trebuchet MS"/>
          <w:b w:val="0"/>
        </w:rPr>
        <w:t>Project Management</w:t>
      </w:r>
      <w:bookmarkEnd w:id="15"/>
    </w:p>
    <w:p w14:paraId="54CDC883" w14:textId="77777777" w:rsidR="00D166CF" w:rsidRPr="00873678" w:rsidRDefault="00D166CF" w:rsidP="00475908">
      <w:pPr>
        <w:rPr>
          <w:rFonts w:ascii="Trebuchet MS" w:hAnsi="Trebuchet MS"/>
          <w:bCs/>
        </w:rPr>
      </w:pPr>
    </w:p>
    <w:p w14:paraId="2485B775" w14:textId="32753061" w:rsidR="00475908" w:rsidRPr="00873678" w:rsidRDefault="00430EDF" w:rsidP="00475908">
      <w:pPr>
        <w:rPr>
          <w:rStyle w:val="Heading2Char"/>
          <w:rFonts w:ascii="Trebuchet MS" w:hAnsi="Trebuchet MS"/>
        </w:rPr>
      </w:pPr>
      <w:r w:rsidRPr="00873678">
        <w:rPr>
          <w:rFonts w:ascii="Trebuchet MS" w:hAnsi="Trebuchet MS"/>
          <w:bCs/>
        </w:rPr>
        <w:br/>
      </w:r>
      <w:r w:rsidR="00475908" w:rsidRPr="00873678">
        <w:rPr>
          <w:rStyle w:val="Heading2Char"/>
          <w:rFonts w:ascii="Trebuchet MS" w:hAnsi="Trebuchet MS"/>
        </w:rPr>
        <w:t xml:space="preserve">5.1 </w:t>
      </w:r>
      <w:r w:rsidR="00475908" w:rsidRPr="00873678">
        <w:rPr>
          <w:rStyle w:val="Heading2Char"/>
          <w:rFonts w:ascii="Trebuchet MS" w:hAnsi="Trebuchet MS"/>
        </w:rPr>
        <w:t>Project Breakdown and Estimative Timeline</w:t>
      </w:r>
    </w:p>
    <w:p w14:paraId="150777D0" w14:textId="77777777" w:rsidR="001B1FB2" w:rsidRPr="00873678" w:rsidRDefault="001B1FB2" w:rsidP="001B1FB2">
      <w:pPr>
        <w:rPr>
          <w:rFonts w:ascii="Trebuchet MS" w:hAnsi="Trebuchet MS"/>
        </w:rPr>
      </w:pPr>
    </w:p>
    <w:p w14:paraId="28C97D40" w14:textId="1FB99092" w:rsidR="00475908" w:rsidRPr="00873678" w:rsidRDefault="001B1FB2" w:rsidP="001B1FB2">
      <w:pPr>
        <w:pStyle w:val="Heading3"/>
        <w:rPr>
          <w:rFonts w:ascii="Trebuchet MS" w:hAnsi="Trebuchet MS"/>
        </w:rPr>
      </w:pPr>
      <w:r w:rsidRPr="00873678">
        <w:rPr>
          <w:rFonts w:ascii="Trebuchet MS" w:hAnsi="Trebuchet MS"/>
        </w:rPr>
        <w:t>5</w:t>
      </w:r>
      <w:r w:rsidR="00475908" w:rsidRPr="00873678">
        <w:rPr>
          <w:rFonts w:ascii="Trebuchet MS" w:hAnsi="Trebuchet MS"/>
        </w:rPr>
        <w:t>.1.</w:t>
      </w:r>
      <w:r w:rsidR="00C9112F" w:rsidRPr="00873678">
        <w:rPr>
          <w:rFonts w:ascii="Trebuchet MS" w:hAnsi="Trebuchet MS"/>
        </w:rPr>
        <w:t>1</w:t>
      </w:r>
      <w:r w:rsidR="00475908" w:rsidRPr="00873678">
        <w:rPr>
          <w:rFonts w:ascii="Trebuchet MS" w:hAnsi="Trebuchet MS"/>
        </w:rPr>
        <w:t>. Backend Development (</w:t>
      </w:r>
      <w:r w:rsidR="00C9112F" w:rsidRPr="00873678">
        <w:rPr>
          <w:rFonts w:ascii="Trebuchet MS" w:hAnsi="Trebuchet MS"/>
        </w:rPr>
        <w:t>170h</w:t>
      </w:r>
      <w:r w:rsidR="00475908" w:rsidRPr="00873678">
        <w:rPr>
          <w:rFonts w:ascii="Trebuchet MS" w:hAnsi="Trebuchet MS"/>
        </w:rPr>
        <w:t>)</w:t>
      </w:r>
    </w:p>
    <w:p w14:paraId="54D6D465" w14:textId="6869B364" w:rsidR="00475908" w:rsidRPr="00873678" w:rsidRDefault="00475908" w:rsidP="001B1FB2">
      <w:pPr>
        <w:rPr>
          <w:rFonts w:ascii="Trebuchet MS" w:hAnsi="Trebuchet MS"/>
        </w:rPr>
      </w:pPr>
      <w:r w:rsidRPr="00873678">
        <w:rPr>
          <w:rFonts w:ascii="Trebuchet MS" w:hAnsi="Trebuchet MS"/>
        </w:rPr>
        <w:t>Database (</w:t>
      </w:r>
      <w:r w:rsidR="00C9112F" w:rsidRPr="00873678">
        <w:rPr>
          <w:rFonts w:ascii="Trebuchet MS" w:hAnsi="Trebuchet MS"/>
        </w:rPr>
        <w:t>40h</w:t>
      </w:r>
      <w:r w:rsidRPr="00873678">
        <w:rPr>
          <w:rFonts w:ascii="Trebuchet MS" w:hAnsi="Trebuchet MS"/>
        </w:rPr>
        <w:t>): Design and setup database schema, focusing on users, sessions, and essential CRM entities (e.g., contacts, opportunities).</w:t>
      </w:r>
    </w:p>
    <w:p w14:paraId="509EFFDB" w14:textId="419A1052" w:rsidR="00475908" w:rsidRPr="00873678" w:rsidRDefault="00475908" w:rsidP="001B1FB2">
      <w:pPr>
        <w:rPr>
          <w:rFonts w:ascii="Trebuchet MS" w:hAnsi="Trebuchet MS"/>
        </w:rPr>
      </w:pPr>
      <w:r w:rsidRPr="00873678">
        <w:rPr>
          <w:rFonts w:ascii="Trebuchet MS" w:hAnsi="Trebuchet MS"/>
        </w:rPr>
        <w:t>Users &amp; Sessions (</w:t>
      </w:r>
      <w:r w:rsidR="00C9112F" w:rsidRPr="00873678">
        <w:rPr>
          <w:rFonts w:ascii="Trebuchet MS" w:hAnsi="Trebuchet MS"/>
        </w:rPr>
        <w:t>30h</w:t>
      </w:r>
      <w:r w:rsidRPr="00873678">
        <w:rPr>
          <w:rFonts w:ascii="Trebuchet MS" w:hAnsi="Trebuchet MS"/>
        </w:rPr>
        <w:t>): Implement authentication, user management, and session handling.</w:t>
      </w:r>
    </w:p>
    <w:p w14:paraId="7ECA543D" w14:textId="0863ACC6" w:rsidR="00475908" w:rsidRPr="00873678" w:rsidRDefault="00475908" w:rsidP="001B1FB2">
      <w:pPr>
        <w:rPr>
          <w:rFonts w:ascii="Trebuchet MS" w:hAnsi="Trebuchet MS"/>
        </w:rPr>
      </w:pPr>
      <w:r w:rsidRPr="00873678">
        <w:rPr>
          <w:rFonts w:ascii="Trebuchet MS" w:hAnsi="Trebuchet MS"/>
        </w:rPr>
        <w:t>Routes (</w:t>
      </w:r>
      <w:r w:rsidR="00C9112F" w:rsidRPr="00873678">
        <w:rPr>
          <w:rFonts w:ascii="Trebuchet MS" w:hAnsi="Trebuchet MS"/>
        </w:rPr>
        <w:t>30h</w:t>
      </w:r>
      <w:r w:rsidRPr="00873678">
        <w:rPr>
          <w:rFonts w:ascii="Trebuchet MS" w:hAnsi="Trebuchet MS"/>
        </w:rPr>
        <w:t>): Define and implement API routes for CRUD operations on main entities.</w:t>
      </w:r>
    </w:p>
    <w:p w14:paraId="330EA6A4" w14:textId="4DCF5174" w:rsidR="00475908" w:rsidRPr="00873678" w:rsidRDefault="00475908" w:rsidP="001B1FB2">
      <w:pPr>
        <w:rPr>
          <w:rFonts w:ascii="Trebuchet MS" w:hAnsi="Trebuchet MS"/>
        </w:rPr>
      </w:pPr>
      <w:r w:rsidRPr="00873678">
        <w:rPr>
          <w:rFonts w:ascii="Trebuchet MS" w:hAnsi="Trebuchet MS"/>
        </w:rPr>
        <w:t>Implementation of Features (</w:t>
      </w:r>
      <w:r w:rsidR="00C9112F" w:rsidRPr="00873678">
        <w:rPr>
          <w:rFonts w:ascii="Trebuchet MS" w:hAnsi="Trebuchet MS"/>
        </w:rPr>
        <w:t>50</w:t>
      </w:r>
      <w:r w:rsidRPr="00873678">
        <w:rPr>
          <w:rFonts w:ascii="Trebuchet MS" w:hAnsi="Trebuchet MS"/>
        </w:rPr>
        <w:t>): Develop core CRM functionalities such as lead tracking, customer management, and interaction logs.</w:t>
      </w:r>
    </w:p>
    <w:p w14:paraId="083ABD71" w14:textId="77777777" w:rsidR="001B1FB2" w:rsidRPr="00873678" w:rsidRDefault="001B1FB2" w:rsidP="001B1FB2">
      <w:pPr>
        <w:rPr>
          <w:rFonts w:ascii="Trebuchet MS" w:hAnsi="Trebuchet MS"/>
        </w:rPr>
      </w:pPr>
    </w:p>
    <w:p w14:paraId="541BAC6E" w14:textId="578792A6" w:rsidR="00475908" w:rsidRPr="00873678" w:rsidRDefault="001B1FB2" w:rsidP="001B1FB2">
      <w:pPr>
        <w:pStyle w:val="Heading3"/>
        <w:rPr>
          <w:rFonts w:ascii="Trebuchet MS" w:hAnsi="Trebuchet MS"/>
        </w:rPr>
      </w:pPr>
      <w:r w:rsidRPr="00873678">
        <w:rPr>
          <w:rFonts w:ascii="Trebuchet MS" w:hAnsi="Trebuchet MS"/>
        </w:rPr>
        <w:t>5.1.</w:t>
      </w:r>
      <w:r w:rsidR="00C9112F" w:rsidRPr="00873678">
        <w:rPr>
          <w:rFonts w:ascii="Trebuchet MS" w:hAnsi="Trebuchet MS"/>
        </w:rPr>
        <w:t>2</w:t>
      </w:r>
      <w:r w:rsidR="00475908" w:rsidRPr="00873678">
        <w:rPr>
          <w:rFonts w:ascii="Trebuchet MS" w:hAnsi="Trebuchet MS"/>
        </w:rPr>
        <w:t>. Frontend Development (</w:t>
      </w:r>
      <w:r w:rsidR="00C9112F" w:rsidRPr="00873678">
        <w:rPr>
          <w:rFonts w:ascii="Trebuchet MS" w:hAnsi="Trebuchet MS"/>
        </w:rPr>
        <w:t>110h</w:t>
      </w:r>
      <w:r w:rsidR="00475908" w:rsidRPr="00873678">
        <w:rPr>
          <w:rFonts w:ascii="Trebuchet MS" w:hAnsi="Trebuchet MS"/>
        </w:rPr>
        <w:t>)</w:t>
      </w:r>
    </w:p>
    <w:p w14:paraId="44B2E368" w14:textId="2E53CEA4" w:rsidR="00475908" w:rsidRPr="00873678" w:rsidRDefault="00475908" w:rsidP="001B1FB2">
      <w:pPr>
        <w:rPr>
          <w:rFonts w:ascii="Trebuchet MS" w:hAnsi="Trebuchet MS"/>
        </w:rPr>
      </w:pPr>
      <w:r w:rsidRPr="00873678">
        <w:rPr>
          <w:rFonts w:ascii="Trebuchet MS" w:hAnsi="Trebuchet MS"/>
        </w:rPr>
        <w:t xml:space="preserve">Prototyping </w:t>
      </w:r>
      <w:r w:rsidR="00C9112F" w:rsidRPr="00873678">
        <w:rPr>
          <w:rFonts w:ascii="Trebuchet MS" w:hAnsi="Trebuchet MS"/>
        </w:rPr>
        <w:t>(40 h</w:t>
      </w:r>
      <w:r w:rsidRPr="00873678">
        <w:rPr>
          <w:rFonts w:ascii="Trebuchet MS" w:hAnsi="Trebuchet MS"/>
        </w:rPr>
        <w:t>): Use tools like Figma to design UI prototypes for key pages.</w:t>
      </w:r>
    </w:p>
    <w:p w14:paraId="1DCAF8C1" w14:textId="0FE7C618" w:rsidR="00475908" w:rsidRPr="00873678" w:rsidRDefault="00475908" w:rsidP="001B1FB2">
      <w:pPr>
        <w:rPr>
          <w:rFonts w:ascii="Trebuchet MS" w:hAnsi="Trebuchet MS"/>
        </w:rPr>
      </w:pPr>
      <w:r w:rsidRPr="00873678">
        <w:rPr>
          <w:rFonts w:ascii="Trebuchet MS" w:hAnsi="Trebuchet MS"/>
        </w:rPr>
        <w:t xml:space="preserve">Common Design Elements </w:t>
      </w:r>
      <w:r w:rsidR="00C9112F" w:rsidRPr="00873678">
        <w:rPr>
          <w:rFonts w:ascii="Trebuchet MS" w:hAnsi="Trebuchet MS"/>
        </w:rPr>
        <w:t>(20 h</w:t>
      </w:r>
      <w:r w:rsidRPr="00873678">
        <w:rPr>
          <w:rFonts w:ascii="Trebuchet MS" w:hAnsi="Trebuchet MS"/>
        </w:rPr>
        <w:t>): Develop a common header and reusable UI components.</w:t>
      </w:r>
    </w:p>
    <w:p w14:paraId="0EB5D424" w14:textId="749B6A80" w:rsidR="00475908" w:rsidRPr="00873678" w:rsidRDefault="00475908" w:rsidP="001B1FB2">
      <w:pPr>
        <w:rPr>
          <w:rFonts w:ascii="Trebuchet MS" w:hAnsi="Trebuchet MS"/>
        </w:rPr>
      </w:pPr>
      <w:r w:rsidRPr="00873678">
        <w:rPr>
          <w:rFonts w:ascii="Trebuchet MS" w:hAnsi="Trebuchet MS"/>
        </w:rPr>
        <w:t>Page Development (</w:t>
      </w:r>
      <w:r w:rsidR="00C9112F" w:rsidRPr="00873678">
        <w:rPr>
          <w:rFonts w:ascii="Trebuchet MS" w:hAnsi="Trebuchet MS"/>
        </w:rPr>
        <w:t>50 h</w:t>
      </w:r>
      <w:r w:rsidRPr="00873678">
        <w:rPr>
          <w:rFonts w:ascii="Trebuchet MS" w:hAnsi="Trebuchet MS"/>
        </w:rPr>
        <w:t>): Implement the frontend for specified pages based on the prototypes and backend APIs.</w:t>
      </w:r>
    </w:p>
    <w:p w14:paraId="32FF9B8D" w14:textId="77777777" w:rsidR="001B1FB2" w:rsidRPr="00873678" w:rsidRDefault="001B1FB2" w:rsidP="00475908">
      <w:pPr>
        <w:ind w:left="720"/>
        <w:rPr>
          <w:rFonts w:ascii="Trebuchet MS" w:hAnsi="Trebuchet MS"/>
        </w:rPr>
      </w:pPr>
    </w:p>
    <w:p w14:paraId="70981C40" w14:textId="58F95C06" w:rsidR="00475908" w:rsidRPr="00873678" w:rsidRDefault="001B1FB2" w:rsidP="001B1FB2">
      <w:pPr>
        <w:pStyle w:val="Heading3"/>
        <w:rPr>
          <w:rFonts w:ascii="Trebuchet MS" w:hAnsi="Trebuchet MS"/>
        </w:rPr>
      </w:pPr>
      <w:r w:rsidRPr="00873678">
        <w:rPr>
          <w:rFonts w:ascii="Trebuchet MS" w:hAnsi="Trebuchet MS"/>
        </w:rPr>
        <w:t>5.1.</w:t>
      </w:r>
      <w:r w:rsidR="00C9112F" w:rsidRPr="00873678">
        <w:rPr>
          <w:rFonts w:ascii="Trebuchet MS" w:hAnsi="Trebuchet MS"/>
        </w:rPr>
        <w:t>3</w:t>
      </w:r>
      <w:r w:rsidR="00475908" w:rsidRPr="00873678">
        <w:rPr>
          <w:rFonts w:ascii="Trebuchet MS" w:hAnsi="Trebuchet MS"/>
        </w:rPr>
        <w:t>. Integration and Testing (</w:t>
      </w:r>
      <w:r w:rsidR="00C9112F" w:rsidRPr="00873678">
        <w:rPr>
          <w:rFonts w:ascii="Trebuchet MS" w:hAnsi="Trebuchet MS"/>
        </w:rPr>
        <w:t>20 h</w:t>
      </w:r>
      <w:r w:rsidR="00475908" w:rsidRPr="00873678">
        <w:rPr>
          <w:rFonts w:ascii="Trebuchet MS" w:hAnsi="Trebuchet MS"/>
        </w:rPr>
        <w:t>)</w:t>
      </w:r>
    </w:p>
    <w:p w14:paraId="1680C5C7" w14:textId="77777777" w:rsidR="00475908" w:rsidRPr="00873678" w:rsidRDefault="00475908" w:rsidP="001B1FB2">
      <w:pPr>
        <w:rPr>
          <w:rFonts w:ascii="Trebuchet MS" w:hAnsi="Trebuchet MS"/>
        </w:rPr>
      </w:pPr>
      <w:r w:rsidRPr="00873678">
        <w:rPr>
          <w:rFonts w:ascii="Trebuchet MS" w:hAnsi="Trebuchet MS"/>
        </w:rPr>
        <w:t>Integrate frontend with backend services.</w:t>
      </w:r>
    </w:p>
    <w:p w14:paraId="653026F4" w14:textId="77777777" w:rsidR="00475908" w:rsidRPr="00873678" w:rsidRDefault="00475908" w:rsidP="001B1FB2">
      <w:pPr>
        <w:rPr>
          <w:rFonts w:ascii="Trebuchet MS" w:hAnsi="Trebuchet MS"/>
        </w:rPr>
      </w:pPr>
      <w:r w:rsidRPr="00873678">
        <w:rPr>
          <w:rFonts w:ascii="Trebuchet MS" w:hAnsi="Trebuchet MS"/>
        </w:rPr>
        <w:t>Conduct thorough testing (unit, integration, and user acceptance tests).</w:t>
      </w:r>
    </w:p>
    <w:p w14:paraId="4F405562" w14:textId="77777777" w:rsidR="001B1FB2" w:rsidRPr="00873678" w:rsidRDefault="001B1FB2" w:rsidP="001B1FB2">
      <w:pPr>
        <w:rPr>
          <w:rFonts w:ascii="Trebuchet MS" w:hAnsi="Trebuchet MS"/>
        </w:rPr>
      </w:pPr>
    </w:p>
    <w:p w14:paraId="0353394F" w14:textId="1369A02C" w:rsidR="00475908" w:rsidRPr="00873678" w:rsidRDefault="001B1FB2" w:rsidP="001B1FB2">
      <w:pPr>
        <w:pStyle w:val="Heading3"/>
        <w:rPr>
          <w:rFonts w:ascii="Trebuchet MS" w:hAnsi="Trebuchet MS"/>
        </w:rPr>
      </w:pPr>
      <w:r w:rsidRPr="00873678">
        <w:rPr>
          <w:rFonts w:ascii="Trebuchet MS" w:hAnsi="Trebuchet MS"/>
        </w:rPr>
        <w:t>5.1.</w:t>
      </w:r>
      <w:r w:rsidR="00C9112F" w:rsidRPr="00873678">
        <w:rPr>
          <w:rFonts w:ascii="Trebuchet MS" w:hAnsi="Trebuchet MS"/>
        </w:rPr>
        <w:t>4</w:t>
      </w:r>
      <w:r w:rsidR="00475908" w:rsidRPr="00873678">
        <w:rPr>
          <w:rFonts w:ascii="Trebuchet MS" w:hAnsi="Trebuchet MS"/>
        </w:rPr>
        <w:t>. Reporting (</w:t>
      </w:r>
      <w:r w:rsidR="00C9112F" w:rsidRPr="00873678">
        <w:rPr>
          <w:rFonts w:ascii="Trebuchet MS" w:hAnsi="Trebuchet MS"/>
        </w:rPr>
        <w:t>60 h</w:t>
      </w:r>
      <w:r w:rsidR="00475908" w:rsidRPr="00873678">
        <w:rPr>
          <w:rFonts w:ascii="Trebuchet MS" w:hAnsi="Trebuchet MS"/>
        </w:rPr>
        <w:t>)</w:t>
      </w:r>
    </w:p>
    <w:p w14:paraId="2ACA36EF" w14:textId="2548E0E7" w:rsidR="00475908" w:rsidRPr="00873678" w:rsidRDefault="00475908" w:rsidP="001B1FB2">
      <w:pPr>
        <w:rPr>
          <w:rFonts w:ascii="Trebuchet MS" w:hAnsi="Trebuchet MS"/>
        </w:rPr>
      </w:pPr>
      <w:r w:rsidRPr="00873678">
        <w:rPr>
          <w:rFonts w:ascii="Trebuchet MS" w:hAnsi="Trebuchet MS"/>
        </w:rPr>
        <w:t>Documentation (</w:t>
      </w:r>
      <w:r w:rsidR="00C9112F" w:rsidRPr="00873678">
        <w:rPr>
          <w:rFonts w:ascii="Trebuchet MS" w:hAnsi="Trebuchet MS"/>
        </w:rPr>
        <w:t>10 h</w:t>
      </w:r>
      <w:r w:rsidRPr="00873678">
        <w:rPr>
          <w:rFonts w:ascii="Trebuchet MS" w:hAnsi="Trebuchet MS"/>
        </w:rPr>
        <w:t>): Document the architecture, features, and user guide.</w:t>
      </w:r>
    </w:p>
    <w:p w14:paraId="2AAA4140" w14:textId="4CC2ED44" w:rsidR="00475908" w:rsidRPr="00873678" w:rsidRDefault="00475908" w:rsidP="001B1FB2">
      <w:pPr>
        <w:rPr>
          <w:rFonts w:ascii="Trebuchet MS" w:hAnsi="Trebuchet MS"/>
        </w:rPr>
      </w:pPr>
      <w:r w:rsidRPr="00873678">
        <w:rPr>
          <w:rFonts w:ascii="Trebuchet MS" w:hAnsi="Trebuchet MS"/>
        </w:rPr>
        <w:t>Final Testing and Fixes (</w:t>
      </w:r>
      <w:r w:rsidR="00C9112F" w:rsidRPr="00873678">
        <w:rPr>
          <w:rFonts w:ascii="Trebuchet MS" w:hAnsi="Trebuchet MS"/>
        </w:rPr>
        <w:t>5 h</w:t>
      </w:r>
      <w:r w:rsidRPr="00873678">
        <w:rPr>
          <w:rFonts w:ascii="Trebuchet MS" w:hAnsi="Trebuchet MS"/>
        </w:rPr>
        <w:t>): Address any remaining issues.</w:t>
      </w:r>
    </w:p>
    <w:p w14:paraId="6095F73C" w14:textId="7115F6CF" w:rsidR="00475908" w:rsidRPr="00873678" w:rsidRDefault="00475908" w:rsidP="001B1FB2">
      <w:pPr>
        <w:rPr>
          <w:rFonts w:ascii="Trebuchet MS" w:hAnsi="Trebuchet MS"/>
        </w:rPr>
      </w:pPr>
      <w:r w:rsidRPr="00873678">
        <w:rPr>
          <w:rFonts w:ascii="Trebuchet MS" w:hAnsi="Trebuchet MS"/>
        </w:rPr>
        <w:t>Report Writing (</w:t>
      </w:r>
      <w:r w:rsidR="00C9112F" w:rsidRPr="00873678">
        <w:rPr>
          <w:rFonts w:ascii="Trebuchet MS" w:hAnsi="Trebuchet MS"/>
        </w:rPr>
        <w:t>45 h + time dedicated for notes and references while developing front and backend</w:t>
      </w:r>
      <w:r w:rsidRPr="00873678">
        <w:rPr>
          <w:rFonts w:ascii="Trebuchet MS" w:hAnsi="Trebuchet MS"/>
        </w:rPr>
        <w:t>): Compile project reports, results, and learnings.</w:t>
      </w:r>
    </w:p>
    <w:p w14:paraId="4FF53505" w14:textId="77777777" w:rsidR="001B1FB2" w:rsidRPr="00873678" w:rsidRDefault="001B1FB2" w:rsidP="001B1FB2">
      <w:pPr>
        <w:rPr>
          <w:rFonts w:ascii="Trebuchet MS" w:hAnsi="Trebuchet MS"/>
        </w:rPr>
      </w:pPr>
    </w:p>
    <w:p w14:paraId="743AA178" w14:textId="4CF6E3E1" w:rsidR="00475908" w:rsidRPr="00873678" w:rsidRDefault="001B1FB2" w:rsidP="001B1FB2">
      <w:pPr>
        <w:pStyle w:val="Heading2"/>
        <w:rPr>
          <w:rFonts w:ascii="Trebuchet MS" w:hAnsi="Trebuchet MS"/>
        </w:rPr>
      </w:pPr>
      <w:r w:rsidRPr="00873678">
        <w:rPr>
          <w:rFonts w:ascii="Trebuchet MS" w:hAnsi="Trebuchet MS"/>
        </w:rPr>
        <w:lastRenderedPageBreak/>
        <w:t xml:space="preserve">5.2 </w:t>
      </w:r>
      <w:r w:rsidR="00475908" w:rsidRPr="00873678">
        <w:rPr>
          <w:rFonts w:ascii="Trebuchet MS" w:hAnsi="Trebuchet MS"/>
        </w:rPr>
        <w:t>Gantt Chart Creation</w:t>
      </w:r>
    </w:p>
    <w:p w14:paraId="267CF84E" w14:textId="5B4723BD" w:rsidR="001B1FB2" w:rsidRPr="00873678" w:rsidRDefault="00C9112F" w:rsidP="00475908">
      <w:pPr>
        <w:rPr>
          <w:rFonts w:ascii="Trebuchet MS" w:hAnsi="Trebuchet MS"/>
          <w:i/>
          <w:iCs/>
        </w:rPr>
      </w:pPr>
      <w:r w:rsidRPr="00873678">
        <w:rPr>
          <w:rFonts w:ascii="Trebuchet MS" w:hAnsi="Trebuchet MS"/>
          <w:noProof/>
        </w:rPr>
        <w:drawing>
          <wp:inline distT="0" distB="0" distL="0" distR="0" wp14:anchorId="5332F4E2" wp14:editId="64E9592B">
            <wp:extent cx="5172075" cy="3457575"/>
            <wp:effectExtent l="0" t="0" r="9525" b="9525"/>
            <wp:docPr id="18994386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3861" name="Picture 1" descr="A graph with different colored squares&#10;&#10;Description automatically generated"/>
                    <pic:cNvPicPr/>
                  </pic:nvPicPr>
                  <pic:blipFill>
                    <a:blip r:embed="rId11"/>
                    <a:stretch>
                      <a:fillRect/>
                    </a:stretch>
                  </pic:blipFill>
                  <pic:spPr>
                    <a:xfrm>
                      <a:off x="0" y="0"/>
                      <a:ext cx="5172075" cy="3457575"/>
                    </a:xfrm>
                    <a:prstGeom prst="rect">
                      <a:avLst/>
                    </a:prstGeom>
                  </pic:spPr>
                </pic:pic>
              </a:graphicData>
            </a:graphic>
          </wp:inline>
        </w:drawing>
      </w:r>
    </w:p>
    <w:p w14:paraId="5EE4AA71" w14:textId="7709C5D1" w:rsidR="00475908" w:rsidRPr="00873678" w:rsidRDefault="001B1FB2" w:rsidP="001B1FB2">
      <w:pPr>
        <w:pStyle w:val="Heading2"/>
        <w:rPr>
          <w:rFonts w:ascii="Trebuchet MS" w:hAnsi="Trebuchet MS"/>
        </w:rPr>
      </w:pPr>
      <w:r w:rsidRPr="00873678">
        <w:rPr>
          <w:rFonts w:ascii="Trebuchet MS" w:hAnsi="Trebuchet MS"/>
        </w:rPr>
        <w:t xml:space="preserve">5.3 </w:t>
      </w:r>
      <w:r w:rsidR="00475908" w:rsidRPr="00873678">
        <w:rPr>
          <w:rFonts w:ascii="Trebuchet MS" w:hAnsi="Trebuchet MS"/>
        </w:rPr>
        <w:t>Agile Practices to Follow</w:t>
      </w:r>
    </w:p>
    <w:p w14:paraId="539C0073" w14:textId="3DEB5D3A" w:rsidR="00C9112F" w:rsidRPr="00873678" w:rsidRDefault="00475908" w:rsidP="00475908">
      <w:pPr>
        <w:rPr>
          <w:rFonts w:ascii="Trebuchet MS" w:hAnsi="Trebuchet MS"/>
        </w:rPr>
      </w:pPr>
      <w:r w:rsidRPr="00873678">
        <w:rPr>
          <w:rFonts w:ascii="Trebuchet MS" w:hAnsi="Trebuchet MS"/>
        </w:rPr>
        <w:t>Sprint Planning</w:t>
      </w:r>
      <w:r w:rsidR="00C9112F" w:rsidRPr="00873678">
        <w:rPr>
          <w:rFonts w:ascii="Trebuchet MS" w:hAnsi="Trebuchet MS"/>
        </w:rPr>
        <w:t>:</w:t>
      </w:r>
    </w:p>
    <w:p w14:paraId="66CBFC25" w14:textId="7C747036" w:rsidR="00C9112F" w:rsidRPr="00873678" w:rsidRDefault="00C9112F" w:rsidP="00475908">
      <w:pPr>
        <w:rPr>
          <w:rFonts w:ascii="Trebuchet MS" w:hAnsi="Trebuchet MS"/>
        </w:rPr>
      </w:pPr>
      <w:r w:rsidRPr="00873678">
        <w:rPr>
          <w:rFonts w:ascii="Trebuchet MS" w:hAnsi="Trebuchet MS"/>
        </w:rPr>
        <w:t>11/02/2024 – sprint n 1</w:t>
      </w:r>
    </w:p>
    <w:p w14:paraId="51C8D01F" w14:textId="45112706" w:rsidR="00C9112F" w:rsidRPr="00873678" w:rsidRDefault="00C9112F" w:rsidP="00475908">
      <w:pPr>
        <w:rPr>
          <w:rFonts w:ascii="Trebuchet MS" w:hAnsi="Trebuchet MS"/>
        </w:rPr>
      </w:pPr>
      <w:r w:rsidRPr="00873678">
        <w:rPr>
          <w:rFonts w:ascii="Trebuchet MS" w:hAnsi="Trebuchet MS"/>
        </w:rPr>
        <w:t>16/02/2024 -sprint n 2</w:t>
      </w:r>
    </w:p>
    <w:p w14:paraId="76CEF07C" w14:textId="676F5C33" w:rsidR="00C9112F" w:rsidRPr="00873678" w:rsidRDefault="00C9112F" w:rsidP="00475908">
      <w:pPr>
        <w:rPr>
          <w:rFonts w:ascii="Trebuchet MS" w:hAnsi="Trebuchet MS"/>
        </w:rPr>
      </w:pPr>
      <w:r w:rsidRPr="00873678">
        <w:rPr>
          <w:rFonts w:ascii="Trebuchet MS" w:hAnsi="Trebuchet MS"/>
        </w:rPr>
        <w:t>24/02/2024 -sprint n 3</w:t>
      </w:r>
    </w:p>
    <w:p w14:paraId="0EBB5CE4" w14:textId="4C2253B8" w:rsidR="00C9112F" w:rsidRPr="00873678" w:rsidRDefault="00C9112F" w:rsidP="00475908">
      <w:pPr>
        <w:rPr>
          <w:rFonts w:ascii="Trebuchet MS" w:hAnsi="Trebuchet MS"/>
        </w:rPr>
      </w:pPr>
      <w:r w:rsidRPr="00873678">
        <w:rPr>
          <w:rFonts w:ascii="Trebuchet MS" w:hAnsi="Trebuchet MS"/>
        </w:rPr>
        <w:t>01/03/2024 - sprint n 3</w:t>
      </w:r>
    </w:p>
    <w:p w14:paraId="0329DCFC" w14:textId="386B9E6F" w:rsidR="00C9112F" w:rsidRPr="00873678" w:rsidRDefault="00C9112F" w:rsidP="00475908">
      <w:pPr>
        <w:rPr>
          <w:rFonts w:ascii="Trebuchet MS" w:hAnsi="Trebuchet MS"/>
        </w:rPr>
      </w:pPr>
      <w:r w:rsidRPr="00873678">
        <w:rPr>
          <w:rFonts w:ascii="Trebuchet MS" w:hAnsi="Trebuchet MS"/>
        </w:rPr>
        <w:t>15/03/2024 -sprint n 4</w:t>
      </w:r>
    </w:p>
    <w:p w14:paraId="79084366" w14:textId="295FD659" w:rsidR="00C9112F" w:rsidRDefault="00C9112F" w:rsidP="00475908">
      <w:pPr>
        <w:rPr>
          <w:rFonts w:ascii="Trebuchet MS" w:hAnsi="Trebuchet MS"/>
        </w:rPr>
      </w:pPr>
      <w:r w:rsidRPr="00873678">
        <w:rPr>
          <w:rFonts w:ascii="Trebuchet MS" w:hAnsi="Trebuchet MS"/>
        </w:rPr>
        <w:t>3/0</w:t>
      </w:r>
      <w:r w:rsidR="00873678">
        <w:rPr>
          <w:rFonts w:ascii="Trebuchet MS" w:hAnsi="Trebuchet MS"/>
        </w:rPr>
        <w:t>4</w:t>
      </w:r>
      <w:r w:rsidRPr="00873678">
        <w:rPr>
          <w:rFonts w:ascii="Trebuchet MS" w:hAnsi="Trebuchet MS"/>
        </w:rPr>
        <w:t>/2024 -sprint n 5</w:t>
      </w:r>
    </w:p>
    <w:p w14:paraId="3C2AD438" w14:textId="13334458" w:rsidR="00873678" w:rsidRDefault="00873678" w:rsidP="00475908">
      <w:pPr>
        <w:rPr>
          <w:rFonts w:ascii="Trebuchet MS" w:hAnsi="Trebuchet MS"/>
        </w:rPr>
      </w:pPr>
      <w:r>
        <w:rPr>
          <w:rFonts w:ascii="Trebuchet MS" w:hAnsi="Trebuchet MS"/>
        </w:rPr>
        <w:t>15/04/2024 -sprint n 6</w:t>
      </w:r>
    </w:p>
    <w:p w14:paraId="746F394A" w14:textId="7BD5C2ED" w:rsidR="00873678" w:rsidRDefault="00873678" w:rsidP="00475908">
      <w:pPr>
        <w:rPr>
          <w:rFonts w:ascii="Trebuchet MS" w:hAnsi="Trebuchet MS"/>
        </w:rPr>
      </w:pPr>
      <w:r>
        <w:rPr>
          <w:rFonts w:ascii="Trebuchet MS" w:hAnsi="Trebuchet MS"/>
        </w:rPr>
        <w:t>30/04/2024 - sprint n 7</w:t>
      </w:r>
    </w:p>
    <w:p w14:paraId="7A314CC4" w14:textId="1B682091" w:rsidR="00873678" w:rsidRDefault="00873678" w:rsidP="00475908">
      <w:pPr>
        <w:rPr>
          <w:rFonts w:ascii="Trebuchet MS" w:hAnsi="Trebuchet MS"/>
        </w:rPr>
      </w:pPr>
      <w:r>
        <w:rPr>
          <w:rFonts w:ascii="Trebuchet MS" w:hAnsi="Trebuchet MS"/>
        </w:rPr>
        <w:t>01/04/2024 – final sprint</w:t>
      </w:r>
    </w:p>
    <w:p w14:paraId="1078E099" w14:textId="77777777" w:rsidR="00873678" w:rsidRPr="00873678" w:rsidRDefault="00873678" w:rsidP="00475908">
      <w:pPr>
        <w:rPr>
          <w:rFonts w:ascii="Trebuchet MS" w:hAnsi="Trebuchet MS"/>
        </w:rPr>
      </w:pPr>
    </w:p>
    <w:p w14:paraId="253AE75A" w14:textId="77777777" w:rsidR="00C9112F" w:rsidRPr="00873678" w:rsidRDefault="00C9112F" w:rsidP="00475908">
      <w:pPr>
        <w:rPr>
          <w:rFonts w:ascii="Trebuchet MS" w:hAnsi="Trebuchet MS"/>
        </w:rPr>
      </w:pPr>
    </w:p>
    <w:p w14:paraId="51BF42D0" w14:textId="13F44344" w:rsidR="00475908" w:rsidRPr="00873678" w:rsidRDefault="00475908" w:rsidP="00475908">
      <w:pPr>
        <w:rPr>
          <w:rFonts w:ascii="Trebuchet MS" w:hAnsi="Trebuchet MS"/>
        </w:rPr>
      </w:pPr>
      <w:r w:rsidRPr="00873678">
        <w:rPr>
          <w:rFonts w:ascii="Trebuchet MS" w:hAnsi="Trebuchet MS"/>
        </w:rPr>
        <w:t>Sprint Reviews and Retrospectives: At the end of each sprint, review work completed and discuss lessons learned to improve the next sprint</w:t>
      </w:r>
      <w:r w:rsidR="001B1FB2" w:rsidRPr="00873678">
        <w:rPr>
          <w:rFonts w:ascii="Trebuchet MS" w:hAnsi="Trebuchet MS"/>
        </w:rPr>
        <w:t xml:space="preserve"> with the supervisor</w:t>
      </w:r>
      <w:r w:rsidR="00873678">
        <w:rPr>
          <w:rFonts w:ascii="Trebuchet MS" w:hAnsi="Trebuchet MS"/>
        </w:rPr>
        <w:t xml:space="preserve"> (send email if necessary)</w:t>
      </w:r>
      <w:r w:rsidRPr="00873678">
        <w:rPr>
          <w:rFonts w:ascii="Trebuchet MS" w:hAnsi="Trebuchet MS"/>
        </w:rPr>
        <w:t>.</w:t>
      </w:r>
    </w:p>
    <w:p w14:paraId="5CE1E79E" w14:textId="48D594D0" w:rsidR="00AA2EF3" w:rsidRPr="00873678" w:rsidRDefault="00AA2EF3" w:rsidP="009761FF">
      <w:pPr>
        <w:pStyle w:val="Essayparagraphtext"/>
        <w:spacing w:after="200"/>
        <w:rPr>
          <w:rFonts w:cs="Arial"/>
          <w:bCs/>
        </w:rPr>
      </w:pPr>
      <w:r w:rsidRPr="00873678">
        <w:rPr>
          <w:rFonts w:cs="Arial"/>
          <w:bCs/>
        </w:rPr>
        <w:br/>
      </w:r>
    </w:p>
    <w:p w14:paraId="60DC94F3" w14:textId="7A0B8A07" w:rsidR="00AA2EF3" w:rsidRPr="00873678" w:rsidRDefault="00AA2EF3" w:rsidP="00430EDF">
      <w:pPr>
        <w:rPr>
          <w:rFonts w:ascii="Trebuchet MS" w:hAnsi="Trebuchet MS" w:cs="Arial"/>
          <w:bCs/>
        </w:rPr>
      </w:pPr>
    </w:p>
    <w:p w14:paraId="116EC567" w14:textId="77777777" w:rsidR="00D166CF" w:rsidRPr="00873678" w:rsidRDefault="00D166CF">
      <w:pPr>
        <w:rPr>
          <w:rFonts w:ascii="Trebuchet MS" w:hAnsi="Trebuchet MS"/>
          <w:bCs/>
        </w:rPr>
      </w:pPr>
    </w:p>
    <w:p w14:paraId="1594F614" w14:textId="77777777" w:rsidR="00D166CF" w:rsidRPr="00873678" w:rsidRDefault="00D166CF">
      <w:pPr>
        <w:rPr>
          <w:rFonts w:ascii="Trebuchet MS" w:hAnsi="Trebuchet MS"/>
          <w:bCs/>
        </w:rPr>
      </w:pPr>
    </w:p>
    <w:p w14:paraId="3D099619" w14:textId="77777777" w:rsidR="00D166CF" w:rsidRPr="00873678" w:rsidRDefault="00D166CF">
      <w:pPr>
        <w:rPr>
          <w:rFonts w:ascii="Trebuchet MS" w:hAnsi="Trebuchet MS"/>
          <w:bCs/>
        </w:rPr>
      </w:pPr>
    </w:p>
    <w:p w14:paraId="4EADA8B2" w14:textId="77777777" w:rsidR="00D166CF" w:rsidRPr="00873678" w:rsidRDefault="00D166CF">
      <w:pPr>
        <w:rPr>
          <w:rFonts w:ascii="Trebuchet MS" w:hAnsi="Trebuchet MS"/>
          <w:bCs/>
        </w:rPr>
      </w:pPr>
    </w:p>
    <w:p w14:paraId="27C3F36D" w14:textId="77777777" w:rsidR="00D166CF" w:rsidRPr="00873678" w:rsidRDefault="00D166CF">
      <w:pPr>
        <w:rPr>
          <w:rFonts w:ascii="Trebuchet MS" w:hAnsi="Trebuchet MS"/>
          <w:bCs/>
        </w:rPr>
      </w:pPr>
    </w:p>
    <w:p w14:paraId="69FCCA65" w14:textId="77777777" w:rsidR="00D166CF" w:rsidRPr="00873678" w:rsidRDefault="00D166CF">
      <w:pPr>
        <w:rPr>
          <w:rFonts w:ascii="Trebuchet MS" w:hAnsi="Trebuchet MS"/>
          <w:bCs/>
        </w:rPr>
      </w:pPr>
    </w:p>
    <w:p w14:paraId="56FB1946" w14:textId="77777777" w:rsidR="00873678" w:rsidRPr="00873678" w:rsidRDefault="00873678" w:rsidP="00873678">
      <w:pPr>
        <w:pStyle w:val="Heading1"/>
        <w:rPr>
          <w:rFonts w:ascii="Trebuchet MS" w:hAnsi="Trebuchet MS"/>
        </w:rPr>
      </w:pPr>
      <w:bookmarkStart w:id="16" w:name="_Toc158568130"/>
      <w:r w:rsidRPr="00873678">
        <w:rPr>
          <w:rFonts w:ascii="Trebuchet MS" w:hAnsi="Trebuchet MS"/>
        </w:rPr>
        <w:t>6. Roadmap for Implementation and Future Developments</w:t>
      </w:r>
    </w:p>
    <w:p w14:paraId="026F2A30" w14:textId="77777777" w:rsidR="00873678" w:rsidRPr="00873678" w:rsidRDefault="00873678" w:rsidP="00873678">
      <w:pPr>
        <w:rPr>
          <w:rFonts w:ascii="Trebuchet MS" w:hAnsi="Trebuchet MS"/>
        </w:rPr>
      </w:pPr>
    </w:p>
    <w:p w14:paraId="7A057B8D" w14:textId="77777777" w:rsidR="00873678" w:rsidRDefault="00873678" w:rsidP="00873678">
      <w:pPr>
        <w:rPr>
          <w:rFonts w:ascii="Trebuchet MS" w:hAnsi="Trebuchet MS"/>
        </w:rPr>
      </w:pPr>
      <w:r w:rsidRPr="00873678">
        <w:rPr>
          <w:rFonts w:ascii="Trebuchet MS" w:hAnsi="Trebuchet MS"/>
        </w:rPr>
        <w:t>The next steps in the development of this CRM project are pivotal in establishing a robust platform that meets the needs of both administrators and users while integrating an efficient ticketing system. The following outlines the key phases and features planned for implementation:</w:t>
      </w:r>
    </w:p>
    <w:p w14:paraId="503A9CD9" w14:textId="77777777" w:rsidR="00873678" w:rsidRPr="00873678" w:rsidRDefault="00873678" w:rsidP="00873678">
      <w:pPr>
        <w:rPr>
          <w:rFonts w:ascii="Trebuchet MS" w:hAnsi="Trebuchet MS"/>
        </w:rPr>
      </w:pPr>
    </w:p>
    <w:p w14:paraId="3F61CA5B" w14:textId="4E80785E" w:rsidR="00873678" w:rsidRPr="00873678" w:rsidRDefault="00873678" w:rsidP="00873678">
      <w:pPr>
        <w:pStyle w:val="Heading2"/>
      </w:pPr>
      <w:r>
        <w:t xml:space="preserve">6.1 </w:t>
      </w:r>
      <w:r w:rsidRPr="00873678">
        <w:t>Finalizing the Database Choice</w:t>
      </w:r>
    </w:p>
    <w:p w14:paraId="259CE1E6" w14:textId="77777777" w:rsidR="00873678" w:rsidRDefault="00873678" w:rsidP="00873678">
      <w:pPr>
        <w:rPr>
          <w:rFonts w:ascii="Trebuchet MS" w:hAnsi="Trebuchet MS"/>
        </w:rPr>
      </w:pPr>
      <w:r w:rsidRPr="00873678">
        <w:rPr>
          <w:rFonts w:ascii="Trebuchet MS" w:hAnsi="Trebuchet MS"/>
        </w:rPr>
        <w:t>Decision on SQL Database: A critical decision awaits regarding the selection between MySQL and PostgreSQL. This choice will be influenced by factors such as performance requirements, scalability, and compatibility with the project's technology stack.</w:t>
      </w:r>
    </w:p>
    <w:p w14:paraId="216A226E" w14:textId="77777777" w:rsidR="00873678" w:rsidRPr="00873678" w:rsidRDefault="00873678" w:rsidP="00873678">
      <w:pPr>
        <w:rPr>
          <w:rFonts w:ascii="Trebuchet MS" w:hAnsi="Trebuchet MS"/>
        </w:rPr>
      </w:pPr>
    </w:p>
    <w:p w14:paraId="0E92EA0F" w14:textId="5E8376CF" w:rsidR="00873678" w:rsidRPr="00873678" w:rsidRDefault="00873678" w:rsidP="00873678">
      <w:pPr>
        <w:pStyle w:val="Heading2"/>
      </w:pPr>
      <w:r>
        <w:t xml:space="preserve">6.2 </w:t>
      </w:r>
      <w:r w:rsidRPr="00873678">
        <w:t>Developing the User System</w:t>
      </w:r>
    </w:p>
    <w:p w14:paraId="3529E916" w14:textId="77777777" w:rsidR="00873678" w:rsidRDefault="00873678" w:rsidP="00873678">
      <w:pPr>
        <w:rPr>
          <w:rFonts w:ascii="Trebuchet MS" w:hAnsi="Trebuchet MS"/>
        </w:rPr>
      </w:pPr>
      <w:r w:rsidRPr="00873678">
        <w:rPr>
          <w:rFonts w:ascii="Trebuchet MS" w:hAnsi="Trebuchet MS"/>
        </w:rPr>
        <w:t>Basic User System Implementation: The initial phase involves setting up a user system that allows for account creation. Administrators without a registered company in the CRM will be able to register through the admin portal. Following this, administrators can add "normal" users to their organization, who will then access the CRM through the user portal.</w:t>
      </w:r>
    </w:p>
    <w:p w14:paraId="7C00C6A1" w14:textId="77777777" w:rsidR="00873678" w:rsidRPr="00873678" w:rsidRDefault="00873678" w:rsidP="00873678">
      <w:pPr>
        <w:rPr>
          <w:rFonts w:ascii="Trebuchet MS" w:hAnsi="Trebuchet MS"/>
        </w:rPr>
      </w:pPr>
    </w:p>
    <w:p w14:paraId="23DFCE34" w14:textId="5C47EB5B" w:rsidR="00873678" w:rsidRPr="00873678" w:rsidRDefault="00873678" w:rsidP="00873678">
      <w:pPr>
        <w:pStyle w:val="Heading2"/>
      </w:pPr>
      <w:r>
        <w:t xml:space="preserve">6.3 </w:t>
      </w:r>
      <w:r w:rsidRPr="00873678">
        <w:t>Integrating the Ticketing API</w:t>
      </w:r>
    </w:p>
    <w:p w14:paraId="5BF6793B" w14:textId="77777777" w:rsidR="00873678" w:rsidRDefault="00873678" w:rsidP="00873678">
      <w:pPr>
        <w:rPr>
          <w:rFonts w:ascii="Trebuchet MS" w:hAnsi="Trebuchet MS"/>
        </w:rPr>
      </w:pPr>
      <w:r w:rsidRPr="00873678">
        <w:rPr>
          <w:rFonts w:ascii="Trebuchet MS" w:hAnsi="Trebuchet MS"/>
        </w:rPr>
        <w:t>Ticketing System Development: A basic ticketing API will be utilized to enable users to open tickets and track their status. This functionality extends to the admin portal, where tickets can be viewed, their status updated, and comments added for further clarification and tracking.</w:t>
      </w:r>
    </w:p>
    <w:p w14:paraId="4B1309C5" w14:textId="77777777" w:rsidR="00873678" w:rsidRPr="00873678" w:rsidRDefault="00873678" w:rsidP="00873678">
      <w:pPr>
        <w:rPr>
          <w:rFonts w:ascii="Trebuchet MS" w:hAnsi="Trebuchet MS"/>
        </w:rPr>
      </w:pPr>
    </w:p>
    <w:p w14:paraId="1995AC32" w14:textId="73A000B4" w:rsidR="00873678" w:rsidRDefault="00873678" w:rsidP="00873678">
      <w:pPr>
        <w:pStyle w:val="Heading2"/>
      </w:pPr>
      <w:r>
        <w:t xml:space="preserve">6.4 </w:t>
      </w:r>
      <w:r w:rsidRPr="00873678">
        <w:t>Enhancing Ticket Management</w:t>
      </w:r>
    </w:p>
    <w:p w14:paraId="6BD5C81B" w14:textId="77777777" w:rsidR="00873678" w:rsidRPr="00873678" w:rsidRDefault="00873678" w:rsidP="00873678"/>
    <w:p w14:paraId="75903643" w14:textId="77777777" w:rsidR="00873678" w:rsidRDefault="00873678" w:rsidP="00873678">
      <w:pPr>
        <w:rPr>
          <w:rFonts w:ascii="Trebuchet MS" w:hAnsi="Trebuchet MS"/>
        </w:rPr>
      </w:pPr>
      <w:r w:rsidRPr="00873678">
        <w:rPr>
          <w:rFonts w:ascii="Trebuchet MS" w:hAnsi="Trebuchet MS"/>
          <w:b/>
          <w:bCs/>
        </w:rPr>
        <w:t>Label Creation for Tickets</w:t>
      </w:r>
      <w:r w:rsidRPr="00873678">
        <w:rPr>
          <w:rFonts w:ascii="Trebuchet MS" w:hAnsi="Trebuchet MS"/>
        </w:rPr>
        <w:t xml:space="preserve">: </w:t>
      </w:r>
    </w:p>
    <w:p w14:paraId="1DFBB2E3" w14:textId="1965E85F" w:rsidR="00873678" w:rsidRDefault="00873678" w:rsidP="00873678">
      <w:pPr>
        <w:rPr>
          <w:rFonts w:ascii="Trebuchet MS" w:hAnsi="Trebuchet MS"/>
        </w:rPr>
      </w:pPr>
      <w:r w:rsidRPr="00873678">
        <w:rPr>
          <w:rFonts w:ascii="Trebuchet MS" w:hAnsi="Trebuchet MS"/>
        </w:rPr>
        <w:t>To facilitate future analytics and statistics, labels will be introduced for ticket categorization. This will aid in the development of graphical representations of ticket data, enhancing insights into support operations.</w:t>
      </w:r>
    </w:p>
    <w:p w14:paraId="2D8BDFCE" w14:textId="77777777" w:rsidR="00873678" w:rsidRPr="00873678" w:rsidRDefault="00873678" w:rsidP="00873678">
      <w:pPr>
        <w:rPr>
          <w:rFonts w:ascii="Trebuchet MS" w:hAnsi="Trebuchet MS"/>
        </w:rPr>
      </w:pPr>
    </w:p>
    <w:p w14:paraId="5B27778D" w14:textId="77777777" w:rsidR="00873678" w:rsidRDefault="00873678" w:rsidP="00873678">
      <w:pPr>
        <w:rPr>
          <w:rFonts w:ascii="Trebuchet MS" w:hAnsi="Trebuchet MS"/>
        </w:rPr>
      </w:pPr>
      <w:r w:rsidRPr="00873678">
        <w:rPr>
          <w:rFonts w:ascii="Trebuchet MS" w:hAnsi="Trebuchet MS"/>
        </w:rPr>
        <w:t xml:space="preserve">SLA Configuration: </w:t>
      </w:r>
    </w:p>
    <w:p w14:paraId="5C0A7532" w14:textId="6A15A352" w:rsidR="00873678" w:rsidRDefault="00873678" w:rsidP="00873678">
      <w:pPr>
        <w:rPr>
          <w:rFonts w:ascii="Trebuchet MS" w:hAnsi="Trebuchet MS"/>
        </w:rPr>
      </w:pPr>
      <w:r w:rsidRPr="00873678">
        <w:rPr>
          <w:rFonts w:ascii="Trebuchet MS" w:hAnsi="Trebuchet MS"/>
        </w:rPr>
        <w:t>Service Level Agreements (SLAs) for tickets will be configurable within the admin settings, ensuring that response and resolution times meet predefined criteria, thereby improving service quality.</w:t>
      </w:r>
    </w:p>
    <w:p w14:paraId="7EEE3C14" w14:textId="77777777" w:rsidR="00873678" w:rsidRDefault="00873678" w:rsidP="00873678">
      <w:pPr>
        <w:rPr>
          <w:rFonts w:ascii="Trebuchet MS" w:hAnsi="Trebuchet MS"/>
        </w:rPr>
      </w:pPr>
    </w:p>
    <w:p w14:paraId="0E049EDB" w14:textId="77777777" w:rsidR="00873678" w:rsidRDefault="00873678" w:rsidP="00873678">
      <w:pPr>
        <w:rPr>
          <w:rFonts w:ascii="Trebuchet MS" w:hAnsi="Trebuchet MS"/>
        </w:rPr>
      </w:pPr>
    </w:p>
    <w:p w14:paraId="0967A0C3" w14:textId="77777777" w:rsidR="00873678" w:rsidRPr="00873678" w:rsidRDefault="00873678" w:rsidP="00873678">
      <w:pPr>
        <w:rPr>
          <w:rFonts w:ascii="Trebuchet MS" w:hAnsi="Trebuchet MS"/>
        </w:rPr>
      </w:pPr>
    </w:p>
    <w:p w14:paraId="183EEAFD" w14:textId="49C0A8B7" w:rsidR="00873678" w:rsidRPr="00873678" w:rsidRDefault="00873678" w:rsidP="00873678">
      <w:pPr>
        <w:pStyle w:val="Heading2"/>
      </w:pPr>
      <w:r>
        <w:t xml:space="preserve">6.5 </w:t>
      </w:r>
      <w:r w:rsidRPr="00873678">
        <w:t>Automating Processes</w:t>
      </w:r>
    </w:p>
    <w:p w14:paraId="6C38CD45" w14:textId="5D440254" w:rsidR="00873678" w:rsidRDefault="00873678" w:rsidP="00873678">
      <w:pPr>
        <w:rPr>
          <w:rFonts w:ascii="Trebuchet MS" w:hAnsi="Trebuchet MS"/>
        </w:rPr>
      </w:pPr>
      <w:r w:rsidRPr="00873678">
        <w:rPr>
          <w:rFonts w:ascii="Trebuchet MS" w:hAnsi="Trebuchet MS"/>
        </w:rPr>
        <w:t xml:space="preserve">User and Admin Automations: The system will incorporate automations for both users and administrators. For example, automations can manage inventory by deducting stock when a new user is onboarded and automatically ordering more from providers when stock levels are critically </w:t>
      </w:r>
      <w:proofErr w:type="gramStart"/>
      <w:r w:rsidRPr="00873678">
        <w:rPr>
          <w:rFonts w:ascii="Trebuchet MS" w:hAnsi="Trebuchet MS"/>
        </w:rPr>
        <w:t>low</w:t>
      </w:r>
      <w:r>
        <w:rPr>
          <w:rFonts w:ascii="Trebuchet MS" w:hAnsi="Trebuchet MS"/>
        </w:rPr>
        <w:t>, or</w:t>
      </w:r>
      <w:proofErr w:type="gramEnd"/>
      <w:r>
        <w:rPr>
          <w:rFonts w:ascii="Trebuchet MS" w:hAnsi="Trebuchet MS"/>
        </w:rPr>
        <w:t xml:space="preserve"> close a ticket when the user don’t give feedback for a certain amount of time.</w:t>
      </w:r>
    </w:p>
    <w:p w14:paraId="77EC192B" w14:textId="77777777" w:rsidR="00873678" w:rsidRPr="00873678" w:rsidRDefault="00873678" w:rsidP="00873678">
      <w:pPr>
        <w:rPr>
          <w:rFonts w:ascii="Trebuchet MS" w:hAnsi="Trebuchet MS"/>
        </w:rPr>
      </w:pPr>
    </w:p>
    <w:p w14:paraId="1424F16C" w14:textId="6D67E89C" w:rsidR="00873678" w:rsidRPr="00873678" w:rsidRDefault="00873678" w:rsidP="00873678">
      <w:pPr>
        <w:pStyle w:val="Heading2"/>
      </w:pPr>
      <w:r>
        <w:t xml:space="preserve">6.6 </w:t>
      </w:r>
      <w:r w:rsidRPr="00873678">
        <w:t>Future Feature Development</w:t>
      </w:r>
    </w:p>
    <w:p w14:paraId="40EC2DDC" w14:textId="3FA82DE9" w:rsidR="00873678" w:rsidRDefault="00873678" w:rsidP="00873678">
      <w:pPr>
        <w:rPr>
          <w:rFonts w:ascii="Trebuchet MS" w:hAnsi="Trebuchet MS"/>
        </w:rPr>
      </w:pPr>
      <w:r w:rsidRPr="00873678">
        <w:rPr>
          <w:rFonts w:ascii="Trebuchet MS" w:hAnsi="Trebuchet MS"/>
        </w:rPr>
        <w:t>Continuous Feature Implementation: Depending on the project timeline and resource availability, additional features will be considered for implementation. These enhancements will be aimed at improving user experience, expanding functionality, and ensuring the CRM system remains competitive and responsive to user needs.</w:t>
      </w:r>
    </w:p>
    <w:p w14:paraId="467A7663" w14:textId="77777777" w:rsidR="00873678" w:rsidRDefault="00873678" w:rsidP="00873678">
      <w:pPr>
        <w:rPr>
          <w:rFonts w:ascii="Trebuchet MS" w:hAnsi="Trebuchet MS"/>
        </w:rPr>
      </w:pPr>
    </w:p>
    <w:p w14:paraId="5A170265" w14:textId="77777777" w:rsidR="00873678" w:rsidRDefault="00873678" w:rsidP="00873678">
      <w:pPr>
        <w:rPr>
          <w:rFonts w:ascii="Trebuchet MS" w:hAnsi="Trebuchet MS"/>
        </w:rPr>
      </w:pPr>
    </w:p>
    <w:p w14:paraId="52B42BC6" w14:textId="77777777" w:rsidR="00873678" w:rsidRDefault="00873678" w:rsidP="00873678">
      <w:pPr>
        <w:rPr>
          <w:rFonts w:ascii="Trebuchet MS" w:hAnsi="Trebuchet MS"/>
        </w:rPr>
      </w:pPr>
    </w:p>
    <w:p w14:paraId="54EAE492" w14:textId="77777777" w:rsidR="00873678" w:rsidRDefault="00873678" w:rsidP="00873678">
      <w:pPr>
        <w:rPr>
          <w:rFonts w:ascii="Trebuchet MS" w:hAnsi="Trebuchet MS"/>
        </w:rPr>
      </w:pPr>
    </w:p>
    <w:p w14:paraId="50688813" w14:textId="77777777" w:rsidR="00873678" w:rsidRDefault="00873678" w:rsidP="00873678">
      <w:pPr>
        <w:rPr>
          <w:rFonts w:ascii="Trebuchet MS" w:hAnsi="Trebuchet MS"/>
        </w:rPr>
      </w:pPr>
    </w:p>
    <w:p w14:paraId="0BD4D06A" w14:textId="77777777" w:rsidR="00873678" w:rsidRDefault="00873678" w:rsidP="00873678">
      <w:pPr>
        <w:rPr>
          <w:rFonts w:ascii="Trebuchet MS" w:hAnsi="Trebuchet MS"/>
        </w:rPr>
      </w:pPr>
    </w:p>
    <w:p w14:paraId="491AF493" w14:textId="77777777" w:rsidR="00873678" w:rsidRDefault="00873678" w:rsidP="00873678">
      <w:pPr>
        <w:rPr>
          <w:rFonts w:ascii="Trebuchet MS" w:hAnsi="Trebuchet MS"/>
        </w:rPr>
      </w:pPr>
    </w:p>
    <w:p w14:paraId="7BF6F2E2" w14:textId="77777777" w:rsidR="00873678" w:rsidRDefault="00873678" w:rsidP="00873678">
      <w:pPr>
        <w:rPr>
          <w:rFonts w:ascii="Trebuchet MS" w:hAnsi="Trebuchet MS"/>
        </w:rPr>
      </w:pPr>
    </w:p>
    <w:p w14:paraId="21FD7CF7" w14:textId="77777777" w:rsidR="00873678" w:rsidRDefault="00873678" w:rsidP="00873678">
      <w:pPr>
        <w:rPr>
          <w:rFonts w:ascii="Trebuchet MS" w:hAnsi="Trebuchet MS"/>
        </w:rPr>
      </w:pPr>
    </w:p>
    <w:p w14:paraId="3AC8C169" w14:textId="77777777" w:rsidR="00873678" w:rsidRDefault="00873678" w:rsidP="00873678">
      <w:pPr>
        <w:rPr>
          <w:rFonts w:ascii="Trebuchet MS" w:hAnsi="Trebuchet MS"/>
        </w:rPr>
      </w:pPr>
    </w:p>
    <w:p w14:paraId="10115C3F" w14:textId="77777777" w:rsidR="00873678" w:rsidRDefault="00873678" w:rsidP="00873678">
      <w:pPr>
        <w:rPr>
          <w:rFonts w:ascii="Trebuchet MS" w:hAnsi="Trebuchet MS"/>
        </w:rPr>
      </w:pPr>
    </w:p>
    <w:p w14:paraId="5104CF2F" w14:textId="77777777" w:rsidR="00873678" w:rsidRDefault="00873678" w:rsidP="00873678">
      <w:pPr>
        <w:rPr>
          <w:rFonts w:ascii="Trebuchet MS" w:hAnsi="Trebuchet MS"/>
        </w:rPr>
      </w:pPr>
    </w:p>
    <w:p w14:paraId="02DABB27" w14:textId="77777777" w:rsidR="00873678" w:rsidRDefault="00873678" w:rsidP="00873678">
      <w:pPr>
        <w:rPr>
          <w:rFonts w:ascii="Trebuchet MS" w:hAnsi="Trebuchet MS"/>
        </w:rPr>
      </w:pPr>
    </w:p>
    <w:p w14:paraId="7213294F" w14:textId="77777777" w:rsidR="00873678" w:rsidRDefault="00873678" w:rsidP="00873678">
      <w:pPr>
        <w:rPr>
          <w:rFonts w:ascii="Trebuchet MS" w:hAnsi="Trebuchet MS"/>
        </w:rPr>
      </w:pPr>
    </w:p>
    <w:p w14:paraId="6EB13107" w14:textId="77777777" w:rsidR="00873678" w:rsidRDefault="00873678" w:rsidP="00873678">
      <w:pPr>
        <w:rPr>
          <w:rFonts w:ascii="Trebuchet MS" w:hAnsi="Trebuchet MS"/>
        </w:rPr>
      </w:pPr>
    </w:p>
    <w:p w14:paraId="4B084C36" w14:textId="77777777" w:rsidR="00873678" w:rsidRDefault="00873678" w:rsidP="00873678">
      <w:pPr>
        <w:rPr>
          <w:rFonts w:ascii="Trebuchet MS" w:hAnsi="Trebuchet MS"/>
        </w:rPr>
      </w:pPr>
    </w:p>
    <w:p w14:paraId="49454884" w14:textId="77777777" w:rsidR="00873678" w:rsidRDefault="00873678" w:rsidP="00873678">
      <w:pPr>
        <w:rPr>
          <w:rFonts w:ascii="Trebuchet MS" w:hAnsi="Trebuchet MS"/>
        </w:rPr>
      </w:pPr>
    </w:p>
    <w:p w14:paraId="31D2B56E" w14:textId="77777777" w:rsidR="00873678" w:rsidRDefault="00873678" w:rsidP="00873678">
      <w:pPr>
        <w:rPr>
          <w:rFonts w:ascii="Trebuchet MS" w:hAnsi="Trebuchet MS"/>
        </w:rPr>
      </w:pPr>
    </w:p>
    <w:p w14:paraId="073DCDC4" w14:textId="77777777" w:rsidR="00873678" w:rsidRDefault="00873678" w:rsidP="00873678">
      <w:pPr>
        <w:rPr>
          <w:rFonts w:ascii="Trebuchet MS" w:hAnsi="Trebuchet MS"/>
        </w:rPr>
      </w:pPr>
    </w:p>
    <w:p w14:paraId="7A596B1F" w14:textId="77777777" w:rsidR="00873678" w:rsidRDefault="00873678" w:rsidP="00873678">
      <w:pPr>
        <w:rPr>
          <w:rFonts w:ascii="Trebuchet MS" w:hAnsi="Trebuchet MS"/>
        </w:rPr>
      </w:pPr>
    </w:p>
    <w:p w14:paraId="783F5AB7" w14:textId="77777777" w:rsidR="00873678" w:rsidRDefault="00873678" w:rsidP="00873678">
      <w:pPr>
        <w:rPr>
          <w:rFonts w:ascii="Trebuchet MS" w:hAnsi="Trebuchet MS"/>
        </w:rPr>
      </w:pPr>
    </w:p>
    <w:p w14:paraId="4DCBD438" w14:textId="77777777" w:rsidR="00873678" w:rsidRDefault="00873678" w:rsidP="00873678">
      <w:pPr>
        <w:rPr>
          <w:rFonts w:ascii="Trebuchet MS" w:hAnsi="Trebuchet MS"/>
        </w:rPr>
      </w:pPr>
    </w:p>
    <w:p w14:paraId="5830585A" w14:textId="77777777" w:rsidR="00873678" w:rsidRDefault="00873678" w:rsidP="00873678">
      <w:pPr>
        <w:rPr>
          <w:rFonts w:ascii="Trebuchet MS" w:hAnsi="Trebuchet MS"/>
        </w:rPr>
      </w:pPr>
    </w:p>
    <w:p w14:paraId="77AADE2A" w14:textId="77777777" w:rsidR="00873678" w:rsidRDefault="00873678" w:rsidP="00873678">
      <w:pPr>
        <w:rPr>
          <w:rFonts w:ascii="Trebuchet MS" w:hAnsi="Trebuchet MS"/>
        </w:rPr>
      </w:pPr>
    </w:p>
    <w:p w14:paraId="0BAA29AF" w14:textId="77777777" w:rsidR="00873678" w:rsidRDefault="00873678" w:rsidP="00873678">
      <w:pPr>
        <w:rPr>
          <w:rFonts w:ascii="Trebuchet MS" w:hAnsi="Trebuchet MS"/>
        </w:rPr>
      </w:pPr>
    </w:p>
    <w:p w14:paraId="1F628CD8" w14:textId="77777777" w:rsidR="00873678" w:rsidRDefault="00873678" w:rsidP="00873678">
      <w:pPr>
        <w:rPr>
          <w:rFonts w:ascii="Trebuchet MS" w:hAnsi="Trebuchet MS"/>
        </w:rPr>
      </w:pPr>
    </w:p>
    <w:p w14:paraId="08D7404A" w14:textId="77777777" w:rsidR="00873678" w:rsidRDefault="00873678" w:rsidP="00873678">
      <w:pPr>
        <w:rPr>
          <w:rFonts w:ascii="Trebuchet MS" w:hAnsi="Trebuchet MS"/>
        </w:rPr>
      </w:pPr>
    </w:p>
    <w:p w14:paraId="190A19EB" w14:textId="77777777" w:rsidR="00873678" w:rsidRDefault="00873678" w:rsidP="00873678">
      <w:pPr>
        <w:rPr>
          <w:rFonts w:ascii="Trebuchet MS" w:hAnsi="Trebuchet MS"/>
        </w:rPr>
      </w:pPr>
    </w:p>
    <w:p w14:paraId="6120868C" w14:textId="77777777" w:rsidR="00873678" w:rsidRDefault="00873678" w:rsidP="00873678">
      <w:pPr>
        <w:rPr>
          <w:rFonts w:ascii="Trebuchet MS" w:hAnsi="Trebuchet MS"/>
        </w:rPr>
      </w:pPr>
    </w:p>
    <w:p w14:paraId="3F3232BB" w14:textId="77777777" w:rsidR="00873678" w:rsidRDefault="00873678" w:rsidP="00873678">
      <w:pPr>
        <w:rPr>
          <w:rFonts w:ascii="Trebuchet MS" w:hAnsi="Trebuchet MS"/>
        </w:rPr>
      </w:pPr>
    </w:p>
    <w:p w14:paraId="025D260A" w14:textId="77777777" w:rsidR="00873678" w:rsidRPr="00873678" w:rsidRDefault="00873678" w:rsidP="00873678">
      <w:pPr>
        <w:rPr>
          <w:rFonts w:ascii="Trebuchet MS" w:hAnsi="Trebuchet MS"/>
        </w:rPr>
      </w:pPr>
    </w:p>
    <w:p w14:paraId="2E3DE4FC" w14:textId="0B161243" w:rsidR="008C4C3A" w:rsidRPr="00873678" w:rsidRDefault="008C4C3A" w:rsidP="008C4C3A">
      <w:pPr>
        <w:pStyle w:val="Heading1"/>
        <w:rPr>
          <w:rFonts w:ascii="Trebuchet MS" w:hAnsi="Trebuchet MS"/>
          <w:b w:val="0"/>
        </w:rPr>
      </w:pPr>
      <w:r w:rsidRPr="00873678">
        <w:rPr>
          <w:rFonts w:ascii="Trebuchet MS" w:hAnsi="Trebuchet MS"/>
          <w:b w:val="0"/>
        </w:rPr>
        <w:t>Reference list</w:t>
      </w:r>
      <w:bookmarkEnd w:id="16"/>
    </w:p>
    <w:p w14:paraId="60756AF9" w14:textId="77777777" w:rsidR="00D166CF" w:rsidRPr="00873678" w:rsidRDefault="00D166CF" w:rsidP="00D166CF">
      <w:pPr>
        <w:rPr>
          <w:rFonts w:ascii="Trebuchet MS" w:hAnsi="Trebuchet MS"/>
        </w:rPr>
      </w:pPr>
    </w:p>
    <w:p w14:paraId="743880A7" w14:textId="77777777" w:rsidR="00D166CF" w:rsidRPr="00873678" w:rsidRDefault="00D166CF" w:rsidP="00D166CF">
      <w:pPr>
        <w:rPr>
          <w:rFonts w:ascii="Trebuchet MS" w:hAnsi="Trebuchet MS"/>
        </w:rPr>
      </w:pPr>
    </w:p>
    <w:p w14:paraId="3ABA636E" w14:textId="77777777" w:rsidR="00362215" w:rsidRPr="00873678" w:rsidRDefault="00362215" w:rsidP="00362215">
      <w:pPr>
        <w:rPr>
          <w:rFonts w:ascii="Trebuchet MS" w:hAnsi="Trebuchet MS"/>
          <w:bCs/>
        </w:rPr>
      </w:pPr>
    </w:p>
    <w:p w14:paraId="14EA6500" w14:textId="7F315B7B" w:rsidR="00362215" w:rsidRPr="00873678" w:rsidRDefault="00362215" w:rsidP="008C4C3A">
      <w:pPr>
        <w:pStyle w:val="EssayBibliographytext"/>
        <w:numPr>
          <w:ilvl w:val="0"/>
          <w:numId w:val="0"/>
        </w:numPr>
        <w:spacing w:after="200"/>
        <w:rPr>
          <w:rFonts w:cs="Arial"/>
          <w:bCs/>
        </w:rPr>
      </w:pPr>
    </w:p>
    <w:p w14:paraId="238F7D83" w14:textId="52CEDFEF" w:rsidR="00362215" w:rsidRPr="00873678" w:rsidRDefault="00362215">
      <w:pPr>
        <w:rPr>
          <w:rFonts w:ascii="Trebuchet MS" w:hAnsi="Trebuchet MS" w:cs="Arial"/>
          <w:bCs/>
        </w:rPr>
      </w:pPr>
      <w:r w:rsidRPr="00873678">
        <w:rPr>
          <w:rFonts w:ascii="Trebuchet MS" w:hAnsi="Trebuchet MS" w:cs="Arial"/>
          <w:bCs/>
        </w:rPr>
        <w:br w:type="page"/>
      </w:r>
    </w:p>
    <w:p w14:paraId="6571A964" w14:textId="07DAB0B9" w:rsidR="00362215" w:rsidRPr="00873678" w:rsidRDefault="00362215" w:rsidP="0034435D">
      <w:pPr>
        <w:pStyle w:val="Heading1"/>
        <w:rPr>
          <w:rFonts w:ascii="Trebuchet MS" w:hAnsi="Trebuchet MS" w:cs="Arial"/>
          <w:b w:val="0"/>
        </w:rPr>
      </w:pPr>
      <w:bookmarkStart w:id="17" w:name="_Toc158568131"/>
      <w:r w:rsidRPr="00873678">
        <w:rPr>
          <w:rFonts w:ascii="Trebuchet MS" w:hAnsi="Trebuchet MS"/>
          <w:b w:val="0"/>
        </w:rPr>
        <w:lastRenderedPageBreak/>
        <w:t>Bibliography</w:t>
      </w:r>
      <w:bookmarkEnd w:id="17"/>
    </w:p>
    <w:p w14:paraId="132110C2" w14:textId="06C2CED3" w:rsidR="008C4C3A" w:rsidRPr="00873678" w:rsidRDefault="0034435D" w:rsidP="008C4C3A">
      <w:pPr>
        <w:pStyle w:val="EssayBibliographytext"/>
        <w:numPr>
          <w:ilvl w:val="0"/>
          <w:numId w:val="0"/>
        </w:numPr>
        <w:spacing w:after="200"/>
        <w:rPr>
          <w:rFonts w:cs="Arial"/>
          <w:bCs/>
          <w:color w:val="FF0000"/>
        </w:rPr>
      </w:pPr>
      <w:r w:rsidRPr="00873678">
        <w:rPr>
          <w:rFonts w:cs="Arial"/>
          <w:bCs/>
        </w:rPr>
        <w:br/>
      </w:r>
      <w:r w:rsidR="008C4C3A" w:rsidRPr="00873678">
        <w:rPr>
          <w:rFonts w:cs="Arial"/>
          <w:bCs/>
          <w:color w:val="FF0000"/>
        </w:rPr>
        <w:t>A ‘Bibliography’ is a list of all sources you have used in preparing your dissertation, whether you have referred to them in the paper or not.</w:t>
      </w:r>
    </w:p>
    <w:p w14:paraId="768C8B16" w14:textId="6906F3E8" w:rsidR="008C4C3A" w:rsidRPr="00873678" w:rsidRDefault="008C4C3A" w:rsidP="008C4C3A">
      <w:pPr>
        <w:pStyle w:val="EssayBibliographytext"/>
        <w:numPr>
          <w:ilvl w:val="0"/>
          <w:numId w:val="0"/>
        </w:numPr>
        <w:spacing w:after="200"/>
        <w:rPr>
          <w:rFonts w:cs="Arial"/>
          <w:bCs/>
          <w:color w:val="FF0000"/>
        </w:rPr>
      </w:pPr>
      <w:r w:rsidRPr="00873678">
        <w:rPr>
          <w:rFonts w:cs="Arial"/>
          <w:bCs/>
          <w:color w:val="FF0000"/>
        </w:rPr>
        <w:t>Check whether your School</w:t>
      </w:r>
      <w:r w:rsidR="0055702E" w:rsidRPr="00873678">
        <w:rPr>
          <w:rFonts w:cs="Arial"/>
          <w:bCs/>
          <w:color w:val="FF0000"/>
        </w:rPr>
        <w:t xml:space="preserve"> </w:t>
      </w:r>
      <w:r w:rsidRPr="00873678">
        <w:rPr>
          <w:rFonts w:cs="Arial"/>
          <w:bCs/>
          <w:color w:val="FF0000"/>
        </w:rPr>
        <w:t xml:space="preserve">requires you to include a reference list or a bibliography (in some cases they may want to see both, if so, put them on separate pages). </w:t>
      </w:r>
    </w:p>
    <w:p w14:paraId="08C0B612" w14:textId="77777777" w:rsidR="008C4C3A" w:rsidRPr="00873678" w:rsidRDefault="008C4C3A" w:rsidP="008C4C3A">
      <w:pPr>
        <w:pStyle w:val="EssayBibliographytext"/>
        <w:numPr>
          <w:ilvl w:val="0"/>
          <w:numId w:val="0"/>
        </w:numPr>
        <w:spacing w:after="200"/>
        <w:rPr>
          <w:rFonts w:cs="Arial"/>
          <w:bCs/>
          <w:color w:val="FF0000"/>
        </w:rPr>
      </w:pPr>
      <w:r w:rsidRPr="00873678">
        <w:rPr>
          <w:rFonts w:cs="Arial"/>
          <w:bCs/>
          <w:color w:val="FF0000"/>
        </w:rPr>
        <w:t>Make sure your list is given in Alphabetical order of the Author’s surnames, or the Name of the company or institution providing the website if no author is given.</w:t>
      </w:r>
    </w:p>
    <w:p w14:paraId="64157361" w14:textId="042DCE2A" w:rsidR="008C4C3A" w:rsidRPr="00873678" w:rsidRDefault="0055702E" w:rsidP="008C4C3A">
      <w:pPr>
        <w:pStyle w:val="EssayBibliographytext"/>
        <w:numPr>
          <w:ilvl w:val="0"/>
          <w:numId w:val="0"/>
        </w:numPr>
        <w:spacing w:after="200"/>
        <w:rPr>
          <w:rFonts w:cs="Arial"/>
          <w:bCs/>
        </w:rPr>
      </w:pPr>
      <w:r w:rsidRPr="00873678">
        <w:rPr>
          <w:rFonts w:cs="Arial"/>
          <w:bCs/>
          <w:color w:val="FF0000"/>
        </w:rPr>
        <w:t>For</w:t>
      </w:r>
      <w:r w:rsidR="008C4C3A" w:rsidRPr="00873678">
        <w:rPr>
          <w:rFonts w:cs="Arial"/>
          <w:bCs/>
          <w:color w:val="FF0000"/>
        </w:rPr>
        <w:t xml:space="preserve"> more information, visit the tutorial on </w:t>
      </w:r>
      <w:proofErr w:type="spellStart"/>
      <w:r w:rsidR="008C4C3A" w:rsidRPr="00873678">
        <w:rPr>
          <w:rFonts w:cs="Arial"/>
          <w:bCs/>
          <w:color w:val="FF0000"/>
        </w:rPr>
        <w:t>succeed@solent</w:t>
      </w:r>
      <w:proofErr w:type="spellEnd"/>
      <w:r w:rsidR="008C4C3A" w:rsidRPr="00873678">
        <w:rPr>
          <w:rFonts w:cs="Arial"/>
          <w:bCs/>
          <w:color w:val="FF0000"/>
        </w:rPr>
        <w:t xml:space="preserve">: </w:t>
      </w:r>
      <w:hyperlink r:id="rId12" w:history="1">
        <w:r w:rsidR="008C4C3A" w:rsidRPr="00873678">
          <w:rPr>
            <w:rStyle w:val="Hyperlink"/>
            <w:rFonts w:cs="Arial"/>
            <w:bCs/>
          </w:rPr>
          <w:t>https://learn.solent.ac.uk/succeed/referencing</w:t>
        </w:r>
      </w:hyperlink>
      <w:r w:rsidR="008C4C3A" w:rsidRPr="00873678">
        <w:rPr>
          <w:rFonts w:cs="Arial"/>
          <w:bCs/>
        </w:rPr>
        <w:t xml:space="preserve"> </w:t>
      </w:r>
    </w:p>
    <w:p w14:paraId="7478B8CA" w14:textId="68A7AA0D" w:rsidR="00397FFE" w:rsidRPr="00873678" w:rsidRDefault="00397FFE" w:rsidP="008C4C3A">
      <w:pPr>
        <w:pStyle w:val="EssayBibliographytext"/>
        <w:numPr>
          <w:ilvl w:val="0"/>
          <w:numId w:val="0"/>
        </w:numPr>
        <w:spacing w:after="200"/>
        <w:rPr>
          <w:bCs/>
        </w:rPr>
        <w:sectPr w:rsidR="00397FFE" w:rsidRPr="00873678" w:rsidSect="00F42399">
          <w:footerReference w:type="default" r:id="rId13"/>
          <w:pgSz w:w="11906" w:h="16838"/>
          <w:pgMar w:top="2155" w:right="1418" w:bottom="2155" w:left="1814" w:header="709" w:footer="709" w:gutter="0"/>
          <w:pgNumType w:start="1"/>
          <w:cols w:space="708"/>
          <w:docGrid w:linePitch="360"/>
        </w:sectPr>
      </w:pPr>
    </w:p>
    <w:p w14:paraId="3F1C544A" w14:textId="38962982" w:rsidR="008C4C3A" w:rsidRPr="00873678" w:rsidRDefault="009761FF" w:rsidP="008C4C3A">
      <w:pPr>
        <w:pStyle w:val="Heading1"/>
        <w:rPr>
          <w:rFonts w:ascii="Trebuchet MS" w:hAnsi="Trebuchet MS"/>
          <w:b w:val="0"/>
        </w:rPr>
      </w:pPr>
      <w:bookmarkStart w:id="18" w:name="_Toc158568132"/>
      <w:r w:rsidRPr="00873678">
        <w:rPr>
          <w:rFonts w:ascii="Trebuchet MS" w:hAnsi="Trebuchet MS"/>
          <w:b w:val="0"/>
        </w:rPr>
        <w:lastRenderedPageBreak/>
        <w:t>Appendix A – Draft Literature Survey</w:t>
      </w:r>
      <w:bookmarkEnd w:id="18"/>
    </w:p>
    <w:p w14:paraId="71DEB7B3" w14:textId="695D5D2E" w:rsidR="006C3B9C" w:rsidRPr="00873678" w:rsidRDefault="0034435D" w:rsidP="009761FF">
      <w:pPr>
        <w:spacing w:line="360" w:lineRule="auto"/>
        <w:rPr>
          <w:rFonts w:ascii="Trebuchet MS" w:hAnsi="Trebuchet MS"/>
          <w:bCs/>
        </w:rPr>
      </w:pPr>
      <w:r w:rsidRPr="00873678">
        <w:rPr>
          <w:rFonts w:ascii="Trebuchet MS" w:hAnsi="Trebuchet MS"/>
          <w:bCs/>
        </w:rPr>
        <w:br/>
      </w:r>
      <w:r w:rsidR="006C3B9C" w:rsidRPr="00873678">
        <w:rPr>
          <w:rFonts w:ascii="Trebuchet MS" w:hAnsi="Trebuchet MS"/>
          <w:bCs/>
          <w:color w:val="FF0000"/>
        </w:rPr>
        <w:t>1500-word draft literature survey with its on self-contained reference list of quality/peer-reviewed sources. This is to get feedback only and is not be graded and so is not in the word count</w:t>
      </w:r>
      <w:r w:rsidR="006C3B9C" w:rsidRPr="00873678">
        <w:rPr>
          <w:rFonts w:ascii="Trebuchet MS" w:hAnsi="Trebuchet MS"/>
          <w:bCs/>
          <w:color w:val="FF0000"/>
        </w:rPr>
        <w:br/>
      </w:r>
    </w:p>
    <w:p w14:paraId="7D215387" w14:textId="083A3236" w:rsidR="006C3B9C" w:rsidRPr="00873678" w:rsidRDefault="006C3B9C" w:rsidP="008247EC">
      <w:pPr>
        <w:pStyle w:val="Heading2"/>
        <w:rPr>
          <w:rFonts w:ascii="Trebuchet MS" w:hAnsi="Trebuchet MS"/>
          <w:bCs/>
        </w:rPr>
      </w:pPr>
    </w:p>
    <w:p w14:paraId="2A872635" w14:textId="3ADA44D3" w:rsidR="006C3B9C" w:rsidRPr="00873678" w:rsidRDefault="009761FF">
      <w:pPr>
        <w:rPr>
          <w:rFonts w:ascii="Trebuchet MS" w:eastAsiaTheme="majorEastAsia" w:hAnsi="Trebuchet MS" w:cstheme="majorBidi"/>
          <w:bCs/>
          <w:color w:val="365F91" w:themeColor="accent1" w:themeShade="BF"/>
          <w:sz w:val="28"/>
          <w:szCs w:val="28"/>
        </w:rPr>
      </w:pPr>
      <w:r w:rsidRPr="00873678">
        <w:rPr>
          <w:rFonts w:ascii="Trebuchet MS" w:hAnsi="Trebuchet MS"/>
          <w:bCs/>
          <w:sz w:val="28"/>
          <w:szCs w:val="28"/>
        </w:rPr>
        <w:t>Reference list</w:t>
      </w:r>
      <w:r w:rsidRPr="00873678">
        <w:rPr>
          <w:rFonts w:ascii="Trebuchet MS" w:hAnsi="Trebuchet MS"/>
          <w:bCs/>
          <w:sz w:val="28"/>
          <w:szCs w:val="28"/>
        </w:rPr>
        <w:br/>
      </w:r>
      <w:r w:rsidRPr="00873678">
        <w:rPr>
          <w:rFonts w:ascii="Trebuchet MS" w:hAnsi="Trebuchet MS"/>
          <w:bCs/>
          <w:sz w:val="28"/>
          <w:szCs w:val="28"/>
        </w:rPr>
        <w:br/>
      </w:r>
      <w:r w:rsidRPr="00873678">
        <w:rPr>
          <w:rFonts w:ascii="Trebuchet MS" w:hAnsi="Trebuchet MS"/>
          <w:bCs/>
          <w:color w:val="FF0000"/>
        </w:rPr>
        <w:t>Remember to add a self-contained reference list within Appendix A linking to your citation (Author Date) in your literature survey</w:t>
      </w:r>
      <w:r w:rsidR="006C3B9C" w:rsidRPr="00873678">
        <w:rPr>
          <w:rFonts w:ascii="Trebuchet MS" w:hAnsi="Trebuchet MS"/>
          <w:bCs/>
          <w:sz w:val="28"/>
          <w:szCs w:val="28"/>
        </w:rPr>
        <w:br w:type="page"/>
      </w:r>
    </w:p>
    <w:p w14:paraId="3CDA62AA" w14:textId="249A2436" w:rsidR="008C4C3A" w:rsidRPr="00873678" w:rsidRDefault="008C4C3A" w:rsidP="009761FF">
      <w:pPr>
        <w:pStyle w:val="Heading1"/>
        <w:rPr>
          <w:rFonts w:ascii="Trebuchet MS" w:hAnsi="Trebuchet MS"/>
          <w:b w:val="0"/>
        </w:rPr>
      </w:pPr>
      <w:bookmarkStart w:id="19" w:name="_Toc158568133"/>
      <w:r w:rsidRPr="00873678">
        <w:rPr>
          <w:rFonts w:ascii="Trebuchet MS" w:hAnsi="Trebuchet MS"/>
          <w:b w:val="0"/>
        </w:rPr>
        <w:lastRenderedPageBreak/>
        <w:t xml:space="preserve">Appendix </w:t>
      </w:r>
      <w:r w:rsidR="009761FF" w:rsidRPr="00873678">
        <w:rPr>
          <w:rFonts w:ascii="Trebuchet MS" w:hAnsi="Trebuchet MS"/>
          <w:b w:val="0"/>
        </w:rPr>
        <w:t>B</w:t>
      </w:r>
      <w:r w:rsidRPr="00873678">
        <w:rPr>
          <w:rFonts w:ascii="Trebuchet MS" w:hAnsi="Trebuchet MS"/>
          <w:b w:val="0"/>
        </w:rPr>
        <w:t>: Title</w:t>
      </w:r>
      <w:bookmarkEnd w:id="19"/>
    </w:p>
    <w:p w14:paraId="595FCC44" w14:textId="33F36FF7" w:rsidR="009761FF" w:rsidRPr="00873678" w:rsidRDefault="0034435D" w:rsidP="009761FF">
      <w:pPr>
        <w:rPr>
          <w:rFonts w:ascii="Trebuchet MS" w:hAnsi="Trebuchet MS"/>
          <w:bCs/>
          <w:color w:val="FF0000"/>
        </w:rPr>
      </w:pPr>
      <w:r w:rsidRPr="00873678">
        <w:rPr>
          <w:rFonts w:ascii="Trebuchet MS" w:hAnsi="Trebuchet MS"/>
          <w:bCs/>
          <w:color w:val="FF0000"/>
        </w:rPr>
        <w:br/>
      </w:r>
      <w:r w:rsidR="009761FF" w:rsidRPr="00873678">
        <w:rPr>
          <w:rFonts w:ascii="Trebuchet MS" w:hAnsi="Trebuchet MS"/>
          <w:bCs/>
          <w:color w:val="FF0000"/>
        </w:rPr>
        <w:t>Plus, a separate appendix items containing any supporting evidence linked to your reporting.</w:t>
      </w:r>
    </w:p>
    <w:p w14:paraId="4844177A" w14:textId="154D8123" w:rsidR="008C4C3A" w:rsidRPr="00873678" w:rsidRDefault="008C4C3A" w:rsidP="008C4C3A">
      <w:pPr>
        <w:pStyle w:val="Essayparagraphtext"/>
        <w:spacing w:after="200"/>
        <w:rPr>
          <w:rFonts w:cs="Arial"/>
          <w:bCs/>
        </w:rPr>
      </w:pPr>
      <w:r w:rsidRPr="00873678">
        <w:rPr>
          <w:rFonts w:cs="Arial"/>
          <w:bCs/>
        </w:rPr>
        <w:t xml:space="preserve">An appendix is for anything you feel is useful for your reader to see, but which isn’t essential for understanding your dissertation. It is optional.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6727"/>
      </w:tblGrid>
      <w:tr w:rsidR="008C4C3A" w:rsidRPr="00873678" w14:paraId="47CAE3F9" w14:textId="77777777" w:rsidTr="004A553F">
        <w:tc>
          <w:tcPr>
            <w:tcW w:w="1795" w:type="dxa"/>
          </w:tcPr>
          <w:p w14:paraId="77458A58" w14:textId="77777777" w:rsidR="008C4C3A" w:rsidRPr="00873678" w:rsidRDefault="008C4C3A" w:rsidP="00782F59">
            <w:pPr>
              <w:spacing w:before="120" w:after="200" w:line="360" w:lineRule="auto"/>
              <w:jc w:val="center"/>
              <w:rPr>
                <w:rFonts w:ascii="Trebuchet MS" w:hAnsi="Trebuchet MS" w:cs="Arial"/>
                <w:bCs/>
              </w:rPr>
            </w:pPr>
            <w:r w:rsidRPr="00873678">
              <w:rPr>
                <w:rFonts w:ascii="Trebuchet MS" w:hAnsi="Trebuchet MS" w:cs="Arial"/>
                <w:bCs/>
              </w:rPr>
              <w:t>Column heading 1</w:t>
            </w:r>
          </w:p>
        </w:tc>
        <w:tc>
          <w:tcPr>
            <w:tcW w:w="6727" w:type="dxa"/>
          </w:tcPr>
          <w:p w14:paraId="41D948CE" w14:textId="77777777" w:rsidR="008C4C3A" w:rsidRPr="00873678" w:rsidRDefault="008C4C3A" w:rsidP="00782F59">
            <w:pPr>
              <w:spacing w:before="120" w:after="200" w:line="360" w:lineRule="auto"/>
              <w:jc w:val="center"/>
              <w:rPr>
                <w:rFonts w:ascii="Trebuchet MS" w:hAnsi="Trebuchet MS" w:cs="Arial"/>
                <w:bCs/>
              </w:rPr>
            </w:pPr>
            <w:r w:rsidRPr="00873678">
              <w:rPr>
                <w:rFonts w:ascii="Trebuchet MS" w:hAnsi="Trebuchet MS" w:cs="Arial"/>
                <w:bCs/>
              </w:rPr>
              <w:t>Column heading 2</w:t>
            </w:r>
          </w:p>
        </w:tc>
      </w:tr>
      <w:tr w:rsidR="008C4C3A" w:rsidRPr="00873678" w14:paraId="185F8FE7" w14:textId="77777777" w:rsidTr="004A553F">
        <w:tc>
          <w:tcPr>
            <w:tcW w:w="1795" w:type="dxa"/>
          </w:tcPr>
          <w:p w14:paraId="4D9898D4" w14:textId="77777777" w:rsidR="008C4C3A" w:rsidRPr="00873678" w:rsidRDefault="008C4C3A" w:rsidP="00782F59">
            <w:pPr>
              <w:pStyle w:val="Essayparagraphtext"/>
              <w:spacing w:before="120" w:after="200"/>
              <w:rPr>
                <w:rFonts w:cs="Arial"/>
                <w:bCs/>
              </w:rPr>
            </w:pPr>
            <w:r w:rsidRPr="00873678">
              <w:rPr>
                <w:rFonts w:cs="Arial"/>
                <w:bCs/>
              </w:rPr>
              <w:t>Write table text here.</w:t>
            </w:r>
          </w:p>
        </w:tc>
        <w:tc>
          <w:tcPr>
            <w:tcW w:w="6727" w:type="dxa"/>
          </w:tcPr>
          <w:p w14:paraId="722BE0E4" w14:textId="77777777" w:rsidR="008C4C3A" w:rsidRPr="00873678" w:rsidRDefault="008C4C3A" w:rsidP="00782F59">
            <w:pPr>
              <w:pStyle w:val="Essayparagraphtext"/>
              <w:spacing w:before="120" w:after="200"/>
              <w:rPr>
                <w:rFonts w:cs="Arial"/>
                <w:bCs/>
              </w:rPr>
            </w:pPr>
            <w:r w:rsidRPr="00873678">
              <w:rPr>
                <w:rFonts w:cs="Arial"/>
                <w:bCs/>
              </w:rPr>
              <w:t>Write table text here.</w:t>
            </w:r>
          </w:p>
        </w:tc>
      </w:tr>
    </w:tbl>
    <w:p w14:paraId="6556810C" w14:textId="77777777" w:rsidR="008C4C3A" w:rsidRPr="00873678" w:rsidRDefault="008C4C3A" w:rsidP="008C4C3A">
      <w:pPr>
        <w:pStyle w:val="Essaysectionheadings"/>
        <w:spacing w:after="200"/>
        <w:rPr>
          <w:rFonts w:cs="Arial"/>
          <w:b w:val="0"/>
          <w:bCs/>
          <w:szCs w:val="28"/>
        </w:rPr>
      </w:pPr>
    </w:p>
    <w:p w14:paraId="037AC297" w14:textId="7B2D5F4F" w:rsidR="0034435D" w:rsidRPr="00873678" w:rsidRDefault="008C4C3A" w:rsidP="00A146E8">
      <w:pPr>
        <w:pStyle w:val="Essaysectionheadings"/>
        <w:spacing w:after="200" w:line="240" w:lineRule="auto"/>
        <w:rPr>
          <w:rFonts w:cs="Arial"/>
          <w:b w:val="0"/>
          <w:bCs/>
          <w:szCs w:val="28"/>
        </w:rPr>
      </w:pPr>
      <w:r w:rsidRPr="00873678">
        <w:rPr>
          <w:rFonts w:cs="Arial"/>
          <w:b w:val="0"/>
          <w:bCs/>
          <w:szCs w:val="28"/>
        </w:rPr>
        <w:t xml:space="preserve">Note: </w:t>
      </w:r>
      <w:r w:rsidR="0034435D" w:rsidRPr="00873678">
        <w:rPr>
          <w:rFonts w:cs="Arial"/>
          <w:b w:val="0"/>
          <w:bCs/>
          <w:szCs w:val="28"/>
        </w:rPr>
        <w:t>An appendix normally includes research related material that does not fit easily or suitably in the body of the report. Start each appendix on a new page</w:t>
      </w:r>
    </w:p>
    <w:p w14:paraId="42A18FF0" w14:textId="581D9F72" w:rsidR="008C4C3A" w:rsidRPr="00873678" w:rsidRDefault="008C4C3A" w:rsidP="00A146E8">
      <w:pPr>
        <w:pStyle w:val="Essaysectionheadings"/>
        <w:spacing w:after="200" w:line="240" w:lineRule="auto"/>
        <w:rPr>
          <w:rFonts w:cs="Arial"/>
          <w:b w:val="0"/>
          <w:bCs/>
          <w:szCs w:val="28"/>
        </w:rPr>
      </w:pPr>
      <w:r w:rsidRPr="00873678">
        <w:rPr>
          <w:rFonts w:cs="Arial"/>
          <w:b w:val="0"/>
          <w:bCs/>
          <w:szCs w:val="28"/>
        </w:rPr>
        <w:t>Notice that the sequence of your appendices is given using letters ‘Appendix A’, ‘Appendix B’, etc.</w:t>
      </w:r>
    </w:p>
    <w:p w14:paraId="4B1BB737" w14:textId="77777777" w:rsidR="008C4C3A" w:rsidRPr="00873678" w:rsidRDefault="008C4C3A" w:rsidP="00A146E8">
      <w:pPr>
        <w:pStyle w:val="Essaysectionheadings"/>
        <w:spacing w:after="200" w:line="240" w:lineRule="auto"/>
        <w:rPr>
          <w:rFonts w:cs="Arial"/>
          <w:b w:val="0"/>
          <w:bCs/>
          <w:szCs w:val="28"/>
        </w:rPr>
      </w:pPr>
      <w:r w:rsidRPr="00873678">
        <w:rPr>
          <w:rFonts w:cs="Arial"/>
          <w:b w:val="0"/>
          <w:bCs/>
          <w:szCs w:val="28"/>
        </w:rPr>
        <w:t xml:space="preserve">Also, the numbering of the pages in your appendix is done at the bottom of the page as ‘A-1, A-2’/ ‘B-1, B-2’ etc. </w:t>
      </w:r>
    </w:p>
    <w:p w14:paraId="01508855" w14:textId="16AE5077" w:rsidR="008C4C3A" w:rsidRPr="00873678" w:rsidRDefault="008C4C3A" w:rsidP="00A146E8">
      <w:pPr>
        <w:pStyle w:val="Essaysectionheadings"/>
        <w:spacing w:after="200" w:line="240" w:lineRule="auto"/>
        <w:rPr>
          <w:rFonts w:cs="Arial"/>
          <w:b w:val="0"/>
          <w:bCs/>
          <w:szCs w:val="28"/>
        </w:rPr>
      </w:pPr>
      <w:r w:rsidRPr="00873678">
        <w:rPr>
          <w:rFonts w:cs="Arial"/>
          <w:b w:val="0"/>
          <w:bCs/>
          <w:szCs w:val="28"/>
        </w:rPr>
        <w:t xml:space="preserve">To get this separate numbering, you need to insert a continuous break at the heading of the appendix, this will start the numbering again. Then click into the footer and uncheck the box which says ‘same as </w:t>
      </w:r>
      <w:proofErr w:type="gramStart"/>
      <w:r w:rsidRPr="00873678">
        <w:rPr>
          <w:rFonts w:cs="Arial"/>
          <w:b w:val="0"/>
          <w:bCs/>
          <w:szCs w:val="28"/>
        </w:rPr>
        <w:t>previous’</w:t>
      </w:r>
      <w:proofErr w:type="gramEnd"/>
      <w:r w:rsidRPr="00873678">
        <w:rPr>
          <w:rFonts w:cs="Arial"/>
          <w:b w:val="0"/>
          <w:bCs/>
          <w:szCs w:val="28"/>
        </w:rPr>
        <w:t>. You should then be able to change the letter next to the number (e.g. ‘A-1’ changed to ‘B-1</w:t>
      </w:r>
      <w:proofErr w:type="gramStart"/>
      <w:r w:rsidRPr="00873678">
        <w:rPr>
          <w:rFonts w:cs="Arial"/>
          <w:b w:val="0"/>
          <w:bCs/>
          <w:szCs w:val="28"/>
        </w:rPr>
        <w:t>’)to</w:t>
      </w:r>
      <w:proofErr w:type="gramEnd"/>
      <w:r w:rsidRPr="00873678">
        <w:rPr>
          <w:rFonts w:cs="Arial"/>
          <w:b w:val="0"/>
          <w:bCs/>
          <w:szCs w:val="28"/>
        </w:rPr>
        <w:t xml:space="preserve"> match the letter of your Appendix. </w:t>
      </w:r>
    </w:p>
    <w:p w14:paraId="385194F6" w14:textId="2CCC6FE5" w:rsidR="00A146E8" w:rsidRPr="00873678" w:rsidRDefault="00A146E8" w:rsidP="00A146E8">
      <w:pPr>
        <w:pStyle w:val="Essaysectionheadings"/>
        <w:spacing w:after="200" w:line="240" w:lineRule="auto"/>
        <w:rPr>
          <w:rFonts w:cs="Arial"/>
          <w:b w:val="0"/>
          <w:bCs/>
          <w:szCs w:val="28"/>
        </w:rPr>
      </w:pPr>
    </w:p>
    <w:p w14:paraId="4A720C9F" w14:textId="18C42700" w:rsidR="00A146E8" w:rsidRPr="00873678" w:rsidRDefault="00A146E8" w:rsidP="00A146E8">
      <w:pPr>
        <w:pStyle w:val="Essaysectionheadings"/>
        <w:spacing w:after="200" w:line="240" w:lineRule="auto"/>
        <w:rPr>
          <w:rFonts w:cs="Arial"/>
          <w:b w:val="0"/>
          <w:bCs/>
          <w:szCs w:val="28"/>
        </w:rPr>
      </w:pPr>
      <w:r w:rsidRPr="00873678">
        <w:rPr>
          <w:rFonts w:cs="Arial"/>
          <w:b w:val="0"/>
          <w:bCs/>
          <w:szCs w:val="28"/>
        </w:rPr>
        <w:t>In-text citation (link) to an Appendix should look like this: (Appendix A)</w:t>
      </w:r>
    </w:p>
    <w:p w14:paraId="05CDF0A0" w14:textId="35D3C89E" w:rsidR="00A146E8" w:rsidRPr="00873678" w:rsidRDefault="00A146E8" w:rsidP="00A146E8">
      <w:pPr>
        <w:pStyle w:val="Essaysectionheadings"/>
        <w:spacing w:after="200" w:line="240" w:lineRule="auto"/>
        <w:rPr>
          <w:rFonts w:cs="Arial"/>
          <w:b w:val="0"/>
          <w:bCs/>
          <w:szCs w:val="28"/>
        </w:rPr>
      </w:pPr>
      <w:r w:rsidRPr="00873678">
        <w:rPr>
          <w:rFonts w:cs="Arial"/>
          <w:b w:val="0"/>
          <w:bCs/>
          <w:szCs w:val="28"/>
        </w:rPr>
        <w:t>Use a footnote reference system Foo Bar</w:t>
      </w:r>
      <w:r w:rsidRPr="00873678">
        <w:rPr>
          <w:rFonts w:cs="Arial"/>
          <w:b w:val="0"/>
          <w:bCs/>
          <w:szCs w:val="28"/>
          <w:vertAlign w:val="superscript"/>
        </w:rPr>
        <w:t>1</w:t>
      </w:r>
      <w:r w:rsidRPr="00873678">
        <w:rPr>
          <w:rFonts w:cs="Arial"/>
          <w:b w:val="0"/>
          <w:bCs/>
          <w:szCs w:val="28"/>
        </w:rPr>
        <w:t xml:space="preserve"> </w:t>
      </w:r>
    </w:p>
    <w:p w14:paraId="39ED6574" w14:textId="77777777" w:rsidR="00A146E8" w:rsidRPr="00873678" w:rsidRDefault="00A146E8" w:rsidP="00A146E8">
      <w:pPr>
        <w:pStyle w:val="Essaysectionheadings"/>
        <w:spacing w:after="200" w:line="240" w:lineRule="auto"/>
        <w:rPr>
          <w:rFonts w:cs="Arial"/>
          <w:b w:val="0"/>
          <w:bCs/>
          <w:szCs w:val="28"/>
        </w:rPr>
      </w:pPr>
    </w:p>
    <w:p w14:paraId="5747AC92" w14:textId="42F4F017" w:rsidR="00F549A2" w:rsidRPr="00873678" w:rsidRDefault="00F549A2" w:rsidP="009761FF">
      <w:pPr>
        <w:pStyle w:val="Essaysectionheadings"/>
        <w:spacing w:after="200" w:line="240" w:lineRule="auto"/>
        <w:rPr>
          <w:rFonts w:cs="Arial"/>
          <w:b w:val="0"/>
          <w:bCs/>
          <w:szCs w:val="28"/>
        </w:rPr>
        <w:sectPr w:rsidR="00F549A2" w:rsidRPr="00873678" w:rsidSect="00F42399">
          <w:footerReference w:type="default" r:id="rId14"/>
          <w:pgSz w:w="11906" w:h="16838"/>
          <w:pgMar w:top="2155" w:right="1418" w:bottom="2155" w:left="1814" w:header="709" w:footer="709" w:gutter="0"/>
          <w:pgNumType w:fmt="upperLetter" w:start="1"/>
          <w:cols w:space="708"/>
          <w:docGrid w:linePitch="360"/>
        </w:sectPr>
      </w:pPr>
    </w:p>
    <w:p w14:paraId="634B4BAD" w14:textId="77777777" w:rsidR="00F549A2" w:rsidRPr="00873678" w:rsidRDefault="00F549A2" w:rsidP="008C4C3A">
      <w:pPr>
        <w:pStyle w:val="Essayparagraphtext"/>
        <w:spacing w:after="200"/>
        <w:rPr>
          <w:rFonts w:cs="Arial"/>
          <w:bCs/>
        </w:rPr>
        <w:sectPr w:rsidR="00F549A2" w:rsidRPr="00873678" w:rsidSect="00F42399">
          <w:footerReference w:type="default" r:id="rId15"/>
          <w:type w:val="continuous"/>
          <w:pgSz w:w="11906" w:h="16838"/>
          <w:pgMar w:top="2155" w:right="1418" w:bottom="2155" w:left="1814" w:header="709" w:footer="709" w:gutter="0"/>
          <w:pgNumType w:fmt="upperLetter" w:start="2"/>
          <w:cols w:space="708"/>
          <w:docGrid w:linePitch="360"/>
        </w:sectPr>
      </w:pPr>
    </w:p>
    <w:p w14:paraId="0830DF2E" w14:textId="77777777" w:rsidR="00FC1025" w:rsidRPr="00873678" w:rsidRDefault="00FC1025">
      <w:pPr>
        <w:rPr>
          <w:rFonts w:ascii="Trebuchet MS" w:hAnsi="Trebuchet MS"/>
          <w:bCs/>
        </w:rPr>
      </w:pPr>
    </w:p>
    <w:sectPr w:rsidR="00FC1025" w:rsidRPr="00873678" w:rsidSect="00F42399">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8DFA" w14:textId="77777777" w:rsidR="00F42399" w:rsidRDefault="00F42399">
      <w:r>
        <w:separator/>
      </w:r>
    </w:p>
  </w:endnote>
  <w:endnote w:type="continuationSeparator" w:id="0">
    <w:p w14:paraId="2E26675E" w14:textId="77777777" w:rsidR="00F42399" w:rsidRDefault="00F42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8603E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8603E8" w:rsidRDefault="008603E8"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8603E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8603E8" w:rsidRPr="00B11116" w:rsidRDefault="008603E8"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737374"/>
      <w:docPartObj>
        <w:docPartGallery w:val="Page Numbers (Bottom of Page)"/>
        <w:docPartUnique/>
      </w:docPartObj>
    </w:sdtPr>
    <w:sdtEndPr>
      <w:rPr>
        <w:noProof/>
      </w:rPr>
    </w:sdtEndPr>
    <w:sdtContent>
      <w:p w14:paraId="47D094E1" w14:textId="77777777" w:rsidR="00397FFE" w:rsidRDefault="00397FFE">
        <w:pPr>
          <w:pStyle w:val="Footer"/>
          <w:jc w:val="center"/>
        </w:pPr>
        <w:r>
          <w:fldChar w:fldCharType="begin"/>
        </w:r>
        <w:r>
          <w:instrText xml:space="preserve"> PAGE   \* MERGEFORMAT </w:instrText>
        </w:r>
        <w:r>
          <w:fldChar w:fldCharType="separate"/>
        </w:r>
        <w:r w:rsidR="00430EDF">
          <w:rPr>
            <w:noProof/>
          </w:rPr>
          <w:t>A</w:t>
        </w:r>
        <w:r>
          <w:rPr>
            <w:noProof/>
          </w:rPr>
          <w:fldChar w:fldCharType="end"/>
        </w:r>
      </w:p>
    </w:sdtContent>
  </w:sdt>
  <w:p w14:paraId="27EC5342" w14:textId="77777777" w:rsidR="00397FFE" w:rsidRPr="003D0B45" w:rsidRDefault="00397FFE" w:rsidP="0063571B">
    <w:pPr>
      <w:pStyle w:val="Footer"/>
      <w:ind w:right="360"/>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8603E8"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8603E8" w:rsidRPr="003D0B45" w:rsidRDefault="008603E8"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B29A" w14:textId="77777777" w:rsidR="00F42399" w:rsidRDefault="00F42399">
      <w:r>
        <w:separator/>
      </w:r>
    </w:p>
  </w:footnote>
  <w:footnote w:type="continuationSeparator" w:id="0">
    <w:p w14:paraId="0C67A97F" w14:textId="77777777" w:rsidR="00F42399" w:rsidRDefault="00F42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8F3A" w14:textId="61A10E9F" w:rsidR="00267523" w:rsidRPr="00267523" w:rsidRDefault="00267523" w:rsidP="00267523">
    <w:pPr>
      <w:pStyle w:val="Header"/>
      <w:jc w:val="right"/>
      <w:rPr>
        <w:rFonts w:ascii="Trebuchet MS" w:hAnsi="Trebuchet MS"/>
      </w:rPr>
    </w:pPr>
    <w:r w:rsidRPr="00267523">
      <w:rPr>
        <w:rFonts w:ascii="Trebuchet MS" w:hAnsi="Trebuchet MS"/>
      </w:rPr>
      <w:t>COM616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74D"/>
    <w:multiLevelType w:val="hybridMultilevel"/>
    <w:tmpl w:val="D324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1B4A"/>
    <w:multiLevelType w:val="multilevel"/>
    <w:tmpl w:val="32A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36F16"/>
    <w:multiLevelType w:val="multilevel"/>
    <w:tmpl w:val="BA8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1B2E6E0F"/>
    <w:multiLevelType w:val="multilevel"/>
    <w:tmpl w:val="017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97244"/>
    <w:multiLevelType w:val="multilevel"/>
    <w:tmpl w:val="D15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BD0395"/>
    <w:multiLevelType w:val="multilevel"/>
    <w:tmpl w:val="33F2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A76D5"/>
    <w:multiLevelType w:val="hybridMultilevel"/>
    <w:tmpl w:val="B44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97F16"/>
    <w:multiLevelType w:val="multilevel"/>
    <w:tmpl w:val="915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ABA683C"/>
    <w:multiLevelType w:val="hybridMultilevel"/>
    <w:tmpl w:val="2120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01EA5"/>
    <w:multiLevelType w:val="multilevel"/>
    <w:tmpl w:val="CEF4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F1A7A"/>
    <w:multiLevelType w:val="multilevel"/>
    <w:tmpl w:val="EED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E4811"/>
    <w:multiLevelType w:val="multilevel"/>
    <w:tmpl w:val="0C8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E22A4"/>
    <w:multiLevelType w:val="multilevel"/>
    <w:tmpl w:val="3B9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E5BB3"/>
    <w:multiLevelType w:val="multilevel"/>
    <w:tmpl w:val="3DF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754006"/>
    <w:multiLevelType w:val="hybridMultilevel"/>
    <w:tmpl w:val="EE027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9747A2"/>
    <w:multiLevelType w:val="multilevel"/>
    <w:tmpl w:val="BD86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39745F"/>
    <w:multiLevelType w:val="multilevel"/>
    <w:tmpl w:val="585A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6F39DE"/>
    <w:multiLevelType w:val="multilevel"/>
    <w:tmpl w:val="6030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E3BAA"/>
    <w:multiLevelType w:val="multilevel"/>
    <w:tmpl w:val="682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AF25E1"/>
    <w:multiLevelType w:val="multilevel"/>
    <w:tmpl w:val="C9E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144A57"/>
    <w:multiLevelType w:val="hybridMultilevel"/>
    <w:tmpl w:val="23608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A923BB"/>
    <w:multiLevelType w:val="hybridMultilevel"/>
    <w:tmpl w:val="02F2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6034FD6"/>
    <w:multiLevelType w:val="multilevel"/>
    <w:tmpl w:val="0A5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286C70"/>
    <w:multiLevelType w:val="multilevel"/>
    <w:tmpl w:val="C6B6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306535"/>
    <w:multiLevelType w:val="multilevel"/>
    <w:tmpl w:val="F24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442F83"/>
    <w:multiLevelType w:val="multilevel"/>
    <w:tmpl w:val="D62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11250">
    <w:abstractNumId w:val="3"/>
  </w:num>
  <w:num w:numId="2" w16cid:durableId="15474147">
    <w:abstractNumId w:val="10"/>
  </w:num>
  <w:num w:numId="3" w16cid:durableId="196090954">
    <w:abstractNumId w:val="26"/>
  </w:num>
  <w:num w:numId="4" w16cid:durableId="178744302">
    <w:abstractNumId w:val="3"/>
    <w:lvlOverride w:ilvl="0">
      <w:startOverride w:val="1"/>
    </w:lvlOverride>
  </w:num>
  <w:num w:numId="5" w16cid:durableId="1053775354">
    <w:abstractNumId w:val="3"/>
    <w:lvlOverride w:ilvl="0">
      <w:startOverride w:val="1"/>
    </w:lvlOverride>
  </w:num>
  <w:num w:numId="6" w16cid:durableId="434977898">
    <w:abstractNumId w:val="6"/>
  </w:num>
  <w:num w:numId="7" w16cid:durableId="244537416">
    <w:abstractNumId w:val="20"/>
  </w:num>
  <w:num w:numId="8" w16cid:durableId="1453750607">
    <w:abstractNumId w:val="29"/>
  </w:num>
  <w:num w:numId="9" w16cid:durableId="1097408993">
    <w:abstractNumId w:val="1"/>
  </w:num>
  <w:num w:numId="10" w16cid:durableId="82797026">
    <w:abstractNumId w:val="27"/>
  </w:num>
  <w:num w:numId="11" w16cid:durableId="908810035">
    <w:abstractNumId w:val="23"/>
  </w:num>
  <w:num w:numId="12" w16cid:durableId="1128474415">
    <w:abstractNumId w:val="0"/>
  </w:num>
  <w:num w:numId="13" w16cid:durableId="999120105">
    <w:abstractNumId w:val="11"/>
  </w:num>
  <w:num w:numId="14" w16cid:durableId="1953435892">
    <w:abstractNumId w:val="8"/>
  </w:num>
  <w:num w:numId="15" w16cid:durableId="1700350542">
    <w:abstractNumId w:val="25"/>
  </w:num>
  <w:num w:numId="16" w16cid:durableId="588393621">
    <w:abstractNumId w:val="16"/>
  </w:num>
  <w:num w:numId="17" w16cid:durableId="1066949104">
    <w:abstractNumId w:val="5"/>
  </w:num>
  <w:num w:numId="18" w16cid:durableId="736829506">
    <w:abstractNumId w:val="19"/>
  </w:num>
  <w:num w:numId="19" w16cid:durableId="1117873106">
    <w:abstractNumId w:val="17"/>
  </w:num>
  <w:num w:numId="20" w16cid:durableId="650210980">
    <w:abstractNumId w:val="24"/>
  </w:num>
  <w:num w:numId="21" w16cid:durableId="431628336">
    <w:abstractNumId w:val="2"/>
  </w:num>
  <w:num w:numId="22" w16cid:durableId="1149395321">
    <w:abstractNumId w:val="4"/>
  </w:num>
  <w:num w:numId="23" w16cid:durableId="435443076">
    <w:abstractNumId w:val="14"/>
  </w:num>
  <w:num w:numId="24" w16cid:durableId="1090933574">
    <w:abstractNumId w:val="28"/>
  </w:num>
  <w:num w:numId="25" w16cid:durableId="1667318893">
    <w:abstractNumId w:val="30"/>
  </w:num>
  <w:num w:numId="26" w16cid:durableId="1348405707">
    <w:abstractNumId w:val="18"/>
  </w:num>
  <w:num w:numId="27" w16cid:durableId="1118716984">
    <w:abstractNumId w:val="22"/>
  </w:num>
  <w:num w:numId="28" w16cid:durableId="1292590540">
    <w:abstractNumId w:val="13"/>
  </w:num>
  <w:num w:numId="29" w16cid:durableId="1065641689">
    <w:abstractNumId w:val="9"/>
  </w:num>
  <w:num w:numId="30" w16cid:durableId="1921059827">
    <w:abstractNumId w:val="21"/>
  </w:num>
  <w:num w:numId="31" w16cid:durableId="725687305">
    <w:abstractNumId w:val="7"/>
  </w:num>
  <w:num w:numId="32" w16cid:durableId="845946472">
    <w:abstractNumId w:val="12"/>
  </w:num>
  <w:num w:numId="33" w16cid:durableId="1917013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22EBE"/>
    <w:rsid w:val="000318D1"/>
    <w:rsid w:val="00067015"/>
    <w:rsid w:val="000876DF"/>
    <w:rsid w:val="00092E19"/>
    <w:rsid w:val="000C2D59"/>
    <w:rsid w:val="000E682E"/>
    <w:rsid w:val="000E77F4"/>
    <w:rsid w:val="000F3DBB"/>
    <w:rsid w:val="0011031A"/>
    <w:rsid w:val="00126460"/>
    <w:rsid w:val="00193288"/>
    <w:rsid w:val="001B1FB2"/>
    <w:rsid w:val="001F7669"/>
    <w:rsid w:val="002242E6"/>
    <w:rsid w:val="002273DF"/>
    <w:rsid w:val="00267523"/>
    <w:rsid w:val="002707D3"/>
    <w:rsid w:val="0029541A"/>
    <w:rsid w:val="00321250"/>
    <w:rsid w:val="00330DDE"/>
    <w:rsid w:val="0034435D"/>
    <w:rsid w:val="00362215"/>
    <w:rsid w:val="003916F9"/>
    <w:rsid w:val="00397FFE"/>
    <w:rsid w:val="00421348"/>
    <w:rsid w:val="00430EDF"/>
    <w:rsid w:val="00475908"/>
    <w:rsid w:val="00482AF9"/>
    <w:rsid w:val="00486C45"/>
    <w:rsid w:val="004A11CF"/>
    <w:rsid w:val="004A553F"/>
    <w:rsid w:val="004B1FFD"/>
    <w:rsid w:val="004F18AD"/>
    <w:rsid w:val="005459A8"/>
    <w:rsid w:val="0055702E"/>
    <w:rsid w:val="005676A8"/>
    <w:rsid w:val="00573815"/>
    <w:rsid w:val="00594F88"/>
    <w:rsid w:val="005E1365"/>
    <w:rsid w:val="005E1A1A"/>
    <w:rsid w:val="005F35EF"/>
    <w:rsid w:val="00612E3D"/>
    <w:rsid w:val="00627DA6"/>
    <w:rsid w:val="006960D8"/>
    <w:rsid w:val="006C3B9C"/>
    <w:rsid w:val="006D534C"/>
    <w:rsid w:val="0071102D"/>
    <w:rsid w:val="00754041"/>
    <w:rsid w:val="007628A3"/>
    <w:rsid w:val="007B1A08"/>
    <w:rsid w:val="007D431B"/>
    <w:rsid w:val="008018D3"/>
    <w:rsid w:val="00811350"/>
    <w:rsid w:val="008141E6"/>
    <w:rsid w:val="00816159"/>
    <w:rsid w:val="00822C81"/>
    <w:rsid w:val="008247EC"/>
    <w:rsid w:val="00825AE0"/>
    <w:rsid w:val="008603E8"/>
    <w:rsid w:val="008710C1"/>
    <w:rsid w:val="00873678"/>
    <w:rsid w:val="00885D2F"/>
    <w:rsid w:val="008C4C3A"/>
    <w:rsid w:val="008F4F66"/>
    <w:rsid w:val="00913EAB"/>
    <w:rsid w:val="00940DA1"/>
    <w:rsid w:val="009447EF"/>
    <w:rsid w:val="00954E80"/>
    <w:rsid w:val="00955173"/>
    <w:rsid w:val="00961CA9"/>
    <w:rsid w:val="009761FF"/>
    <w:rsid w:val="009779A2"/>
    <w:rsid w:val="009C2022"/>
    <w:rsid w:val="009C5EDE"/>
    <w:rsid w:val="009D4F06"/>
    <w:rsid w:val="009F2A5F"/>
    <w:rsid w:val="00A146E8"/>
    <w:rsid w:val="00A16FB9"/>
    <w:rsid w:val="00A333BE"/>
    <w:rsid w:val="00A53917"/>
    <w:rsid w:val="00A65A9C"/>
    <w:rsid w:val="00A7176C"/>
    <w:rsid w:val="00A866FA"/>
    <w:rsid w:val="00A8784C"/>
    <w:rsid w:val="00AA2EF3"/>
    <w:rsid w:val="00AE4FA2"/>
    <w:rsid w:val="00BF26EB"/>
    <w:rsid w:val="00BF35AC"/>
    <w:rsid w:val="00C157C6"/>
    <w:rsid w:val="00C27209"/>
    <w:rsid w:val="00C55E7B"/>
    <w:rsid w:val="00C74B57"/>
    <w:rsid w:val="00C9112F"/>
    <w:rsid w:val="00CA5BDD"/>
    <w:rsid w:val="00CF46D4"/>
    <w:rsid w:val="00CF7BE0"/>
    <w:rsid w:val="00D166CF"/>
    <w:rsid w:val="00D47824"/>
    <w:rsid w:val="00DB2AE5"/>
    <w:rsid w:val="00DC2345"/>
    <w:rsid w:val="00DE67FC"/>
    <w:rsid w:val="00E067D0"/>
    <w:rsid w:val="00E218F8"/>
    <w:rsid w:val="00E37413"/>
    <w:rsid w:val="00ED4037"/>
    <w:rsid w:val="00EE0C3B"/>
    <w:rsid w:val="00EE32A8"/>
    <w:rsid w:val="00F42399"/>
    <w:rsid w:val="00F46B45"/>
    <w:rsid w:val="00F549A2"/>
    <w:rsid w:val="00F82C0B"/>
    <w:rsid w:val="00FC1025"/>
    <w:rsid w:val="00FE1903"/>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707D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07D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character" w:customStyle="1" w:styleId="text-forest-600">
    <w:name w:val="text-forest-600"/>
    <w:basedOn w:val="DefaultParagraphFont"/>
    <w:rsid w:val="00961CA9"/>
  </w:style>
  <w:style w:type="character" w:styleId="Strong">
    <w:name w:val="Strong"/>
    <w:basedOn w:val="DefaultParagraphFont"/>
    <w:uiPriority w:val="22"/>
    <w:qFormat/>
    <w:rsid w:val="00321250"/>
    <w:rPr>
      <w:b/>
      <w:bCs/>
    </w:rPr>
  </w:style>
  <w:style w:type="character" w:styleId="PlaceholderText">
    <w:name w:val="Placeholder Text"/>
    <w:basedOn w:val="DefaultParagraphFont"/>
    <w:uiPriority w:val="99"/>
    <w:semiHidden/>
    <w:rsid w:val="00E218F8"/>
    <w:rPr>
      <w:color w:val="666666"/>
    </w:rPr>
  </w:style>
  <w:style w:type="character" w:customStyle="1" w:styleId="Heading4Char">
    <w:name w:val="Heading 4 Char"/>
    <w:basedOn w:val="DefaultParagraphFont"/>
    <w:link w:val="Heading4"/>
    <w:uiPriority w:val="9"/>
    <w:semiHidden/>
    <w:rsid w:val="002707D3"/>
    <w:rPr>
      <w:rFonts w:asciiTheme="majorHAnsi" w:eastAsiaTheme="majorEastAsia" w:hAnsiTheme="majorHAnsi" w:cstheme="majorBidi"/>
      <w:i/>
      <w:iCs/>
      <w:color w:val="365F91" w:themeColor="accent1" w:themeShade="BF"/>
      <w:lang w:eastAsia="en-GB"/>
    </w:rPr>
  </w:style>
  <w:style w:type="character" w:customStyle="1" w:styleId="Heading5Char">
    <w:name w:val="Heading 5 Char"/>
    <w:basedOn w:val="DefaultParagraphFont"/>
    <w:link w:val="Heading5"/>
    <w:uiPriority w:val="9"/>
    <w:semiHidden/>
    <w:rsid w:val="002707D3"/>
    <w:rPr>
      <w:rFonts w:asciiTheme="majorHAnsi" w:eastAsiaTheme="majorEastAsia" w:hAnsiTheme="majorHAnsi" w:cstheme="majorBidi"/>
      <w:color w:val="365F91"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197">
      <w:bodyDiv w:val="1"/>
      <w:marLeft w:val="0"/>
      <w:marRight w:val="0"/>
      <w:marTop w:val="0"/>
      <w:marBottom w:val="0"/>
      <w:divBdr>
        <w:top w:val="none" w:sz="0" w:space="0" w:color="auto"/>
        <w:left w:val="none" w:sz="0" w:space="0" w:color="auto"/>
        <w:bottom w:val="none" w:sz="0" w:space="0" w:color="auto"/>
        <w:right w:val="none" w:sz="0" w:space="0" w:color="auto"/>
      </w:divBdr>
    </w:div>
    <w:div w:id="39987494">
      <w:bodyDiv w:val="1"/>
      <w:marLeft w:val="0"/>
      <w:marRight w:val="0"/>
      <w:marTop w:val="0"/>
      <w:marBottom w:val="0"/>
      <w:divBdr>
        <w:top w:val="none" w:sz="0" w:space="0" w:color="auto"/>
        <w:left w:val="none" w:sz="0" w:space="0" w:color="auto"/>
        <w:bottom w:val="none" w:sz="0" w:space="0" w:color="auto"/>
        <w:right w:val="none" w:sz="0" w:space="0" w:color="auto"/>
      </w:divBdr>
    </w:div>
    <w:div w:id="89588827">
      <w:bodyDiv w:val="1"/>
      <w:marLeft w:val="0"/>
      <w:marRight w:val="0"/>
      <w:marTop w:val="0"/>
      <w:marBottom w:val="0"/>
      <w:divBdr>
        <w:top w:val="none" w:sz="0" w:space="0" w:color="auto"/>
        <w:left w:val="none" w:sz="0" w:space="0" w:color="auto"/>
        <w:bottom w:val="none" w:sz="0" w:space="0" w:color="auto"/>
        <w:right w:val="none" w:sz="0" w:space="0" w:color="auto"/>
      </w:divBdr>
    </w:div>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29515494">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188613399">
      <w:bodyDiv w:val="1"/>
      <w:marLeft w:val="0"/>
      <w:marRight w:val="0"/>
      <w:marTop w:val="0"/>
      <w:marBottom w:val="0"/>
      <w:divBdr>
        <w:top w:val="none" w:sz="0" w:space="0" w:color="auto"/>
        <w:left w:val="none" w:sz="0" w:space="0" w:color="auto"/>
        <w:bottom w:val="none" w:sz="0" w:space="0" w:color="auto"/>
        <w:right w:val="none" w:sz="0" w:space="0" w:color="auto"/>
      </w:divBdr>
    </w:div>
    <w:div w:id="259486067">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523179261">
      <w:bodyDiv w:val="1"/>
      <w:marLeft w:val="0"/>
      <w:marRight w:val="0"/>
      <w:marTop w:val="0"/>
      <w:marBottom w:val="0"/>
      <w:divBdr>
        <w:top w:val="none" w:sz="0" w:space="0" w:color="auto"/>
        <w:left w:val="none" w:sz="0" w:space="0" w:color="auto"/>
        <w:bottom w:val="none" w:sz="0" w:space="0" w:color="auto"/>
        <w:right w:val="none" w:sz="0" w:space="0" w:color="auto"/>
      </w:divBdr>
    </w:div>
    <w:div w:id="554005883">
      <w:bodyDiv w:val="1"/>
      <w:marLeft w:val="0"/>
      <w:marRight w:val="0"/>
      <w:marTop w:val="0"/>
      <w:marBottom w:val="0"/>
      <w:divBdr>
        <w:top w:val="none" w:sz="0" w:space="0" w:color="auto"/>
        <w:left w:val="none" w:sz="0" w:space="0" w:color="auto"/>
        <w:bottom w:val="none" w:sz="0" w:space="0" w:color="auto"/>
        <w:right w:val="none" w:sz="0" w:space="0" w:color="auto"/>
      </w:divBdr>
    </w:div>
    <w:div w:id="628585532">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17169102">
      <w:bodyDiv w:val="1"/>
      <w:marLeft w:val="0"/>
      <w:marRight w:val="0"/>
      <w:marTop w:val="0"/>
      <w:marBottom w:val="0"/>
      <w:divBdr>
        <w:top w:val="none" w:sz="0" w:space="0" w:color="auto"/>
        <w:left w:val="none" w:sz="0" w:space="0" w:color="auto"/>
        <w:bottom w:val="none" w:sz="0" w:space="0" w:color="auto"/>
        <w:right w:val="none" w:sz="0" w:space="0" w:color="auto"/>
      </w:divBdr>
    </w:div>
    <w:div w:id="717970233">
      <w:bodyDiv w:val="1"/>
      <w:marLeft w:val="0"/>
      <w:marRight w:val="0"/>
      <w:marTop w:val="0"/>
      <w:marBottom w:val="0"/>
      <w:divBdr>
        <w:top w:val="none" w:sz="0" w:space="0" w:color="auto"/>
        <w:left w:val="none" w:sz="0" w:space="0" w:color="auto"/>
        <w:bottom w:val="none" w:sz="0" w:space="0" w:color="auto"/>
        <w:right w:val="none" w:sz="0" w:space="0" w:color="auto"/>
      </w:divBdr>
      <w:divsChild>
        <w:div w:id="1746562659">
          <w:marLeft w:val="0"/>
          <w:marRight w:val="0"/>
          <w:marTop w:val="0"/>
          <w:marBottom w:val="0"/>
          <w:divBdr>
            <w:top w:val="single" w:sz="2" w:space="0" w:color="auto"/>
            <w:left w:val="single" w:sz="2" w:space="0" w:color="auto"/>
            <w:bottom w:val="single" w:sz="2" w:space="0" w:color="auto"/>
            <w:right w:val="single" w:sz="2" w:space="0" w:color="auto"/>
          </w:divBdr>
          <w:divsChild>
            <w:div w:id="921182310">
              <w:marLeft w:val="0"/>
              <w:marRight w:val="0"/>
              <w:marTop w:val="0"/>
              <w:marBottom w:val="0"/>
              <w:divBdr>
                <w:top w:val="single" w:sz="2" w:space="0" w:color="auto"/>
                <w:left w:val="single" w:sz="2" w:space="0" w:color="auto"/>
                <w:bottom w:val="single" w:sz="2" w:space="0" w:color="auto"/>
                <w:right w:val="single" w:sz="2" w:space="0" w:color="auto"/>
              </w:divBdr>
              <w:divsChild>
                <w:div w:id="73763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4003816">
      <w:bodyDiv w:val="1"/>
      <w:marLeft w:val="0"/>
      <w:marRight w:val="0"/>
      <w:marTop w:val="0"/>
      <w:marBottom w:val="0"/>
      <w:divBdr>
        <w:top w:val="none" w:sz="0" w:space="0" w:color="auto"/>
        <w:left w:val="none" w:sz="0" w:space="0" w:color="auto"/>
        <w:bottom w:val="none" w:sz="0" w:space="0" w:color="auto"/>
        <w:right w:val="none" w:sz="0" w:space="0" w:color="auto"/>
      </w:divBdr>
    </w:div>
    <w:div w:id="974988672">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343243656">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97511872">
      <w:bodyDiv w:val="1"/>
      <w:marLeft w:val="0"/>
      <w:marRight w:val="0"/>
      <w:marTop w:val="0"/>
      <w:marBottom w:val="0"/>
      <w:divBdr>
        <w:top w:val="none" w:sz="0" w:space="0" w:color="auto"/>
        <w:left w:val="none" w:sz="0" w:space="0" w:color="auto"/>
        <w:bottom w:val="none" w:sz="0" w:space="0" w:color="auto"/>
        <w:right w:val="none" w:sz="0" w:space="0" w:color="auto"/>
      </w:divBdr>
    </w:div>
    <w:div w:id="141998435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510023290">
      <w:bodyDiv w:val="1"/>
      <w:marLeft w:val="0"/>
      <w:marRight w:val="0"/>
      <w:marTop w:val="0"/>
      <w:marBottom w:val="0"/>
      <w:divBdr>
        <w:top w:val="none" w:sz="0" w:space="0" w:color="auto"/>
        <w:left w:val="none" w:sz="0" w:space="0" w:color="auto"/>
        <w:bottom w:val="none" w:sz="0" w:space="0" w:color="auto"/>
        <w:right w:val="none" w:sz="0" w:space="0" w:color="auto"/>
      </w:divBdr>
    </w:div>
    <w:div w:id="1533609853">
      <w:bodyDiv w:val="1"/>
      <w:marLeft w:val="0"/>
      <w:marRight w:val="0"/>
      <w:marTop w:val="0"/>
      <w:marBottom w:val="0"/>
      <w:divBdr>
        <w:top w:val="none" w:sz="0" w:space="0" w:color="auto"/>
        <w:left w:val="none" w:sz="0" w:space="0" w:color="auto"/>
        <w:bottom w:val="none" w:sz="0" w:space="0" w:color="auto"/>
        <w:right w:val="none" w:sz="0" w:space="0" w:color="auto"/>
      </w:divBdr>
    </w:div>
    <w:div w:id="1827627072">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212765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olent.ac.uk/succeed/referenc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3ACFD7201743A1B0F86781EDD60F29"/>
        <w:category>
          <w:name w:val="General"/>
          <w:gallery w:val="placeholder"/>
        </w:category>
        <w:types>
          <w:type w:val="bbPlcHdr"/>
        </w:types>
        <w:behaviors>
          <w:behavior w:val="content"/>
        </w:behaviors>
        <w:guid w:val="{6A71E3F8-7B20-4AA3-AFDB-50E01D961144}"/>
      </w:docPartPr>
      <w:docPartBody>
        <w:p w:rsidR="00000000" w:rsidRDefault="001C2F0A" w:rsidP="001C2F0A">
          <w:pPr>
            <w:pStyle w:val="C03ACFD7201743A1B0F86781EDD60F29"/>
          </w:pPr>
          <w:r w:rsidRPr="006A73B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0A"/>
    <w:rsid w:val="001C1EEF"/>
    <w:rsid w:val="001C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0A"/>
    <w:rPr>
      <w:color w:val="666666"/>
    </w:rPr>
  </w:style>
  <w:style w:type="paragraph" w:customStyle="1" w:styleId="C03ACFD7201743A1B0F86781EDD60F29">
    <w:name w:val="C03ACFD7201743A1B0F86781EDD60F29"/>
    <w:rsid w:val="001C2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FFA29-CF01-456E-BDEC-AA85938C3F61}">
  <we:reference id="8c1c3d44-57e9-40d7-86e4-4adf61fea1dd" version="2.1.0.1" store="EXCatalog" storeType="EXCatalog"/>
  <we:alternateReferences>
    <we:reference id="WA104380122" version="2.1.0.1" store="en-GB" storeType="OMEX"/>
  </we:alternateReferences>
  <we:properties>
    <we:property name="currentStyle" value="{&quot;id&quot;:&quot;rwuserstyle:5accaf0fc2c27707eebf42c1&quot;,&quot;styleType&quot;:&quot;refworks&quot;,&quot;name&quot;:&quot;Harvard Solent&quot;,&quot;userId&quot;:&quot;user:517e800d7ebd1f635cc3cd12&quot;,&quot;isInstitutional&quot;:true,&quot;citeStyle&quot;:&quot;INTEXT_ONLY&quot;,&quot;isSorted&quot;:false,&quot;usesNumbers&quot;:false,&quot;authorDisambiguation&quot;:&quot;surname_firstname&quot;}"/>
    <we:property name="rcm.version" value="2"/>
    <we:property name="rw.officeVersion" value="&quot;1.3&quot;"/>
    <we:property name="citations" value="{&quot;-539127508&quot;:{&quot;referencesIds&quot;:[&quot;doc:65c6b6383b3cb8322ca19fc2&quot;],&quot;referencesOptions&quot;:{&quot;doc:65c6b6383b3cb8322ca19fc2&quot;:{&quot;author&quot;:true,&quot;year&quot;:true,&quot;pageReplace&quot;:&quot;&quot;,&quot;prefix&quot;:&quot;&quot;,&quot;suffix&quot;:&quot;&quot;}},&quot;hasBrokenReferences&quot;:false,&quot;hasManualEdits&quot;:false,&quot;citationType&quot;:&quot;inline&quot;,&quot;id&quot;:-539127508,&quot;citationText&quot;:&quot;&lt;span style=\&quot;font-family:Times New Roman;font-size:16px;color:#000000\&quot;&gt;(F. S. Shoumik&lt;i&gt; et al.&lt;/i&gt; 2017)&lt;/span&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22</Pages>
  <Words>4012</Words>
  <Characters>22473</Characters>
  <Application>Microsoft Office Word</Application>
  <DocSecurity>0</DocSecurity>
  <Lines>702</Lines>
  <Paragraphs>254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Filipe Bastos</cp:lastModifiedBy>
  <cp:revision>2</cp:revision>
  <dcterms:created xsi:type="dcterms:W3CDTF">2024-02-12T04:48:00Z</dcterms:created>
  <dcterms:modified xsi:type="dcterms:W3CDTF">2024-02-12T04:48:00Z</dcterms:modified>
</cp:coreProperties>
</file>