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>
    <v:background id="_x0000_s1025" o:bwmode="white" fillcolor="#f2f2f2" o:targetscreensize="800,600">
      <v:fill color2="fill darken(200)" method="linear sigma" type="gradient"/>
    </v:background>
  </w:background>
  <w:body>
    <w:p w:rsidR="005756C4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aps/>
          <w:color w:val="FF0000"/>
          <w:sz w:val="28"/>
          <w:szCs w:val="28"/>
        </w:rPr>
      </w:pPr>
    </w:p>
    <w:p w:rsidR="005756C4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aps/>
          <w:color w:val="FF0000"/>
          <w:sz w:val="28"/>
          <w:szCs w:val="28"/>
        </w:rPr>
      </w:pPr>
    </w:p>
    <w:p w:rsidR="005756C4" w:rsidRPr="005756C4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5756C4">
        <w:rPr>
          <w:rFonts w:ascii="Arial" w:hAnsi="Arial" w:cs="Arial"/>
          <w:b/>
          <w:bCs/>
          <w:caps/>
          <w:color w:val="FF0000"/>
          <w:sz w:val="28"/>
          <w:szCs w:val="28"/>
        </w:rPr>
        <w:t>Association for Computational Linguistics</w:t>
      </w:r>
      <w:r w:rsidRPr="005756C4">
        <w:rPr>
          <w:rFonts w:ascii="Arial" w:hAnsi="Arial" w:cs="Arial"/>
          <w:b/>
          <w:bCs/>
          <w:color w:val="FF0000"/>
          <w:sz w:val="28"/>
          <w:szCs w:val="28"/>
        </w:rPr>
        <w:t xml:space="preserve"> (ACL)</w:t>
      </w:r>
    </w:p>
    <w:p w:rsidR="005756C4" w:rsidRPr="005756C4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5756C4" w:rsidRPr="005756C4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aps/>
          <w:color w:val="FF0000"/>
          <w:sz w:val="28"/>
          <w:szCs w:val="28"/>
        </w:rPr>
      </w:pPr>
      <w:r w:rsidRPr="005756C4">
        <w:rPr>
          <w:rFonts w:ascii="Arial" w:hAnsi="Arial" w:cs="Arial"/>
          <w:b/>
          <w:bCs/>
          <w:caps/>
          <w:color w:val="FF0000"/>
          <w:sz w:val="28"/>
          <w:szCs w:val="28"/>
        </w:rPr>
        <w:t>Invitation to Sponsor ConferenceS</w:t>
      </w:r>
    </w:p>
    <w:p w:rsidR="005756C4" w:rsidRPr="005756C4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5756C4" w:rsidRPr="005756C4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aps/>
          <w:color w:val="FF0000"/>
          <w:sz w:val="28"/>
          <w:szCs w:val="28"/>
        </w:rPr>
      </w:pPr>
      <w:r w:rsidRPr="005756C4">
        <w:rPr>
          <w:rFonts w:ascii="Arial" w:hAnsi="Arial" w:cs="Arial"/>
          <w:b/>
          <w:bCs/>
          <w:caps/>
          <w:color w:val="FF0000"/>
          <w:sz w:val="28"/>
          <w:szCs w:val="28"/>
        </w:rPr>
        <w:t xml:space="preserve">in </w:t>
      </w:r>
      <w:r w:rsidR="00123289">
        <w:rPr>
          <w:rFonts w:ascii="Arial" w:hAnsi="Arial" w:cs="Arial"/>
          <w:b/>
          <w:bCs/>
          <w:caps/>
          <w:color w:val="FF0000"/>
          <w:sz w:val="28"/>
          <w:szCs w:val="28"/>
        </w:rPr>
        <w:t>2015</w:t>
      </w:r>
    </w:p>
    <w:p w:rsidR="005756C4" w:rsidRDefault="00580ACA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aps/>
          <w:color w:val="FF000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834390</wp:posOffset>
            </wp:positionH>
            <wp:positionV relativeFrom="paragraph">
              <wp:posOffset>10795</wp:posOffset>
            </wp:positionV>
            <wp:extent cx="4045585" cy="5257800"/>
            <wp:effectExtent l="0" t="0" r="0" b="0"/>
            <wp:wrapNone/>
            <wp:docPr id="5" name="Picture 3" descr="Description: acl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acl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56C4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</w:rPr>
      </w:pPr>
    </w:p>
    <w:p w:rsidR="005756C4" w:rsidRDefault="005756C4" w:rsidP="005756C4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5756C4" w:rsidRDefault="005756C4" w:rsidP="005756C4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</w:t>
      </w:r>
      <w:r w:rsidRPr="00A16C3B">
        <w:rPr>
          <w:rFonts w:ascii="Arial" w:hAnsi="Arial" w:cs="Arial"/>
          <w:b/>
        </w:rPr>
        <w:t xml:space="preserve">he Association for Computational Linguistics </w:t>
      </w:r>
      <w:r w:rsidR="00123289">
        <w:rPr>
          <w:rFonts w:ascii="Arial" w:hAnsi="Arial" w:cs="Arial"/>
          <w:b/>
        </w:rPr>
        <w:t xml:space="preserve">(ACL) prvides the preeminent forum for </w:t>
      </w:r>
      <w:r w:rsidR="00E45EF2">
        <w:rPr>
          <w:rFonts w:ascii="Arial" w:hAnsi="Arial" w:cs="Arial"/>
          <w:b/>
        </w:rPr>
        <w:t>dissemination</w:t>
      </w:r>
      <w:r w:rsidR="00123289">
        <w:rPr>
          <w:rFonts w:ascii="Arial" w:hAnsi="Arial" w:cs="Arial"/>
          <w:b/>
        </w:rPr>
        <w:t xml:space="preserve"> of the latest developments in computational linguistics and natural language processing.  The ACL, its regional chapter</w:t>
      </w:r>
      <w:r>
        <w:rPr>
          <w:rFonts w:ascii="Arial" w:hAnsi="Arial" w:cs="Arial"/>
          <w:b/>
        </w:rPr>
        <w:t xml:space="preserve"> in </w:t>
      </w:r>
      <w:r w:rsidRPr="00A16C3B">
        <w:rPr>
          <w:rFonts w:ascii="Arial" w:hAnsi="Arial" w:cs="Arial"/>
          <w:b/>
        </w:rPr>
        <w:t>North America</w:t>
      </w:r>
      <w:r w:rsidR="00123289">
        <w:rPr>
          <w:rFonts w:ascii="Arial" w:hAnsi="Arial" w:cs="Arial"/>
          <w:b/>
        </w:rPr>
        <w:t xml:space="preserve"> (NAACL), and the Special Interest Group on </w:t>
      </w:r>
      <w:r w:rsidRPr="00A16C3B">
        <w:rPr>
          <w:rFonts w:ascii="Arial" w:hAnsi="Arial" w:cs="Arial"/>
          <w:b/>
        </w:rPr>
        <w:t xml:space="preserve"> </w:t>
      </w:r>
      <w:r w:rsidR="00123289" w:rsidRPr="00123289">
        <w:rPr>
          <w:rFonts w:ascii="Arial" w:hAnsi="Arial" w:cs="Arial"/>
          <w:b/>
        </w:rPr>
        <w:t>Linguistic data and corpus-based approaches to NLP</w:t>
      </w:r>
      <w:r w:rsidR="00123289">
        <w:rPr>
          <w:rFonts w:ascii="Arial" w:hAnsi="Arial" w:cs="Arial"/>
          <w:b/>
        </w:rPr>
        <w:t xml:space="preserve"> (EMNLP) </w:t>
      </w:r>
      <w:r w:rsidRPr="00A16C3B">
        <w:rPr>
          <w:rFonts w:ascii="Arial" w:hAnsi="Arial" w:cs="Arial"/>
          <w:b/>
        </w:rPr>
        <w:t xml:space="preserve">will host </w:t>
      </w:r>
      <w:r>
        <w:rPr>
          <w:rFonts w:ascii="Arial" w:hAnsi="Arial" w:cs="Arial"/>
          <w:b/>
        </w:rPr>
        <w:t xml:space="preserve">the following ACL-related conferences in </w:t>
      </w:r>
      <w:r w:rsidR="00123289">
        <w:rPr>
          <w:rFonts w:ascii="Arial" w:hAnsi="Arial" w:cs="Arial"/>
          <w:b/>
        </w:rPr>
        <w:t>2015</w:t>
      </w:r>
      <w:r w:rsidRPr="00A16C3B">
        <w:rPr>
          <w:rFonts w:ascii="Arial" w:hAnsi="Arial" w:cs="Arial"/>
          <w:b/>
        </w:rPr>
        <w:t>:</w:t>
      </w:r>
    </w:p>
    <w:p w:rsidR="005756C4" w:rsidRPr="00A16C3B" w:rsidRDefault="005756C4" w:rsidP="005756C4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5756C4" w:rsidRPr="00A16C3B" w:rsidRDefault="005756C4" w:rsidP="005756C4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5756C4" w:rsidRDefault="00123289" w:rsidP="00123289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/>
        </w:rPr>
      </w:pPr>
      <w:r w:rsidRPr="00123289">
        <w:rPr>
          <w:rFonts w:ascii="Arial" w:hAnsi="Arial" w:cs="Arial"/>
          <w:b/>
        </w:rPr>
        <w:t xml:space="preserve">NAACL 2015 in Denver, Colorado, USA  </w:t>
      </w:r>
      <w:r w:rsidR="005756C4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31 May</w:t>
      </w:r>
      <w:r w:rsidR="00806B55">
        <w:rPr>
          <w:rFonts w:ascii="Arial" w:hAnsi="Arial" w:cs="Arial"/>
          <w:b/>
        </w:rPr>
        <w:t xml:space="preserve"> - </w:t>
      </w:r>
      <w:r>
        <w:rPr>
          <w:rFonts w:ascii="Arial" w:hAnsi="Arial" w:cs="Arial"/>
          <w:b/>
        </w:rPr>
        <w:t>6</w:t>
      </w:r>
      <w:r w:rsidR="005756C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June</w:t>
      </w:r>
      <w:r w:rsidR="005756C4">
        <w:rPr>
          <w:rFonts w:ascii="Arial" w:hAnsi="Arial" w:cs="Arial"/>
          <w:b/>
        </w:rPr>
        <w:t>)</w:t>
      </w:r>
    </w:p>
    <w:p w:rsidR="00E45EF2" w:rsidRPr="00E1697A" w:rsidRDefault="00E45EF2" w:rsidP="00E45EF2">
      <w:pPr>
        <w:autoSpaceDE w:val="0"/>
        <w:autoSpaceDN w:val="0"/>
        <w:adjustRightInd w:val="0"/>
        <w:ind w:left="720"/>
        <w:rPr>
          <w:rFonts w:ascii="Arial" w:hAnsi="Arial" w:cs="Arial"/>
          <w:b/>
        </w:rPr>
      </w:pPr>
    </w:p>
    <w:p w:rsidR="005756C4" w:rsidRDefault="00123289" w:rsidP="005756C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ACL/IJCNLP 2015 in Beijing, China</w:t>
      </w:r>
      <w:r w:rsidR="00806B55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26 – 31 July</w:t>
      </w:r>
      <w:r w:rsidR="005756C4" w:rsidRPr="00A16C3B">
        <w:rPr>
          <w:rFonts w:ascii="Arial" w:hAnsi="Arial" w:cs="Arial"/>
          <w:b/>
        </w:rPr>
        <w:t>)</w:t>
      </w:r>
    </w:p>
    <w:p w:rsidR="00E45EF2" w:rsidRDefault="00E45EF2" w:rsidP="00E45EF2">
      <w:pPr>
        <w:autoSpaceDE w:val="0"/>
        <w:autoSpaceDN w:val="0"/>
        <w:adjustRightInd w:val="0"/>
        <w:ind w:left="720"/>
        <w:rPr>
          <w:rFonts w:ascii="Arial" w:hAnsi="Arial" w:cs="Arial"/>
          <w:b/>
        </w:rPr>
      </w:pPr>
    </w:p>
    <w:p w:rsidR="00123289" w:rsidRDefault="00123289" w:rsidP="005756C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EMNLP 2015 in Lisbon, Portugal (17-22 September)</w:t>
      </w:r>
    </w:p>
    <w:p w:rsidR="005756C4" w:rsidRDefault="005756C4" w:rsidP="00806B55">
      <w:pPr>
        <w:autoSpaceDE w:val="0"/>
        <w:autoSpaceDN w:val="0"/>
        <w:adjustRightInd w:val="0"/>
        <w:ind w:left="720"/>
        <w:rPr>
          <w:rFonts w:ascii="Arial" w:hAnsi="Arial" w:cs="Arial"/>
          <w:b/>
        </w:rPr>
      </w:pPr>
    </w:p>
    <w:p w:rsidR="005756C4" w:rsidRPr="00A16C3B" w:rsidRDefault="005756C4" w:rsidP="005756C4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5756C4" w:rsidRDefault="005756C4" w:rsidP="005756C4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A16C3B">
        <w:rPr>
          <w:rFonts w:ascii="Arial" w:hAnsi="Arial" w:cs="Arial"/>
          <w:b/>
        </w:rPr>
        <w:t>In the past 5 years, ACL confe</w:t>
      </w:r>
      <w:r w:rsidR="000606C4">
        <w:rPr>
          <w:rFonts w:ascii="Arial" w:hAnsi="Arial" w:cs="Arial"/>
          <w:b/>
        </w:rPr>
        <w:t>rences have attracted between 1,000 and 1,4</w:t>
      </w:r>
      <w:r w:rsidR="006353F1">
        <w:rPr>
          <w:rFonts w:ascii="Arial" w:hAnsi="Arial" w:cs="Arial"/>
          <w:b/>
        </w:rPr>
        <w:t>00 paying attendees</w:t>
      </w:r>
      <w:r w:rsidR="007B40E6">
        <w:rPr>
          <w:rFonts w:ascii="Arial" w:hAnsi="Arial" w:cs="Arial"/>
          <w:b/>
        </w:rPr>
        <w:t>, NAACL conferences between 70</w:t>
      </w:r>
      <w:r>
        <w:rPr>
          <w:rFonts w:ascii="Arial" w:hAnsi="Arial" w:cs="Arial"/>
          <w:b/>
        </w:rPr>
        <w:t xml:space="preserve">0 and </w:t>
      </w:r>
      <w:r w:rsidR="00806B55">
        <w:rPr>
          <w:rFonts w:ascii="Arial" w:hAnsi="Arial" w:cs="Arial"/>
          <w:b/>
        </w:rPr>
        <w:t>800</w:t>
      </w:r>
      <w:r w:rsidR="00123289">
        <w:rPr>
          <w:rFonts w:ascii="Arial" w:hAnsi="Arial" w:cs="Arial"/>
          <w:b/>
        </w:rPr>
        <w:t>, and EMNLP conferences over 500</w:t>
      </w:r>
      <w:r w:rsidR="00806B55">
        <w:rPr>
          <w:rFonts w:ascii="Arial" w:hAnsi="Arial" w:cs="Arial"/>
          <w:b/>
        </w:rPr>
        <w:t>.</w:t>
      </w:r>
    </w:p>
    <w:p w:rsidR="005756C4" w:rsidRPr="00A16C3B" w:rsidRDefault="005756C4" w:rsidP="005756C4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:rsidR="005756C4" w:rsidRPr="00A16C3B" w:rsidRDefault="005756C4" w:rsidP="005756C4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:rsidR="005756C4" w:rsidRDefault="005756C4" w:rsidP="005756C4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A16C3B">
        <w:rPr>
          <w:rFonts w:ascii="Arial" w:hAnsi="Arial" w:cs="Arial"/>
          <w:b/>
        </w:rPr>
        <w:t>This document summarizes spons</w:t>
      </w:r>
      <w:r>
        <w:rPr>
          <w:rFonts w:ascii="Arial" w:hAnsi="Arial" w:cs="Arial"/>
          <w:b/>
        </w:rPr>
        <w:t xml:space="preserve">orship opportunities at </w:t>
      </w:r>
      <w:r w:rsidR="00806B55">
        <w:rPr>
          <w:rFonts w:ascii="Arial" w:hAnsi="Arial" w:cs="Arial"/>
          <w:b/>
        </w:rPr>
        <w:t>the t</w:t>
      </w:r>
      <w:r w:rsidR="00123289">
        <w:rPr>
          <w:rFonts w:ascii="Arial" w:hAnsi="Arial" w:cs="Arial"/>
          <w:b/>
        </w:rPr>
        <w:t>hree</w:t>
      </w:r>
      <w:r w:rsidRPr="00A16C3B">
        <w:rPr>
          <w:rFonts w:ascii="Arial" w:hAnsi="Arial" w:cs="Arial"/>
          <w:b/>
        </w:rPr>
        <w:t xml:space="preserve"> upcoming</w:t>
      </w:r>
      <w:r w:rsidRPr="00A16C3B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</w:rPr>
        <w:t xml:space="preserve">conferences.  Now the </w:t>
      </w:r>
      <w:r w:rsidR="00123289">
        <w:rPr>
          <w:rFonts w:ascii="Arial" w:hAnsi="Arial" w:cs="Arial"/>
          <w:b/>
        </w:rPr>
        <w:t>ACL also offers a “2Pack” or a “3</w:t>
      </w:r>
      <w:r w:rsidRPr="00A16C3B">
        <w:rPr>
          <w:rFonts w:ascii="Arial" w:hAnsi="Arial" w:cs="Arial"/>
          <w:b/>
        </w:rPr>
        <w:t>Pack” which, for a single payment, gives access to sponsorship</w:t>
      </w:r>
      <w:r>
        <w:rPr>
          <w:rFonts w:ascii="Arial" w:hAnsi="Arial" w:cs="Arial"/>
          <w:b/>
        </w:rPr>
        <w:t xml:space="preserve"> opportunities at </w:t>
      </w:r>
      <w:r w:rsidR="000606C4">
        <w:rPr>
          <w:rFonts w:ascii="Arial" w:hAnsi="Arial" w:cs="Arial"/>
          <w:b/>
        </w:rPr>
        <w:t>t</w:t>
      </w:r>
      <w:r w:rsidR="00123289">
        <w:rPr>
          <w:rFonts w:ascii="Arial" w:hAnsi="Arial" w:cs="Arial"/>
          <w:b/>
        </w:rPr>
        <w:t>wo or three</w:t>
      </w:r>
      <w:r>
        <w:rPr>
          <w:rFonts w:ascii="Arial" w:hAnsi="Arial" w:cs="Arial"/>
          <w:b/>
        </w:rPr>
        <w:t xml:space="preserve"> </w:t>
      </w:r>
      <w:r w:rsidR="00123289">
        <w:rPr>
          <w:rFonts w:ascii="Arial" w:hAnsi="Arial" w:cs="Arial"/>
          <w:b/>
        </w:rPr>
        <w:t>2015</w:t>
      </w:r>
      <w:r w:rsidR="00806B55">
        <w:rPr>
          <w:rFonts w:ascii="Arial" w:hAnsi="Arial" w:cs="Arial"/>
          <w:b/>
        </w:rPr>
        <w:t xml:space="preserve"> conferences</w:t>
      </w:r>
      <w:r w:rsidR="00123289">
        <w:rPr>
          <w:rFonts w:ascii="Arial" w:hAnsi="Arial" w:cs="Arial"/>
          <w:b/>
        </w:rPr>
        <w:t xml:space="preserve"> of choice</w:t>
      </w:r>
      <w:r w:rsidR="00806B55">
        <w:rPr>
          <w:rFonts w:ascii="Arial" w:hAnsi="Arial" w:cs="Arial"/>
          <w:b/>
        </w:rPr>
        <w:t>.  The 2</w:t>
      </w:r>
      <w:r w:rsidRPr="00A16C3B">
        <w:rPr>
          <w:rFonts w:ascii="Arial" w:hAnsi="Arial" w:cs="Arial"/>
          <w:b/>
        </w:rPr>
        <w:t xml:space="preserve">Pack </w:t>
      </w:r>
      <w:r w:rsidR="000606C4">
        <w:rPr>
          <w:rFonts w:ascii="Arial" w:hAnsi="Arial" w:cs="Arial"/>
          <w:b/>
        </w:rPr>
        <w:t>and</w:t>
      </w:r>
      <w:r w:rsidR="00123289">
        <w:rPr>
          <w:rFonts w:ascii="Arial" w:hAnsi="Arial" w:cs="Arial"/>
          <w:b/>
        </w:rPr>
        <w:t xml:space="preserve"> 3Pack will provide</w:t>
      </w:r>
      <w:r w:rsidRPr="00A16C3B">
        <w:rPr>
          <w:rFonts w:ascii="Arial" w:hAnsi="Arial" w:cs="Arial"/>
          <w:b/>
        </w:rPr>
        <w:t xml:space="preserve"> a significant discount, and an easy opportunity for global presence in the leading conferences on natural language processing.</w:t>
      </w:r>
    </w:p>
    <w:p w:rsidR="005756C4" w:rsidRPr="00A16C3B" w:rsidRDefault="005756C4" w:rsidP="005756C4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:rsidR="005756C4" w:rsidRPr="00A16C3B" w:rsidRDefault="005756C4" w:rsidP="005756C4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5756C4" w:rsidRDefault="005756C4" w:rsidP="005756C4">
      <w:pPr>
        <w:autoSpaceDE w:val="0"/>
        <w:autoSpaceDN w:val="0"/>
        <w:adjustRightInd w:val="0"/>
        <w:rPr>
          <w:rFonts w:ascii="Arial" w:hAnsi="Arial" w:cs="Arial"/>
        </w:rPr>
      </w:pPr>
      <w:r w:rsidRPr="00A16C3B">
        <w:rPr>
          <w:rFonts w:ascii="Arial" w:hAnsi="Arial" w:cs="Arial"/>
          <w:b/>
        </w:rPr>
        <w:t>Further information on sponsorship opportunities can be obtained by contacting</w:t>
      </w:r>
      <w:r>
        <w:rPr>
          <w:rFonts w:ascii="Arial" w:hAnsi="Arial" w:cs="Arial"/>
        </w:rPr>
        <w:t xml:space="preserve"> </w:t>
      </w:r>
      <w:hyperlink r:id="rId8" w:history="1">
        <w:r w:rsidRPr="00F27745">
          <w:rPr>
            <w:rStyle w:val="Hyperlink"/>
            <w:rFonts w:ascii="Arial" w:hAnsi="Arial" w:cs="Arial"/>
          </w:rPr>
          <w:t>sponsoring@aclweb.org</w:t>
        </w:r>
      </w:hyperlink>
      <w:r w:rsidR="000606C4">
        <w:rPr>
          <w:rFonts w:ascii="Arial" w:hAnsi="Arial" w:cs="Arial"/>
        </w:rPr>
        <w:t xml:space="preserve">  </w:t>
      </w:r>
      <w:r w:rsidR="000606C4" w:rsidRPr="000606C4">
        <w:rPr>
          <w:rFonts w:ascii="Arial" w:hAnsi="Arial" w:cs="Arial"/>
          <w:b/>
        </w:rPr>
        <w:t>or any of the Sponsor Chairs listed on page 9 of this booklet.</w:t>
      </w:r>
    </w:p>
    <w:p w:rsidR="005756C4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aps/>
          <w:color w:val="FF0000"/>
          <w:sz w:val="28"/>
          <w:szCs w:val="28"/>
        </w:rPr>
      </w:pPr>
    </w:p>
    <w:p w:rsidR="00D7740F" w:rsidRDefault="00D7740F" w:rsidP="00244D9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aps/>
          <w:color w:val="FF0000"/>
          <w:sz w:val="28"/>
          <w:szCs w:val="28"/>
        </w:rPr>
      </w:pPr>
    </w:p>
    <w:p w:rsidR="00D7740F" w:rsidRDefault="00D7740F" w:rsidP="00244D9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aps/>
          <w:color w:val="FF0000"/>
          <w:sz w:val="28"/>
          <w:szCs w:val="28"/>
        </w:rPr>
      </w:pPr>
    </w:p>
    <w:p w:rsidR="00D7740F" w:rsidRDefault="00D7740F" w:rsidP="00244D9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aps/>
          <w:color w:val="FF0000"/>
          <w:sz w:val="28"/>
          <w:szCs w:val="28"/>
        </w:rPr>
      </w:pPr>
    </w:p>
    <w:p w:rsidR="00D7740F" w:rsidRDefault="00D7740F" w:rsidP="00244D9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aps/>
          <w:color w:val="FF0000"/>
          <w:sz w:val="28"/>
          <w:szCs w:val="28"/>
        </w:rPr>
      </w:pPr>
    </w:p>
    <w:p w:rsidR="00D7740F" w:rsidRDefault="00D7740F" w:rsidP="00244D9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aps/>
          <w:color w:val="FF0000"/>
          <w:sz w:val="28"/>
          <w:szCs w:val="28"/>
        </w:rPr>
      </w:pPr>
    </w:p>
    <w:p w:rsidR="005756C4" w:rsidRPr="00E210B2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aps/>
          <w:color w:val="FF0000"/>
          <w:sz w:val="16"/>
          <w:szCs w:val="16"/>
        </w:rPr>
      </w:pPr>
      <w:r w:rsidRPr="000536C0">
        <w:rPr>
          <w:rFonts w:ascii="Arial" w:hAnsi="Arial" w:cs="Arial"/>
          <w:b/>
          <w:bCs/>
          <w:caps/>
          <w:color w:val="FF0000"/>
          <w:sz w:val="28"/>
          <w:szCs w:val="28"/>
        </w:rPr>
        <w:t xml:space="preserve">Levels of </w:t>
      </w:r>
    </w:p>
    <w:p w:rsidR="005756C4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aps/>
          <w:color w:val="FF0000"/>
          <w:sz w:val="28"/>
          <w:szCs w:val="28"/>
        </w:rPr>
      </w:pPr>
      <w:r w:rsidRPr="000536C0">
        <w:rPr>
          <w:rFonts w:ascii="Arial" w:hAnsi="Arial" w:cs="Arial"/>
          <w:b/>
          <w:bCs/>
          <w:caps/>
          <w:color w:val="FF0000"/>
          <w:sz w:val="28"/>
          <w:szCs w:val="28"/>
        </w:rPr>
        <w:t>Sponsorship</w:t>
      </w:r>
    </w:p>
    <w:p w:rsidR="00806B55" w:rsidRPr="000536C0" w:rsidRDefault="00806B55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aps/>
          <w:color w:val="FF0000"/>
          <w:sz w:val="28"/>
          <w:szCs w:val="28"/>
        </w:rPr>
      </w:pPr>
    </w:p>
    <w:p w:rsidR="005756C4" w:rsidRPr="002F0686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6"/>
          <w:szCs w:val="16"/>
        </w:rPr>
      </w:pPr>
    </w:p>
    <w:p w:rsidR="005756C4" w:rsidRPr="00806B55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777777"/>
        </w:rPr>
      </w:pPr>
      <w:r w:rsidRPr="00806B55">
        <w:rPr>
          <w:rFonts w:ascii="Arial" w:hAnsi="Arial" w:cs="Arial"/>
          <w:b/>
          <w:bCs/>
          <w:color w:val="777777"/>
        </w:rPr>
        <w:t>PLATINUM SPONSORSHIP</w:t>
      </w:r>
    </w:p>
    <w:p w:rsidR="00123289" w:rsidRDefault="00123289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8"/>
        <w:gridCol w:w="1620"/>
        <w:gridCol w:w="990"/>
        <w:gridCol w:w="1620"/>
      </w:tblGrid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BF31DD" w:rsidRPr="00124DC3" w:rsidRDefault="00BF31DD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NAACL 2015</w:t>
            </w:r>
          </w:p>
        </w:tc>
        <w:tc>
          <w:tcPr>
            <w:tcW w:w="1620" w:type="dxa"/>
            <w:shd w:val="clear" w:color="auto" w:fill="auto"/>
          </w:tcPr>
          <w:p w:rsidR="00BF31DD" w:rsidRPr="00124DC3" w:rsidRDefault="00BF31DD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  9,250 USD</w:t>
            </w:r>
          </w:p>
        </w:tc>
        <w:tc>
          <w:tcPr>
            <w:tcW w:w="990" w:type="dxa"/>
            <w:shd w:val="clear" w:color="auto" w:fill="auto"/>
          </w:tcPr>
          <w:p w:rsidR="00BF31DD" w:rsidRPr="00124DC3" w:rsidRDefault="00BF31DD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BF31DD" w:rsidRPr="00124DC3" w:rsidRDefault="00BF31DD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BF31DD" w:rsidRPr="00124DC3" w:rsidRDefault="00BF31DD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ACL 2015</w:t>
            </w:r>
          </w:p>
        </w:tc>
        <w:tc>
          <w:tcPr>
            <w:tcW w:w="1620" w:type="dxa"/>
            <w:shd w:val="clear" w:color="auto" w:fill="auto"/>
          </w:tcPr>
          <w:p w:rsidR="00BF31DD" w:rsidRPr="00124DC3" w:rsidRDefault="00BF31DD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$14,000 USD</w:t>
            </w:r>
          </w:p>
        </w:tc>
        <w:tc>
          <w:tcPr>
            <w:tcW w:w="990" w:type="dxa"/>
            <w:shd w:val="clear" w:color="auto" w:fill="auto"/>
          </w:tcPr>
          <w:p w:rsidR="00BF31DD" w:rsidRPr="00124DC3" w:rsidRDefault="00BF31DD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BF31DD" w:rsidRPr="00124DC3" w:rsidRDefault="00BF31DD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47E7B" w:rsidRPr="00124DC3">
              <w:rPr>
                <w:rFonts w:ascii="Arial" w:hAnsi="Arial" w:cs="Arial"/>
                <w:sz w:val="22"/>
                <w:szCs w:val="22"/>
              </w:rPr>
              <w:t>86,610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CNY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BF31DD" w:rsidRPr="00124DC3" w:rsidRDefault="00BF31DD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EMNLP 2015</w:t>
            </w:r>
          </w:p>
        </w:tc>
        <w:tc>
          <w:tcPr>
            <w:tcW w:w="1620" w:type="dxa"/>
            <w:shd w:val="clear" w:color="auto" w:fill="auto"/>
          </w:tcPr>
          <w:p w:rsidR="00BF31DD" w:rsidRPr="00124DC3" w:rsidRDefault="00BF31DD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  8,450 USD</w:t>
            </w:r>
          </w:p>
        </w:tc>
        <w:tc>
          <w:tcPr>
            <w:tcW w:w="990" w:type="dxa"/>
            <w:shd w:val="clear" w:color="auto" w:fill="auto"/>
          </w:tcPr>
          <w:p w:rsidR="00BF31DD" w:rsidRPr="00124DC3" w:rsidRDefault="00BF31DD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BF31DD" w:rsidRPr="00124DC3" w:rsidRDefault="00BF31DD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€ 7,270 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BF31DD" w:rsidRPr="00124DC3" w:rsidRDefault="00BF31DD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3Pack</w:t>
            </w:r>
          </w:p>
        </w:tc>
        <w:tc>
          <w:tcPr>
            <w:tcW w:w="1620" w:type="dxa"/>
            <w:shd w:val="clear" w:color="auto" w:fill="auto"/>
          </w:tcPr>
          <w:p w:rsidR="00BF31DD" w:rsidRPr="00124DC3" w:rsidRDefault="00B47E7B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$25,3</w:t>
            </w:r>
            <w:r w:rsidR="00BF31DD" w:rsidRPr="00124DC3">
              <w:rPr>
                <w:rFonts w:ascii="Arial" w:hAnsi="Arial" w:cs="Arial"/>
                <w:sz w:val="22"/>
                <w:szCs w:val="22"/>
              </w:rPr>
              <w:t>60 USD</w:t>
            </w:r>
          </w:p>
        </w:tc>
        <w:tc>
          <w:tcPr>
            <w:tcW w:w="990" w:type="dxa"/>
            <w:shd w:val="clear" w:color="auto" w:fill="auto"/>
          </w:tcPr>
          <w:p w:rsidR="00BF31DD" w:rsidRPr="00124DC3" w:rsidRDefault="00BF31DD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BF31DD" w:rsidRPr="00124DC3" w:rsidRDefault="00BF31DD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BF31DD" w:rsidRPr="00124DC3" w:rsidRDefault="00BF31DD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ACL</w:t>
            </w:r>
          </w:p>
        </w:tc>
        <w:tc>
          <w:tcPr>
            <w:tcW w:w="1620" w:type="dxa"/>
            <w:shd w:val="clear" w:color="auto" w:fill="auto"/>
          </w:tcPr>
          <w:p w:rsidR="00BF31DD" w:rsidRPr="00124DC3" w:rsidRDefault="00F71571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$18,445</w:t>
            </w:r>
            <w:r w:rsidR="00BF31DD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BF31DD" w:rsidRPr="00124DC3" w:rsidRDefault="00BF31DD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BF31DD" w:rsidRPr="00124DC3" w:rsidRDefault="00BF31DD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BF31DD" w:rsidRPr="00124DC3" w:rsidRDefault="00BF31DD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EMNLP</w:t>
            </w:r>
          </w:p>
        </w:tc>
        <w:tc>
          <w:tcPr>
            <w:tcW w:w="1620" w:type="dxa"/>
            <w:shd w:val="clear" w:color="auto" w:fill="auto"/>
          </w:tcPr>
          <w:p w:rsidR="00BF31DD" w:rsidRPr="00124DC3" w:rsidRDefault="00DB5EA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$14,600</w:t>
            </w:r>
            <w:r w:rsidR="00BF31DD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BF31DD" w:rsidRPr="00124DC3" w:rsidRDefault="00BF31DD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BF31DD" w:rsidRPr="00124DC3" w:rsidRDefault="00BF31DD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BF31DD" w:rsidRPr="00124DC3" w:rsidRDefault="00BF31DD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2Pack: ACL + EMNLP  </w:t>
            </w:r>
          </w:p>
        </w:tc>
        <w:tc>
          <w:tcPr>
            <w:tcW w:w="1620" w:type="dxa"/>
            <w:shd w:val="clear" w:color="auto" w:fill="auto"/>
          </w:tcPr>
          <w:p w:rsidR="00BF31DD" w:rsidRPr="00124DC3" w:rsidRDefault="00DB5EA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$17,675</w:t>
            </w:r>
            <w:r w:rsidR="00BF31DD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BF31DD" w:rsidRPr="00124DC3" w:rsidRDefault="00BF31DD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BF31DD" w:rsidRPr="00124DC3" w:rsidRDefault="00BF31DD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Benefits: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Sponsorship of one conference Plenary Session</w:t>
      </w:r>
    </w:p>
    <w:p w:rsidR="007B40E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Acknowledgement at commencement and end of sponsored Plenary Session</w:t>
      </w:r>
      <w:r w:rsidR="007B40E6">
        <w:rPr>
          <w:rFonts w:ascii="Arial" w:hAnsi="Arial" w:cs="Arial"/>
          <w:sz w:val="22"/>
          <w:szCs w:val="22"/>
        </w:rPr>
        <w:t xml:space="preserve"> 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Acknowledgement and hyperlink on conference website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One page mono advertisement in program booklet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Company logo on conference bags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Promotional material insert in conference bags (up to two items)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Inclusion of company logo in Platinum section on large, prominently displayed banner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A double exhibition trade booth up to 6.0 m wide x 2.0 m deep</w:t>
      </w:r>
    </w:p>
    <w:p w:rsidR="005756C4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Complimentary registration for three (3) company representatives</w:t>
      </w:r>
    </w:p>
    <w:p w:rsidR="00806B55" w:rsidRPr="002F0686" w:rsidRDefault="00806B55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5756C4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9900"/>
        </w:rPr>
      </w:pPr>
      <w:r w:rsidRPr="000536C0">
        <w:rPr>
          <w:rFonts w:ascii="Arial" w:hAnsi="Arial" w:cs="Arial"/>
          <w:b/>
          <w:bCs/>
          <w:color w:val="FF9900"/>
        </w:rPr>
        <w:t>GOLD SPONSORSHIP</w:t>
      </w:r>
    </w:p>
    <w:p w:rsidR="005238D4" w:rsidRPr="000536C0" w:rsidRDefault="005238D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99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8"/>
        <w:gridCol w:w="1620"/>
        <w:gridCol w:w="990"/>
        <w:gridCol w:w="1620"/>
      </w:tblGrid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NAACL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085CE6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5,5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50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876016" w:rsidP="00085CE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8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,</w:t>
            </w:r>
            <w:r w:rsidR="00085CE6">
              <w:rPr>
                <w:rFonts w:ascii="Arial" w:hAnsi="Arial" w:cs="Arial"/>
                <w:sz w:val="22"/>
                <w:szCs w:val="22"/>
              </w:rPr>
              <w:t>4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00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EA325C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A325C">
              <w:rPr>
                <w:rFonts w:ascii="Arial" w:hAnsi="Arial" w:cs="Arial"/>
                <w:sz w:val="22"/>
                <w:szCs w:val="22"/>
              </w:rPr>
              <w:t>52,118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CNY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EMNLP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876016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5,</w:t>
            </w:r>
            <w:r w:rsidR="00085CE6">
              <w:rPr>
                <w:rFonts w:ascii="Arial" w:hAnsi="Arial" w:cs="Arial"/>
                <w:sz w:val="22"/>
                <w:szCs w:val="22"/>
              </w:rPr>
              <w:t>07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EA325C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€ </w:t>
            </w:r>
            <w:r w:rsidR="00EA325C">
              <w:rPr>
                <w:rFonts w:ascii="Arial" w:hAnsi="Arial" w:cs="Arial"/>
                <w:sz w:val="22"/>
                <w:szCs w:val="22"/>
              </w:rPr>
              <w:t>4</w:t>
            </w:r>
            <w:r w:rsidRPr="00124DC3">
              <w:rPr>
                <w:rFonts w:ascii="Arial" w:hAnsi="Arial" w:cs="Arial"/>
                <w:sz w:val="22"/>
                <w:szCs w:val="22"/>
              </w:rPr>
              <w:t>,</w:t>
            </w:r>
            <w:r w:rsidR="00EA325C">
              <w:rPr>
                <w:rFonts w:ascii="Arial" w:hAnsi="Arial" w:cs="Arial"/>
                <w:sz w:val="22"/>
                <w:szCs w:val="22"/>
              </w:rPr>
              <w:t>379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3Pack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085CE6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$15,215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ACL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085CE6" w:rsidP="00085CE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$ 11,065 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EMNLP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085CE6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 8,7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60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2Pack: ACL + EMNLP  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085CE6" w:rsidP="00085CE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$ 10,605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756C4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Benefits: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Acknowledgement and hyperlink on website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Half page mono advertisement in program booklet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Promotional material insert in conference bags (up to two items)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Inclusion of company logo in Gold section on large, prominently displayed banner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One exhibition trade booth up to 3.0 m wide x 2.0 m deep</w:t>
      </w:r>
    </w:p>
    <w:p w:rsidR="005756C4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Complimentary registration for two (2) company representatives</w:t>
      </w:r>
    </w:p>
    <w:p w:rsidR="00806B55" w:rsidRPr="002F0686" w:rsidRDefault="00806B55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24DC3" w:rsidRDefault="00124DC3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808080"/>
        </w:rPr>
      </w:pPr>
    </w:p>
    <w:p w:rsidR="00E45EF2" w:rsidRDefault="00E45EF2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808080"/>
        </w:rPr>
      </w:pPr>
    </w:p>
    <w:p w:rsidR="00E45EF2" w:rsidRDefault="00E45EF2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808080"/>
        </w:rPr>
      </w:pPr>
    </w:p>
    <w:p w:rsidR="00124DC3" w:rsidRDefault="00124DC3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808080"/>
        </w:rPr>
      </w:pPr>
    </w:p>
    <w:p w:rsidR="005756C4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808080"/>
        </w:rPr>
      </w:pPr>
      <w:r w:rsidRPr="007B40E6">
        <w:rPr>
          <w:rFonts w:ascii="Arial" w:hAnsi="Arial" w:cs="Arial"/>
          <w:b/>
          <w:bCs/>
          <w:color w:val="808080"/>
        </w:rPr>
        <w:lastRenderedPageBreak/>
        <w:t>SILVER SPONSORSHIP</w:t>
      </w:r>
    </w:p>
    <w:p w:rsidR="005238D4" w:rsidRPr="007B40E6" w:rsidRDefault="005238D4" w:rsidP="005756C4">
      <w:pPr>
        <w:autoSpaceDE w:val="0"/>
        <w:autoSpaceDN w:val="0"/>
        <w:adjustRightInd w:val="0"/>
        <w:jc w:val="center"/>
        <w:rPr>
          <w:rFonts w:ascii="Arial" w:hAnsi="Arial" w:cs="Arial"/>
          <w:color w:val="80808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8"/>
        <w:gridCol w:w="1620"/>
        <w:gridCol w:w="990"/>
        <w:gridCol w:w="1620"/>
      </w:tblGrid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NAACL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C52C36" w:rsidP="00C52C3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3,0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C52C36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4,62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C52C36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26,44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0 CNY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EMNLP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C52C36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2,79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C52C36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€ 2,41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0 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3Pack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C52C36" w:rsidP="00C52C3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8,375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ACL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C52C36" w:rsidP="00C52C3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6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>09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EMNLP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C52C36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4,825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2Pack: ACL + EMNLP  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C52C36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5,84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756C4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Benefits: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Acknowledgement and hyperlink on website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Quarter page mono advertisement in program booklet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Promotional material insert in conference bags (one item)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Inclusion of company logo in Silver section on large, prominently displayed banner</w:t>
      </w:r>
    </w:p>
    <w:p w:rsidR="005756C4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Complimentary registration for one (1) company representative</w:t>
      </w:r>
    </w:p>
    <w:p w:rsidR="00D7740F" w:rsidRDefault="00D7740F" w:rsidP="0043299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CC3300"/>
        </w:rPr>
      </w:pPr>
    </w:p>
    <w:p w:rsidR="005756C4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CC6600"/>
        </w:rPr>
      </w:pPr>
      <w:r w:rsidRPr="00806B55">
        <w:rPr>
          <w:rFonts w:ascii="Arial" w:hAnsi="Arial" w:cs="Arial"/>
          <w:b/>
          <w:bCs/>
          <w:color w:val="CC6600"/>
        </w:rPr>
        <w:t>BRONZE</w:t>
      </w:r>
      <w:r w:rsidRPr="00806B55">
        <w:rPr>
          <w:rFonts w:ascii="Arial" w:hAnsi="Arial" w:cs="Arial"/>
          <w:color w:val="CC6600"/>
        </w:rPr>
        <w:t xml:space="preserve"> </w:t>
      </w:r>
      <w:r w:rsidRPr="00806B55">
        <w:rPr>
          <w:rFonts w:ascii="Arial" w:hAnsi="Arial" w:cs="Arial"/>
          <w:b/>
          <w:bCs/>
          <w:color w:val="CC6600"/>
        </w:rPr>
        <w:t>SPONSORSHIP</w:t>
      </w:r>
    </w:p>
    <w:p w:rsidR="005238D4" w:rsidRPr="00806B55" w:rsidRDefault="005238D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CC66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8"/>
        <w:gridCol w:w="1620"/>
        <w:gridCol w:w="990"/>
        <w:gridCol w:w="1620"/>
      </w:tblGrid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NAACL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370D2E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1,375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370D2E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2,08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370D2E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12,9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10 CNY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EMNLP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370D2E" w:rsidP="00370D2E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1,2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370D2E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€ 1,085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3Pack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370D2E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370D2E">
              <w:rPr>
                <w:rFonts w:ascii="Arial" w:hAnsi="Arial" w:cs="Arial"/>
                <w:sz w:val="22"/>
                <w:szCs w:val="22"/>
              </w:rPr>
              <w:t xml:space="preserve">  3</w:t>
            </w:r>
            <w:r w:rsidRPr="00124DC3">
              <w:rPr>
                <w:rFonts w:ascii="Arial" w:hAnsi="Arial" w:cs="Arial"/>
                <w:sz w:val="22"/>
                <w:szCs w:val="22"/>
              </w:rPr>
              <w:t>,3</w:t>
            </w:r>
            <w:r w:rsidR="00370D2E">
              <w:rPr>
                <w:rFonts w:ascii="Arial" w:hAnsi="Arial" w:cs="Arial"/>
                <w:sz w:val="22"/>
                <w:szCs w:val="22"/>
              </w:rPr>
              <w:t>70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ACL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370D2E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2,45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EMNLP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370D2E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1,94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2Pack: ACL + EMNLP  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370D2E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2,35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756C4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Benefits: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Acknowledgement and hyperlink on website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Quarter page mono advertisement in program booklet</w:t>
      </w:r>
    </w:p>
    <w:p w:rsidR="005756C4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Promotional material insert in conference bags (one item)</w:t>
      </w:r>
    </w:p>
    <w:p w:rsidR="005756C4" w:rsidRDefault="005756C4" w:rsidP="005756C4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</w:p>
    <w:p w:rsidR="005756C4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3300"/>
        </w:rPr>
      </w:pPr>
      <w:r w:rsidRPr="005C141D">
        <w:rPr>
          <w:rFonts w:ascii="Arial" w:hAnsi="Arial" w:cs="Arial"/>
          <w:b/>
          <w:bCs/>
          <w:color w:val="FF3300"/>
        </w:rPr>
        <w:t>SUPPORTER</w:t>
      </w:r>
    </w:p>
    <w:p w:rsidR="005238D4" w:rsidRPr="005C141D" w:rsidRDefault="005238D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33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8"/>
        <w:gridCol w:w="1620"/>
        <w:gridCol w:w="990"/>
        <w:gridCol w:w="1620"/>
      </w:tblGrid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NAACL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882CE2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  715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882CE2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$ 1,08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CD5333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6,705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CNY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EMNLP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E22744" w:rsidP="00E2274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  6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CD5333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€ 565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3Pack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E2274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$ 2,45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ACL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E2274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$ 1,785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EMNLP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E2274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$ 1,41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2Pack: ACL + EMNLP  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E2274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$ 1,71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756C4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Benefits: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Acknowledgement and hyperlink on website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Listing in program booklet</w:t>
      </w:r>
    </w:p>
    <w:p w:rsidR="005756C4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Promotional material insert in conference bags (one item)</w:t>
      </w:r>
    </w:p>
    <w:p w:rsidR="00F21DA0" w:rsidRDefault="00F21DA0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238D4" w:rsidRDefault="005238D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238D4" w:rsidRDefault="005238D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756C4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5050"/>
        </w:rPr>
      </w:pPr>
      <w:r w:rsidRPr="00FC7E04">
        <w:rPr>
          <w:rFonts w:ascii="Arial" w:hAnsi="Arial" w:cs="Arial"/>
          <w:b/>
          <w:bCs/>
          <w:color w:val="FF5050"/>
        </w:rPr>
        <w:lastRenderedPageBreak/>
        <w:t>CONFERENCE DINNER SPONSOR</w:t>
      </w:r>
    </w:p>
    <w:p w:rsidR="005238D4" w:rsidRPr="005238D4" w:rsidRDefault="005238D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5050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8"/>
        <w:gridCol w:w="1620"/>
        <w:gridCol w:w="990"/>
        <w:gridCol w:w="1620"/>
      </w:tblGrid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NAACL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401AF2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01AF2">
              <w:rPr>
                <w:rFonts w:ascii="Arial" w:hAnsi="Arial" w:cs="Arial"/>
                <w:sz w:val="22"/>
                <w:szCs w:val="22"/>
              </w:rPr>
              <w:t>$  5,605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401AF2" w:rsidP="00401AF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7,850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401AF2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48,735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CNY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EMNLP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401AF2" w:rsidP="00401AF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45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401AF2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€ 4,365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3Pack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401AF2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$14,8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ACL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401AF2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$10,765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EMNLP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401AF2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8,520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2Pack: ACL + EMNLP  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401AF2" w:rsidP="00401AF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$10,315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Benefits: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Acknowledgement and hyperlink on website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Half page mono advertisement in program booklet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Promotional material insert in conference bags (up to two items)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Opportunity for company banner to be hung in Dinner venue</w:t>
      </w:r>
    </w:p>
    <w:p w:rsidR="004B795F" w:rsidRDefault="005756C4" w:rsidP="005756C4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 xml:space="preserve">• Opportunity to MC the Dinner </w:t>
      </w:r>
      <w:r w:rsidR="00A24701" w:rsidRPr="00A24701">
        <w:rPr>
          <w:rFonts w:ascii="Arial" w:hAnsi="Arial" w:cs="Arial"/>
          <w:sz w:val="22"/>
          <w:szCs w:val="22"/>
        </w:rPr>
        <w:t xml:space="preserve">Evening </w:t>
      </w:r>
      <w:r w:rsidR="00A24701">
        <w:rPr>
          <w:rFonts w:ascii="Arial" w:hAnsi="Arial" w:cs="Arial"/>
          <w:color w:val="FF0000"/>
          <w:sz w:val="22"/>
          <w:szCs w:val="22"/>
        </w:rPr>
        <w:t xml:space="preserve">  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Opportunity to provide attendee gifts at the Dinner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May invite up to 5 complimentary guests to the Dinner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A24701" w:rsidRDefault="00A24701" w:rsidP="00A2470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5050"/>
        </w:rPr>
      </w:pPr>
      <w:r w:rsidRPr="00FC7E04">
        <w:rPr>
          <w:rFonts w:ascii="Arial" w:hAnsi="Arial" w:cs="Arial"/>
          <w:b/>
          <w:bCs/>
          <w:color w:val="FF5050"/>
        </w:rPr>
        <w:t xml:space="preserve">CONFERENCE DINNER </w:t>
      </w:r>
      <w:r>
        <w:rPr>
          <w:rFonts w:ascii="Arial" w:hAnsi="Arial" w:cs="Arial"/>
          <w:b/>
          <w:bCs/>
          <w:color w:val="FF5050"/>
        </w:rPr>
        <w:t xml:space="preserve">ENTERTAINMENT </w:t>
      </w:r>
      <w:r w:rsidRPr="00FC7E04">
        <w:rPr>
          <w:rFonts w:ascii="Arial" w:hAnsi="Arial" w:cs="Arial"/>
          <w:b/>
          <w:bCs/>
          <w:color w:val="FF5050"/>
        </w:rPr>
        <w:t>SPONSOR</w:t>
      </w:r>
    </w:p>
    <w:p w:rsidR="005238D4" w:rsidRPr="005238D4" w:rsidRDefault="005238D4" w:rsidP="00A2470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5050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8"/>
        <w:gridCol w:w="1620"/>
        <w:gridCol w:w="990"/>
        <w:gridCol w:w="1620"/>
      </w:tblGrid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NAACL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F96DB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$  </w:t>
            </w:r>
            <w:r w:rsidR="00F96DB9">
              <w:rPr>
                <w:rFonts w:ascii="Arial" w:hAnsi="Arial" w:cs="Arial"/>
                <w:sz w:val="22"/>
                <w:szCs w:val="22"/>
              </w:rPr>
              <w:t>1,97</w:t>
            </w:r>
            <w:r w:rsidRPr="00124DC3">
              <w:rPr>
                <w:rFonts w:ascii="Arial" w:hAnsi="Arial" w:cs="Arial"/>
                <w:sz w:val="22"/>
                <w:szCs w:val="22"/>
              </w:rPr>
              <w:t>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F96DB9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2,76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951EF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51EF6">
              <w:rPr>
                <w:rFonts w:ascii="Arial" w:hAnsi="Arial" w:cs="Arial"/>
                <w:sz w:val="22"/>
                <w:szCs w:val="22"/>
              </w:rPr>
              <w:t>17,135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CNY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EMNLP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F96DB9" w:rsidP="00F96DB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1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>77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5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951EF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€ </w:t>
            </w:r>
            <w:r w:rsidR="00951EF6">
              <w:rPr>
                <w:rFonts w:ascii="Arial" w:hAnsi="Arial" w:cs="Arial"/>
                <w:sz w:val="22"/>
                <w:szCs w:val="22"/>
              </w:rPr>
              <w:t>1,535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3Pack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F96DB9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5,20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ACL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951EF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951EF6">
              <w:rPr>
                <w:rFonts w:ascii="Arial" w:hAnsi="Arial" w:cs="Arial"/>
                <w:sz w:val="22"/>
                <w:szCs w:val="22"/>
              </w:rPr>
              <w:t xml:space="preserve">  3,780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EMNLP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951EF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951EF6">
              <w:rPr>
                <w:rFonts w:ascii="Arial" w:hAnsi="Arial" w:cs="Arial"/>
                <w:sz w:val="22"/>
                <w:szCs w:val="22"/>
              </w:rPr>
              <w:t xml:space="preserve">  2,995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2Pack: ACL + EMNLP  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951EF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951EF6">
              <w:rPr>
                <w:rFonts w:ascii="Arial" w:hAnsi="Arial" w:cs="Arial"/>
                <w:sz w:val="22"/>
                <w:szCs w:val="22"/>
              </w:rPr>
              <w:t xml:space="preserve">  3,625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24701" w:rsidRPr="002F0686" w:rsidRDefault="00A24701" w:rsidP="00A2470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Benefits:</w:t>
      </w:r>
    </w:p>
    <w:p w:rsidR="00A24701" w:rsidRPr="002F0686" w:rsidRDefault="00A24701" w:rsidP="00A2470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Acknowledgement and hyperlink on website</w:t>
      </w:r>
    </w:p>
    <w:p w:rsidR="00A24701" w:rsidRPr="002F0686" w:rsidRDefault="00A24701" w:rsidP="00A2470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Quarter page mono advertisement in program booklet</w:t>
      </w:r>
    </w:p>
    <w:p w:rsidR="00A24701" w:rsidRPr="002F0686" w:rsidRDefault="00A24701" w:rsidP="00A2470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Promotional material insert in conference bags (</w:t>
      </w:r>
      <w:r>
        <w:rPr>
          <w:rFonts w:ascii="Arial" w:hAnsi="Arial" w:cs="Arial"/>
          <w:sz w:val="22"/>
          <w:szCs w:val="22"/>
        </w:rPr>
        <w:t>one item</w:t>
      </w:r>
      <w:r w:rsidRPr="002F0686">
        <w:rPr>
          <w:rFonts w:ascii="Arial" w:hAnsi="Arial" w:cs="Arial"/>
          <w:sz w:val="22"/>
          <w:szCs w:val="22"/>
        </w:rPr>
        <w:t>)</w:t>
      </w:r>
    </w:p>
    <w:p w:rsidR="00A24701" w:rsidRPr="002F0686" w:rsidRDefault="00A24701" w:rsidP="00A2470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Opportunity for company banner to be hung in Dinner venue</w:t>
      </w:r>
    </w:p>
    <w:p w:rsidR="00A24701" w:rsidRPr="002F0686" w:rsidRDefault="00A24701" w:rsidP="00A2470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• May invite up to 2</w:t>
      </w:r>
      <w:r w:rsidRPr="002F0686">
        <w:rPr>
          <w:rFonts w:ascii="Arial" w:hAnsi="Arial" w:cs="Arial"/>
          <w:sz w:val="22"/>
          <w:szCs w:val="22"/>
        </w:rPr>
        <w:t xml:space="preserve"> complimentary guests to the Dinner</w:t>
      </w:r>
    </w:p>
    <w:p w:rsidR="00A24701" w:rsidRDefault="00A24701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6699"/>
        </w:rPr>
      </w:pPr>
    </w:p>
    <w:p w:rsidR="005756C4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6699"/>
        </w:rPr>
      </w:pPr>
      <w:r w:rsidRPr="00FC7E04">
        <w:rPr>
          <w:rFonts w:ascii="Arial" w:hAnsi="Arial" w:cs="Arial"/>
          <w:b/>
          <w:bCs/>
          <w:color w:val="FF6699"/>
        </w:rPr>
        <w:t>WELCOMING RECEPTION SPONSORSHIP</w:t>
      </w:r>
    </w:p>
    <w:p w:rsidR="005238D4" w:rsidRPr="005238D4" w:rsidRDefault="005238D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6699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8"/>
        <w:gridCol w:w="1620"/>
        <w:gridCol w:w="990"/>
        <w:gridCol w:w="1620"/>
      </w:tblGrid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NAACL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FE0D5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$  </w:t>
            </w:r>
            <w:r w:rsidR="00FE0D5A">
              <w:rPr>
                <w:rFonts w:ascii="Arial" w:hAnsi="Arial" w:cs="Arial"/>
                <w:sz w:val="22"/>
                <w:szCs w:val="22"/>
              </w:rPr>
              <w:t>4,245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FE0D5A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5,94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FE0D5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E0D5A">
              <w:rPr>
                <w:rFonts w:ascii="Arial" w:hAnsi="Arial" w:cs="Arial"/>
                <w:sz w:val="22"/>
                <w:szCs w:val="22"/>
              </w:rPr>
              <w:t>36,885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CNY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EMNLP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FE0D5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$  </w:t>
            </w:r>
            <w:r w:rsidR="00FE0D5A">
              <w:rPr>
                <w:rFonts w:ascii="Arial" w:hAnsi="Arial" w:cs="Arial"/>
                <w:sz w:val="22"/>
                <w:szCs w:val="22"/>
              </w:rPr>
              <w:t>3,820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FE0D5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€ </w:t>
            </w:r>
            <w:r w:rsidR="00FE0D5A">
              <w:rPr>
                <w:rFonts w:ascii="Arial" w:hAnsi="Arial" w:cs="Arial"/>
                <w:sz w:val="22"/>
                <w:szCs w:val="22"/>
              </w:rPr>
              <w:t>3,305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3Pack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FE0D5A" w:rsidP="00FE0D5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$11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ACL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FE0D5A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8,145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EMNLP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FE0D5A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6,450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2Pack: ACL + EMNLP  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FE0D5A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7,805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Benefits: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Acknowledgement and hyperlink on website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Quarter page mono advertisement in program booklet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Promotional material insert in conference bags (one item)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Opportunity for company banner to be hung in Reception venue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May provide additional entertainment at the Reception (in consultation with the organizers)</w:t>
      </w:r>
    </w:p>
    <w:p w:rsidR="005756C4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May invite up to 5 complimentary guests to the Reception</w:t>
      </w:r>
    </w:p>
    <w:p w:rsidR="00E45EF2" w:rsidRDefault="00E45EF2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756C4" w:rsidRDefault="00124DC3" w:rsidP="00124DC3">
      <w:pPr>
        <w:tabs>
          <w:tab w:val="left" w:pos="3087"/>
        </w:tabs>
        <w:autoSpaceDE w:val="0"/>
        <w:autoSpaceDN w:val="0"/>
        <w:adjustRightInd w:val="0"/>
        <w:rPr>
          <w:rFonts w:ascii="Arial" w:hAnsi="Arial" w:cs="Arial"/>
          <w:b/>
          <w:bCs/>
          <w:color w:val="FF99CC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 w:rsidR="005756C4" w:rsidRPr="00FC7E04">
        <w:rPr>
          <w:rFonts w:ascii="Arial" w:hAnsi="Arial" w:cs="Arial"/>
          <w:b/>
          <w:bCs/>
          <w:color w:val="FF99CC"/>
          <w:sz w:val="22"/>
          <w:szCs w:val="22"/>
        </w:rPr>
        <w:t xml:space="preserve">SPONSORSHIP of WIRELESS </w:t>
      </w:r>
      <w:r w:rsidR="005756C4">
        <w:rPr>
          <w:rFonts w:ascii="Arial" w:hAnsi="Arial" w:cs="Arial"/>
          <w:b/>
          <w:bCs/>
          <w:color w:val="FF99CC"/>
          <w:sz w:val="22"/>
          <w:szCs w:val="22"/>
        </w:rPr>
        <w:t>INTERNET</w:t>
      </w:r>
    </w:p>
    <w:p w:rsidR="00124DC3" w:rsidRDefault="00124DC3" w:rsidP="00124DC3">
      <w:pPr>
        <w:tabs>
          <w:tab w:val="left" w:pos="3087"/>
        </w:tabs>
        <w:autoSpaceDE w:val="0"/>
        <w:autoSpaceDN w:val="0"/>
        <w:adjustRightInd w:val="0"/>
        <w:rPr>
          <w:rFonts w:ascii="Arial" w:hAnsi="Arial" w:cs="Arial"/>
          <w:b/>
          <w:bCs/>
          <w:color w:val="FF99CC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8"/>
        <w:gridCol w:w="1620"/>
        <w:gridCol w:w="990"/>
        <w:gridCol w:w="1620"/>
      </w:tblGrid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NAACL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56174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$  </w:t>
            </w:r>
            <w:r w:rsidR="00561747">
              <w:rPr>
                <w:rFonts w:ascii="Arial" w:hAnsi="Arial" w:cs="Arial"/>
                <w:sz w:val="22"/>
                <w:szCs w:val="22"/>
              </w:rPr>
              <w:t>4,395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56174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561747">
              <w:rPr>
                <w:rFonts w:ascii="Arial" w:hAnsi="Arial" w:cs="Arial"/>
                <w:sz w:val="22"/>
                <w:szCs w:val="22"/>
              </w:rPr>
              <w:t xml:space="preserve">  6,150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BB378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B378F">
              <w:rPr>
                <w:rFonts w:ascii="Arial" w:hAnsi="Arial" w:cs="Arial"/>
                <w:sz w:val="22"/>
                <w:szCs w:val="22"/>
              </w:rPr>
              <w:t>38,180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CNY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EMNLP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61747" w:rsidP="0056174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3,955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BB378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€ </w:t>
            </w:r>
            <w:r w:rsidR="00BB378F">
              <w:rPr>
                <w:rFonts w:ascii="Arial" w:hAnsi="Arial" w:cs="Arial"/>
                <w:sz w:val="22"/>
                <w:szCs w:val="22"/>
              </w:rPr>
              <w:t>3,420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3Pack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61747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$11,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ACL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61747" w:rsidP="0056174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$  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8,</w:t>
            </w:r>
            <w:r>
              <w:rPr>
                <w:rFonts w:ascii="Arial" w:hAnsi="Arial" w:cs="Arial"/>
                <w:sz w:val="22"/>
                <w:szCs w:val="22"/>
              </w:rPr>
              <w:t>435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EMNLP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56174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561747">
              <w:rPr>
                <w:rFonts w:ascii="Arial" w:hAnsi="Arial" w:cs="Arial"/>
                <w:sz w:val="22"/>
                <w:szCs w:val="22"/>
              </w:rPr>
              <w:t xml:space="preserve">  6,680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2Pack: ACL + EMNLP  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BB378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BB378F">
              <w:rPr>
                <w:rFonts w:ascii="Arial" w:hAnsi="Arial" w:cs="Arial"/>
                <w:sz w:val="22"/>
                <w:szCs w:val="22"/>
              </w:rPr>
              <w:t xml:space="preserve">  8,085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B40E6" w:rsidRDefault="007B40E6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Benefits: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Acknowledgement and hyperlink on website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Quarter page mono advertisement in program booklet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Promotional material insert in conference bags (one item)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Opportunity for promotional material to be displayed in foyers / at  hotspots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Complimentary registration for one (1) company representative</w:t>
      </w:r>
    </w:p>
    <w:p w:rsidR="00A24701" w:rsidRDefault="00A24701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0066"/>
        </w:rPr>
      </w:pPr>
    </w:p>
    <w:p w:rsidR="005756C4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0066"/>
        </w:rPr>
      </w:pPr>
      <w:r w:rsidRPr="00FC7E04">
        <w:rPr>
          <w:rFonts w:ascii="Arial" w:hAnsi="Arial" w:cs="Arial"/>
          <w:b/>
          <w:bCs/>
          <w:color w:val="FF0066"/>
        </w:rPr>
        <w:t>CONFERENCE BAG SPONSOR</w:t>
      </w:r>
    </w:p>
    <w:p w:rsidR="00124DC3" w:rsidRDefault="00124DC3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006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8"/>
        <w:gridCol w:w="1620"/>
        <w:gridCol w:w="990"/>
        <w:gridCol w:w="1620"/>
      </w:tblGrid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NAACL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BB378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$  </w:t>
            </w:r>
            <w:r w:rsidR="00BB378F">
              <w:rPr>
                <w:rFonts w:ascii="Arial" w:hAnsi="Arial" w:cs="Arial"/>
                <w:sz w:val="22"/>
                <w:szCs w:val="22"/>
              </w:rPr>
              <w:t>3,180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BB378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BB378F">
              <w:rPr>
                <w:rFonts w:ascii="Arial" w:hAnsi="Arial" w:cs="Arial"/>
                <w:sz w:val="22"/>
                <w:szCs w:val="22"/>
              </w:rPr>
              <w:t xml:space="preserve">  4,455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BB378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B378F">
              <w:rPr>
                <w:rFonts w:ascii="Arial" w:hAnsi="Arial" w:cs="Arial"/>
                <w:sz w:val="22"/>
                <w:szCs w:val="22"/>
              </w:rPr>
              <w:t>27,660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CNY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EMNLP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BB378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$  </w:t>
            </w:r>
            <w:r w:rsidR="00BB378F">
              <w:rPr>
                <w:rFonts w:ascii="Arial" w:hAnsi="Arial" w:cs="Arial"/>
                <w:sz w:val="22"/>
                <w:szCs w:val="22"/>
              </w:rPr>
              <w:t>2,865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BB378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€ </w:t>
            </w:r>
            <w:r w:rsidR="00BB378F">
              <w:rPr>
                <w:rFonts w:ascii="Arial" w:hAnsi="Arial" w:cs="Arial"/>
                <w:sz w:val="22"/>
                <w:szCs w:val="22"/>
              </w:rPr>
              <w:t>2,480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3Pack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BB378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BB378F">
              <w:rPr>
                <w:rFonts w:ascii="Arial" w:hAnsi="Arial" w:cs="Arial"/>
                <w:sz w:val="22"/>
                <w:szCs w:val="22"/>
              </w:rPr>
              <w:t xml:space="preserve">  8,400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ACL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BB378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BB378F">
              <w:rPr>
                <w:rFonts w:ascii="Arial" w:hAnsi="Arial" w:cs="Arial"/>
                <w:sz w:val="22"/>
                <w:szCs w:val="22"/>
              </w:rPr>
              <w:t xml:space="preserve">  6,110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EMNLP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BB378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BB378F">
              <w:rPr>
                <w:rFonts w:ascii="Arial" w:hAnsi="Arial" w:cs="Arial"/>
                <w:sz w:val="22"/>
                <w:szCs w:val="22"/>
              </w:rPr>
              <w:t xml:space="preserve">  4,835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2Pack: ACL + EMNLP  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BB378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BB378F">
              <w:rPr>
                <w:rFonts w:ascii="Arial" w:hAnsi="Arial" w:cs="Arial"/>
                <w:sz w:val="22"/>
                <w:szCs w:val="22"/>
              </w:rPr>
              <w:t xml:space="preserve">  5,855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B40E6" w:rsidRDefault="007B40E6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Benefits:</w:t>
      </w:r>
    </w:p>
    <w:p w:rsidR="008D3E0C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 xml:space="preserve">• Company logo most prominent on all conference bags (design of bag in cooperation with local </w:t>
      </w:r>
    </w:p>
    <w:p w:rsidR="005756C4" w:rsidRPr="002F0686" w:rsidRDefault="008D3E0C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5756C4" w:rsidRPr="002F0686">
        <w:rPr>
          <w:rFonts w:ascii="Arial" w:hAnsi="Arial" w:cs="Arial"/>
          <w:sz w:val="22"/>
          <w:szCs w:val="22"/>
        </w:rPr>
        <w:t xml:space="preserve">organizers) </w:t>
      </w:r>
    </w:p>
    <w:p w:rsidR="005756C4" w:rsidRPr="002F0686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Listing in program booklet</w:t>
      </w:r>
    </w:p>
    <w:p w:rsidR="005756C4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• One promotional material insert in conference bags (one item)</w:t>
      </w:r>
    </w:p>
    <w:p w:rsidR="007B40E6" w:rsidRDefault="007B40E6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B40E6" w:rsidRDefault="007B40E6" w:rsidP="007B40E6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D60093"/>
          <w:sz w:val="22"/>
          <w:szCs w:val="22"/>
        </w:rPr>
      </w:pPr>
      <w:r w:rsidRPr="00F21DA0">
        <w:rPr>
          <w:rFonts w:ascii="Arial" w:hAnsi="Arial" w:cs="Arial"/>
          <w:b/>
          <w:color w:val="D60093"/>
          <w:sz w:val="22"/>
          <w:szCs w:val="22"/>
        </w:rPr>
        <w:t>STUDENT RECRUITMENT LUNCHEON SPONSOR</w:t>
      </w:r>
    </w:p>
    <w:p w:rsidR="005238D4" w:rsidRDefault="005238D4" w:rsidP="007B40E6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D60093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8"/>
        <w:gridCol w:w="1620"/>
        <w:gridCol w:w="990"/>
        <w:gridCol w:w="1620"/>
      </w:tblGrid>
      <w:tr w:rsidR="00BB378F" w:rsidRPr="00BB378F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  <w:r w:rsidRPr="00BB378F">
              <w:rPr>
                <w:rFonts w:ascii="Arial" w:hAnsi="Arial" w:cs="Arial"/>
                <w:sz w:val="22"/>
                <w:szCs w:val="22"/>
              </w:rPr>
              <w:t>NAACL 2015</w:t>
            </w:r>
          </w:p>
        </w:tc>
        <w:tc>
          <w:tcPr>
            <w:tcW w:w="1620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  <w:r w:rsidRPr="00BB378F">
              <w:rPr>
                <w:rFonts w:ascii="Arial" w:hAnsi="Arial" w:cs="Arial"/>
                <w:sz w:val="22"/>
                <w:szCs w:val="22"/>
              </w:rPr>
              <w:t>$  4,395 USD</w:t>
            </w:r>
          </w:p>
        </w:tc>
        <w:tc>
          <w:tcPr>
            <w:tcW w:w="990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378F" w:rsidRPr="00BB378F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  <w:r w:rsidRPr="00BB378F">
              <w:rPr>
                <w:rFonts w:ascii="Arial" w:hAnsi="Arial" w:cs="Arial"/>
                <w:sz w:val="22"/>
                <w:szCs w:val="22"/>
              </w:rPr>
              <w:t>ACL 2015</w:t>
            </w:r>
          </w:p>
        </w:tc>
        <w:tc>
          <w:tcPr>
            <w:tcW w:w="1620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  <w:r w:rsidRPr="00BB378F">
              <w:rPr>
                <w:rFonts w:ascii="Arial" w:hAnsi="Arial" w:cs="Arial"/>
                <w:sz w:val="22"/>
                <w:szCs w:val="22"/>
              </w:rPr>
              <w:t>$  6,150 USD</w:t>
            </w:r>
          </w:p>
        </w:tc>
        <w:tc>
          <w:tcPr>
            <w:tcW w:w="990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  <w:r w:rsidRPr="00BB378F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  <w:r w:rsidRPr="00BB378F">
              <w:rPr>
                <w:rFonts w:ascii="Arial" w:hAnsi="Arial" w:cs="Arial"/>
                <w:sz w:val="22"/>
                <w:szCs w:val="22"/>
              </w:rPr>
              <w:t xml:space="preserve"> 38,180 CNY</w:t>
            </w:r>
          </w:p>
        </w:tc>
      </w:tr>
      <w:tr w:rsidR="00BB378F" w:rsidRPr="00BB378F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  <w:r w:rsidRPr="00BB378F">
              <w:rPr>
                <w:rFonts w:ascii="Arial" w:hAnsi="Arial" w:cs="Arial"/>
                <w:sz w:val="22"/>
                <w:szCs w:val="22"/>
              </w:rPr>
              <w:t>EMNLP 2015</w:t>
            </w:r>
          </w:p>
        </w:tc>
        <w:tc>
          <w:tcPr>
            <w:tcW w:w="1620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  <w:r w:rsidRPr="00BB378F">
              <w:rPr>
                <w:rFonts w:ascii="Arial" w:hAnsi="Arial" w:cs="Arial"/>
                <w:sz w:val="22"/>
                <w:szCs w:val="22"/>
              </w:rPr>
              <w:t>$  3,955 USD</w:t>
            </w:r>
          </w:p>
        </w:tc>
        <w:tc>
          <w:tcPr>
            <w:tcW w:w="990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  <w:r w:rsidRPr="00BB378F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  <w:r w:rsidRPr="00BB378F">
              <w:rPr>
                <w:rFonts w:ascii="Arial" w:hAnsi="Arial" w:cs="Arial"/>
                <w:sz w:val="22"/>
                <w:szCs w:val="22"/>
              </w:rPr>
              <w:t xml:space="preserve">€ 3,420 </w:t>
            </w:r>
          </w:p>
        </w:tc>
      </w:tr>
      <w:tr w:rsidR="00BB378F" w:rsidRPr="00BB378F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  <w:r w:rsidRPr="00BB378F">
              <w:rPr>
                <w:rFonts w:ascii="Arial" w:hAnsi="Arial" w:cs="Arial"/>
                <w:sz w:val="22"/>
                <w:szCs w:val="22"/>
              </w:rPr>
              <w:t>3Pack</w:t>
            </w:r>
          </w:p>
        </w:tc>
        <w:tc>
          <w:tcPr>
            <w:tcW w:w="1620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  <w:r w:rsidRPr="00BB378F">
              <w:rPr>
                <w:rFonts w:ascii="Arial" w:hAnsi="Arial" w:cs="Arial"/>
                <w:sz w:val="22"/>
                <w:szCs w:val="22"/>
              </w:rPr>
              <w:t>$11,600 USD</w:t>
            </w:r>
          </w:p>
        </w:tc>
        <w:tc>
          <w:tcPr>
            <w:tcW w:w="990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378F" w:rsidRPr="00BB378F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  <w:r w:rsidRPr="00BB378F">
              <w:rPr>
                <w:rFonts w:ascii="Arial" w:hAnsi="Arial" w:cs="Arial"/>
                <w:sz w:val="22"/>
                <w:szCs w:val="22"/>
              </w:rPr>
              <w:t>2Pack: NAACL + ACL</w:t>
            </w:r>
          </w:p>
        </w:tc>
        <w:tc>
          <w:tcPr>
            <w:tcW w:w="1620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  <w:r w:rsidRPr="00BB378F">
              <w:rPr>
                <w:rFonts w:ascii="Arial" w:hAnsi="Arial" w:cs="Arial"/>
                <w:sz w:val="22"/>
                <w:szCs w:val="22"/>
              </w:rPr>
              <w:t>$  8,435 USD</w:t>
            </w:r>
          </w:p>
        </w:tc>
        <w:tc>
          <w:tcPr>
            <w:tcW w:w="990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378F" w:rsidRPr="00BB378F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  <w:r w:rsidRPr="00BB378F">
              <w:rPr>
                <w:rFonts w:ascii="Arial" w:hAnsi="Arial" w:cs="Arial"/>
                <w:sz w:val="22"/>
                <w:szCs w:val="22"/>
              </w:rPr>
              <w:t>2Pack: NAACL + EMNLP</w:t>
            </w:r>
          </w:p>
        </w:tc>
        <w:tc>
          <w:tcPr>
            <w:tcW w:w="1620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  <w:r w:rsidRPr="00BB378F">
              <w:rPr>
                <w:rFonts w:ascii="Arial" w:hAnsi="Arial" w:cs="Arial"/>
                <w:sz w:val="22"/>
                <w:szCs w:val="22"/>
              </w:rPr>
              <w:t>$  6,680 USD</w:t>
            </w:r>
          </w:p>
        </w:tc>
        <w:tc>
          <w:tcPr>
            <w:tcW w:w="990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378F" w:rsidRPr="00BB378F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  <w:r w:rsidRPr="00BB378F">
              <w:rPr>
                <w:rFonts w:ascii="Arial" w:hAnsi="Arial" w:cs="Arial"/>
                <w:sz w:val="22"/>
                <w:szCs w:val="22"/>
              </w:rPr>
              <w:t xml:space="preserve">2Pack: ACL + EMNLP  </w:t>
            </w:r>
          </w:p>
        </w:tc>
        <w:tc>
          <w:tcPr>
            <w:tcW w:w="1620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  <w:r w:rsidRPr="00BB378F">
              <w:rPr>
                <w:rFonts w:ascii="Arial" w:hAnsi="Arial" w:cs="Arial"/>
                <w:sz w:val="22"/>
                <w:szCs w:val="22"/>
              </w:rPr>
              <w:t>$  8,085 USD</w:t>
            </w:r>
          </w:p>
        </w:tc>
        <w:tc>
          <w:tcPr>
            <w:tcW w:w="990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BB378F" w:rsidRPr="00BB378F" w:rsidRDefault="00BB378F" w:rsidP="003755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B40E6" w:rsidRPr="00F21DA0" w:rsidRDefault="007B40E6" w:rsidP="007B40E6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D60093"/>
          <w:sz w:val="22"/>
          <w:szCs w:val="22"/>
        </w:rPr>
      </w:pPr>
    </w:p>
    <w:p w:rsidR="007B40E6" w:rsidRPr="002F0686" w:rsidRDefault="007B40E6" w:rsidP="007B40E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>Benefits:</w:t>
      </w:r>
    </w:p>
    <w:p w:rsidR="007B40E6" w:rsidRDefault="007B40E6" w:rsidP="007B40E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686">
        <w:rPr>
          <w:rFonts w:ascii="Arial" w:hAnsi="Arial" w:cs="Arial"/>
          <w:sz w:val="22"/>
          <w:szCs w:val="22"/>
        </w:rPr>
        <w:t xml:space="preserve">• </w:t>
      </w:r>
      <w:r>
        <w:rPr>
          <w:rFonts w:ascii="Arial" w:hAnsi="Arial" w:cs="Arial"/>
          <w:sz w:val="22"/>
          <w:szCs w:val="22"/>
        </w:rPr>
        <w:t xml:space="preserve">Only available to institutions also sponsoring one or more </w:t>
      </w:r>
      <w:r w:rsidR="00123289">
        <w:rPr>
          <w:rFonts w:ascii="Arial" w:hAnsi="Arial" w:cs="Arial"/>
          <w:sz w:val="22"/>
          <w:szCs w:val="22"/>
        </w:rPr>
        <w:t>2015</w:t>
      </w:r>
      <w:r>
        <w:rPr>
          <w:rFonts w:ascii="Arial" w:hAnsi="Arial" w:cs="Arial"/>
          <w:sz w:val="22"/>
          <w:szCs w:val="22"/>
        </w:rPr>
        <w:t xml:space="preserve"> events at the Platinum or Gold Levels (see above)</w:t>
      </w:r>
    </w:p>
    <w:p w:rsidR="007B40E6" w:rsidRDefault="007B40E6" w:rsidP="007B40E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21DA0">
        <w:rPr>
          <w:rFonts w:ascii="Arial" w:hAnsi="Arial" w:cs="Arial"/>
          <w:sz w:val="22"/>
          <w:szCs w:val="22"/>
        </w:rPr>
        <w:t xml:space="preserve">• </w:t>
      </w:r>
      <w:r>
        <w:rPr>
          <w:rFonts w:ascii="Arial" w:hAnsi="Arial" w:cs="Arial"/>
          <w:sz w:val="22"/>
          <w:szCs w:val="22"/>
        </w:rPr>
        <w:t>Shared luncheon in a Ballroom to be used for Recruitment Talks and Mingling; Open only to Students and Recruiters; Box lunches for students and recruiters will be provided</w:t>
      </w:r>
    </w:p>
    <w:p w:rsidR="00D7740F" w:rsidRDefault="00D7740F" w:rsidP="00923F0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FF99"/>
        </w:rPr>
      </w:pPr>
    </w:p>
    <w:p w:rsidR="00124DC3" w:rsidRDefault="00124DC3" w:rsidP="00923F0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FF99"/>
        </w:rPr>
      </w:pPr>
    </w:p>
    <w:p w:rsidR="005756C4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CC66"/>
        </w:rPr>
      </w:pPr>
      <w:r w:rsidRPr="005633FD">
        <w:rPr>
          <w:rFonts w:ascii="Arial" w:hAnsi="Arial" w:cs="Arial"/>
          <w:b/>
          <w:bCs/>
          <w:color w:val="00CC66"/>
        </w:rPr>
        <w:t>SPONSORSHIP of STUDENT VOLUNTEERS</w:t>
      </w:r>
    </w:p>
    <w:p w:rsidR="005238D4" w:rsidRPr="005633FD" w:rsidRDefault="005238D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CC6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8"/>
        <w:gridCol w:w="1620"/>
        <w:gridCol w:w="990"/>
        <w:gridCol w:w="1620"/>
      </w:tblGrid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NAACL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61523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$  </w:t>
            </w:r>
            <w:r w:rsidR="00615238">
              <w:rPr>
                <w:rFonts w:ascii="Arial" w:hAnsi="Arial" w:cs="Arial"/>
                <w:sz w:val="22"/>
                <w:szCs w:val="22"/>
              </w:rPr>
              <w:t>5,455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61523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615238">
              <w:rPr>
                <w:rFonts w:ascii="Arial" w:hAnsi="Arial" w:cs="Arial"/>
                <w:sz w:val="22"/>
                <w:szCs w:val="22"/>
              </w:rPr>
              <w:t xml:space="preserve">  7,635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BD0BB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D0BB1">
              <w:rPr>
                <w:rFonts w:ascii="Arial" w:hAnsi="Arial" w:cs="Arial"/>
                <w:sz w:val="22"/>
                <w:szCs w:val="22"/>
              </w:rPr>
              <w:t>47,385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CNY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EMNLP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61523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$  </w:t>
            </w:r>
            <w:r w:rsidR="00615238">
              <w:rPr>
                <w:rFonts w:ascii="Arial" w:hAnsi="Arial" w:cs="Arial"/>
                <w:sz w:val="22"/>
                <w:szCs w:val="22"/>
              </w:rPr>
              <w:t>4,910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BD0BB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€ </w:t>
            </w:r>
            <w:r w:rsidR="00BD0BB1">
              <w:rPr>
                <w:rFonts w:ascii="Arial" w:hAnsi="Arial" w:cs="Arial"/>
                <w:sz w:val="22"/>
                <w:szCs w:val="22"/>
              </w:rPr>
              <w:t>4,250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3Pack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615238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$14,40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ACL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615238" w:rsidP="0061523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$10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>475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EMNLP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61523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615238">
              <w:rPr>
                <w:rFonts w:ascii="Arial" w:hAnsi="Arial" w:cs="Arial"/>
                <w:sz w:val="22"/>
                <w:szCs w:val="22"/>
              </w:rPr>
              <w:t xml:space="preserve">  8,290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2Pack: ACL + EMNLP  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61523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615238">
              <w:rPr>
                <w:rFonts w:ascii="Arial" w:hAnsi="Arial" w:cs="Arial"/>
                <w:sz w:val="22"/>
                <w:szCs w:val="22"/>
              </w:rPr>
              <w:t>10,035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756C4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FF99"/>
        </w:rPr>
      </w:pPr>
    </w:p>
    <w:p w:rsidR="005756C4" w:rsidRPr="005F429E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F429E">
        <w:rPr>
          <w:rFonts w:ascii="Arial" w:hAnsi="Arial" w:cs="Arial"/>
          <w:sz w:val="22"/>
          <w:szCs w:val="22"/>
        </w:rPr>
        <w:t>Benefits:</w:t>
      </w:r>
    </w:p>
    <w:p w:rsidR="005756C4" w:rsidRPr="005F429E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F429E">
        <w:rPr>
          <w:rFonts w:ascii="Arial" w:hAnsi="Arial" w:cs="Arial"/>
          <w:sz w:val="22"/>
          <w:szCs w:val="22"/>
        </w:rPr>
        <w:t>• Acknowledgement and hyperlink on website</w:t>
      </w:r>
    </w:p>
    <w:p w:rsidR="005756C4" w:rsidRPr="005F429E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F429E">
        <w:rPr>
          <w:rFonts w:ascii="Arial" w:hAnsi="Arial" w:cs="Arial"/>
          <w:sz w:val="22"/>
          <w:szCs w:val="22"/>
        </w:rPr>
        <w:t>• Quarter page mono advertisement in program booklet</w:t>
      </w:r>
    </w:p>
    <w:p w:rsidR="005756C4" w:rsidRPr="005F429E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F429E">
        <w:rPr>
          <w:rFonts w:ascii="Arial" w:hAnsi="Arial" w:cs="Arial"/>
          <w:sz w:val="22"/>
          <w:szCs w:val="22"/>
        </w:rPr>
        <w:t>• Promotional material insert in conference bags (one item)</w:t>
      </w:r>
    </w:p>
    <w:p w:rsidR="008D3E0C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F429E">
        <w:rPr>
          <w:rFonts w:ascii="Arial" w:hAnsi="Arial" w:cs="Arial"/>
          <w:sz w:val="22"/>
          <w:szCs w:val="22"/>
        </w:rPr>
        <w:t xml:space="preserve">• Your logo on all T-shirts worn by Student Volunteers (design of T-shirt in cooperation with local </w:t>
      </w:r>
    </w:p>
    <w:p w:rsidR="005756C4" w:rsidRPr="005F429E" w:rsidRDefault="008D3E0C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5756C4" w:rsidRPr="005F429E">
        <w:rPr>
          <w:rFonts w:ascii="Arial" w:hAnsi="Arial" w:cs="Arial"/>
          <w:sz w:val="22"/>
          <w:szCs w:val="22"/>
        </w:rPr>
        <w:t xml:space="preserve">organizers) </w:t>
      </w:r>
    </w:p>
    <w:p w:rsidR="005756C4" w:rsidRPr="005F429E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F429E">
        <w:rPr>
          <w:rFonts w:ascii="Arial" w:hAnsi="Arial" w:cs="Arial"/>
          <w:sz w:val="22"/>
          <w:szCs w:val="22"/>
        </w:rPr>
        <w:t>• Acknowledgement of your supp</w:t>
      </w:r>
      <w:r w:rsidR="00806B55">
        <w:rPr>
          <w:rFonts w:ascii="Arial" w:hAnsi="Arial" w:cs="Arial"/>
          <w:sz w:val="22"/>
          <w:szCs w:val="22"/>
        </w:rPr>
        <w:t>ort for the S</w:t>
      </w:r>
      <w:r w:rsidR="008D3E0C">
        <w:rPr>
          <w:rFonts w:ascii="Arial" w:hAnsi="Arial" w:cs="Arial"/>
          <w:sz w:val="22"/>
          <w:szCs w:val="22"/>
        </w:rPr>
        <w:t xml:space="preserve">tudent </w:t>
      </w:r>
      <w:r w:rsidR="00806B55">
        <w:rPr>
          <w:rFonts w:ascii="Arial" w:hAnsi="Arial" w:cs="Arial"/>
          <w:sz w:val="22"/>
          <w:szCs w:val="22"/>
        </w:rPr>
        <w:t>V</w:t>
      </w:r>
      <w:r w:rsidR="008D3E0C">
        <w:rPr>
          <w:rFonts w:ascii="Arial" w:hAnsi="Arial" w:cs="Arial"/>
          <w:sz w:val="22"/>
          <w:szCs w:val="22"/>
        </w:rPr>
        <w:t>olunteers</w:t>
      </w:r>
      <w:r w:rsidR="00806B55">
        <w:rPr>
          <w:rFonts w:ascii="Arial" w:hAnsi="Arial" w:cs="Arial"/>
          <w:sz w:val="22"/>
          <w:szCs w:val="22"/>
        </w:rPr>
        <w:t xml:space="preserve"> to attend the </w:t>
      </w:r>
      <w:r w:rsidRPr="005F429E">
        <w:rPr>
          <w:rFonts w:ascii="Arial" w:hAnsi="Arial" w:cs="Arial"/>
          <w:sz w:val="22"/>
          <w:szCs w:val="22"/>
        </w:rPr>
        <w:t>Conference Dinner</w:t>
      </w:r>
    </w:p>
    <w:p w:rsidR="005756C4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F429E">
        <w:rPr>
          <w:rFonts w:ascii="Arial" w:hAnsi="Arial" w:cs="Arial"/>
          <w:sz w:val="22"/>
          <w:szCs w:val="22"/>
        </w:rPr>
        <w:t>• Complimentary registration for one (1) company representative</w:t>
      </w:r>
    </w:p>
    <w:p w:rsidR="005756C4" w:rsidRDefault="005756C4" w:rsidP="005756C4">
      <w:pPr>
        <w:autoSpaceDE w:val="0"/>
        <w:autoSpaceDN w:val="0"/>
        <w:adjustRightInd w:val="0"/>
        <w:rPr>
          <w:rFonts w:ascii="Arial" w:hAnsi="Arial" w:cs="Arial"/>
        </w:rPr>
      </w:pPr>
    </w:p>
    <w:p w:rsidR="005756C4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CC00"/>
        </w:rPr>
      </w:pPr>
      <w:r w:rsidRPr="00FC7E04">
        <w:rPr>
          <w:rFonts w:ascii="Arial" w:hAnsi="Arial" w:cs="Arial"/>
          <w:b/>
          <w:bCs/>
          <w:color w:val="00CC00"/>
        </w:rPr>
        <w:t>SPONSOR of OVERSEAS STUDENT FELLOWSHIP</w:t>
      </w:r>
    </w:p>
    <w:p w:rsidR="005238D4" w:rsidRDefault="005238D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CC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8"/>
        <w:gridCol w:w="1620"/>
        <w:gridCol w:w="990"/>
        <w:gridCol w:w="1620"/>
      </w:tblGrid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NAACL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3104F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$  </w:t>
            </w:r>
            <w:r w:rsidR="003104F4">
              <w:rPr>
                <w:rFonts w:ascii="Arial" w:hAnsi="Arial" w:cs="Arial"/>
                <w:sz w:val="22"/>
                <w:szCs w:val="22"/>
              </w:rPr>
              <w:t xml:space="preserve">  910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3104F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3104F4">
              <w:rPr>
                <w:rFonts w:ascii="Arial" w:hAnsi="Arial" w:cs="Arial"/>
                <w:sz w:val="22"/>
                <w:szCs w:val="22"/>
              </w:rPr>
              <w:t xml:space="preserve">  1,275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3104F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104F4">
              <w:rPr>
                <w:rFonts w:ascii="Arial" w:hAnsi="Arial" w:cs="Arial"/>
                <w:sz w:val="22"/>
                <w:szCs w:val="22"/>
              </w:rPr>
              <w:t>7,920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CNY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EMNLP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3104F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$  </w:t>
            </w:r>
            <w:r w:rsidR="003104F4">
              <w:rPr>
                <w:rFonts w:ascii="Arial" w:hAnsi="Arial" w:cs="Arial"/>
                <w:sz w:val="22"/>
                <w:szCs w:val="22"/>
              </w:rPr>
              <w:t xml:space="preserve">  820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3104F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€ </w:t>
            </w:r>
            <w:r w:rsidR="003104F4">
              <w:rPr>
                <w:rFonts w:ascii="Arial" w:hAnsi="Arial" w:cs="Arial"/>
                <w:sz w:val="22"/>
                <w:szCs w:val="22"/>
              </w:rPr>
              <w:t>710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3Pack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3104F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2,400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ACL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3104F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3104F4">
              <w:rPr>
                <w:rFonts w:ascii="Arial" w:hAnsi="Arial" w:cs="Arial"/>
                <w:sz w:val="22"/>
                <w:szCs w:val="22"/>
              </w:rPr>
              <w:t xml:space="preserve">  2,185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EMNLP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3104F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3104F4">
              <w:rPr>
                <w:rFonts w:ascii="Arial" w:hAnsi="Arial" w:cs="Arial"/>
                <w:sz w:val="22"/>
                <w:szCs w:val="22"/>
              </w:rPr>
              <w:t xml:space="preserve">  1,730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2Pack: ACL + EMNLP  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3104F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3104F4">
              <w:rPr>
                <w:rFonts w:ascii="Arial" w:hAnsi="Arial" w:cs="Arial"/>
                <w:sz w:val="22"/>
                <w:szCs w:val="22"/>
              </w:rPr>
              <w:t xml:space="preserve">  2,090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756C4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CC00"/>
        </w:rPr>
      </w:pPr>
    </w:p>
    <w:p w:rsidR="005756C4" w:rsidRPr="005F429E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F429E">
        <w:rPr>
          <w:rFonts w:ascii="Arial" w:hAnsi="Arial" w:cs="Arial"/>
          <w:sz w:val="22"/>
          <w:szCs w:val="22"/>
        </w:rPr>
        <w:t>Benefits:</w:t>
      </w:r>
    </w:p>
    <w:p w:rsidR="005756C4" w:rsidRPr="005F429E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F429E">
        <w:rPr>
          <w:rFonts w:ascii="Arial" w:hAnsi="Arial" w:cs="Arial"/>
          <w:sz w:val="22"/>
          <w:szCs w:val="22"/>
        </w:rPr>
        <w:t>• Acknowledgement and hyperlink on website</w:t>
      </w:r>
    </w:p>
    <w:p w:rsidR="005756C4" w:rsidRPr="005F429E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F429E">
        <w:rPr>
          <w:rFonts w:ascii="Arial" w:hAnsi="Arial" w:cs="Arial"/>
          <w:sz w:val="22"/>
          <w:szCs w:val="22"/>
        </w:rPr>
        <w:t>• Listing in program booklet</w:t>
      </w:r>
    </w:p>
    <w:p w:rsidR="005756C4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F429E">
        <w:rPr>
          <w:rFonts w:ascii="Arial" w:hAnsi="Arial" w:cs="Arial"/>
          <w:sz w:val="22"/>
          <w:szCs w:val="22"/>
        </w:rPr>
        <w:t>• Your logo on one specific international student’s T-shirt</w:t>
      </w:r>
    </w:p>
    <w:p w:rsidR="00A24701" w:rsidRDefault="00A24701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756C4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FF00"/>
        </w:rPr>
      </w:pPr>
      <w:r w:rsidRPr="00FC7E04">
        <w:rPr>
          <w:rFonts w:ascii="Arial" w:hAnsi="Arial" w:cs="Arial"/>
          <w:b/>
          <w:bCs/>
          <w:color w:val="00FF00"/>
        </w:rPr>
        <w:t>SPONSOR of LOCAL STUDENT FELLOWSHIP</w:t>
      </w:r>
    </w:p>
    <w:p w:rsidR="005238D4" w:rsidRDefault="005238D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FF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8"/>
        <w:gridCol w:w="1620"/>
        <w:gridCol w:w="990"/>
        <w:gridCol w:w="1620"/>
      </w:tblGrid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NAACL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3104F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$  </w:t>
            </w:r>
            <w:r w:rsidR="003104F4">
              <w:rPr>
                <w:rFonts w:ascii="Arial" w:hAnsi="Arial" w:cs="Arial"/>
                <w:sz w:val="22"/>
                <w:szCs w:val="22"/>
              </w:rPr>
              <w:t xml:space="preserve">   790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3104F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1,1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00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3104F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104F4">
              <w:rPr>
                <w:rFonts w:ascii="Arial" w:hAnsi="Arial" w:cs="Arial"/>
                <w:sz w:val="22"/>
                <w:szCs w:val="22"/>
              </w:rPr>
              <w:t>6,830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CNY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EMNLP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3104F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$  </w:t>
            </w:r>
            <w:r w:rsidR="003104F4">
              <w:rPr>
                <w:rFonts w:ascii="Arial" w:hAnsi="Arial" w:cs="Arial"/>
                <w:sz w:val="22"/>
                <w:szCs w:val="22"/>
              </w:rPr>
              <w:t xml:space="preserve">   710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3104F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€ </w:t>
            </w:r>
            <w:r w:rsidR="003104F4">
              <w:rPr>
                <w:rFonts w:ascii="Arial" w:hAnsi="Arial" w:cs="Arial"/>
                <w:sz w:val="22"/>
                <w:szCs w:val="22"/>
              </w:rPr>
              <w:t>615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3Pack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3104F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3104F4">
              <w:rPr>
                <w:rFonts w:ascii="Arial" w:hAnsi="Arial" w:cs="Arial"/>
                <w:sz w:val="22"/>
                <w:szCs w:val="22"/>
              </w:rPr>
              <w:t xml:space="preserve">  2,080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ACL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3104F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3104F4">
              <w:rPr>
                <w:rFonts w:ascii="Arial" w:hAnsi="Arial" w:cs="Arial"/>
                <w:sz w:val="22"/>
                <w:szCs w:val="22"/>
              </w:rPr>
              <w:t xml:space="preserve">  1,515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EMNLP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3104F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3104F4">
              <w:rPr>
                <w:rFonts w:ascii="Arial" w:hAnsi="Arial" w:cs="Arial"/>
                <w:sz w:val="22"/>
                <w:szCs w:val="22"/>
              </w:rPr>
              <w:t xml:space="preserve">  1,200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2Pack: ACL + EMNLP  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3104F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3104F4">
              <w:rPr>
                <w:rFonts w:ascii="Arial" w:hAnsi="Arial" w:cs="Arial"/>
                <w:sz w:val="22"/>
                <w:szCs w:val="22"/>
              </w:rPr>
              <w:t xml:space="preserve">  1,450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756C4" w:rsidRDefault="005756C4" w:rsidP="005756C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FF00"/>
        </w:rPr>
      </w:pPr>
    </w:p>
    <w:p w:rsidR="005756C4" w:rsidRPr="005F429E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F429E">
        <w:rPr>
          <w:rFonts w:ascii="Arial" w:hAnsi="Arial" w:cs="Arial"/>
          <w:sz w:val="22"/>
          <w:szCs w:val="22"/>
        </w:rPr>
        <w:t>Benefits:</w:t>
      </w:r>
    </w:p>
    <w:p w:rsidR="005756C4" w:rsidRPr="005F429E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F429E">
        <w:rPr>
          <w:rFonts w:ascii="Arial" w:hAnsi="Arial" w:cs="Arial"/>
          <w:sz w:val="22"/>
          <w:szCs w:val="22"/>
        </w:rPr>
        <w:t>• Acknowledgement and hyperlink on website</w:t>
      </w:r>
    </w:p>
    <w:p w:rsidR="005756C4" w:rsidRPr="005F429E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F429E">
        <w:rPr>
          <w:rFonts w:ascii="Arial" w:hAnsi="Arial" w:cs="Arial"/>
          <w:sz w:val="22"/>
          <w:szCs w:val="22"/>
        </w:rPr>
        <w:t>• Listing in program booklet</w:t>
      </w:r>
    </w:p>
    <w:p w:rsidR="005756C4" w:rsidRDefault="005756C4" w:rsidP="005756C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F429E">
        <w:rPr>
          <w:rFonts w:ascii="Arial" w:hAnsi="Arial" w:cs="Arial"/>
          <w:sz w:val="22"/>
          <w:szCs w:val="22"/>
        </w:rPr>
        <w:t xml:space="preserve">• Your logo on one </w:t>
      </w:r>
      <w:r w:rsidRPr="00FD6AF4">
        <w:rPr>
          <w:rFonts w:ascii="Arial" w:hAnsi="Arial" w:cs="Arial"/>
          <w:sz w:val="22"/>
          <w:szCs w:val="22"/>
        </w:rPr>
        <w:t>specific local student’s T-shirt</w:t>
      </w:r>
    </w:p>
    <w:p w:rsidR="00194779" w:rsidRDefault="00194779" w:rsidP="0019477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33CC33"/>
        </w:rPr>
      </w:pPr>
      <w:r w:rsidRPr="000536C0">
        <w:rPr>
          <w:rFonts w:ascii="Arial" w:hAnsi="Arial" w:cs="Arial"/>
          <w:b/>
          <w:bCs/>
          <w:color w:val="33CC33"/>
        </w:rPr>
        <w:lastRenderedPageBreak/>
        <w:t>EXHIBITOR UNMANNED PER DAY</w:t>
      </w:r>
    </w:p>
    <w:p w:rsidR="005238D4" w:rsidRPr="00124DC3" w:rsidRDefault="005238D4" w:rsidP="0019477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33CC33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8"/>
        <w:gridCol w:w="1620"/>
        <w:gridCol w:w="990"/>
        <w:gridCol w:w="1620"/>
      </w:tblGrid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NAACL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CE538B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$     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>250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CE538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CE538B">
              <w:rPr>
                <w:rFonts w:ascii="Arial" w:hAnsi="Arial" w:cs="Arial"/>
                <w:sz w:val="22"/>
                <w:szCs w:val="22"/>
              </w:rPr>
              <w:t xml:space="preserve">     360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CE538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E538B">
              <w:rPr>
                <w:rFonts w:ascii="Arial" w:hAnsi="Arial" w:cs="Arial"/>
                <w:sz w:val="22"/>
                <w:szCs w:val="22"/>
              </w:rPr>
              <w:t>2,235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CNY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EMNLP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CE538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$  </w:t>
            </w:r>
            <w:r w:rsidR="00CE538B">
              <w:rPr>
                <w:rFonts w:ascii="Arial" w:hAnsi="Arial" w:cs="Arial"/>
                <w:sz w:val="22"/>
                <w:szCs w:val="22"/>
              </w:rPr>
              <w:t xml:space="preserve">   210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CE538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€ </w:t>
            </w:r>
            <w:r w:rsidR="00CE538B">
              <w:rPr>
                <w:rFonts w:ascii="Arial" w:hAnsi="Arial" w:cs="Arial"/>
                <w:sz w:val="22"/>
                <w:szCs w:val="22"/>
              </w:rPr>
              <w:t>180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3Pack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CE538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CE538B">
              <w:rPr>
                <w:rFonts w:ascii="Arial" w:hAnsi="Arial" w:cs="Arial"/>
                <w:sz w:val="22"/>
                <w:szCs w:val="22"/>
              </w:rPr>
              <w:t xml:space="preserve">     655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ACL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CE538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CE538B">
              <w:rPr>
                <w:rFonts w:ascii="Arial" w:hAnsi="Arial" w:cs="Arial"/>
                <w:sz w:val="22"/>
                <w:szCs w:val="22"/>
              </w:rPr>
              <w:t xml:space="preserve">     480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EMNLP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CE538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CE538B">
              <w:rPr>
                <w:rFonts w:ascii="Arial" w:hAnsi="Arial" w:cs="Arial"/>
                <w:sz w:val="22"/>
                <w:szCs w:val="22"/>
              </w:rPr>
              <w:t xml:space="preserve">     375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2Pack: ACL + EMNLP  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CE538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CE538B">
              <w:rPr>
                <w:rFonts w:ascii="Arial" w:hAnsi="Arial" w:cs="Arial"/>
                <w:sz w:val="22"/>
                <w:szCs w:val="22"/>
              </w:rPr>
              <w:t xml:space="preserve">     455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94779" w:rsidRDefault="00194779" w:rsidP="00194779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</w:p>
    <w:p w:rsidR="00194779" w:rsidRPr="005F429E" w:rsidRDefault="00194779" w:rsidP="0019477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F429E">
        <w:rPr>
          <w:rFonts w:ascii="Arial" w:hAnsi="Arial" w:cs="Arial"/>
          <w:sz w:val="22"/>
          <w:szCs w:val="22"/>
        </w:rPr>
        <w:t>Benefits:</w:t>
      </w:r>
    </w:p>
    <w:p w:rsidR="00194779" w:rsidRDefault="00194779" w:rsidP="0019477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F429E">
        <w:rPr>
          <w:rFonts w:ascii="Arial" w:hAnsi="Arial" w:cs="Arial"/>
          <w:sz w:val="22"/>
          <w:szCs w:val="22"/>
        </w:rPr>
        <w:t>• One exhibition trade booth up to 3.0 m wide x 2.0 m deep</w:t>
      </w:r>
    </w:p>
    <w:p w:rsidR="00806B55" w:rsidRDefault="00806B55" w:rsidP="0019477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339966"/>
        </w:rPr>
      </w:pPr>
    </w:p>
    <w:p w:rsidR="00194779" w:rsidRDefault="00194779" w:rsidP="0019477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339966"/>
        </w:rPr>
      </w:pPr>
      <w:r w:rsidRPr="000E7F8D">
        <w:rPr>
          <w:rFonts w:ascii="Arial" w:hAnsi="Arial" w:cs="Arial"/>
          <w:b/>
          <w:bCs/>
          <w:color w:val="339966"/>
        </w:rPr>
        <w:t>EXHIBITOR MANNED PER DAY</w:t>
      </w:r>
    </w:p>
    <w:p w:rsidR="005238D4" w:rsidRPr="00124DC3" w:rsidRDefault="005238D4" w:rsidP="0019477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339966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8"/>
        <w:gridCol w:w="1620"/>
        <w:gridCol w:w="990"/>
        <w:gridCol w:w="1620"/>
      </w:tblGrid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NAACL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F535D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$  </w:t>
            </w:r>
            <w:r w:rsidR="00F535DA">
              <w:rPr>
                <w:rFonts w:ascii="Arial" w:hAnsi="Arial" w:cs="Arial"/>
                <w:sz w:val="22"/>
                <w:szCs w:val="22"/>
              </w:rPr>
              <w:t xml:space="preserve">   425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F535D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F535DA">
              <w:rPr>
                <w:rFonts w:ascii="Arial" w:hAnsi="Arial" w:cs="Arial"/>
                <w:sz w:val="22"/>
                <w:szCs w:val="22"/>
              </w:rPr>
              <w:t xml:space="preserve">     595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F535D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535DA">
              <w:rPr>
                <w:rFonts w:ascii="Arial" w:hAnsi="Arial" w:cs="Arial"/>
                <w:sz w:val="22"/>
                <w:szCs w:val="22"/>
              </w:rPr>
              <w:t>3,695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CNY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EMNLP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F535D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$  </w:t>
            </w:r>
            <w:r w:rsidR="00F535DA">
              <w:rPr>
                <w:rFonts w:ascii="Arial" w:hAnsi="Arial" w:cs="Arial"/>
                <w:sz w:val="22"/>
                <w:szCs w:val="22"/>
              </w:rPr>
              <w:t xml:space="preserve">   385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F535D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€ </w:t>
            </w:r>
            <w:r w:rsidR="00F535DA">
              <w:rPr>
                <w:rFonts w:ascii="Arial" w:hAnsi="Arial" w:cs="Arial"/>
                <w:sz w:val="22"/>
                <w:szCs w:val="22"/>
              </w:rPr>
              <w:t>335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3Pack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F535D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F535DA">
              <w:rPr>
                <w:rFonts w:ascii="Arial" w:hAnsi="Arial" w:cs="Arial"/>
                <w:sz w:val="22"/>
                <w:szCs w:val="22"/>
              </w:rPr>
              <w:t xml:space="preserve">  1,125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ACL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F535D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F535DA">
              <w:rPr>
                <w:rFonts w:ascii="Arial" w:hAnsi="Arial" w:cs="Arial"/>
                <w:sz w:val="22"/>
                <w:szCs w:val="22"/>
              </w:rPr>
              <w:t xml:space="preserve">     820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EMNLP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F535D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F535DA">
              <w:rPr>
                <w:rFonts w:ascii="Arial" w:hAnsi="Arial" w:cs="Arial"/>
                <w:sz w:val="22"/>
                <w:szCs w:val="22"/>
              </w:rPr>
              <w:t xml:space="preserve">     650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2Pack: ACL + EMNLP  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F535D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F535DA">
              <w:rPr>
                <w:rFonts w:ascii="Arial" w:hAnsi="Arial" w:cs="Arial"/>
                <w:sz w:val="22"/>
                <w:szCs w:val="22"/>
              </w:rPr>
              <w:t xml:space="preserve">     785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238D4" w:rsidRDefault="005238D4" w:rsidP="0019477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94779" w:rsidRPr="005F429E" w:rsidRDefault="00194779" w:rsidP="0019477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F429E">
        <w:rPr>
          <w:rFonts w:ascii="Arial" w:hAnsi="Arial" w:cs="Arial"/>
          <w:sz w:val="22"/>
          <w:szCs w:val="22"/>
        </w:rPr>
        <w:t>Benefits:</w:t>
      </w:r>
    </w:p>
    <w:p w:rsidR="00194779" w:rsidRPr="005F429E" w:rsidRDefault="00194779" w:rsidP="0019477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F429E">
        <w:rPr>
          <w:rFonts w:ascii="Arial" w:hAnsi="Arial" w:cs="Arial"/>
          <w:sz w:val="22"/>
          <w:szCs w:val="22"/>
        </w:rPr>
        <w:t>• One exhibition trade booth up to 3.0 m wide x 2.0 m deep</w:t>
      </w:r>
    </w:p>
    <w:p w:rsidR="00194779" w:rsidRDefault="00194779" w:rsidP="0019477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F429E">
        <w:rPr>
          <w:rFonts w:ascii="Arial" w:hAnsi="Arial" w:cs="Arial"/>
          <w:sz w:val="22"/>
          <w:szCs w:val="22"/>
        </w:rPr>
        <w:t>• Complimentary refreshments for one stand manager</w:t>
      </w:r>
    </w:p>
    <w:p w:rsidR="004B795F" w:rsidRDefault="004B795F" w:rsidP="0019477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194779" w:rsidRPr="005633FD" w:rsidRDefault="00194779" w:rsidP="0019477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5633FD">
        <w:rPr>
          <w:rFonts w:ascii="Arial" w:hAnsi="Arial" w:cs="Arial"/>
          <w:b/>
          <w:bCs/>
          <w:color w:val="FF0000"/>
          <w:sz w:val="28"/>
          <w:szCs w:val="28"/>
        </w:rPr>
        <w:t>PROMOTIONAL MATERIAL</w:t>
      </w:r>
    </w:p>
    <w:p w:rsidR="00194779" w:rsidRDefault="00194779" w:rsidP="00194779">
      <w:pPr>
        <w:autoSpaceDE w:val="0"/>
        <w:autoSpaceDN w:val="0"/>
        <w:adjustRightInd w:val="0"/>
        <w:rPr>
          <w:rFonts w:ascii="Arial" w:hAnsi="Arial" w:cs="Arial"/>
          <w:b/>
          <w:bCs/>
          <w:color w:val="00FFCC"/>
          <w:sz w:val="16"/>
          <w:szCs w:val="16"/>
        </w:rPr>
      </w:pPr>
    </w:p>
    <w:p w:rsidR="00194779" w:rsidRDefault="00194779" w:rsidP="0019477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aps/>
          <w:color w:val="548DD4"/>
        </w:rPr>
      </w:pPr>
      <w:r w:rsidRPr="00924FF6">
        <w:rPr>
          <w:rFonts w:ascii="Arial" w:hAnsi="Arial" w:cs="Arial"/>
          <w:b/>
          <w:bCs/>
          <w:caps/>
          <w:color w:val="548DD4"/>
        </w:rPr>
        <w:t>Half page mono advertisement in program booklet</w:t>
      </w:r>
    </w:p>
    <w:p w:rsidR="00124DC3" w:rsidRPr="00124DC3" w:rsidRDefault="00124DC3" w:rsidP="0019477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aps/>
          <w:color w:val="548DD4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8"/>
        <w:gridCol w:w="1620"/>
        <w:gridCol w:w="990"/>
        <w:gridCol w:w="1620"/>
      </w:tblGrid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NAACL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F535D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$  </w:t>
            </w:r>
            <w:r w:rsidR="00F535DA">
              <w:rPr>
                <w:rFonts w:ascii="Arial" w:hAnsi="Arial" w:cs="Arial"/>
                <w:sz w:val="22"/>
                <w:szCs w:val="22"/>
              </w:rPr>
              <w:t xml:space="preserve">   665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F535DA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   900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F535D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535DA">
              <w:rPr>
                <w:rFonts w:ascii="Arial" w:hAnsi="Arial" w:cs="Arial"/>
                <w:sz w:val="22"/>
                <w:szCs w:val="22"/>
              </w:rPr>
              <w:t>5,590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CNY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EMNLP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F535DA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    600</w:t>
            </w:r>
            <w:r w:rsidR="005238D4"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F535D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€ </w:t>
            </w:r>
            <w:r w:rsidR="00F535DA">
              <w:rPr>
                <w:rFonts w:ascii="Arial" w:hAnsi="Arial" w:cs="Arial"/>
                <w:sz w:val="22"/>
                <w:szCs w:val="22"/>
              </w:rPr>
              <w:t>520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3Pack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F535D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F535DA">
              <w:rPr>
                <w:rFonts w:ascii="Arial" w:hAnsi="Arial" w:cs="Arial"/>
                <w:sz w:val="22"/>
                <w:szCs w:val="22"/>
              </w:rPr>
              <w:t xml:space="preserve">  1,730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ACL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F535D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F535DA">
              <w:rPr>
                <w:rFonts w:ascii="Arial" w:hAnsi="Arial" w:cs="Arial"/>
                <w:sz w:val="22"/>
                <w:szCs w:val="22"/>
              </w:rPr>
              <w:t xml:space="preserve">  1,575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EMNLP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F535D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F535DA">
              <w:rPr>
                <w:rFonts w:ascii="Arial" w:hAnsi="Arial" w:cs="Arial"/>
                <w:sz w:val="22"/>
                <w:szCs w:val="22"/>
              </w:rPr>
              <w:t xml:space="preserve">  1,245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2Pack: ACL + EMNLP  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F535D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F535DA">
              <w:rPr>
                <w:rFonts w:ascii="Arial" w:hAnsi="Arial" w:cs="Arial"/>
                <w:sz w:val="22"/>
                <w:szCs w:val="22"/>
              </w:rPr>
              <w:t xml:space="preserve">  1,510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94779" w:rsidRDefault="00194779" w:rsidP="0019477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aps/>
          <w:color w:val="009999"/>
        </w:rPr>
      </w:pPr>
    </w:p>
    <w:p w:rsidR="00194779" w:rsidRPr="005633FD" w:rsidRDefault="00194779" w:rsidP="0019477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aps/>
          <w:color w:val="0099CC"/>
        </w:rPr>
      </w:pPr>
      <w:r w:rsidRPr="005633FD">
        <w:rPr>
          <w:rFonts w:ascii="Arial" w:hAnsi="Arial" w:cs="Arial"/>
          <w:b/>
          <w:bCs/>
          <w:caps/>
          <w:color w:val="0099CC"/>
        </w:rPr>
        <w:t>Quarter page mono advertisement in program booklet</w:t>
      </w:r>
    </w:p>
    <w:p w:rsidR="00194779" w:rsidRPr="00A16C3B" w:rsidRDefault="00194779" w:rsidP="00194779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8"/>
        <w:gridCol w:w="1620"/>
        <w:gridCol w:w="990"/>
        <w:gridCol w:w="1620"/>
      </w:tblGrid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NAACL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37556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$  </w:t>
            </w:r>
            <w:r w:rsidR="0037556A">
              <w:rPr>
                <w:rFonts w:ascii="Arial" w:hAnsi="Arial" w:cs="Arial"/>
                <w:sz w:val="22"/>
                <w:szCs w:val="22"/>
              </w:rPr>
              <w:t xml:space="preserve">  340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ACL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37556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37556A">
              <w:rPr>
                <w:rFonts w:ascii="Arial" w:hAnsi="Arial" w:cs="Arial"/>
                <w:sz w:val="22"/>
                <w:szCs w:val="22"/>
              </w:rPr>
              <w:t xml:space="preserve">    450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CF341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F341D">
              <w:rPr>
                <w:rFonts w:ascii="Arial" w:hAnsi="Arial" w:cs="Arial"/>
                <w:sz w:val="22"/>
                <w:szCs w:val="22"/>
              </w:rPr>
              <w:t>2,795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CNY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EMNLP 2015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37556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$  </w:t>
            </w:r>
            <w:r w:rsidR="0037556A">
              <w:rPr>
                <w:rFonts w:ascii="Arial" w:hAnsi="Arial" w:cs="Arial"/>
                <w:sz w:val="22"/>
                <w:szCs w:val="22"/>
              </w:rPr>
              <w:t xml:space="preserve">  310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CF341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€ </w:t>
            </w:r>
            <w:r w:rsidR="00CF341D">
              <w:rPr>
                <w:rFonts w:ascii="Arial" w:hAnsi="Arial" w:cs="Arial"/>
                <w:sz w:val="22"/>
                <w:szCs w:val="22"/>
              </w:rPr>
              <w:t>270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3Pack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37556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37556A">
              <w:rPr>
                <w:rFonts w:ascii="Arial" w:hAnsi="Arial" w:cs="Arial"/>
                <w:sz w:val="22"/>
                <w:szCs w:val="22"/>
              </w:rPr>
              <w:t xml:space="preserve">    880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ACL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CF341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CF341D">
              <w:rPr>
                <w:rFonts w:ascii="Arial" w:hAnsi="Arial" w:cs="Arial"/>
                <w:sz w:val="22"/>
                <w:szCs w:val="22"/>
              </w:rPr>
              <w:t xml:space="preserve">    640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2Pack: NAACL + EMNLP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CF341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CF341D">
              <w:rPr>
                <w:rFonts w:ascii="Arial" w:hAnsi="Arial" w:cs="Arial"/>
                <w:sz w:val="22"/>
                <w:szCs w:val="22"/>
              </w:rPr>
              <w:t xml:space="preserve">    505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7FFC" w:rsidRPr="00124DC3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 xml:space="preserve">2Pack: ACL + EMNLP  </w:t>
            </w: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CF341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24DC3">
              <w:rPr>
                <w:rFonts w:ascii="Arial" w:hAnsi="Arial" w:cs="Arial"/>
                <w:sz w:val="22"/>
                <w:szCs w:val="22"/>
              </w:rPr>
              <w:t>$</w:t>
            </w:r>
            <w:r w:rsidR="00CF341D">
              <w:rPr>
                <w:rFonts w:ascii="Arial" w:hAnsi="Arial" w:cs="Arial"/>
                <w:sz w:val="22"/>
                <w:szCs w:val="22"/>
              </w:rPr>
              <w:t xml:space="preserve">    615</w:t>
            </w:r>
            <w:r w:rsidRPr="00124DC3">
              <w:rPr>
                <w:rFonts w:ascii="Arial" w:hAnsi="Arial" w:cs="Arial"/>
                <w:sz w:val="22"/>
                <w:szCs w:val="22"/>
              </w:rPr>
              <w:t xml:space="preserve"> USD</w:t>
            </w:r>
          </w:p>
        </w:tc>
        <w:tc>
          <w:tcPr>
            <w:tcW w:w="99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238D4" w:rsidRPr="00124DC3" w:rsidRDefault="005238D4" w:rsidP="00124DC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94779" w:rsidRDefault="00194779" w:rsidP="0019477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aps/>
          <w:color w:val="336699"/>
        </w:rPr>
      </w:pPr>
    </w:p>
    <w:p w:rsidR="008D3E0C" w:rsidRDefault="008D3E0C" w:rsidP="0019477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aps/>
          <w:color w:val="336699"/>
        </w:rPr>
      </w:pPr>
      <w:r w:rsidRPr="005F429E">
        <w:rPr>
          <w:rFonts w:ascii="Arial" w:hAnsi="Arial" w:cs="Arial"/>
          <w:sz w:val="22"/>
          <w:szCs w:val="22"/>
        </w:rPr>
        <w:t>Note: the program booklet is usually compact size, i.e., about half of US letter size, or A5.</w:t>
      </w:r>
    </w:p>
    <w:p w:rsidR="008D3E0C" w:rsidRDefault="008D3E0C" w:rsidP="0019477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aps/>
          <w:color w:val="336699"/>
        </w:rPr>
      </w:pPr>
    </w:p>
    <w:p w:rsidR="00194779" w:rsidRPr="000E7F8D" w:rsidRDefault="00194779" w:rsidP="0019477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aps/>
          <w:color w:val="336699"/>
        </w:rPr>
      </w:pPr>
      <w:r w:rsidRPr="000E7F8D">
        <w:rPr>
          <w:rFonts w:ascii="Arial" w:hAnsi="Arial" w:cs="Arial"/>
          <w:b/>
          <w:bCs/>
          <w:caps/>
          <w:color w:val="336699"/>
        </w:rPr>
        <w:t>Conference bag inclusion (per item)</w:t>
      </w:r>
    </w:p>
    <w:p w:rsidR="00194779" w:rsidRPr="00A16C3B" w:rsidRDefault="00194779" w:rsidP="00194779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8"/>
        <w:gridCol w:w="1620"/>
        <w:gridCol w:w="990"/>
        <w:gridCol w:w="1620"/>
      </w:tblGrid>
      <w:tr w:rsidR="00E45EF2" w:rsidRPr="00E45EF2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  <w:r w:rsidRPr="00E45EF2">
              <w:rPr>
                <w:rFonts w:ascii="Arial" w:hAnsi="Arial" w:cs="Arial"/>
                <w:sz w:val="22"/>
                <w:szCs w:val="22"/>
              </w:rPr>
              <w:t>NAACL 2015</w:t>
            </w:r>
          </w:p>
        </w:tc>
        <w:tc>
          <w:tcPr>
            <w:tcW w:w="1620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  <w:r w:rsidRPr="00E45EF2">
              <w:rPr>
                <w:rFonts w:ascii="Arial" w:hAnsi="Arial" w:cs="Arial"/>
                <w:sz w:val="22"/>
                <w:szCs w:val="22"/>
              </w:rPr>
              <w:t>$    340 USD</w:t>
            </w:r>
          </w:p>
        </w:tc>
        <w:tc>
          <w:tcPr>
            <w:tcW w:w="990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5EF2" w:rsidRPr="00E45EF2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  <w:r w:rsidRPr="00E45EF2">
              <w:rPr>
                <w:rFonts w:ascii="Arial" w:hAnsi="Arial" w:cs="Arial"/>
                <w:sz w:val="22"/>
                <w:szCs w:val="22"/>
              </w:rPr>
              <w:t>ACL 2015</w:t>
            </w:r>
          </w:p>
        </w:tc>
        <w:tc>
          <w:tcPr>
            <w:tcW w:w="1620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  <w:r w:rsidRPr="00E45EF2">
              <w:rPr>
                <w:rFonts w:ascii="Arial" w:hAnsi="Arial" w:cs="Arial"/>
                <w:sz w:val="22"/>
                <w:szCs w:val="22"/>
              </w:rPr>
              <w:t>$    450 USD</w:t>
            </w:r>
          </w:p>
        </w:tc>
        <w:tc>
          <w:tcPr>
            <w:tcW w:w="990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  <w:r w:rsidRPr="00E45EF2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  <w:r w:rsidRPr="00E45EF2">
              <w:rPr>
                <w:rFonts w:ascii="Arial" w:hAnsi="Arial" w:cs="Arial"/>
                <w:sz w:val="22"/>
                <w:szCs w:val="22"/>
              </w:rPr>
              <w:t xml:space="preserve"> 2,795 CNY</w:t>
            </w:r>
          </w:p>
        </w:tc>
      </w:tr>
      <w:tr w:rsidR="00E45EF2" w:rsidRPr="00E45EF2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  <w:r w:rsidRPr="00E45EF2">
              <w:rPr>
                <w:rFonts w:ascii="Arial" w:hAnsi="Arial" w:cs="Arial"/>
                <w:sz w:val="22"/>
                <w:szCs w:val="22"/>
              </w:rPr>
              <w:t>EMNLP 2015</w:t>
            </w:r>
          </w:p>
        </w:tc>
        <w:tc>
          <w:tcPr>
            <w:tcW w:w="1620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  <w:r w:rsidRPr="00E45EF2">
              <w:rPr>
                <w:rFonts w:ascii="Arial" w:hAnsi="Arial" w:cs="Arial"/>
                <w:sz w:val="22"/>
                <w:szCs w:val="22"/>
              </w:rPr>
              <w:t>$    310 USD</w:t>
            </w:r>
          </w:p>
        </w:tc>
        <w:tc>
          <w:tcPr>
            <w:tcW w:w="990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  <w:r w:rsidRPr="00E45EF2">
              <w:rPr>
                <w:rFonts w:ascii="Arial" w:hAnsi="Arial" w:cs="Arial"/>
                <w:sz w:val="22"/>
                <w:szCs w:val="22"/>
              </w:rPr>
              <w:t>or local</w:t>
            </w:r>
          </w:p>
        </w:tc>
        <w:tc>
          <w:tcPr>
            <w:tcW w:w="1620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  <w:r w:rsidRPr="00E45EF2">
              <w:rPr>
                <w:rFonts w:ascii="Arial" w:hAnsi="Arial" w:cs="Arial"/>
                <w:sz w:val="22"/>
                <w:szCs w:val="22"/>
              </w:rPr>
              <w:t xml:space="preserve">€ 270 </w:t>
            </w:r>
          </w:p>
        </w:tc>
      </w:tr>
      <w:tr w:rsidR="00E45EF2" w:rsidRPr="00E45EF2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  <w:r w:rsidRPr="00E45EF2">
              <w:rPr>
                <w:rFonts w:ascii="Arial" w:hAnsi="Arial" w:cs="Arial"/>
                <w:sz w:val="22"/>
                <w:szCs w:val="22"/>
              </w:rPr>
              <w:t>3Pack</w:t>
            </w:r>
          </w:p>
        </w:tc>
        <w:tc>
          <w:tcPr>
            <w:tcW w:w="1620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  <w:r w:rsidRPr="00E45EF2">
              <w:rPr>
                <w:rFonts w:ascii="Arial" w:hAnsi="Arial" w:cs="Arial"/>
                <w:sz w:val="22"/>
                <w:szCs w:val="22"/>
              </w:rPr>
              <w:t>$    880 USD</w:t>
            </w:r>
          </w:p>
        </w:tc>
        <w:tc>
          <w:tcPr>
            <w:tcW w:w="990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5EF2" w:rsidRPr="00E45EF2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  <w:r w:rsidRPr="00E45EF2">
              <w:rPr>
                <w:rFonts w:ascii="Arial" w:hAnsi="Arial" w:cs="Arial"/>
                <w:sz w:val="22"/>
                <w:szCs w:val="22"/>
              </w:rPr>
              <w:t>2Pack: NAACL + ACL</w:t>
            </w:r>
          </w:p>
        </w:tc>
        <w:tc>
          <w:tcPr>
            <w:tcW w:w="1620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  <w:r w:rsidRPr="00E45EF2">
              <w:rPr>
                <w:rFonts w:ascii="Arial" w:hAnsi="Arial" w:cs="Arial"/>
                <w:sz w:val="22"/>
                <w:szCs w:val="22"/>
              </w:rPr>
              <w:t>$    640 USD</w:t>
            </w:r>
          </w:p>
        </w:tc>
        <w:tc>
          <w:tcPr>
            <w:tcW w:w="990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5EF2" w:rsidRPr="00E45EF2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  <w:r w:rsidRPr="00E45EF2">
              <w:rPr>
                <w:rFonts w:ascii="Arial" w:hAnsi="Arial" w:cs="Arial"/>
                <w:sz w:val="22"/>
                <w:szCs w:val="22"/>
              </w:rPr>
              <w:t>2Pack: NAACL + EMNLP</w:t>
            </w:r>
          </w:p>
        </w:tc>
        <w:tc>
          <w:tcPr>
            <w:tcW w:w="1620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  <w:r w:rsidRPr="00E45EF2">
              <w:rPr>
                <w:rFonts w:ascii="Arial" w:hAnsi="Arial" w:cs="Arial"/>
                <w:sz w:val="22"/>
                <w:szCs w:val="22"/>
              </w:rPr>
              <w:t>$    505 USD</w:t>
            </w:r>
          </w:p>
        </w:tc>
        <w:tc>
          <w:tcPr>
            <w:tcW w:w="990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5EF2" w:rsidRPr="00E45EF2" w:rsidTr="00124DC3">
        <w:trPr>
          <w:jc w:val="center"/>
        </w:trPr>
        <w:tc>
          <w:tcPr>
            <w:tcW w:w="2988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  <w:r w:rsidRPr="00E45EF2">
              <w:rPr>
                <w:rFonts w:ascii="Arial" w:hAnsi="Arial" w:cs="Arial"/>
                <w:sz w:val="22"/>
                <w:szCs w:val="22"/>
              </w:rPr>
              <w:t xml:space="preserve">2Pack: ACL + EMNLP  </w:t>
            </w:r>
          </w:p>
        </w:tc>
        <w:tc>
          <w:tcPr>
            <w:tcW w:w="1620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  <w:r w:rsidRPr="00E45EF2">
              <w:rPr>
                <w:rFonts w:ascii="Arial" w:hAnsi="Arial" w:cs="Arial"/>
                <w:sz w:val="22"/>
                <w:szCs w:val="22"/>
              </w:rPr>
              <w:t>$    615 USD</w:t>
            </w:r>
          </w:p>
        </w:tc>
        <w:tc>
          <w:tcPr>
            <w:tcW w:w="990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E45EF2" w:rsidRPr="00E45EF2" w:rsidRDefault="00E45EF2" w:rsidP="00BF089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7740F" w:rsidRDefault="00D7740F" w:rsidP="00A16C3B">
      <w:pPr>
        <w:rPr>
          <w:rFonts w:ascii="Arial" w:hAnsi="Arial" w:cs="Arial"/>
          <w:b/>
          <w:caps/>
          <w:color w:val="FF0000"/>
        </w:rPr>
      </w:pPr>
    </w:p>
    <w:p w:rsidR="00D7740F" w:rsidRDefault="00D7740F" w:rsidP="00A16C3B">
      <w:pPr>
        <w:rPr>
          <w:rFonts w:ascii="Arial" w:hAnsi="Arial" w:cs="Arial"/>
          <w:b/>
          <w:caps/>
          <w:color w:val="FF0000"/>
        </w:rPr>
      </w:pPr>
    </w:p>
    <w:p w:rsidR="00A24701" w:rsidRDefault="00A24701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124DC3" w:rsidRDefault="00124DC3" w:rsidP="00A16C3B">
      <w:pPr>
        <w:rPr>
          <w:rFonts w:ascii="Arial" w:hAnsi="Arial" w:cs="Arial"/>
          <w:b/>
          <w:caps/>
          <w:color w:val="FF0000"/>
        </w:rPr>
      </w:pPr>
    </w:p>
    <w:p w:rsidR="00A24701" w:rsidRDefault="00A24701" w:rsidP="00A16C3B">
      <w:pPr>
        <w:rPr>
          <w:rFonts w:ascii="Arial" w:hAnsi="Arial" w:cs="Arial"/>
          <w:b/>
          <w:caps/>
          <w:color w:val="FF0000"/>
        </w:rPr>
      </w:pPr>
    </w:p>
    <w:p w:rsidR="00A24701" w:rsidRDefault="00A24701" w:rsidP="00A16C3B">
      <w:pPr>
        <w:rPr>
          <w:rFonts w:ascii="Arial" w:hAnsi="Arial" w:cs="Arial"/>
          <w:b/>
          <w:caps/>
          <w:color w:val="FF0000"/>
        </w:rPr>
      </w:pPr>
    </w:p>
    <w:p w:rsidR="00D7740F" w:rsidRDefault="00D7740F" w:rsidP="00A16C3B">
      <w:pPr>
        <w:rPr>
          <w:rFonts w:ascii="Arial" w:hAnsi="Arial" w:cs="Arial"/>
          <w:b/>
          <w:caps/>
          <w:color w:val="FF0000"/>
        </w:rPr>
      </w:pPr>
    </w:p>
    <w:p w:rsidR="00194779" w:rsidRPr="00194779" w:rsidRDefault="00194779" w:rsidP="00194779">
      <w:pPr>
        <w:jc w:val="center"/>
        <w:rPr>
          <w:rFonts w:ascii="Arial" w:hAnsi="Arial" w:cs="Arial"/>
          <w:b/>
          <w:caps/>
          <w:color w:val="FF0000"/>
          <w:sz w:val="28"/>
          <w:szCs w:val="28"/>
        </w:rPr>
      </w:pPr>
      <w:r w:rsidRPr="00194779">
        <w:rPr>
          <w:rFonts w:ascii="Arial" w:hAnsi="Arial" w:cs="Arial"/>
          <w:b/>
          <w:caps/>
          <w:color w:val="FF0000"/>
          <w:sz w:val="28"/>
          <w:szCs w:val="28"/>
        </w:rPr>
        <w:lastRenderedPageBreak/>
        <w:t>SPONSORING EVENTS IS EASY!</w:t>
      </w:r>
    </w:p>
    <w:p w:rsidR="00194779" w:rsidRDefault="00194779" w:rsidP="00194779">
      <w:pPr>
        <w:jc w:val="center"/>
        <w:rPr>
          <w:rFonts w:ascii="Arial" w:hAnsi="Arial" w:cs="Arial"/>
          <w:b/>
          <w:caps/>
          <w:color w:val="FF0000"/>
          <w:sz w:val="28"/>
          <w:szCs w:val="28"/>
        </w:rPr>
      </w:pPr>
      <w:r w:rsidRPr="00194779">
        <w:rPr>
          <w:rFonts w:ascii="Arial" w:hAnsi="Arial" w:cs="Arial"/>
          <w:b/>
          <w:caps/>
          <w:color w:val="FF0000"/>
          <w:sz w:val="28"/>
          <w:szCs w:val="28"/>
        </w:rPr>
        <w:t xml:space="preserve">contact any of the following people </w:t>
      </w:r>
    </w:p>
    <w:p w:rsidR="00194779" w:rsidRPr="00194779" w:rsidRDefault="00194779" w:rsidP="00194779">
      <w:pPr>
        <w:jc w:val="center"/>
        <w:rPr>
          <w:rFonts w:ascii="Arial" w:hAnsi="Arial" w:cs="Arial"/>
          <w:b/>
          <w:caps/>
          <w:color w:val="FF0000"/>
          <w:sz w:val="28"/>
          <w:szCs w:val="28"/>
        </w:rPr>
      </w:pPr>
      <w:r w:rsidRPr="00194779">
        <w:rPr>
          <w:rFonts w:ascii="Arial" w:hAnsi="Arial" w:cs="Arial"/>
          <w:b/>
          <w:caps/>
          <w:color w:val="FF0000"/>
          <w:sz w:val="28"/>
          <w:szCs w:val="28"/>
        </w:rPr>
        <w:t xml:space="preserve">to </w:t>
      </w:r>
      <w:r w:rsidR="003E12BA">
        <w:rPr>
          <w:rFonts w:ascii="Arial" w:hAnsi="Arial" w:cs="Arial"/>
          <w:b/>
          <w:caps/>
          <w:color w:val="FF0000"/>
          <w:sz w:val="28"/>
          <w:szCs w:val="28"/>
        </w:rPr>
        <w:t>BECOME A SPONSOR</w:t>
      </w:r>
      <w:r w:rsidRPr="00194779">
        <w:rPr>
          <w:rFonts w:ascii="Arial" w:hAnsi="Arial" w:cs="Arial"/>
          <w:b/>
          <w:caps/>
          <w:color w:val="FF0000"/>
          <w:sz w:val="28"/>
          <w:szCs w:val="28"/>
        </w:rPr>
        <w:t>!</w:t>
      </w:r>
    </w:p>
    <w:p w:rsidR="00194779" w:rsidRDefault="00194779" w:rsidP="00194779">
      <w:pPr>
        <w:rPr>
          <w:b/>
          <w:sz w:val="16"/>
          <w:szCs w:val="16"/>
        </w:rPr>
      </w:pPr>
    </w:p>
    <w:p w:rsidR="00B02A67" w:rsidRPr="00A16C3B" w:rsidRDefault="00B02A67" w:rsidP="00194779">
      <w:pPr>
        <w:rPr>
          <w:b/>
          <w:sz w:val="16"/>
          <w:szCs w:val="16"/>
        </w:rPr>
      </w:pPr>
    </w:p>
    <w:p w:rsidR="00194779" w:rsidRDefault="00194779" w:rsidP="00194779">
      <w:pPr>
        <w:rPr>
          <w:rFonts w:ascii="Arial" w:hAnsi="Arial" w:cs="Arial"/>
          <w:b/>
        </w:rPr>
      </w:pPr>
      <w:r w:rsidRPr="005F429E">
        <w:rPr>
          <w:rFonts w:ascii="Arial" w:hAnsi="Arial" w:cs="Arial"/>
          <w:b/>
        </w:rPr>
        <w:t>Americas Sponsorship Chair:</w:t>
      </w:r>
    </w:p>
    <w:p w:rsidR="00194779" w:rsidRDefault="00194779" w:rsidP="00194779">
      <w:pPr>
        <w:rPr>
          <w:rFonts w:ascii="Arial" w:hAnsi="Arial" w:cs="Arial"/>
          <w:b/>
        </w:rPr>
      </w:pPr>
    </w:p>
    <w:p w:rsidR="00194779" w:rsidRPr="006F5274" w:rsidRDefault="00AF0909" w:rsidP="00194779">
      <w:pPr>
        <w:rPr>
          <w:rFonts w:ascii="Arial" w:hAnsi="Arial" w:cs="Arial"/>
          <w:lang w:val="pt-BR"/>
        </w:rPr>
      </w:pPr>
      <w:r w:rsidRPr="00AF0909">
        <w:rPr>
          <w:rFonts w:ascii="Arial" w:hAnsi="Arial" w:cs="Arial"/>
          <w:lang w:val="pt-BR"/>
        </w:rPr>
        <w:t>Asli Celikyilmaz</w:t>
      </w:r>
      <w:r w:rsidR="00194779" w:rsidRPr="006F5274">
        <w:rPr>
          <w:rFonts w:ascii="Arial" w:hAnsi="Arial" w:cs="Arial"/>
          <w:lang w:val="pt-BR"/>
        </w:rPr>
        <w:tab/>
      </w:r>
      <w:r w:rsidR="00194779" w:rsidRPr="006F5274">
        <w:rPr>
          <w:rFonts w:ascii="Arial" w:hAnsi="Arial" w:cs="Arial"/>
          <w:lang w:val="pt-BR"/>
        </w:rPr>
        <w:tab/>
      </w:r>
      <w:r w:rsidR="00194779">
        <w:rPr>
          <w:rFonts w:ascii="Arial" w:hAnsi="Arial" w:cs="Arial"/>
          <w:lang w:val="pt-BR"/>
        </w:rPr>
        <w:tab/>
      </w:r>
      <w:r w:rsidR="00194779">
        <w:rPr>
          <w:rFonts w:ascii="Arial" w:hAnsi="Arial" w:cs="Arial"/>
          <w:lang w:val="pt-BR"/>
        </w:rPr>
        <w:tab/>
      </w:r>
      <w:r w:rsidR="00194779" w:rsidRPr="006F5274">
        <w:rPr>
          <w:rFonts w:ascii="Arial" w:hAnsi="Arial" w:cs="Arial"/>
          <w:lang w:val="pt-BR"/>
        </w:rPr>
        <w:t>+</w:t>
      </w:r>
      <w:r>
        <w:rPr>
          <w:rFonts w:ascii="Arial" w:hAnsi="Arial" w:cs="Arial"/>
          <w:lang w:val="pt-BR"/>
        </w:rPr>
        <w:t>1-510-229-</w:t>
      </w:r>
      <w:r w:rsidRPr="00AF0909">
        <w:rPr>
          <w:rFonts w:ascii="Arial" w:hAnsi="Arial" w:cs="Arial"/>
          <w:lang w:val="pt-BR"/>
        </w:rPr>
        <w:t>8269</w:t>
      </w:r>
    </w:p>
    <w:p w:rsidR="00194779" w:rsidRDefault="00194779" w:rsidP="00194779">
      <w:pPr>
        <w:rPr>
          <w:rFonts w:ascii="Arial" w:hAnsi="Arial" w:cs="Arial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hyperlink r:id="rId9" w:history="1">
        <w:r w:rsidR="00AF0909" w:rsidRPr="00730C92">
          <w:rPr>
            <w:rStyle w:val="Hyperlink"/>
            <w:rFonts w:ascii="Arial" w:hAnsi="Arial" w:cs="Arial"/>
          </w:rPr>
          <w:t>asli.ca@live.com</w:t>
        </w:r>
      </w:hyperlink>
    </w:p>
    <w:p w:rsidR="00C02216" w:rsidRDefault="00C02216" w:rsidP="00194779">
      <w:pPr>
        <w:rPr>
          <w:rFonts w:ascii="Arial" w:hAnsi="Arial" w:cs="Arial"/>
        </w:rPr>
      </w:pPr>
    </w:p>
    <w:p w:rsidR="00C02216" w:rsidRDefault="00C02216" w:rsidP="001947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Julia Hockenmaier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+</w:t>
      </w:r>
      <w:r w:rsidRPr="00C02216">
        <w:rPr>
          <w:rFonts w:ascii="Arial" w:hAnsi="Arial" w:cs="Arial"/>
        </w:rPr>
        <w:t>1-217-265-6855</w:t>
      </w:r>
    </w:p>
    <w:p w:rsidR="00C02216" w:rsidRDefault="00C02216" w:rsidP="00C02216">
      <w:pPr>
        <w:ind w:left="3600" w:firstLine="720"/>
        <w:rPr>
          <w:rFonts w:ascii="Arial" w:hAnsi="Arial" w:cs="Arial"/>
        </w:rPr>
      </w:pPr>
      <w:r>
        <w:rPr>
          <w:rFonts w:ascii="Arial" w:hAnsi="Arial" w:cs="Arial"/>
        </w:rPr>
        <w:t>juliahmr@illinois.edu</w:t>
      </w:r>
    </w:p>
    <w:p w:rsidR="00194779" w:rsidRDefault="00194779" w:rsidP="00194779">
      <w:pPr>
        <w:rPr>
          <w:rFonts w:ascii="Arial" w:hAnsi="Arial" w:cs="Arial"/>
          <w:b/>
        </w:rPr>
      </w:pPr>
    </w:p>
    <w:p w:rsidR="00AF0909" w:rsidRDefault="00AF0909" w:rsidP="00AF0909">
      <w:pPr>
        <w:ind w:firstLine="720"/>
        <w:rPr>
          <w:rFonts w:ascii="Arial" w:hAnsi="Arial" w:cs="Arial"/>
          <w:b/>
        </w:rPr>
      </w:pPr>
      <w:r w:rsidRPr="00AF0909">
        <w:rPr>
          <w:rFonts w:ascii="Arial" w:hAnsi="Arial" w:cs="Arial"/>
          <w:b/>
        </w:rPr>
        <w:t>Local</w:t>
      </w:r>
      <w:r>
        <w:rPr>
          <w:rFonts w:ascii="Arial" w:hAnsi="Arial" w:cs="Arial"/>
          <w:b/>
        </w:rPr>
        <w:t xml:space="preserve"> Sponsorship Chair within the Colorado area:</w:t>
      </w:r>
    </w:p>
    <w:p w:rsidR="00AF0909" w:rsidRDefault="00AF0909" w:rsidP="00194779">
      <w:pPr>
        <w:rPr>
          <w:rFonts w:ascii="Arial" w:hAnsi="Arial" w:cs="Arial"/>
          <w:b/>
        </w:rPr>
      </w:pPr>
    </w:p>
    <w:p w:rsidR="00AF0909" w:rsidRDefault="00AF0909" w:rsidP="00AF090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Kevin Bre</w:t>
      </w:r>
      <w:r w:rsidRPr="00AF0909">
        <w:rPr>
          <w:rFonts w:ascii="Arial" w:hAnsi="Arial" w:cs="Arial"/>
        </w:rPr>
        <w:t>ton</w:t>
      </w:r>
      <w:r>
        <w:rPr>
          <w:rFonts w:ascii="Arial" w:hAnsi="Arial" w:cs="Arial"/>
        </w:rPr>
        <w:t>n</w:t>
      </w:r>
      <w:r w:rsidRPr="00AF0909">
        <w:rPr>
          <w:rFonts w:ascii="Arial" w:hAnsi="Arial" w:cs="Arial"/>
        </w:rPr>
        <w:t>el Cohen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+1-</w:t>
      </w:r>
      <w:r w:rsidRPr="00AF0909">
        <w:t xml:space="preserve"> </w:t>
      </w:r>
      <w:r w:rsidRPr="00AF0909">
        <w:rPr>
          <w:rFonts w:ascii="Arial" w:hAnsi="Arial" w:cs="Arial"/>
        </w:rPr>
        <w:t>303-916-2417</w:t>
      </w:r>
    </w:p>
    <w:p w:rsidR="00AF0909" w:rsidRDefault="00AF0909" w:rsidP="00AF090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0" w:history="1">
        <w:r w:rsidRPr="00730C92">
          <w:rPr>
            <w:rStyle w:val="Hyperlink"/>
            <w:rFonts w:ascii="Arial" w:hAnsi="Arial" w:cs="Arial"/>
          </w:rPr>
          <w:t>kevin.cohen@gmail.com</w:t>
        </w:r>
      </w:hyperlink>
    </w:p>
    <w:p w:rsidR="00AF0909" w:rsidRDefault="00AF0909" w:rsidP="00194779">
      <w:pPr>
        <w:rPr>
          <w:rFonts w:ascii="Arial" w:hAnsi="Arial" w:cs="Arial"/>
          <w:b/>
        </w:rPr>
      </w:pPr>
    </w:p>
    <w:p w:rsidR="00194779" w:rsidRDefault="00194779" w:rsidP="00194779">
      <w:pPr>
        <w:rPr>
          <w:rFonts w:ascii="Arial" w:hAnsi="Arial" w:cs="Arial"/>
          <w:b/>
        </w:rPr>
      </w:pPr>
      <w:r w:rsidRPr="005F429E">
        <w:rPr>
          <w:rFonts w:ascii="Arial" w:hAnsi="Arial" w:cs="Arial"/>
          <w:b/>
        </w:rPr>
        <w:t xml:space="preserve">European Sponsorship </w:t>
      </w:r>
      <w:r>
        <w:rPr>
          <w:rFonts w:ascii="Arial" w:hAnsi="Arial" w:cs="Arial"/>
          <w:b/>
        </w:rPr>
        <w:t>Co-</w:t>
      </w:r>
      <w:r w:rsidRPr="005F429E">
        <w:rPr>
          <w:rFonts w:ascii="Arial" w:hAnsi="Arial" w:cs="Arial"/>
          <w:b/>
        </w:rPr>
        <w:t>Chair</w:t>
      </w:r>
      <w:r>
        <w:rPr>
          <w:rFonts w:ascii="Arial" w:hAnsi="Arial" w:cs="Arial"/>
          <w:b/>
        </w:rPr>
        <w:t>s</w:t>
      </w:r>
      <w:r w:rsidRPr="005F429E">
        <w:rPr>
          <w:rFonts w:ascii="Arial" w:hAnsi="Arial" w:cs="Arial"/>
          <w:b/>
        </w:rPr>
        <w:t>:</w:t>
      </w:r>
    </w:p>
    <w:p w:rsidR="003504EE" w:rsidRDefault="003504EE" w:rsidP="00EF3384">
      <w:pPr>
        <w:rPr>
          <w:rFonts w:ascii="Arial" w:hAnsi="Arial" w:cs="Arial"/>
        </w:rPr>
      </w:pPr>
    </w:p>
    <w:p w:rsidR="00EF3384" w:rsidRDefault="00EF3384" w:rsidP="00EF3384">
      <w:pPr>
        <w:rPr>
          <w:rFonts w:ascii="Arial" w:hAnsi="Arial" w:cs="Arial"/>
        </w:rPr>
      </w:pPr>
      <w:r>
        <w:rPr>
          <w:rFonts w:ascii="Arial" w:hAnsi="Arial" w:cs="Arial"/>
        </w:rPr>
        <w:t>Alessandro Moschitti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F3384">
        <w:rPr>
          <w:rFonts w:ascii="Arial" w:hAnsi="Arial" w:cs="Arial"/>
        </w:rPr>
        <w:t>+39</w:t>
      </w:r>
      <w:r w:rsidR="00AF0909">
        <w:rPr>
          <w:rFonts w:ascii="Arial" w:hAnsi="Arial" w:cs="Arial"/>
        </w:rPr>
        <w:t>-</w:t>
      </w:r>
      <w:r w:rsidR="006F18DE">
        <w:rPr>
          <w:rFonts w:ascii="Arial" w:hAnsi="Arial" w:cs="Arial"/>
        </w:rPr>
        <w:t>3204631312</w:t>
      </w:r>
    </w:p>
    <w:p w:rsidR="00EF3384" w:rsidRDefault="00EF3384" w:rsidP="00EF338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1" w:history="1">
        <w:r w:rsidRPr="009A375F">
          <w:rPr>
            <w:rStyle w:val="Hyperlink"/>
            <w:rFonts w:ascii="Arial" w:hAnsi="Arial" w:cs="Arial"/>
          </w:rPr>
          <w:t>moschitti@disi.unitn.it</w:t>
        </w:r>
      </w:hyperlink>
    </w:p>
    <w:p w:rsidR="00194779" w:rsidRDefault="00194779" w:rsidP="00194779">
      <w:pPr>
        <w:rPr>
          <w:rFonts w:ascii="Arial" w:hAnsi="Arial" w:cs="Arial"/>
          <w:b/>
        </w:rPr>
      </w:pPr>
    </w:p>
    <w:p w:rsidR="00194779" w:rsidRDefault="00194779" w:rsidP="0019477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Asia and Pacific Rim Sponsorship Co-Chairs:</w:t>
      </w:r>
    </w:p>
    <w:p w:rsidR="00EF3384" w:rsidRDefault="00EF3384" w:rsidP="00123289">
      <w:pPr>
        <w:rPr>
          <w:rStyle w:val="Hyperlink"/>
          <w:rFonts w:ascii="Arial" w:hAnsi="Arial" w:cs="Arial"/>
        </w:rPr>
      </w:pPr>
    </w:p>
    <w:p w:rsidR="00EF3384" w:rsidRDefault="00EF3384" w:rsidP="00194779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Ting LIU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+86-</w:t>
      </w:r>
      <w:r w:rsidRPr="00EF3384">
        <w:rPr>
          <w:rFonts w:ascii="Arial" w:hAnsi="Arial" w:cs="Arial"/>
        </w:rPr>
        <w:t>451</w:t>
      </w:r>
      <w:r>
        <w:rPr>
          <w:rFonts w:ascii="Arial" w:hAnsi="Arial" w:cs="Arial"/>
        </w:rPr>
        <w:t>-</w:t>
      </w:r>
      <w:r w:rsidRPr="00EF3384">
        <w:rPr>
          <w:rFonts w:ascii="Arial" w:hAnsi="Arial" w:cs="Arial"/>
        </w:rPr>
        <w:t>8641</w:t>
      </w:r>
      <w:r>
        <w:rPr>
          <w:rFonts w:ascii="Arial" w:hAnsi="Arial" w:cs="Arial"/>
        </w:rPr>
        <w:t>-</w:t>
      </w:r>
      <w:r w:rsidRPr="00EF3384">
        <w:rPr>
          <w:rFonts w:ascii="Arial" w:hAnsi="Arial" w:cs="Arial"/>
        </w:rPr>
        <w:t>3683</w:t>
      </w:r>
    </w:p>
    <w:p w:rsidR="00EF3384" w:rsidRDefault="00EF3384" w:rsidP="00EF3384">
      <w:pPr>
        <w:ind w:left="3600" w:firstLine="720"/>
        <w:rPr>
          <w:rFonts w:ascii="Arial" w:hAnsi="Arial" w:cs="Arial"/>
        </w:rPr>
      </w:pPr>
      <w:hyperlink r:id="rId12" w:history="1">
        <w:r w:rsidRPr="009A375F">
          <w:rPr>
            <w:rStyle w:val="Hyperlink"/>
            <w:rFonts w:ascii="Arial" w:hAnsi="Arial" w:cs="Arial"/>
          </w:rPr>
          <w:t>tliu@ir.hit.edu.cn</w:t>
        </w:r>
      </w:hyperlink>
    </w:p>
    <w:p w:rsidR="00A81F87" w:rsidRDefault="00A81F87" w:rsidP="00A81F87">
      <w:pPr>
        <w:rPr>
          <w:rFonts w:ascii="Arial" w:hAnsi="Arial" w:cs="Arial"/>
        </w:rPr>
      </w:pPr>
    </w:p>
    <w:p w:rsidR="00A81F87" w:rsidRDefault="00A81F87" w:rsidP="00A81F87">
      <w:pPr>
        <w:rPr>
          <w:rFonts w:ascii="Arial" w:hAnsi="Arial" w:cs="Arial"/>
        </w:rPr>
      </w:pPr>
      <w:r w:rsidRPr="00A81F87">
        <w:rPr>
          <w:rFonts w:ascii="Arial" w:hAnsi="Arial" w:cs="Arial"/>
        </w:rPr>
        <w:t xml:space="preserve">Hideto Kazawa </w:t>
      </w:r>
      <w:r w:rsidR="00186E0A">
        <w:rPr>
          <w:rFonts w:ascii="Arial" w:hAnsi="Arial" w:cs="Arial"/>
        </w:rPr>
        <w:tab/>
      </w:r>
      <w:r w:rsidR="00186E0A">
        <w:rPr>
          <w:rFonts w:ascii="Arial" w:hAnsi="Arial" w:cs="Arial"/>
        </w:rPr>
        <w:tab/>
      </w:r>
      <w:r w:rsidR="00186E0A">
        <w:rPr>
          <w:rFonts w:ascii="Arial" w:hAnsi="Arial" w:cs="Arial"/>
        </w:rPr>
        <w:tab/>
      </w:r>
      <w:r w:rsidR="00186E0A">
        <w:rPr>
          <w:rFonts w:ascii="Arial" w:hAnsi="Arial" w:cs="Arial"/>
        </w:rPr>
        <w:tab/>
      </w:r>
      <w:r w:rsidR="00186E0A" w:rsidRPr="00186E0A">
        <w:rPr>
          <w:rFonts w:ascii="Arial" w:hAnsi="Arial" w:cs="Arial"/>
        </w:rPr>
        <w:t>+81-90-4646-5012</w:t>
      </w:r>
    </w:p>
    <w:p w:rsidR="00A81F87" w:rsidRDefault="00A81F87" w:rsidP="00A81F87">
      <w:pPr>
        <w:ind w:left="3600" w:firstLine="720"/>
        <w:rPr>
          <w:rFonts w:ascii="Arial" w:hAnsi="Arial" w:cs="Arial"/>
        </w:rPr>
      </w:pPr>
      <w:hyperlink r:id="rId13" w:history="1">
        <w:r w:rsidRPr="001E07D0">
          <w:rPr>
            <w:rStyle w:val="Hyperlink"/>
            <w:rFonts w:ascii="Arial" w:hAnsi="Arial" w:cs="Arial"/>
          </w:rPr>
          <w:t>kazawa@google.com</w:t>
        </w:r>
      </w:hyperlink>
    </w:p>
    <w:p w:rsidR="00194779" w:rsidRDefault="00194779" w:rsidP="00194779">
      <w:pPr>
        <w:ind w:left="720" w:hanging="720"/>
        <w:rPr>
          <w:rFonts w:ascii="Arial" w:hAnsi="Arial" w:cs="Arial"/>
        </w:rPr>
      </w:pPr>
    </w:p>
    <w:p w:rsidR="00AF0909" w:rsidRPr="00AF0909" w:rsidRDefault="00AF0909" w:rsidP="00AF0909">
      <w:pPr>
        <w:ind w:left="720"/>
        <w:rPr>
          <w:rFonts w:ascii="Arial" w:hAnsi="Arial" w:cs="Arial"/>
          <w:b/>
        </w:rPr>
      </w:pPr>
      <w:r w:rsidRPr="00AF0909">
        <w:rPr>
          <w:rFonts w:ascii="Arial" w:hAnsi="Arial" w:cs="Arial"/>
          <w:b/>
        </w:rPr>
        <w:t>Local Sponsorship Chair within China:</w:t>
      </w:r>
    </w:p>
    <w:p w:rsidR="00AF0909" w:rsidRPr="00FD619B" w:rsidRDefault="00AF0909" w:rsidP="00194779">
      <w:pPr>
        <w:ind w:left="720" w:hanging="720"/>
        <w:rPr>
          <w:rFonts w:ascii="Arial" w:hAnsi="Arial" w:cs="Arial"/>
        </w:rPr>
      </w:pPr>
    </w:p>
    <w:p w:rsidR="00AF0909" w:rsidRDefault="00AF0909" w:rsidP="00AF0909">
      <w:pPr>
        <w:ind w:firstLine="720"/>
        <w:rPr>
          <w:rFonts w:ascii="Arial" w:hAnsi="Arial" w:cs="Arial"/>
        </w:rPr>
      </w:pPr>
      <w:r w:rsidRPr="00AF0909">
        <w:rPr>
          <w:rFonts w:ascii="Arial" w:hAnsi="Arial" w:cs="Arial"/>
        </w:rPr>
        <w:t xml:space="preserve">Yiqun </w:t>
      </w:r>
      <w:r>
        <w:rPr>
          <w:rFonts w:ascii="Arial" w:hAnsi="Arial" w:cs="Arial"/>
        </w:rPr>
        <w:t xml:space="preserve">Liu </w:t>
      </w:r>
      <w:r w:rsidR="00CB6C6F">
        <w:rPr>
          <w:rFonts w:ascii="Arial" w:hAnsi="Arial" w:cs="Arial"/>
        </w:rPr>
        <w:tab/>
      </w:r>
      <w:r w:rsidR="00CB6C6F">
        <w:rPr>
          <w:rFonts w:ascii="Arial" w:hAnsi="Arial" w:cs="Arial"/>
        </w:rPr>
        <w:tab/>
      </w:r>
      <w:r w:rsidR="00CB6C6F">
        <w:rPr>
          <w:rFonts w:ascii="Arial" w:hAnsi="Arial" w:cs="Arial"/>
        </w:rPr>
        <w:tab/>
      </w:r>
      <w:r w:rsidR="00CB6C6F">
        <w:rPr>
          <w:rFonts w:ascii="Arial" w:hAnsi="Arial" w:cs="Arial"/>
        </w:rPr>
        <w:tab/>
      </w:r>
      <w:r w:rsidR="00CB6C6F" w:rsidRPr="00CB6C6F">
        <w:rPr>
          <w:rFonts w:ascii="Arial" w:hAnsi="Arial" w:cs="Arial"/>
        </w:rPr>
        <w:t>+8613810020265</w:t>
      </w:r>
    </w:p>
    <w:p w:rsidR="00AF0909" w:rsidRDefault="00AF0909" w:rsidP="00AF0909">
      <w:pPr>
        <w:ind w:left="3600" w:firstLine="720"/>
        <w:rPr>
          <w:rFonts w:ascii="Arial" w:hAnsi="Arial" w:cs="Arial"/>
        </w:rPr>
      </w:pPr>
      <w:hyperlink r:id="rId14" w:history="1">
        <w:r w:rsidRPr="00730C92">
          <w:rPr>
            <w:rStyle w:val="Hyperlink"/>
            <w:rFonts w:ascii="Arial" w:hAnsi="Arial" w:cs="Arial"/>
          </w:rPr>
          <w:t>yiqunliu@tsinghua.edu.cn</w:t>
        </w:r>
      </w:hyperlink>
    </w:p>
    <w:p w:rsidR="00AF0909" w:rsidRDefault="00AF0909" w:rsidP="00AF0909">
      <w:pPr>
        <w:rPr>
          <w:rFonts w:ascii="Arial" w:hAnsi="Arial" w:cs="Arial"/>
        </w:rPr>
      </w:pPr>
    </w:p>
    <w:p w:rsidR="00AF0909" w:rsidRDefault="00AF0909" w:rsidP="00AF090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EMNLP Sponsorship Chair:</w:t>
      </w:r>
    </w:p>
    <w:p w:rsidR="00AF0909" w:rsidRDefault="00AF0909" w:rsidP="00AF0909">
      <w:pPr>
        <w:rPr>
          <w:rFonts w:ascii="Arial" w:hAnsi="Arial" w:cs="Arial"/>
          <w:b/>
        </w:rPr>
      </w:pPr>
    </w:p>
    <w:p w:rsidR="007C349E" w:rsidRPr="007C349E" w:rsidRDefault="007C349E" w:rsidP="00AF0909">
      <w:pPr>
        <w:rPr>
          <w:rFonts w:ascii="Arial" w:hAnsi="Arial" w:cs="Arial"/>
        </w:rPr>
      </w:pPr>
      <w:r w:rsidRPr="007C349E">
        <w:rPr>
          <w:rFonts w:ascii="Arial" w:hAnsi="Arial" w:cs="Arial"/>
        </w:rPr>
        <w:t>Hang Li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22549">
        <w:rPr>
          <w:rFonts w:ascii="Arial" w:hAnsi="Arial" w:cs="Arial"/>
        </w:rPr>
        <w:tab/>
      </w:r>
      <w:r w:rsidR="00922549">
        <w:rPr>
          <w:rFonts w:ascii="Arial" w:hAnsi="Arial" w:cs="Arial"/>
        </w:rPr>
        <w:tab/>
        <w:t xml:space="preserve">(852) 3157 </w:t>
      </w:r>
      <w:r w:rsidR="00922549" w:rsidRPr="00922549">
        <w:rPr>
          <w:rFonts w:ascii="Arial" w:hAnsi="Arial" w:cs="Arial"/>
        </w:rPr>
        <w:t>1555</w:t>
      </w:r>
    </w:p>
    <w:p w:rsidR="00AF0909" w:rsidRPr="007C349E" w:rsidRDefault="007C349E" w:rsidP="007C349E">
      <w:pPr>
        <w:ind w:left="3600" w:firstLine="720"/>
        <w:rPr>
          <w:rFonts w:ascii="Arial" w:hAnsi="Arial" w:cs="Arial"/>
        </w:rPr>
      </w:pPr>
      <w:hyperlink r:id="rId15" w:history="1">
        <w:r w:rsidRPr="007C349E">
          <w:rPr>
            <w:rStyle w:val="Hyperlink"/>
            <w:rFonts w:ascii="Arial" w:hAnsi="Arial" w:cs="Arial"/>
          </w:rPr>
          <w:t>hangli65@gmail.com</w:t>
        </w:r>
      </w:hyperlink>
    </w:p>
    <w:p w:rsidR="00AF0909" w:rsidRDefault="00AF0909" w:rsidP="00AF0909">
      <w:pPr>
        <w:rPr>
          <w:rFonts w:ascii="Arial" w:hAnsi="Arial" w:cs="Arial"/>
          <w:b/>
        </w:rPr>
      </w:pPr>
    </w:p>
    <w:p w:rsidR="00194779" w:rsidRPr="005F429E" w:rsidRDefault="00194779" w:rsidP="00AF0909">
      <w:pPr>
        <w:rPr>
          <w:rFonts w:ascii="Arial" w:hAnsi="Arial" w:cs="Arial"/>
          <w:b/>
        </w:rPr>
      </w:pPr>
      <w:r w:rsidRPr="005F429E">
        <w:rPr>
          <w:rFonts w:ascii="Arial" w:hAnsi="Arial" w:cs="Arial"/>
          <w:b/>
        </w:rPr>
        <w:t>ACL Business Manager:</w:t>
      </w:r>
    </w:p>
    <w:p w:rsidR="00A16C3B" w:rsidRPr="00A16C3B" w:rsidRDefault="00194779" w:rsidP="0019477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Priscilla Rasmussen    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5F429E">
        <w:rPr>
          <w:rFonts w:ascii="Arial" w:hAnsi="Arial" w:cs="Arial"/>
          <w:lang w:val="pt-BR"/>
        </w:rPr>
        <w:t>+1-570-476-8006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hyperlink r:id="rId16" w:history="1">
        <w:r w:rsidRPr="00A31426">
          <w:rPr>
            <w:rStyle w:val="Hyperlink"/>
            <w:rFonts w:ascii="Arial" w:hAnsi="Arial" w:cs="Arial"/>
            <w:lang w:val="pt-BR"/>
          </w:rPr>
          <w:t>acl@aclweb.org</w:t>
        </w:r>
      </w:hyperlink>
    </w:p>
    <w:sectPr w:rsidR="00A16C3B" w:rsidRPr="00A16C3B" w:rsidSect="00124DC3">
      <w:headerReference w:type="default" r:id="rId17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22B" w:rsidRDefault="00D7122B" w:rsidP="00124DC3">
      <w:r>
        <w:separator/>
      </w:r>
    </w:p>
  </w:endnote>
  <w:endnote w:type="continuationSeparator" w:id="0">
    <w:p w:rsidR="00D7122B" w:rsidRDefault="00D7122B" w:rsidP="00124D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22B" w:rsidRDefault="00D7122B" w:rsidP="00124DC3">
      <w:r>
        <w:separator/>
      </w:r>
    </w:p>
  </w:footnote>
  <w:footnote w:type="continuationSeparator" w:id="0">
    <w:p w:rsidR="00D7122B" w:rsidRDefault="00D7122B" w:rsidP="00124D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56A" w:rsidRDefault="0037556A">
    <w:pPr>
      <w:pStyle w:val="Head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580ACA">
      <w:rPr>
        <w:b/>
        <w:bCs/>
        <w:noProof/>
      </w:rPr>
      <w:t>9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580ACA">
      <w:rPr>
        <w:b/>
        <w:bCs/>
        <w:noProof/>
      </w:rPr>
      <w:t>9</w:t>
    </w:r>
    <w:r>
      <w:rPr>
        <w:b/>
        <w:bCs/>
      </w:rPr>
      <w:fldChar w:fldCharType="end"/>
    </w:r>
  </w:p>
  <w:p w:rsidR="0037556A" w:rsidRDefault="003755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020E7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F4B61C4"/>
    <w:multiLevelType w:val="multilevel"/>
    <w:tmpl w:val="7EF044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52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7BF532BD"/>
    <w:multiLevelType w:val="hybridMultilevel"/>
    <w:tmpl w:val="E822ED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C08066F"/>
    <w:multiLevelType w:val="hybridMultilevel"/>
    <w:tmpl w:val="E892DE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displayBackgroundShape/>
  <w:stylePaneFormatFilter w:val="3F01"/>
  <w:defaultTabStop w:val="720"/>
  <w:noPunctuationKerning/>
  <w:characterSpacingControl w:val="doNotCompress"/>
  <w:hdrShapeDefaults>
    <o:shapedefaults v:ext="edit" spidmax="2050">
      <o:colormru v:ext="edit" colors="#eaeaea,#ccf,#ddd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708DB"/>
    <w:rsid w:val="0003643B"/>
    <w:rsid w:val="000536C0"/>
    <w:rsid w:val="000606C4"/>
    <w:rsid w:val="000708DB"/>
    <w:rsid w:val="00085CE6"/>
    <w:rsid w:val="000B1D26"/>
    <w:rsid w:val="000B5F54"/>
    <w:rsid w:val="000D0F1C"/>
    <w:rsid w:val="000E7F8D"/>
    <w:rsid w:val="00104790"/>
    <w:rsid w:val="00121FC3"/>
    <w:rsid w:val="00123289"/>
    <w:rsid w:val="00124DC3"/>
    <w:rsid w:val="00162817"/>
    <w:rsid w:val="00184F12"/>
    <w:rsid w:val="00186E0A"/>
    <w:rsid w:val="00194779"/>
    <w:rsid w:val="00197DD5"/>
    <w:rsid w:val="001C668C"/>
    <w:rsid w:val="001E52D4"/>
    <w:rsid w:val="001F3995"/>
    <w:rsid w:val="00242B48"/>
    <w:rsid w:val="00244D91"/>
    <w:rsid w:val="00247F29"/>
    <w:rsid w:val="00271E63"/>
    <w:rsid w:val="00276D38"/>
    <w:rsid w:val="002D66CD"/>
    <w:rsid w:val="002F0686"/>
    <w:rsid w:val="003104F4"/>
    <w:rsid w:val="003129AC"/>
    <w:rsid w:val="003227BB"/>
    <w:rsid w:val="003504EE"/>
    <w:rsid w:val="00364602"/>
    <w:rsid w:val="00370D2E"/>
    <w:rsid w:val="00371DEC"/>
    <w:rsid w:val="0037556A"/>
    <w:rsid w:val="003A17E6"/>
    <w:rsid w:val="003D0E3A"/>
    <w:rsid w:val="003D2FB8"/>
    <w:rsid w:val="003E12BA"/>
    <w:rsid w:val="00401AF2"/>
    <w:rsid w:val="00406037"/>
    <w:rsid w:val="00432999"/>
    <w:rsid w:val="0045227A"/>
    <w:rsid w:val="004A2C11"/>
    <w:rsid w:val="004B795F"/>
    <w:rsid w:val="004B7A7F"/>
    <w:rsid w:val="005126AD"/>
    <w:rsid w:val="005238D4"/>
    <w:rsid w:val="00561747"/>
    <w:rsid w:val="005633FD"/>
    <w:rsid w:val="005756C4"/>
    <w:rsid w:val="00580ACA"/>
    <w:rsid w:val="005A0868"/>
    <w:rsid w:val="005B7FFC"/>
    <w:rsid w:val="005C141D"/>
    <w:rsid w:val="005F190A"/>
    <w:rsid w:val="005F429E"/>
    <w:rsid w:val="005F7088"/>
    <w:rsid w:val="00615238"/>
    <w:rsid w:val="006308BE"/>
    <w:rsid w:val="006353F1"/>
    <w:rsid w:val="0067168A"/>
    <w:rsid w:val="006B0F6D"/>
    <w:rsid w:val="006C3B67"/>
    <w:rsid w:val="006D07B7"/>
    <w:rsid w:val="006F18DE"/>
    <w:rsid w:val="0070062C"/>
    <w:rsid w:val="007128FC"/>
    <w:rsid w:val="00720591"/>
    <w:rsid w:val="00722742"/>
    <w:rsid w:val="007B40E6"/>
    <w:rsid w:val="007C349E"/>
    <w:rsid w:val="007E7D37"/>
    <w:rsid w:val="0080476D"/>
    <w:rsid w:val="00806B55"/>
    <w:rsid w:val="00876016"/>
    <w:rsid w:val="00882CE2"/>
    <w:rsid w:val="00895A23"/>
    <w:rsid w:val="008A0EC7"/>
    <w:rsid w:val="008D3E0C"/>
    <w:rsid w:val="00922549"/>
    <w:rsid w:val="009234E4"/>
    <w:rsid w:val="00923F0F"/>
    <w:rsid w:val="00924FF6"/>
    <w:rsid w:val="00951EF6"/>
    <w:rsid w:val="0096017D"/>
    <w:rsid w:val="00966510"/>
    <w:rsid w:val="009768D6"/>
    <w:rsid w:val="00A16C3B"/>
    <w:rsid w:val="00A24701"/>
    <w:rsid w:val="00A81F87"/>
    <w:rsid w:val="00A97375"/>
    <w:rsid w:val="00AA1B86"/>
    <w:rsid w:val="00AB23AD"/>
    <w:rsid w:val="00AF0909"/>
    <w:rsid w:val="00B00031"/>
    <w:rsid w:val="00B02711"/>
    <w:rsid w:val="00B02A67"/>
    <w:rsid w:val="00B47BD9"/>
    <w:rsid w:val="00B47E7B"/>
    <w:rsid w:val="00B941EF"/>
    <w:rsid w:val="00BA7A95"/>
    <w:rsid w:val="00BB378F"/>
    <w:rsid w:val="00BD0BB1"/>
    <w:rsid w:val="00BF0896"/>
    <w:rsid w:val="00BF31DD"/>
    <w:rsid w:val="00C02216"/>
    <w:rsid w:val="00C11CFB"/>
    <w:rsid w:val="00C52C36"/>
    <w:rsid w:val="00CB6C6F"/>
    <w:rsid w:val="00CD5333"/>
    <w:rsid w:val="00CE538B"/>
    <w:rsid w:val="00CF24E0"/>
    <w:rsid w:val="00CF341D"/>
    <w:rsid w:val="00D22D38"/>
    <w:rsid w:val="00D7122B"/>
    <w:rsid w:val="00D7740F"/>
    <w:rsid w:val="00DB4611"/>
    <w:rsid w:val="00DB5EA4"/>
    <w:rsid w:val="00DC0905"/>
    <w:rsid w:val="00DF60C0"/>
    <w:rsid w:val="00E22744"/>
    <w:rsid w:val="00E45EF2"/>
    <w:rsid w:val="00E46E22"/>
    <w:rsid w:val="00E5509A"/>
    <w:rsid w:val="00E63863"/>
    <w:rsid w:val="00E722B5"/>
    <w:rsid w:val="00E96945"/>
    <w:rsid w:val="00EA085C"/>
    <w:rsid w:val="00EA119E"/>
    <w:rsid w:val="00EA325C"/>
    <w:rsid w:val="00EC616D"/>
    <w:rsid w:val="00EF3384"/>
    <w:rsid w:val="00F00AE8"/>
    <w:rsid w:val="00F049B1"/>
    <w:rsid w:val="00F21DA0"/>
    <w:rsid w:val="00F4229F"/>
    <w:rsid w:val="00F535DA"/>
    <w:rsid w:val="00F543BF"/>
    <w:rsid w:val="00F62DC4"/>
    <w:rsid w:val="00F71571"/>
    <w:rsid w:val="00F96DB9"/>
    <w:rsid w:val="00FB28A6"/>
    <w:rsid w:val="00FC7E04"/>
    <w:rsid w:val="00FE0D5A"/>
    <w:rsid w:val="00FE0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,#ccf,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62817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162817"/>
    <w:pPr>
      <w:keepNext/>
      <w:numPr>
        <w:ilvl w:val="1"/>
        <w:numId w:val="4"/>
      </w:numPr>
      <w:autoSpaceDE w:val="0"/>
      <w:autoSpaceDN w:val="0"/>
      <w:adjustRightInd w:val="0"/>
      <w:spacing w:before="100" w:after="100"/>
      <w:outlineLvl w:val="1"/>
    </w:pPr>
    <w:rPr>
      <w:rFonts w:ascii="Arial" w:eastAsia="Batang" w:hAnsi="Arial" w:cs="Arial"/>
      <w:b/>
      <w:bCs/>
      <w:szCs w:val="28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CF24E0"/>
    <w:pPr>
      <w:jc w:val="both"/>
    </w:pPr>
    <w:rPr>
      <w:rFonts w:ascii="Georgia" w:eastAsia="Times New Roman" w:hAnsi="Georgia" w:cs="Georgia"/>
      <w:sz w:val="20"/>
      <w:szCs w:val="20"/>
      <w:lang w:eastAsia="en-US"/>
    </w:rPr>
  </w:style>
  <w:style w:type="table" w:styleId="TableElegant">
    <w:name w:val="Table Elegant"/>
    <w:basedOn w:val="TableNormal"/>
    <w:rsid w:val="00244D9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rsid w:val="0003643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F39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F3995"/>
    <w:rPr>
      <w:rFonts w:ascii="Tahoma" w:hAnsi="Tahoma" w:cs="Tahoma"/>
      <w:sz w:val="16"/>
      <w:szCs w:val="16"/>
      <w:lang w:eastAsia="zh-CN"/>
    </w:rPr>
  </w:style>
  <w:style w:type="table" w:styleId="TableGrid">
    <w:name w:val="Table Grid"/>
    <w:basedOn w:val="TableNormal"/>
    <w:rsid w:val="001232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124DC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4DC3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24DC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4DC3"/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5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onsoring@aclweb.org" TargetMode="External"/><Relationship Id="rId13" Type="http://schemas.openxmlformats.org/officeDocument/2006/relationships/hyperlink" Target="mailto:kazawa@google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tliu@ir.hit.edu.cn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acl@aclweb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oschitti@disi.unitn.it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hangli65@gmail.com" TargetMode="External"/><Relationship Id="rId10" Type="http://schemas.openxmlformats.org/officeDocument/2006/relationships/hyperlink" Target="mailto:kevin.cohen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asli.ca@live.com" TargetMode="External"/><Relationship Id="rId14" Type="http://schemas.openxmlformats.org/officeDocument/2006/relationships/hyperlink" Target="mailto:yiqunliu@tsinghua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Columbia University</Company>
  <LinksUpToDate>false</LinksUpToDate>
  <CharactersWithSpaces>12399</CharactersWithSpaces>
  <SharedDoc>false</SharedDoc>
  <HLinks>
    <vt:vector size="54" baseType="variant">
      <vt:variant>
        <vt:i4>5963888</vt:i4>
      </vt:variant>
      <vt:variant>
        <vt:i4>24</vt:i4>
      </vt:variant>
      <vt:variant>
        <vt:i4>0</vt:i4>
      </vt:variant>
      <vt:variant>
        <vt:i4>5</vt:i4>
      </vt:variant>
      <vt:variant>
        <vt:lpwstr>mailto:acl@aclweb.org</vt:lpwstr>
      </vt:variant>
      <vt:variant>
        <vt:lpwstr/>
      </vt:variant>
      <vt:variant>
        <vt:i4>3866649</vt:i4>
      </vt:variant>
      <vt:variant>
        <vt:i4>21</vt:i4>
      </vt:variant>
      <vt:variant>
        <vt:i4>0</vt:i4>
      </vt:variant>
      <vt:variant>
        <vt:i4>5</vt:i4>
      </vt:variant>
      <vt:variant>
        <vt:lpwstr>mailto:hangli65@gmail.com</vt:lpwstr>
      </vt:variant>
      <vt:variant>
        <vt:lpwstr/>
      </vt:variant>
      <vt:variant>
        <vt:i4>4849700</vt:i4>
      </vt:variant>
      <vt:variant>
        <vt:i4>18</vt:i4>
      </vt:variant>
      <vt:variant>
        <vt:i4>0</vt:i4>
      </vt:variant>
      <vt:variant>
        <vt:i4>5</vt:i4>
      </vt:variant>
      <vt:variant>
        <vt:lpwstr>mailto:yiqunliu@tsinghua.edu.cn</vt:lpwstr>
      </vt:variant>
      <vt:variant>
        <vt:lpwstr/>
      </vt:variant>
      <vt:variant>
        <vt:i4>2555918</vt:i4>
      </vt:variant>
      <vt:variant>
        <vt:i4>15</vt:i4>
      </vt:variant>
      <vt:variant>
        <vt:i4>0</vt:i4>
      </vt:variant>
      <vt:variant>
        <vt:i4>5</vt:i4>
      </vt:variant>
      <vt:variant>
        <vt:lpwstr>mailto:kazawa@google.com</vt:lpwstr>
      </vt:variant>
      <vt:variant>
        <vt:lpwstr/>
      </vt:variant>
      <vt:variant>
        <vt:i4>2228249</vt:i4>
      </vt:variant>
      <vt:variant>
        <vt:i4>12</vt:i4>
      </vt:variant>
      <vt:variant>
        <vt:i4>0</vt:i4>
      </vt:variant>
      <vt:variant>
        <vt:i4>5</vt:i4>
      </vt:variant>
      <vt:variant>
        <vt:lpwstr>mailto:tliu@ir.hit.edu.cn</vt:lpwstr>
      </vt:variant>
      <vt:variant>
        <vt:lpwstr/>
      </vt:variant>
      <vt:variant>
        <vt:i4>7340032</vt:i4>
      </vt:variant>
      <vt:variant>
        <vt:i4>9</vt:i4>
      </vt:variant>
      <vt:variant>
        <vt:i4>0</vt:i4>
      </vt:variant>
      <vt:variant>
        <vt:i4>5</vt:i4>
      </vt:variant>
      <vt:variant>
        <vt:lpwstr>mailto:moschitti@disi.unitn.it</vt:lpwstr>
      </vt:variant>
      <vt:variant>
        <vt:lpwstr/>
      </vt:variant>
      <vt:variant>
        <vt:i4>1048679</vt:i4>
      </vt:variant>
      <vt:variant>
        <vt:i4>6</vt:i4>
      </vt:variant>
      <vt:variant>
        <vt:i4>0</vt:i4>
      </vt:variant>
      <vt:variant>
        <vt:i4>5</vt:i4>
      </vt:variant>
      <vt:variant>
        <vt:lpwstr>mailto:kevin.cohen@gmail.com</vt:lpwstr>
      </vt:variant>
      <vt:variant>
        <vt:lpwstr/>
      </vt:variant>
      <vt:variant>
        <vt:i4>8060956</vt:i4>
      </vt:variant>
      <vt:variant>
        <vt:i4>3</vt:i4>
      </vt:variant>
      <vt:variant>
        <vt:i4>0</vt:i4>
      </vt:variant>
      <vt:variant>
        <vt:i4>5</vt:i4>
      </vt:variant>
      <vt:variant>
        <vt:lpwstr>mailto:asli.ca@live.com</vt:lpwstr>
      </vt:variant>
      <vt:variant>
        <vt:lpwstr/>
      </vt:variant>
      <vt:variant>
        <vt:i4>3080193</vt:i4>
      </vt:variant>
      <vt:variant>
        <vt:i4>0</vt:i4>
      </vt:variant>
      <vt:variant>
        <vt:i4>0</vt:i4>
      </vt:variant>
      <vt:variant>
        <vt:i4>5</vt:i4>
      </vt:variant>
      <vt:variant>
        <vt:lpwstr>mailto:sponsoring@aclweb.org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Rambow</dc:creator>
  <cp:lastModifiedBy>l00214979</cp:lastModifiedBy>
  <cp:revision>2</cp:revision>
  <cp:lastPrinted>2013-10-04T02:31:00Z</cp:lastPrinted>
  <dcterms:created xsi:type="dcterms:W3CDTF">2015-03-07T04:22:00Z</dcterms:created>
  <dcterms:modified xsi:type="dcterms:W3CDTF">2015-03-07T04:22:00Z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1425599667</vt:lpwstr>
  </property>
</Properties>
</file>