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7760" w14:textId="77777777" w:rsidR="001E1E45" w:rsidRDefault="00000000">
      <w:pPr>
        <w:pStyle w:val="Title"/>
      </w:pPr>
      <w:r>
        <w:t>Adaptive DSR Route Cache Parameter Sweep Report</w:t>
      </w:r>
    </w:p>
    <w:p w14:paraId="0ABA527A" w14:textId="0886FCF3" w:rsidR="001E1E45" w:rsidRDefault="00097727">
      <w:r>
        <w:rPr>
          <w:i/>
          <w:color w:val="5E6A7A"/>
        </w:rPr>
        <w:t xml:space="preserve">Fernando Molina Rodriguez, </w:t>
      </w:r>
      <w:r w:rsidRPr="00097727">
        <w:rPr>
          <w:i/>
          <w:color w:val="5E6A7A"/>
        </w:rPr>
        <w:t>Rajat Chaudhary</w:t>
      </w:r>
      <w:r>
        <w:rPr>
          <w:i/>
          <w:color w:val="5E6A7A"/>
        </w:rPr>
        <w:t>.</w:t>
      </w:r>
    </w:p>
    <w:p w14:paraId="28FAD96E" w14:textId="77777777" w:rsidR="001E1E45" w:rsidRDefault="00000000">
      <w:pPr>
        <w:pStyle w:val="Heading1"/>
      </w:pPr>
      <w:r>
        <w:t>Introduction</w:t>
      </w:r>
    </w:p>
    <w:p w14:paraId="3A7412E6" w14:textId="77777777" w:rsidR="001E1E45" w:rsidRDefault="00000000">
      <w:r>
        <w:t>This project studies Dynamic Source Routing (DSR) behavior in ns-3 MANET simulations. DSR relies on cached route and link information to avoid repeated route discovery, but that cache can become harmful when nodes move quickly. A route that was valid a few seconds ago may now point through a broken link, causing packets to be lost before DSR discovers a better route.</w:t>
      </w:r>
    </w:p>
    <w:p w14:paraId="1205D567" w14:textId="77777777" w:rsidR="001E1E45" w:rsidRDefault="00000000">
      <w:r>
        <w:t xml:space="preserve">The new adaptive DSR experiment keeps the standard ns-3 </w:t>
      </w:r>
      <w:r>
        <w:rPr>
          <w:rFonts w:ascii="Courier New" w:hAnsi="Courier New"/>
          <w:color w:val="1A4976"/>
          <w:sz w:val="19"/>
        </w:rPr>
        <w:t>manet-routing-compare</w:t>
      </w:r>
      <w:r>
        <w:t xml:space="preserve"> topology and metrics, but changes the cache lifetime assumptions. The central idea is simple: when mobility is high, DSR should trust cached state for less time. The experiment applies this by scaling </w:t>
      </w:r>
      <w:r>
        <w:rPr>
          <w:rFonts w:ascii="Courier New" w:hAnsi="Courier New"/>
          <w:color w:val="1A4976"/>
          <w:sz w:val="19"/>
        </w:rPr>
        <w:t>RouteCacheTimeout</w:t>
      </w:r>
      <w:r>
        <w:t xml:space="preserve">, </w:t>
      </w:r>
      <w:r>
        <w:rPr>
          <w:rFonts w:ascii="Courier New" w:hAnsi="Courier New"/>
          <w:color w:val="1A4976"/>
          <w:sz w:val="19"/>
        </w:rPr>
        <w:t>InitStability</w:t>
      </w:r>
      <w:r>
        <w:t xml:space="preserve">, and </w:t>
      </w:r>
      <w:r>
        <w:rPr>
          <w:rFonts w:ascii="Courier New" w:hAnsi="Courier New"/>
          <w:color w:val="1A4976"/>
          <w:sz w:val="19"/>
        </w:rPr>
        <w:t>UseExtends</w:t>
      </w:r>
      <w:r>
        <w:t xml:space="preserve"> from node speed.</w:t>
      </w:r>
    </w:p>
    <w:p w14:paraId="04D88DB7" w14:textId="77777777" w:rsidR="001E1E45" w:rsidRDefault="00000000">
      <w:pPr>
        <w:pStyle w:val="Heading1"/>
      </w:pPr>
      <w:r>
        <w:t>Experiment Design</w:t>
      </w:r>
    </w:p>
    <w:p w14:paraId="02C148ED" w14:textId="77777777" w:rsidR="001E1E45" w:rsidRDefault="00000000">
      <w:r>
        <w:t>The sweep tested four parameter scales relative to the original DSR cache values:</w:t>
      </w:r>
    </w:p>
    <w:p w14:paraId="4C175C5A" w14:textId="77777777" w:rsidR="001E1E45" w:rsidRDefault="00000000">
      <w:pPr>
        <w:pStyle w:val="ListBullet"/>
      </w:pPr>
      <w:r>
        <w:t>10% of original parameters</w:t>
      </w:r>
    </w:p>
    <w:p w14:paraId="373EC1A3" w14:textId="77777777" w:rsidR="001E1E45" w:rsidRDefault="00000000">
      <w:pPr>
        <w:pStyle w:val="ListBullet"/>
      </w:pPr>
      <w:r>
        <w:t>50% of original parameters</w:t>
      </w:r>
    </w:p>
    <w:p w14:paraId="7D976BFE" w14:textId="77777777" w:rsidR="001E1E45" w:rsidRDefault="00000000">
      <w:pPr>
        <w:pStyle w:val="ListBullet"/>
      </w:pPr>
      <w:r>
        <w:t>110% of original parameters</w:t>
      </w:r>
    </w:p>
    <w:p w14:paraId="3516F10D" w14:textId="77777777" w:rsidR="001E1E45" w:rsidRDefault="00000000">
      <w:pPr>
        <w:pStyle w:val="ListBullet"/>
      </w:pPr>
      <w:r>
        <w:t>150% of original parameters</w:t>
      </w:r>
    </w:p>
    <w:p w14:paraId="4C2A4A47" w14:textId="77777777" w:rsidR="001E1E45" w:rsidRDefault="00000000">
      <w:r>
        <w:t>Original parameter bases:</w:t>
      </w:r>
    </w:p>
    <w:tbl>
      <w:tblPr>
        <w:tblStyle w:val="TableGrid"/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1E1E45" w14:paraId="59D9920C" w14:textId="77777777">
        <w:tc>
          <w:tcPr>
            <w:tcW w:w="5040" w:type="dxa"/>
            <w:shd w:val="clear" w:color="auto" w:fill="1F4E79"/>
            <w:vAlign w:val="center"/>
          </w:tcPr>
          <w:p w14:paraId="0D70555F" w14:textId="77777777" w:rsidR="001E1E45" w:rsidRDefault="00000000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2987CD3E" w14:textId="77777777" w:rsidR="001E1E45" w:rsidRDefault="00000000">
            <w:r>
              <w:rPr>
                <w:b/>
                <w:color w:val="FFFFFF"/>
                <w:sz w:val="18"/>
              </w:rPr>
              <w:t>Original Value</w:t>
            </w:r>
          </w:p>
        </w:tc>
      </w:tr>
      <w:tr w:rsidR="001E1E45" w14:paraId="3801A7CD" w14:textId="77777777">
        <w:tc>
          <w:tcPr>
            <w:tcW w:w="5040" w:type="dxa"/>
            <w:shd w:val="clear" w:color="auto" w:fill="FFFFFF"/>
            <w:vAlign w:val="center"/>
          </w:tcPr>
          <w:p w14:paraId="0AC4BDFD" w14:textId="77777777" w:rsidR="001E1E45" w:rsidRDefault="00000000">
            <w:r>
              <w:rPr>
                <w:sz w:val="18"/>
              </w:rPr>
              <w:t>RouteCacheTimeout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8B94E67" w14:textId="77777777" w:rsidR="001E1E45" w:rsidRDefault="00000000">
            <w:r>
              <w:rPr>
                <w:sz w:val="18"/>
              </w:rPr>
              <w:t>300 s</w:t>
            </w:r>
          </w:p>
        </w:tc>
      </w:tr>
      <w:tr w:rsidR="001E1E45" w14:paraId="06029F02" w14:textId="77777777">
        <w:tc>
          <w:tcPr>
            <w:tcW w:w="5040" w:type="dxa"/>
            <w:shd w:val="clear" w:color="auto" w:fill="FFFFFF"/>
            <w:vAlign w:val="center"/>
          </w:tcPr>
          <w:p w14:paraId="328F29E8" w14:textId="77777777" w:rsidR="001E1E45" w:rsidRDefault="00000000">
            <w:r>
              <w:rPr>
                <w:sz w:val="18"/>
              </w:rPr>
              <w:t>InitStability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947793B" w14:textId="77777777" w:rsidR="001E1E45" w:rsidRDefault="00000000">
            <w:r>
              <w:rPr>
                <w:sz w:val="18"/>
              </w:rPr>
              <w:t>25 s</w:t>
            </w:r>
          </w:p>
        </w:tc>
      </w:tr>
      <w:tr w:rsidR="001E1E45" w14:paraId="19E8C74D" w14:textId="77777777">
        <w:tc>
          <w:tcPr>
            <w:tcW w:w="5040" w:type="dxa"/>
            <w:shd w:val="clear" w:color="auto" w:fill="FFFFFF"/>
            <w:vAlign w:val="center"/>
          </w:tcPr>
          <w:p w14:paraId="2D9AC9A6" w14:textId="77777777" w:rsidR="001E1E45" w:rsidRDefault="00000000">
            <w:r>
              <w:rPr>
                <w:sz w:val="18"/>
              </w:rPr>
              <w:t>UseExtends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2636A871" w14:textId="77777777" w:rsidR="001E1E45" w:rsidRDefault="00000000">
            <w:r>
              <w:rPr>
                <w:sz w:val="18"/>
              </w:rPr>
              <w:t>120 s</w:t>
            </w:r>
          </w:p>
        </w:tc>
      </w:tr>
    </w:tbl>
    <w:p w14:paraId="12329D0F" w14:textId="77777777" w:rsidR="001E1E45" w:rsidRDefault="001E1E45"/>
    <w:p w14:paraId="3ABFF1E3" w14:textId="77777777" w:rsidR="001E1E45" w:rsidRDefault="00000000">
      <w:r>
        <w:t>The adaptive formula used by the simulation is:</w:t>
      </w:r>
    </w:p>
    <w:p w14:paraId="70AF5619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adaptive_value = clamp(base_value * cache_reference_speed / node_speed,</w:t>
      </w:r>
      <w:r>
        <w:rPr>
          <w:rFonts w:ascii="Courier New" w:hAnsi="Courier New"/>
          <w:color w:val="1C2634"/>
          <w:sz w:val="16"/>
        </w:rPr>
        <w:br/>
        <w:t xml:space="preserve">                       min_value,</w:t>
      </w:r>
      <w:r>
        <w:rPr>
          <w:rFonts w:ascii="Courier New" w:hAnsi="Courier New"/>
          <w:color w:val="1C2634"/>
          <w:sz w:val="16"/>
        </w:rPr>
        <w:br/>
        <w:t xml:space="preserve">                       max_value)</w:t>
      </w:r>
    </w:p>
    <w:p w14:paraId="1186E59C" w14:textId="77777777" w:rsidR="001E1E45" w:rsidRDefault="00000000">
      <w:r>
        <w:t>The formula variables are:</w:t>
      </w:r>
    </w:p>
    <w:tbl>
      <w:tblPr>
        <w:tblStyle w:val="TableGrid"/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E1E45" w14:paraId="39D3EDE5" w14:textId="77777777">
        <w:tc>
          <w:tcPr>
            <w:tcW w:w="3360" w:type="dxa"/>
            <w:shd w:val="clear" w:color="auto" w:fill="1F4E79"/>
            <w:vAlign w:val="center"/>
          </w:tcPr>
          <w:p w14:paraId="7F235421" w14:textId="77777777" w:rsidR="001E1E45" w:rsidRDefault="00000000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95F7A9D" w14:textId="77777777" w:rsidR="001E1E45" w:rsidRDefault="00000000"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EEF9FD8" w14:textId="77777777" w:rsidR="001E1E45" w:rsidRDefault="00000000">
            <w:r>
              <w:rPr>
                <w:b/>
                <w:color w:val="FFFFFF"/>
                <w:sz w:val="18"/>
              </w:rPr>
              <w:t>Value Used In This Sweep</w:t>
            </w:r>
          </w:p>
        </w:tc>
      </w:tr>
      <w:tr w:rsidR="001E1E45" w14:paraId="776AAC24" w14:textId="77777777">
        <w:tc>
          <w:tcPr>
            <w:tcW w:w="3360" w:type="dxa"/>
            <w:shd w:val="clear" w:color="auto" w:fill="FFFFFF"/>
            <w:vAlign w:val="center"/>
          </w:tcPr>
          <w:p w14:paraId="125A4E86" w14:textId="77777777" w:rsidR="001E1E45" w:rsidRDefault="00000000">
            <w:r>
              <w:rPr>
                <w:sz w:val="18"/>
              </w:rPr>
              <w:t>adaptive_value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D832679" w14:textId="77777777" w:rsidR="001E1E45" w:rsidRDefault="00000000">
            <w:r>
              <w:rPr>
                <w:sz w:val="18"/>
              </w:rPr>
              <w:t>Final timer value passed into ns-3 DSR for the current run. This is the value DSR actually uses.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B67C7DA" w14:textId="77777777" w:rsidR="001E1E45" w:rsidRDefault="00000000">
            <w:r>
              <w:rPr>
                <w:sz w:val="18"/>
              </w:rPr>
              <w:t>Depends on the run and parameter</w:t>
            </w:r>
          </w:p>
        </w:tc>
      </w:tr>
      <w:tr w:rsidR="001E1E45" w14:paraId="7D2F3530" w14:textId="77777777">
        <w:tc>
          <w:tcPr>
            <w:tcW w:w="3360" w:type="dxa"/>
            <w:shd w:val="clear" w:color="auto" w:fill="FFFFFF"/>
            <w:vAlign w:val="center"/>
          </w:tcPr>
          <w:p w14:paraId="525AD8E3" w14:textId="77777777" w:rsidR="001E1E45" w:rsidRDefault="00000000">
            <w:r>
              <w:rPr>
                <w:sz w:val="18"/>
              </w:rPr>
              <w:t>base_value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23F6764" w14:textId="77777777" w:rsidR="001E1E45" w:rsidRDefault="00000000">
            <w:r>
              <w:rPr>
                <w:sz w:val="18"/>
              </w:rPr>
              <w:t>The starting cache timer before mobility scaling. In the sweep, this is the original DSR value multiplied by 10%, 50%, 110%, or 150%.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56E2285" w14:textId="77777777" w:rsidR="001E1E45" w:rsidRDefault="00000000">
            <w:r>
              <w:rPr>
                <w:sz w:val="18"/>
              </w:rPr>
              <w:t>Varies by run</w:t>
            </w:r>
          </w:p>
        </w:tc>
      </w:tr>
      <w:tr w:rsidR="001E1E45" w14:paraId="59ED9138" w14:textId="77777777">
        <w:tc>
          <w:tcPr>
            <w:tcW w:w="3360" w:type="dxa"/>
            <w:shd w:val="clear" w:color="auto" w:fill="FFFFFF"/>
            <w:vAlign w:val="center"/>
          </w:tcPr>
          <w:p w14:paraId="1718605C" w14:textId="77777777" w:rsidR="001E1E45" w:rsidRDefault="00000000">
            <w:r>
              <w:rPr>
                <w:sz w:val="18"/>
              </w:rPr>
              <w:t>cache_reference_speed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D356EE2" w14:textId="77777777" w:rsidR="001E1E45" w:rsidRDefault="00000000">
            <w:r>
              <w:rPr>
                <w:sz w:val="18"/>
              </w:rPr>
              <w:t>The mobility speed where the base value should be preserved. If node_speed equals this value, the multiplier is 1.0.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5EB9631" w14:textId="77777777" w:rsidR="001E1E45" w:rsidRDefault="00000000">
            <w:r>
              <w:rPr>
                <w:sz w:val="18"/>
              </w:rPr>
              <w:t>5 m/s</w:t>
            </w:r>
          </w:p>
        </w:tc>
      </w:tr>
      <w:tr w:rsidR="001E1E45" w14:paraId="50761FC7" w14:textId="77777777">
        <w:tc>
          <w:tcPr>
            <w:tcW w:w="3360" w:type="dxa"/>
            <w:shd w:val="clear" w:color="auto" w:fill="FFFFFF"/>
            <w:vAlign w:val="center"/>
          </w:tcPr>
          <w:p w14:paraId="09E8ECC3" w14:textId="77777777" w:rsidR="001E1E45" w:rsidRDefault="00000000">
            <w:r>
              <w:rPr>
                <w:sz w:val="18"/>
              </w:rPr>
              <w:lastRenderedPageBreak/>
              <w:t>node_speed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7CF9908" w14:textId="77777777" w:rsidR="001E1E45" w:rsidRDefault="00000000">
            <w:r>
              <w:rPr>
                <w:sz w:val="18"/>
              </w:rPr>
              <w:t>Scenario mobility speed used to scale cache trust. Higher speed means cached routes are assumed to become stale faster.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22E977C" w14:textId="77777777" w:rsidR="001E1E45" w:rsidRDefault="00000000">
            <w:r>
              <w:rPr>
                <w:sz w:val="18"/>
              </w:rPr>
              <w:t>20 m/s</w:t>
            </w:r>
          </w:p>
        </w:tc>
      </w:tr>
      <w:tr w:rsidR="001E1E45" w14:paraId="0FD92515" w14:textId="77777777">
        <w:tc>
          <w:tcPr>
            <w:tcW w:w="3360" w:type="dxa"/>
            <w:shd w:val="clear" w:color="auto" w:fill="FFFFFF"/>
            <w:vAlign w:val="center"/>
          </w:tcPr>
          <w:p w14:paraId="5EADE3D2" w14:textId="77777777" w:rsidR="001E1E45" w:rsidRDefault="00000000">
            <w:r>
              <w:rPr>
                <w:sz w:val="18"/>
              </w:rPr>
              <w:t>min_value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009C78E" w14:textId="77777777" w:rsidR="001E1E45" w:rsidRDefault="00000000">
            <w:r>
              <w:rPr>
                <w:sz w:val="18"/>
              </w:rPr>
              <w:t>Lower safety bound. This prevents the adaptive value from becoming too aggressive or unrealistically small.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2396B61" w14:textId="77777777" w:rsidR="001E1E45" w:rsidRDefault="00000000">
            <w:r>
              <w:rPr>
                <w:sz w:val="18"/>
              </w:rPr>
              <w:t>Parameter-specific</w:t>
            </w:r>
          </w:p>
        </w:tc>
      </w:tr>
      <w:tr w:rsidR="001E1E45" w14:paraId="21A3B93A" w14:textId="77777777">
        <w:tc>
          <w:tcPr>
            <w:tcW w:w="3360" w:type="dxa"/>
            <w:shd w:val="clear" w:color="auto" w:fill="FFFFFF"/>
            <w:vAlign w:val="center"/>
          </w:tcPr>
          <w:p w14:paraId="18705CFD" w14:textId="77777777" w:rsidR="001E1E45" w:rsidRDefault="00000000">
            <w:r>
              <w:rPr>
                <w:sz w:val="18"/>
              </w:rPr>
              <w:t>max_value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9AC1EE4" w14:textId="77777777" w:rsidR="001E1E45" w:rsidRDefault="00000000">
            <w:r>
              <w:rPr>
                <w:sz w:val="18"/>
              </w:rPr>
              <w:t>Upper safety bound. This prevents the adaptive value from becoming too long-lived.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B29E785" w14:textId="77777777" w:rsidR="001E1E45" w:rsidRDefault="00000000">
            <w:r>
              <w:rPr>
                <w:sz w:val="18"/>
              </w:rPr>
              <w:t>Parameter-specific</w:t>
            </w:r>
          </w:p>
        </w:tc>
      </w:tr>
      <w:tr w:rsidR="001E1E45" w14:paraId="45F2CF51" w14:textId="77777777">
        <w:tc>
          <w:tcPr>
            <w:tcW w:w="3360" w:type="dxa"/>
            <w:shd w:val="clear" w:color="auto" w:fill="FFFFFF"/>
            <w:vAlign w:val="center"/>
          </w:tcPr>
          <w:p w14:paraId="2105ACBB" w14:textId="77777777" w:rsidR="001E1E45" w:rsidRDefault="00000000">
            <w:r>
              <w:rPr>
                <w:sz w:val="18"/>
              </w:rPr>
              <w:t>clamp(...)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1C0406C" w14:textId="77777777" w:rsidR="001E1E45" w:rsidRDefault="00000000">
            <w:r>
              <w:rPr>
                <w:sz w:val="18"/>
              </w:rPr>
              <w:t>Bounds the scaled value so it stays between min_value and max_value.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7745BCD" w14:textId="77777777" w:rsidR="001E1E45" w:rsidRDefault="00000000">
            <w:r>
              <w:rPr>
                <w:sz w:val="18"/>
              </w:rPr>
              <w:t>n/a</w:t>
            </w:r>
          </w:p>
        </w:tc>
      </w:tr>
    </w:tbl>
    <w:p w14:paraId="0F083C68" w14:textId="77777777" w:rsidR="001E1E45" w:rsidRDefault="001E1E45"/>
    <w:p w14:paraId="4A021D6D" w14:textId="77777777" w:rsidR="001E1E45" w:rsidRDefault="00000000">
      <w:r>
        <w:t xml:space="preserve">For these runs, </w:t>
      </w:r>
      <w:r>
        <w:rPr>
          <w:rFonts w:ascii="Courier New" w:hAnsi="Courier New"/>
          <w:color w:val="1A4976"/>
          <w:sz w:val="19"/>
        </w:rPr>
        <w:t>cache_reference_speed=5 m/s</w:t>
      </w:r>
      <w:r>
        <w:t xml:space="preserve"> and </w:t>
      </w:r>
      <w:r>
        <w:rPr>
          <w:rFonts w:ascii="Courier New" w:hAnsi="Courier New"/>
          <w:color w:val="1A4976"/>
          <w:sz w:val="19"/>
        </w:rPr>
        <w:t>node_speed=20 m/s</w:t>
      </w:r>
      <w:r>
        <w:t>, so:</w:t>
      </w:r>
    </w:p>
    <w:p w14:paraId="4E2FA88D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mobility_scale = cache_reference_speed / node_speed</w:t>
      </w:r>
      <w:r>
        <w:rPr>
          <w:rFonts w:ascii="Courier New" w:hAnsi="Courier New"/>
          <w:color w:val="1C2634"/>
          <w:sz w:val="16"/>
        </w:rPr>
        <w:br/>
        <w:t xml:space="preserve">               = 5 / 20</w:t>
      </w:r>
      <w:r>
        <w:rPr>
          <w:rFonts w:ascii="Courier New" w:hAnsi="Courier New"/>
          <w:color w:val="1C2634"/>
          <w:sz w:val="16"/>
        </w:rPr>
        <w:br/>
        <w:t xml:space="preserve">               = 0.25</w:t>
      </w:r>
    </w:p>
    <w:p w14:paraId="15620DC8" w14:textId="77777777" w:rsidR="001E1E45" w:rsidRDefault="00000000">
      <w:r>
        <w:t xml:space="preserve">That means the adaptive experiment initially tries to use 25% of each run's base value. The final value may still be raised or lowered by </w:t>
      </w:r>
      <w:r>
        <w:rPr>
          <w:rFonts w:ascii="Courier New" w:hAnsi="Courier New"/>
          <w:color w:val="1A4976"/>
          <w:sz w:val="19"/>
        </w:rPr>
        <w:t>clamp</w:t>
      </w:r>
      <w:r>
        <w:t xml:space="preserve"> if it falls outside the configured bounds.</w:t>
      </w:r>
    </w:p>
    <w:p w14:paraId="6DB75BFD" w14:textId="77777777" w:rsidR="001E1E45" w:rsidRDefault="00000000">
      <w:r>
        <w:t>The bounds used by this experiment are:</w:t>
      </w:r>
    </w:p>
    <w:tbl>
      <w:tblPr>
        <w:tblStyle w:val="TableGrid"/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E1E45" w14:paraId="7CC9AAE4" w14:textId="77777777">
        <w:tc>
          <w:tcPr>
            <w:tcW w:w="2520" w:type="dxa"/>
            <w:shd w:val="clear" w:color="auto" w:fill="1F4E79"/>
            <w:vAlign w:val="center"/>
          </w:tcPr>
          <w:p w14:paraId="2E50EACD" w14:textId="77777777" w:rsidR="001E1E45" w:rsidRDefault="00000000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714C97E8" w14:textId="77777777" w:rsidR="001E1E45" w:rsidRDefault="00000000">
            <w:r>
              <w:rPr>
                <w:b/>
                <w:color w:val="FFFFFF"/>
                <w:sz w:val="18"/>
              </w:rPr>
              <w:t>min_value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226C8C87" w14:textId="77777777" w:rsidR="001E1E45" w:rsidRDefault="00000000">
            <w:r>
              <w:rPr>
                <w:b/>
                <w:color w:val="FFFFFF"/>
                <w:sz w:val="18"/>
              </w:rPr>
              <w:t>max_value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3957EA70" w14:textId="77777777" w:rsidR="001E1E45" w:rsidRDefault="00000000"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 w:rsidR="001E1E45" w14:paraId="20DEF13D" w14:textId="77777777">
        <w:tc>
          <w:tcPr>
            <w:tcW w:w="2520" w:type="dxa"/>
            <w:shd w:val="clear" w:color="auto" w:fill="FFFFFF"/>
            <w:vAlign w:val="center"/>
          </w:tcPr>
          <w:p w14:paraId="5FADF5B8" w14:textId="77777777" w:rsidR="001E1E45" w:rsidRDefault="00000000">
            <w:r>
              <w:rPr>
                <w:sz w:val="18"/>
              </w:rPr>
              <w:t>RouteCacheTimeout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FB88EA7" w14:textId="77777777" w:rsidR="001E1E45" w:rsidRDefault="00000000">
            <w:r>
              <w:rPr>
                <w:sz w:val="18"/>
              </w:rPr>
              <w:t>30 s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6456B57" w14:textId="77777777" w:rsidR="001E1E45" w:rsidRDefault="00000000">
            <w:r>
              <w:rPr>
                <w:sz w:val="18"/>
              </w:rPr>
              <w:t>300 s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033DE2B" w14:textId="77777777" w:rsidR="001E1E45" w:rsidRDefault="00000000">
            <w:r>
              <w:rPr>
                <w:sz w:val="18"/>
              </w:rPr>
              <w:t>Controls how long cached routes can remain usable before expiring.</w:t>
            </w:r>
          </w:p>
        </w:tc>
      </w:tr>
      <w:tr w:rsidR="001E1E45" w14:paraId="40155E87" w14:textId="77777777">
        <w:tc>
          <w:tcPr>
            <w:tcW w:w="2520" w:type="dxa"/>
            <w:shd w:val="clear" w:color="auto" w:fill="FFFFFF"/>
            <w:vAlign w:val="center"/>
          </w:tcPr>
          <w:p w14:paraId="23D96DEE" w14:textId="77777777" w:rsidR="001E1E45" w:rsidRDefault="00000000">
            <w:r>
              <w:rPr>
                <w:sz w:val="18"/>
              </w:rPr>
              <w:t>InitStability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75B02D9" w14:textId="77777777" w:rsidR="001E1E45" w:rsidRDefault="00000000">
            <w:r>
              <w:rPr>
                <w:sz w:val="18"/>
              </w:rPr>
              <w:t>2 s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989324C" w14:textId="77777777" w:rsidR="001E1E45" w:rsidRDefault="00000000">
            <w:r>
              <w:rPr>
                <w:sz w:val="18"/>
              </w:rPr>
              <w:t>25 s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0F5B63EE" w14:textId="77777777" w:rsidR="001E1E45" w:rsidRDefault="00000000">
            <w:r>
              <w:rPr>
                <w:sz w:val="18"/>
              </w:rPr>
              <w:t>Controls the initial expected stability assigned to a newly learned link in LinkCache.</w:t>
            </w:r>
          </w:p>
        </w:tc>
      </w:tr>
      <w:tr w:rsidR="001E1E45" w14:paraId="39BD4B38" w14:textId="77777777">
        <w:tc>
          <w:tcPr>
            <w:tcW w:w="2520" w:type="dxa"/>
            <w:shd w:val="clear" w:color="auto" w:fill="FFFFFF"/>
            <w:vAlign w:val="center"/>
          </w:tcPr>
          <w:p w14:paraId="0ED83C4F" w14:textId="77777777" w:rsidR="001E1E45" w:rsidRDefault="00000000">
            <w:r>
              <w:rPr>
                <w:sz w:val="18"/>
              </w:rPr>
              <w:t>UseExtends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188E5F52" w14:textId="77777777" w:rsidR="001E1E45" w:rsidRDefault="00000000">
            <w:r>
              <w:rPr>
                <w:sz w:val="18"/>
              </w:rPr>
              <w:t>10 s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8EB7E3E" w14:textId="77777777" w:rsidR="001E1E45" w:rsidRDefault="00000000">
            <w:r>
              <w:rPr>
                <w:sz w:val="18"/>
              </w:rPr>
              <w:t>120 s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D56E5DD" w14:textId="77777777" w:rsidR="001E1E45" w:rsidRDefault="00000000">
            <w:r>
              <w:rPr>
                <w:sz w:val="18"/>
              </w:rPr>
              <w:t>Controls how much successful link use extends confidence in that link.</w:t>
            </w:r>
          </w:p>
        </w:tc>
      </w:tr>
    </w:tbl>
    <w:p w14:paraId="2DFB6774" w14:textId="77777777" w:rsidR="001E1E45" w:rsidRDefault="001E1E45"/>
    <w:p w14:paraId="20BCAB41" w14:textId="77777777" w:rsidR="001E1E45" w:rsidRDefault="00000000">
      <w:r>
        <w:t>Example for the 50% run:</w:t>
      </w:r>
    </w:p>
    <w:p w14:paraId="0102957D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base RouteCacheTimeout = 300 s * 0.50 = 150 s</w:t>
      </w:r>
      <w:r>
        <w:rPr>
          <w:rFonts w:ascii="Courier New" w:hAnsi="Courier New"/>
          <w:color w:val="1C2634"/>
          <w:sz w:val="16"/>
        </w:rPr>
        <w:br/>
        <w:t>adaptive RouteCacheTimeout = clamp(150 * 0.25, 30, 300)</w:t>
      </w:r>
      <w:r>
        <w:rPr>
          <w:rFonts w:ascii="Courier New" w:hAnsi="Courier New"/>
          <w:color w:val="1C2634"/>
          <w:sz w:val="16"/>
        </w:rPr>
        <w:br/>
        <w:t xml:space="preserve">                           = clamp(37.5, 30, 300)</w:t>
      </w:r>
      <w:r>
        <w:rPr>
          <w:rFonts w:ascii="Courier New" w:hAnsi="Courier New"/>
          <w:color w:val="1C2634"/>
          <w:sz w:val="16"/>
        </w:rPr>
        <w:br/>
        <w:t xml:space="preserve">                           = 37.5 s</w:t>
      </w:r>
      <w:r>
        <w:rPr>
          <w:rFonts w:ascii="Courier New" w:hAnsi="Courier New"/>
          <w:color w:val="1C2634"/>
          <w:sz w:val="16"/>
        </w:rPr>
        <w:br/>
      </w:r>
      <w:r>
        <w:rPr>
          <w:rFonts w:ascii="Courier New" w:hAnsi="Courier New"/>
          <w:color w:val="1C2634"/>
          <w:sz w:val="16"/>
        </w:rPr>
        <w:br/>
        <w:t>base InitStability = 25 s * 0.50 = 12.5 s</w:t>
      </w:r>
      <w:r>
        <w:rPr>
          <w:rFonts w:ascii="Courier New" w:hAnsi="Courier New"/>
          <w:color w:val="1C2634"/>
          <w:sz w:val="16"/>
        </w:rPr>
        <w:br/>
        <w:t>adaptive InitStability = clamp(12.5 * 0.25, 2, 25)</w:t>
      </w:r>
      <w:r>
        <w:rPr>
          <w:rFonts w:ascii="Courier New" w:hAnsi="Courier New"/>
          <w:color w:val="1C2634"/>
          <w:sz w:val="16"/>
        </w:rPr>
        <w:br/>
        <w:t xml:space="preserve">                       = 3.125 s</w:t>
      </w:r>
      <w:r>
        <w:rPr>
          <w:rFonts w:ascii="Courier New" w:hAnsi="Courier New"/>
          <w:color w:val="1C2634"/>
          <w:sz w:val="16"/>
        </w:rPr>
        <w:br/>
      </w:r>
      <w:r>
        <w:rPr>
          <w:rFonts w:ascii="Courier New" w:hAnsi="Courier New"/>
          <w:color w:val="1C2634"/>
          <w:sz w:val="16"/>
        </w:rPr>
        <w:br/>
        <w:t>base UseExtends = 120 s * 0.50 = 60 s</w:t>
      </w:r>
      <w:r>
        <w:rPr>
          <w:rFonts w:ascii="Courier New" w:hAnsi="Courier New"/>
          <w:color w:val="1C2634"/>
          <w:sz w:val="16"/>
        </w:rPr>
        <w:br/>
        <w:t>adaptive UseExtends = clamp(60 * 0.25, 10, 120)</w:t>
      </w:r>
      <w:r>
        <w:rPr>
          <w:rFonts w:ascii="Courier New" w:hAnsi="Courier New"/>
          <w:color w:val="1C2634"/>
          <w:sz w:val="16"/>
        </w:rPr>
        <w:br/>
        <w:t xml:space="preserve">                    = 15 s</w:t>
      </w:r>
    </w:p>
    <w:p w14:paraId="5B2D8AB7" w14:textId="77777777" w:rsidR="001E1E45" w:rsidRDefault="00000000">
      <w:r>
        <w:t xml:space="preserve">This is why the 50% adaptive run does not use the fixed 50% values directly. It first scales the original DSR values to 50%, then applies the mobility-aware </w:t>
      </w:r>
      <w:r>
        <w:rPr>
          <w:rFonts w:ascii="Courier New" w:hAnsi="Courier New"/>
          <w:color w:val="1A4976"/>
          <w:sz w:val="19"/>
        </w:rPr>
        <w:t>0.25</w:t>
      </w:r>
      <w:r>
        <w:t xml:space="preserve"> multiplier.</w:t>
      </w:r>
    </w:p>
    <w:p w14:paraId="7D2F720F" w14:textId="77777777" w:rsidR="001E1E45" w:rsidRDefault="00000000">
      <w:pPr>
        <w:pStyle w:val="Heading1"/>
      </w:pPr>
      <w:r>
        <w:t>Implementation Summary</w:t>
      </w:r>
    </w:p>
    <w:p w14:paraId="20379E1D" w14:textId="77777777" w:rsidR="001E1E45" w:rsidRDefault="00000000">
      <w:r>
        <w:t xml:space="preserve">The adaptive experiment was implemented in </w:t>
      </w:r>
      <w:r>
        <w:rPr>
          <w:rFonts w:ascii="Courier New" w:hAnsi="Courier New"/>
          <w:color w:val="1A4976"/>
          <w:sz w:val="19"/>
        </w:rPr>
        <w:t>ns-3.46.1/examples/routing/manet-routing-compare-adaptive-cache.cc</w:t>
      </w:r>
      <w:r>
        <w:t xml:space="preserve">. It started as a copy of ns-3's </w:t>
      </w:r>
      <w:r>
        <w:rPr>
          <w:rFonts w:ascii="Courier New" w:hAnsi="Courier New"/>
          <w:color w:val="1A4976"/>
          <w:sz w:val="19"/>
        </w:rPr>
        <w:t>manet-routing-compare</w:t>
      </w:r>
      <w:r>
        <w:t xml:space="preserve"> example, then was modified to </w:t>
      </w:r>
      <w:r>
        <w:lastRenderedPageBreak/>
        <w:t>expose DSR cache controls, compute mobility-scaled values, apply those values before DSR is installed, and store run outputs in project-local folders.</w:t>
      </w:r>
    </w:p>
    <w:p w14:paraId="10B99156" w14:textId="77777777" w:rsidR="001E1E45" w:rsidRDefault="00000000">
      <w:pPr>
        <w:pStyle w:val="Heading2"/>
      </w:pPr>
      <w:r>
        <w:t>Command-Line Controls</w:t>
      </w:r>
    </w:p>
    <w:p w14:paraId="3A0938B4" w14:textId="77777777" w:rsidR="001E1E45" w:rsidRDefault="00000000">
      <w:r>
        <w:t>The experiment adds command-line arguments so cache behavior can be changed without recompiling:</w:t>
      </w:r>
    </w:p>
    <w:p w14:paraId="0ED12E88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cmd.AddValue("adaptiveRouteCache",</w:t>
      </w:r>
      <w:r>
        <w:rPr>
          <w:rFonts w:ascii="Courier New" w:hAnsi="Courier New"/>
          <w:color w:val="1C2634"/>
          <w:sz w:val="16"/>
        </w:rPr>
        <w:br/>
        <w:t xml:space="preserve">             "Enable adaptive DSR route cache timeout",</w:t>
      </w:r>
      <w:r>
        <w:rPr>
          <w:rFonts w:ascii="Courier New" w:hAnsi="Courier New"/>
          <w:color w:val="1C2634"/>
          <w:sz w:val="16"/>
        </w:rPr>
        <w:br/>
        <w:t xml:space="preserve">             m_adaptiveRouteCache);</w:t>
      </w:r>
      <w:r>
        <w:rPr>
          <w:rFonts w:ascii="Courier New" w:hAnsi="Courier New"/>
          <w:color w:val="1C2634"/>
          <w:sz w:val="16"/>
        </w:rPr>
        <w:br/>
        <w:t>cmd.AddValue("adaptiveLinkStability",</w:t>
      </w:r>
      <w:r>
        <w:rPr>
          <w:rFonts w:ascii="Courier New" w:hAnsi="Courier New"/>
          <w:color w:val="1C2634"/>
          <w:sz w:val="16"/>
        </w:rPr>
        <w:br/>
        <w:t xml:space="preserve">             "Enable adaptive DSR LinkCache InitStability and UseExtends",</w:t>
      </w:r>
      <w:r>
        <w:rPr>
          <w:rFonts w:ascii="Courier New" w:hAnsi="Courier New"/>
          <w:color w:val="1C2634"/>
          <w:sz w:val="16"/>
        </w:rPr>
        <w:br/>
        <w:t xml:space="preserve">             m_adaptiveLinkStability);</w:t>
      </w:r>
      <w:r>
        <w:rPr>
          <w:rFonts w:ascii="Courier New" w:hAnsi="Courier New"/>
          <w:color w:val="1C2634"/>
          <w:sz w:val="16"/>
        </w:rPr>
        <w:br/>
        <w:t>cmd.AddValue("cacheType", "DSR route cache type (PathCache or LinkCache)", m_cacheType);</w:t>
      </w:r>
      <w:r>
        <w:rPr>
          <w:rFonts w:ascii="Courier New" w:hAnsi="Courier New"/>
          <w:color w:val="1C2634"/>
          <w:sz w:val="16"/>
        </w:rPr>
        <w:br/>
        <w:t>cmd.AddValue("baseRouteCacheTimeout",</w:t>
      </w:r>
      <w:r>
        <w:rPr>
          <w:rFonts w:ascii="Courier New" w:hAnsi="Courier New"/>
          <w:color w:val="1C2634"/>
          <w:sz w:val="16"/>
        </w:rPr>
        <w:br/>
        <w:t xml:space="preserve">             "Base DSR route cache timeout in seconds",</w:t>
      </w:r>
      <w:r>
        <w:rPr>
          <w:rFonts w:ascii="Courier New" w:hAnsi="Courier New"/>
          <w:color w:val="1C2634"/>
          <w:sz w:val="16"/>
        </w:rPr>
        <w:br/>
        <w:t xml:space="preserve">             m_baseRouteCacheTimeout);</w:t>
      </w:r>
      <w:r>
        <w:rPr>
          <w:rFonts w:ascii="Courier New" w:hAnsi="Courier New"/>
          <w:color w:val="1C2634"/>
          <w:sz w:val="16"/>
        </w:rPr>
        <w:br/>
        <w:t>cmd.AddValue("baseInitStability",</w:t>
      </w:r>
      <w:r>
        <w:rPr>
          <w:rFonts w:ascii="Courier New" w:hAnsi="Courier New"/>
          <w:color w:val="1C2634"/>
          <w:sz w:val="16"/>
        </w:rPr>
        <w:br/>
        <w:t xml:space="preserve">             "Base DSR LinkCache InitStability in seconds",</w:t>
      </w:r>
      <w:r>
        <w:rPr>
          <w:rFonts w:ascii="Courier New" w:hAnsi="Courier New"/>
          <w:color w:val="1C2634"/>
          <w:sz w:val="16"/>
        </w:rPr>
        <w:br/>
        <w:t xml:space="preserve">             m_baseInitStability);</w:t>
      </w:r>
      <w:r>
        <w:rPr>
          <w:rFonts w:ascii="Courier New" w:hAnsi="Courier New"/>
          <w:color w:val="1C2634"/>
          <w:sz w:val="16"/>
        </w:rPr>
        <w:br/>
        <w:t>cmd.AddValue("baseUseExtends", "Base DSR LinkCache UseExtends in seconds", m_baseUseExtends);</w:t>
      </w:r>
      <w:r>
        <w:rPr>
          <w:rFonts w:ascii="Courier New" w:hAnsi="Courier New"/>
          <w:color w:val="1C2634"/>
          <w:sz w:val="16"/>
        </w:rPr>
        <w:br/>
        <w:t>cmd.AddValue("cacheReferenceSpeed",</w:t>
      </w:r>
      <w:r>
        <w:rPr>
          <w:rFonts w:ascii="Courier New" w:hAnsi="Courier New"/>
          <w:color w:val="1C2634"/>
          <w:sz w:val="16"/>
        </w:rPr>
        <w:br/>
        <w:t xml:space="preserve">             "Mobility speed in m/s where the base cache timeout is used",</w:t>
      </w:r>
      <w:r>
        <w:rPr>
          <w:rFonts w:ascii="Courier New" w:hAnsi="Courier New"/>
          <w:color w:val="1C2634"/>
          <w:sz w:val="16"/>
        </w:rPr>
        <w:br/>
        <w:t xml:space="preserve">             m_cacheReferenceSpeed);</w:t>
      </w:r>
    </w:p>
    <w:p w14:paraId="09F2C26B" w14:textId="77777777" w:rsidR="001E1E45" w:rsidRDefault="00000000">
      <w:r>
        <w:t>The key point is that the same executable can run either adaptive-cache DSR or fixed-cache DSR. The fixed-cache comparison runs used:</w:t>
      </w:r>
    </w:p>
    <w:p w14:paraId="41194063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adaptiveRouteCache=false</w:t>
      </w:r>
      <w:r>
        <w:rPr>
          <w:rFonts w:ascii="Courier New" w:hAnsi="Courier New"/>
          <w:color w:val="1C2634"/>
          <w:sz w:val="16"/>
        </w:rPr>
        <w:br/>
        <w:t>adaptiveLinkStability=false</w:t>
      </w:r>
    </w:p>
    <w:p w14:paraId="00C7F4AE" w14:textId="77777777" w:rsidR="001E1E45" w:rsidRDefault="00000000">
      <w:pPr>
        <w:pStyle w:val="Heading2"/>
      </w:pPr>
      <w:r>
        <w:t>Adaptive Timer Calculation</w:t>
      </w:r>
    </w:p>
    <w:p w14:paraId="12025B1B" w14:textId="77777777" w:rsidR="001E1E45" w:rsidRDefault="00000000">
      <w:r>
        <w:t>The adaptive logic is applied only for DSR. The simulation computes a mobility scale from the reference speed and scenario node speed:</w:t>
      </w:r>
    </w:p>
    <w:p w14:paraId="7F6DCE82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const double speed = std::max(1.0, static_cast&lt;double&gt;(nodeSpeed));</w:t>
      </w:r>
      <w:r>
        <w:rPr>
          <w:rFonts w:ascii="Courier New" w:hAnsi="Courier New"/>
          <w:color w:val="1C2634"/>
          <w:sz w:val="16"/>
        </w:rPr>
        <w:br/>
        <w:t>const double mobilityScale = m_cacheReferenceSpeed / speed;</w:t>
      </w:r>
    </w:p>
    <w:p w14:paraId="3298434E" w14:textId="77777777" w:rsidR="001E1E45" w:rsidRDefault="00000000">
      <w:r>
        <w:t xml:space="preserve">Then </w:t>
      </w:r>
      <w:r>
        <w:rPr>
          <w:rFonts w:ascii="Courier New" w:hAnsi="Courier New"/>
          <w:color w:val="1A4976"/>
          <w:sz w:val="19"/>
        </w:rPr>
        <w:t>RouteCacheTimeout</w:t>
      </w:r>
      <w:r>
        <w:t xml:space="preserve"> is shortened or lengthened from the chosen base value:</w:t>
      </w:r>
    </w:p>
    <w:p w14:paraId="165AE2FA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m_effectiveRouteCacheTimeout = m_baseRouteCacheTimeout;</w:t>
      </w:r>
      <w:r>
        <w:rPr>
          <w:rFonts w:ascii="Courier New" w:hAnsi="Courier New"/>
          <w:color w:val="1C2634"/>
          <w:sz w:val="16"/>
        </w:rPr>
        <w:br/>
        <w:t>if (m_adaptiveRouteCache)</w:t>
      </w:r>
      <w:r>
        <w:rPr>
          <w:rFonts w:ascii="Courier New" w:hAnsi="Courier New"/>
          <w:color w:val="1C2634"/>
          <w:sz w:val="16"/>
        </w:rPr>
        <w:br/>
        <w:t>{</w:t>
      </w:r>
      <w:r>
        <w:rPr>
          <w:rFonts w:ascii="Courier New" w:hAnsi="Courier New"/>
          <w:color w:val="1C2634"/>
          <w:sz w:val="16"/>
        </w:rPr>
        <w:br/>
        <w:t xml:space="preserve">    const double scaledTimeout = m_baseRouteCacheTimeout * mobilityScale;</w:t>
      </w:r>
      <w:r>
        <w:rPr>
          <w:rFonts w:ascii="Courier New" w:hAnsi="Courier New"/>
          <w:color w:val="1C2634"/>
          <w:sz w:val="16"/>
        </w:rPr>
        <w:br/>
        <w:t xml:space="preserve">    m_effectiveRouteCacheTimeout =</w:t>
      </w:r>
      <w:r>
        <w:rPr>
          <w:rFonts w:ascii="Courier New" w:hAnsi="Courier New"/>
          <w:color w:val="1C2634"/>
          <w:sz w:val="16"/>
        </w:rPr>
        <w:br/>
        <w:t xml:space="preserve">        std::clamp(scaledTimeout, m_minRouteCacheTimeout, m_maxRouteCacheTimeout);</w:t>
      </w:r>
      <w:r>
        <w:rPr>
          <w:rFonts w:ascii="Courier New" w:hAnsi="Courier New"/>
          <w:color w:val="1C2634"/>
          <w:sz w:val="16"/>
        </w:rPr>
        <w:br/>
        <w:t>}</w:t>
      </w:r>
    </w:p>
    <w:p w14:paraId="37C249EB" w14:textId="77777777" w:rsidR="001E1E45" w:rsidRDefault="00000000">
      <w:r>
        <w:t>The LinkCache stability values are adapted the same way:</w:t>
      </w:r>
    </w:p>
    <w:p w14:paraId="339A7F95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m_effectiveInitStability = m_baseInitStability;</w:t>
      </w:r>
      <w:r>
        <w:rPr>
          <w:rFonts w:ascii="Courier New" w:hAnsi="Courier New"/>
          <w:color w:val="1C2634"/>
          <w:sz w:val="16"/>
        </w:rPr>
        <w:br/>
        <w:t>m_effectiveUseExtends = m_baseUseExtends;</w:t>
      </w:r>
      <w:r>
        <w:rPr>
          <w:rFonts w:ascii="Courier New" w:hAnsi="Courier New"/>
          <w:color w:val="1C2634"/>
          <w:sz w:val="16"/>
        </w:rPr>
        <w:br/>
        <w:t>if (m_adaptiveLinkStability)</w:t>
      </w:r>
      <w:r>
        <w:rPr>
          <w:rFonts w:ascii="Courier New" w:hAnsi="Courier New"/>
          <w:color w:val="1C2634"/>
          <w:sz w:val="16"/>
        </w:rPr>
        <w:br/>
        <w:t>{</w:t>
      </w:r>
      <w:r>
        <w:rPr>
          <w:rFonts w:ascii="Courier New" w:hAnsi="Courier New"/>
          <w:color w:val="1C2634"/>
          <w:sz w:val="16"/>
        </w:rPr>
        <w:br/>
        <w:t xml:space="preserve">    m_effectiveInitStability =</w:t>
      </w:r>
      <w:r>
        <w:rPr>
          <w:rFonts w:ascii="Courier New" w:hAnsi="Courier New"/>
          <w:color w:val="1C2634"/>
          <w:sz w:val="16"/>
        </w:rPr>
        <w:br/>
        <w:t xml:space="preserve">        std::clamp(m_baseInitStability * mobilityScale,</w:t>
      </w:r>
      <w:r>
        <w:rPr>
          <w:rFonts w:ascii="Courier New" w:hAnsi="Courier New"/>
          <w:color w:val="1C2634"/>
          <w:sz w:val="16"/>
        </w:rPr>
        <w:br/>
        <w:t xml:space="preserve">                   m_minInitStability,</w:t>
      </w:r>
      <w:r>
        <w:rPr>
          <w:rFonts w:ascii="Courier New" w:hAnsi="Courier New"/>
          <w:color w:val="1C2634"/>
          <w:sz w:val="16"/>
        </w:rPr>
        <w:br/>
        <w:t xml:space="preserve">                   m_maxInitStability);</w:t>
      </w:r>
      <w:r>
        <w:rPr>
          <w:rFonts w:ascii="Courier New" w:hAnsi="Courier New"/>
          <w:color w:val="1C2634"/>
          <w:sz w:val="16"/>
        </w:rPr>
        <w:br/>
        <w:t xml:space="preserve">    m_effectiveUseExtends =</w:t>
      </w:r>
      <w:r>
        <w:rPr>
          <w:rFonts w:ascii="Courier New" w:hAnsi="Courier New"/>
          <w:color w:val="1C2634"/>
          <w:sz w:val="16"/>
        </w:rPr>
        <w:br/>
        <w:t xml:space="preserve">        std::clamp(m_baseUseExtends * mobilityScale, m_minUseExtends, m_maxUseExtends);</w:t>
      </w:r>
      <w:r>
        <w:rPr>
          <w:rFonts w:ascii="Courier New" w:hAnsi="Courier New"/>
          <w:color w:val="1C2634"/>
          <w:sz w:val="16"/>
        </w:rPr>
        <w:br/>
        <w:t>}</w:t>
      </w:r>
    </w:p>
    <w:p w14:paraId="491D4E58" w14:textId="77777777" w:rsidR="001E1E45" w:rsidRDefault="00000000">
      <w:r>
        <w:t xml:space="preserve">The </w:t>
      </w:r>
      <w:r>
        <w:rPr>
          <w:rFonts w:ascii="Courier New" w:hAnsi="Courier New"/>
          <w:color w:val="1A4976"/>
          <w:sz w:val="19"/>
        </w:rPr>
        <w:t>clamp</w:t>
      </w:r>
      <w:r>
        <w:t xml:space="preserve"> bounds matter. They prevent aggressive sweep values from becoming unrealistically small and prevent large sweep values from growing without limit.</w:t>
      </w:r>
    </w:p>
    <w:p w14:paraId="0453704C" w14:textId="77777777" w:rsidR="001E1E45" w:rsidRDefault="00000000">
      <w:pPr>
        <w:pStyle w:val="Heading2"/>
      </w:pPr>
      <w:r>
        <w:lastRenderedPageBreak/>
        <w:t>Applying The Values To DSR</w:t>
      </w:r>
    </w:p>
    <w:p w14:paraId="1007BD6C" w14:textId="77777777" w:rsidR="001E1E45" w:rsidRDefault="00000000">
      <w:r>
        <w:t xml:space="preserve">The computed values are applied with </w:t>
      </w:r>
      <w:r>
        <w:rPr>
          <w:rFonts w:ascii="Courier New" w:hAnsi="Courier New"/>
          <w:color w:val="1A4976"/>
          <w:sz w:val="19"/>
        </w:rPr>
        <w:t>Config::SetDefault</w:t>
      </w:r>
      <w:r>
        <w:t xml:space="preserve"> before the DSR helper installs routing on the nodes:</w:t>
      </w:r>
    </w:p>
    <w:p w14:paraId="13FA995A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Config::SetDefault("ns3::dsr::DsrRouting::CacheType", StringValue(m_cacheType));</w:t>
      </w:r>
      <w:r>
        <w:rPr>
          <w:rFonts w:ascii="Courier New" w:hAnsi="Courier New"/>
          <w:color w:val="1C2634"/>
          <w:sz w:val="16"/>
        </w:rPr>
        <w:br/>
        <w:t>Config::SetDefault("ns3::dsr::DsrRouting::RouteCacheTimeout",</w:t>
      </w:r>
      <w:r>
        <w:rPr>
          <w:rFonts w:ascii="Courier New" w:hAnsi="Courier New"/>
          <w:color w:val="1C2634"/>
          <w:sz w:val="16"/>
        </w:rPr>
        <w:br/>
        <w:t xml:space="preserve">                   TimeValue(Seconds(m_effectiveRouteCacheTimeout)));</w:t>
      </w:r>
      <w:r>
        <w:rPr>
          <w:rFonts w:ascii="Courier New" w:hAnsi="Courier New"/>
          <w:color w:val="1C2634"/>
          <w:sz w:val="16"/>
        </w:rPr>
        <w:br/>
        <w:t>Config::SetDefault("ns3::dsr::DsrRouting::InitStability",</w:t>
      </w:r>
      <w:r>
        <w:rPr>
          <w:rFonts w:ascii="Courier New" w:hAnsi="Courier New"/>
          <w:color w:val="1C2634"/>
          <w:sz w:val="16"/>
        </w:rPr>
        <w:br/>
        <w:t xml:space="preserve">                   TimeValue(Seconds(m_effectiveInitStability)));</w:t>
      </w:r>
      <w:r>
        <w:rPr>
          <w:rFonts w:ascii="Courier New" w:hAnsi="Courier New"/>
          <w:color w:val="1C2634"/>
          <w:sz w:val="16"/>
        </w:rPr>
        <w:br/>
        <w:t>Config::SetDefault("ns3::dsr::DsrRouting::UseExtends",</w:t>
      </w:r>
      <w:r>
        <w:rPr>
          <w:rFonts w:ascii="Courier New" w:hAnsi="Courier New"/>
          <w:color w:val="1C2634"/>
          <w:sz w:val="16"/>
        </w:rPr>
        <w:br/>
        <w:t xml:space="preserve">                   TimeValue(Seconds(m_effectiveUseExtends)));</w:t>
      </w:r>
    </w:p>
    <w:p w14:paraId="0FD9BF41" w14:textId="77777777" w:rsidR="001E1E45" w:rsidRDefault="00000000">
      <w:r>
        <w:t xml:space="preserve">This placement is important. If the values are set after </w:t>
      </w:r>
      <w:r>
        <w:rPr>
          <w:rFonts w:ascii="Courier New" w:hAnsi="Courier New"/>
          <w:color w:val="1A4976"/>
          <w:sz w:val="19"/>
        </w:rPr>
        <w:t>dsrMain.Install(dsr, adhocNodes)</w:t>
      </w:r>
      <w:r>
        <w:t>, the DSR objects may already have been created with their old defaults. Setting them first ensures the experiment actually changes the DSR route-cache behavior.</w:t>
      </w:r>
    </w:p>
    <w:p w14:paraId="2F8AE4E0" w14:textId="77777777" w:rsidR="001E1E45" w:rsidRDefault="00000000">
      <w:pPr>
        <w:pStyle w:val="Heading2"/>
      </w:pPr>
      <w:r>
        <w:t>Metrics Collection</w:t>
      </w:r>
    </w:p>
    <w:p w14:paraId="7E7B2B0E" w14:textId="77777777" w:rsidR="001E1E45" w:rsidRDefault="00000000">
      <w:r>
        <w:t xml:space="preserve">Packet reception is counted in </w:t>
      </w:r>
      <w:r>
        <w:rPr>
          <w:rFonts w:ascii="Courier New" w:hAnsi="Courier New"/>
          <w:color w:val="1A4976"/>
          <w:sz w:val="19"/>
        </w:rPr>
        <w:t>ReceivePacket()</w:t>
      </w:r>
      <w:r>
        <w:t>:</w:t>
      </w:r>
    </w:p>
    <w:p w14:paraId="562FB571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bytesTotal += packet-&gt;GetSize();</w:t>
      </w:r>
      <w:r>
        <w:rPr>
          <w:rFonts w:ascii="Courier New" w:hAnsi="Courier New"/>
          <w:color w:val="1C2634"/>
          <w:sz w:val="16"/>
        </w:rPr>
        <w:br/>
        <w:t>packetsReceived += 1;</w:t>
      </w:r>
    </w:p>
    <w:p w14:paraId="7F50858A" w14:textId="77777777" w:rsidR="001E1E45" w:rsidRDefault="00000000">
      <w:r>
        <w:t xml:space="preserve">Then </w:t>
      </w:r>
      <w:r>
        <w:rPr>
          <w:rFonts w:ascii="Courier New" w:hAnsi="Courier New"/>
          <w:color w:val="1A4976"/>
          <w:sz w:val="19"/>
        </w:rPr>
        <w:t>CheckThroughput()</w:t>
      </w:r>
      <w:r>
        <w:t xml:space="preserve"> writes one CSV row per simulated second:</w:t>
      </w:r>
    </w:p>
    <w:p w14:paraId="4F200900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double kbs = (bytesTotal * 8.0) / 1000;</w:t>
      </w:r>
      <w:r>
        <w:rPr>
          <w:rFonts w:ascii="Courier New" w:hAnsi="Courier New"/>
          <w:color w:val="1C2634"/>
          <w:sz w:val="16"/>
        </w:rPr>
        <w:br/>
      </w:r>
      <w:r>
        <w:rPr>
          <w:rFonts w:ascii="Courier New" w:hAnsi="Courier New"/>
          <w:color w:val="1C2634"/>
          <w:sz w:val="16"/>
        </w:rPr>
        <w:br/>
        <w:t>out &lt;&lt; (Simulator::Now()).GetSeconds() &lt;&lt; "," &lt;&lt; kbs &lt;&lt; "," &lt;&lt; packetsReceived &lt;&lt; ","</w:t>
      </w:r>
      <w:r>
        <w:rPr>
          <w:rFonts w:ascii="Courier New" w:hAnsi="Courier New"/>
          <w:color w:val="1C2634"/>
          <w:sz w:val="16"/>
        </w:rPr>
        <w:br/>
        <w:t xml:space="preserve">    &lt;&lt; m_nSinks &lt;&lt; "," &lt;&lt; m_protocolName &lt;&lt; "," &lt;&lt; m_txp &lt;&lt; "" &lt;&lt; std::endl;</w:t>
      </w:r>
    </w:p>
    <w:p w14:paraId="1B06273C" w14:textId="77777777" w:rsidR="001E1E45" w:rsidRDefault="00000000">
      <w:r>
        <w:t xml:space="preserve">This preserves the original </w:t>
      </w:r>
      <w:r>
        <w:rPr>
          <w:rFonts w:ascii="Courier New" w:hAnsi="Courier New"/>
          <w:color w:val="1A4976"/>
          <w:sz w:val="19"/>
        </w:rPr>
        <w:t>manet-routing-compare</w:t>
      </w:r>
      <w:r>
        <w:t xml:space="preserve"> style metrics while letting the cache policy change.</w:t>
      </w:r>
    </w:p>
    <w:p w14:paraId="561BE14B" w14:textId="77777777" w:rsidR="001E1E45" w:rsidRDefault="00000000">
      <w:pPr>
        <w:pStyle w:val="Heading2"/>
      </w:pPr>
      <w:r>
        <w:t>Output Folder Modification</w:t>
      </w:r>
    </w:p>
    <w:p w14:paraId="069ED271" w14:textId="77777777" w:rsidR="001E1E45" w:rsidRDefault="00000000">
      <w:r>
        <w:t xml:space="preserve">The experiment was also modified to store metrics under the project directory instead of </w:t>
      </w:r>
      <w:r>
        <w:rPr>
          <w:rFonts w:ascii="Courier New" w:hAnsi="Courier New"/>
          <w:color w:val="1A4976"/>
          <w:sz w:val="19"/>
        </w:rPr>
        <w:t>/tmp</w:t>
      </w:r>
      <w:r>
        <w:t>:</w:t>
      </w:r>
    </w:p>
    <w:p w14:paraId="15FBE483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std::string m_outputDirectory{</w:t>
      </w:r>
      <w:r>
        <w:rPr>
          <w:rFonts w:ascii="Courier New" w:hAnsi="Courier New"/>
          <w:color w:val="1C2634"/>
          <w:sz w:val="16"/>
        </w:rPr>
        <w:br/>
        <w:t xml:space="preserve">    "/Users/fmolinar/Documents/school/csci256-wireless-spring26/ns3-dsr/simulation-results/"</w:t>
      </w:r>
      <w:r>
        <w:rPr>
          <w:rFonts w:ascii="Courier New" w:hAnsi="Courier New"/>
          <w:color w:val="1C2634"/>
          <w:sz w:val="16"/>
        </w:rPr>
        <w:br/>
        <w:t xml:space="preserve">    "adaptive-cache"};</w:t>
      </w:r>
      <w:r>
        <w:rPr>
          <w:rFonts w:ascii="Courier New" w:hAnsi="Courier New"/>
          <w:color w:val="1C2634"/>
          <w:sz w:val="16"/>
        </w:rPr>
        <w:br/>
        <w:t>std::string m_runLabel{"linkcache-tuned"};</w:t>
      </w:r>
    </w:p>
    <w:p w14:paraId="7B7A368D" w14:textId="77777777" w:rsidR="001E1E45" w:rsidRDefault="00000000">
      <w:r>
        <w:t xml:space="preserve">When no exact </w:t>
      </w:r>
      <w:r>
        <w:rPr>
          <w:rFonts w:ascii="Courier New" w:hAnsi="Courier New"/>
          <w:color w:val="1A4976"/>
          <w:sz w:val="19"/>
        </w:rPr>
        <w:t>CSVfileName</w:t>
      </w:r>
      <w:r>
        <w:t xml:space="preserve"> is provided, it creates a timestamped folder:</w:t>
      </w:r>
    </w:p>
    <w:p w14:paraId="1A8BAB92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m_runDirectory = (fs::path(m_outputDirectory) / (m_runLabel + "-" + MakeTimestamp())).string();</w:t>
      </w:r>
      <w:r>
        <w:rPr>
          <w:rFonts w:ascii="Courier New" w:hAnsi="Courier New"/>
          <w:color w:val="1C2634"/>
          <w:sz w:val="16"/>
        </w:rPr>
        <w:br/>
        <w:t>fs::create_directories(m_runDirectory);</w:t>
      </w:r>
      <w:r>
        <w:rPr>
          <w:rFonts w:ascii="Courier New" w:hAnsi="Courier New"/>
          <w:color w:val="1C2634"/>
          <w:sz w:val="16"/>
        </w:rPr>
        <w:br/>
        <w:t>m_CSVfileName = (fs::path(m_runDirectory) / "metrics.csv").string();</w:t>
      </w:r>
    </w:p>
    <w:p w14:paraId="7B41CC8A" w14:textId="77777777" w:rsidR="001E1E45" w:rsidRDefault="00000000">
      <w:r>
        <w:t xml:space="preserve">This made the parameter sweep manageable because each run can keep its own </w:t>
      </w:r>
      <w:r>
        <w:rPr>
          <w:rFonts w:ascii="Courier New" w:hAnsi="Courier New"/>
          <w:color w:val="1A4976"/>
          <w:sz w:val="19"/>
        </w:rPr>
        <w:t>metrics.csv</w:t>
      </w:r>
      <w:r>
        <w:t xml:space="preserve">, </w:t>
      </w:r>
      <w:r>
        <w:rPr>
          <w:rFonts w:ascii="Courier New" w:hAnsi="Courier New"/>
          <w:color w:val="1A4976"/>
          <w:sz w:val="19"/>
        </w:rPr>
        <w:t>run.log</w:t>
      </w:r>
      <w:r>
        <w:t>, and README without overwriting previous results.</w:t>
      </w:r>
    </w:p>
    <w:p w14:paraId="2650B56F" w14:textId="77777777" w:rsidR="001E1E45" w:rsidRDefault="00000000">
      <w:pPr>
        <w:pStyle w:val="Heading1"/>
      </w:pPr>
      <w:r>
        <w:t>Simulation Scenario</w:t>
      </w:r>
    </w:p>
    <w:p w14:paraId="014D1B00" w14:textId="77777777" w:rsidR="001E1E45" w:rsidRDefault="00000000">
      <w:r>
        <w:t>The scenario remains aligned with ns-3's default MANET routing comparison example:</w:t>
      </w:r>
    </w:p>
    <w:tbl>
      <w:tblPr>
        <w:tblStyle w:val="TableGrid"/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1E1E45" w14:paraId="36276C76" w14:textId="77777777">
        <w:tc>
          <w:tcPr>
            <w:tcW w:w="5040" w:type="dxa"/>
            <w:shd w:val="clear" w:color="auto" w:fill="1F4E79"/>
            <w:vAlign w:val="center"/>
          </w:tcPr>
          <w:p w14:paraId="061180E8" w14:textId="77777777" w:rsidR="001E1E45" w:rsidRDefault="00000000"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688AF6B5" w14:textId="77777777" w:rsidR="001E1E45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1E1E45" w14:paraId="015126FD" w14:textId="77777777">
        <w:tc>
          <w:tcPr>
            <w:tcW w:w="5040" w:type="dxa"/>
            <w:shd w:val="clear" w:color="auto" w:fill="FFFFFF"/>
            <w:vAlign w:val="center"/>
          </w:tcPr>
          <w:p w14:paraId="2178BFEA" w14:textId="77777777" w:rsidR="001E1E45" w:rsidRDefault="00000000">
            <w:r>
              <w:rPr>
                <w:sz w:val="18"/>
              </w:rPr>
              <w:t>Nodes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0672DB4" w14:textId="77777777" w:rsidR="001E1E45" w:rsidRDefault="00000000">
            <w:r>
              <w:rPr>
                <w:sz w:val="18"/>
              </w:rPr>
              <w:t>50</w:t>
            </w:r>
          </w:p>
        </w:tc>
      </w:tr>
      <w:tr w:rsidR="001E1E45" w14:paraId="19144E10" w14:textId="77777777">
        <w:tc>
          <w:tcPr>
            <w:tcW w:w="5040" w:type="dxa"/>
            <w:shd w:val="clear" w:color="auto" w:fill="FFFFFF"/>
            <w:vAlign w:val="center"/>
          </w:tcPr>
          <w:p w14:paraId="21516E29" w14:textId="77777777" w:rsidR="001E1E45" w:rsidRDefault="00000000">
            <w:r>
              <w:rPr>
                <w:sz w:val="18"/>
              </w:rPr>
              <w:t>Area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4BFBE1DA" w14:textId="77777777" w:rsidR="001E1E45" w:rsidRDefault="00000000">
            <w:r>
              <w:rPr>
                <w:sz w:val="18"/>
              </w:rPr>
              <w:t>300 m x 1500 m</w:t>
            </w:r>
          </w:p>
        </w:tc>
      </w:tr>
      <w:tr w:rsidR="001E1E45" w14:paraId="09100B45" w14:textId="77777777">
        <w:tc>
          <w:tcPr>
            <w:tcW w:w="5040" w:type="dxa"/>
            <w:shd w:val="clear" w:color="auto" w:fill="FFFFFF"/>
            <w:vAlign w:val="center"/>
          </w:tcPr>
          <w:p w14:paraId="3B038039" w14:textId="77777777" w:rsidR="001E1E45" w:rsidRDefault="00000000">
            <w:r>
              <w:rPr>
                <w:sz w:val="18"/>
              </w:rPr>
              <w:t>Mobility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105ADE55" w14:textId="77777777" w:rsidR="001E1E45" w:rsidRDefault="00000000">
            <w:r>
              <w:rPr>
                <w:sz w:val="18"/>
              </w:rPr>
              <w:t>RandomWaypointMobilityModel</w:t>
            </w:r>
          </w:p>
        </w:tc>
      </w:tr>
      <w:tr w:rsidR="001E1E45" w14:paraId="5DD7655E" w14:textId="77777777">
        <w:tc>
          <w:tcPr>
            <w:tcW w:w="5040" w:type="dxa"/>
            <w:shd w:val="clear" w:color="auto" w:fill="FFFFFF"/>
            <w:vAlign w:val="center"/>
          </w:tcPr>
          <w:p w14:paraId="478D05DF" w14:textId="77777777" w:rsidR="001E1E45" w:rsidRDefault="00000000">
            <w:r>
              <w:rPr>
                <w:sz w:val="18"/>
              </w:rPr>
              <w:t>Speed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08271182" w14:textId="77777777" w:rsidR="001E1E45" w:rsidRDefault="00000000">
            <w:r>
              <w:rPr>
                <w:sz w:val="18"/>
              </w:rPr>
              <w:t>0-20 m/s</w:t>
            </w:r>
          </w:p>
        </w:tc>
      </w:tr>
      <w:tr w:rsidR="001E1E45" w14:paraId="19D71046" w14:textId="77777777">
        <w:tc>
          <w:tcPr>
            <w:tcW w:w="5040" w:type="dxa"/>
            <w:shd w:val="clear" w:color="auto" w:fill="FFFFFF"/>
            <w:vAlign w:val="center"/>
          </w:tcPr>
          <w:p w14:paraId="2B58A962" w14:textId="77777777" w:rsidR="001E1E45" w:rsidRDefault="00000000">
            <w:r>
              <w:rPr>
                <w:sz w:val="18"/>
              </w:rPr>
              <w:t>Pause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0366CD1A" w14:textId="77777777" w:rsidR="001E1E45" w:rsidRDefault="00000000">
            <w:r>
              <w:rPr>
                <w:sz w:val="18"/>
              </w:rPr>
              <w:t>0 s</w:t>
            </w:r>
          </w:p>
        </w:tc>
      </w:tr>
      <w:tr w:rsidR="001E1E45" w14:paraId="6A5610BF" w14:textId="77777777">
        <w:tc>
          <w:tcPr>
            <w:tcW w:w="5040" w:type="dxa"/>
            <w:shd w:val="clear" w:color="auto" w:fill="FFFFFF"/>
            <w:vAlign w:val="center"/>
          </w:tcPr>
          <w:p w14:paraId="6A981F40" w14:textId="77777777" w:rsidR="001E1E45" w:rsidRDefault="00000000">
            <w:r>
              <w:rPr>
                <w:sz w:val="18"/>
              </w:rPr>
              <w:lastRenderedPageBreak/>
              <w:t>Simulation time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8F3C193" w14:textId="77777777" w:rsidR="001E1E45" w:rsidRDefault="00000000">
            <w:r>
              <w:rPr>
                <w:sz w:val="18"/>
              </w:rPr>
              <w:t>200 s</w:t>
            </w:r>
          </w:p>
        </w:tc>
      </w:tr>
      <w:tr w:rsidR="001E1E45" w14:paraId="3C3704E6" w14:textId="77777777">
        <w:tc>
          <w:tcPr>
            <w:tcW w:w="5040" w:type="dxa"/>
            <w:shd w:val="clear" w:color="auto" w:fill="FFFFFF"/>
            <w:vAlign w:val="center"/>
          </w:tcPr>
          <w:p w14:paraId="02CD6241" w14:textId="77777777" w:rsidR="001E1E45" w:rsidRDefault="00000000">
            <w:r>
              <w:rPr>
                <w:sz w:val="18"/>
              </w:rPr>
              <w:t>Traffic start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1C3F1C8D" w14:textId="77777777" w:rsidR="001E1E45" w:rsidRDefault="00000000">
            <w:r>
              <w:rPr>
                <w:sz w:val="18"/>
              </w:rPr>
              <w:t>Random between 100 and 101 s</w:t>
            </w:r>
          </w:p>
        </w:tc>
      </w:tr>
      <w:tr w:rsidR="001E1E45" w14:paraId="6A779EE2" w14:textId="77777777">
        <w:tc>
          <w:tcPr>
            <w:tcW w:w="5040" w:type="dxa"/>
            <w:shd w:val="clear" w:color="auto" w:fill="FFFFFF"/>
            <w:vAlign w:val="center"/>
          </w:tcPr>
          <w:p w14:paraId="25C3B476" w14:textId="77777777" w:rsidR="001E1E45" w:rsidRDefault="00000000">
            <w:r>
              <w:rPr>
                <w:sz w:val="18"/>
              </w:rPr>
              <w:t>Traffic pairs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5FEEE297" w14:textId="77777777" w:rsidR="001E1E45" w:rsidRDefault="00000000">
            <w:r>
              <w:rPr>
                <w:sz w:val="18"/>
              </w:rPr>
              <w:t>10 one-to-one UDP source/sink pairs</w:t>
            </w:r>
          </w:p>
        </w:tc>
      </w:tr>
      <w:tr w:rsidR="001E1E45" w14:paraId="7DEECEA6" w14:textId="77777777">
        <w:tc>
          <w:tcPr>
            <w:tcW w:w="5040" w:type="dxa"/>
            <w:shd w:val="clear" w:color="auto" w:fill="FFFFFF"/>
            <w:vAlign w:val="center"/>
          </w:tcPr>
          <w:p w14:paraId="0A1730C0" w14:textId="77777777" w:rsidR="001E1E45" w:rsidRDefault="00000000">
            <w:r>
              <w:rPr>
                <w:sz w:val="18"/>
              </w:rPr>
              <w:t>Packet size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6B5F7C3" w14:textId="77777777" w:rsidR="001E1E45" w:rsidRDefault="00000000">
            <w:r>
              <w:rPr>
                <w:sz w:val="18"/>
              </w:rPr>
              <w:t>64 bytes</w:t>
            </w:r>
          </w:p>
        </w:tc>
      </w:tr>
      <w:tr w:rsidR="001E1E45" w14:paraId="35D42282" w14:textId="77777777">
        <w:tc>
          <w:tcPr>
            <w:tcW w:w="5040" w:type="dxa"/>
            <w:shd w:val="clear" w:color="auto" w:fill="FFFFFF"/>
            <w:vAlign w:val="center"/>
          </w:tcPr>
          <w:p w14:paraId="4D7ABC33" w14:textId="77777777" w:rsidR="001E1E45" w:rsidRDefault="00000000">
            <w:r>
              <w:rPr>
                <w:sz w:val="18"/>
              </w:rPr>
              <w:t>Application rate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7892E124" w14:textId="77777777" w:rsidR="001E1E45" w:rsidRDefault="00000000">
            <w:r>
              <w:rPr>
                <w:sz w:val="18"/>
              </w:rPr>
              <w:t>2048 bps</w:t>
            </w:r>
          </w:p>
        </w:tc>
      </w:tr>
      <w:tr w:rsidR="001E1E45" w14:paraId="4957179D" w14:textId="77777777">
        <w:tc>
          <w:tcPr>
            <w:tcW w:w="5040" w:type="dxa"/>
            <w:shd w:val="clear" w:color="auto" w:fill="FFFFFF"/>
            <w:vAlign w:val="center"/>
          </w:tcPr>
          <w:p w14:paraId="263C9571" w14:textId="77777777" w:rsidR="001E1E45" w:rsidRDefault="00000000">
            <w:r>
              <w:rPr>
                <w:sz w:val="18"/>
              </w:rPr>
              <w:t>WiFi mode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7D3DDD13" w14:textId="77777777" w:rsidR="001E1E45" w:rsidRDefault="00000000">
            <w:r>
              <w:rPr>
                <w:sz w:val="18"/>
              </w:rPr>
              <w:t>802.11b, DsssRate11Mbps</w:t>
            </w:r>
          </w:p>
        </w:tc>
      </w:tr>
      <w:tr w:rsidR="001E1E45" w14:paraId="58518BA1" w14:textId="77777777">
        <w:tc>
          <w:tcPr>
            <w:tcW w:w="5040" w:type="dxa"/>
            <w:shd w:val="clear" w:color="auto" w:fill="FFFFFF"/>
            <w:vAlign w:val="center"/>
          </w:tcPr>
          <w:p w14:paraId="2D31C9AA" w14:textId="77777777" w:rsidR="001E1E45" w:rsidRDefault="00000000">
            <w:r>
              <w:rPr>
                <w:sz w:val="18"/>
              </w:rPr>
              <w:t>Propagation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A123A40" w14:textId="77777777" w:rsidR="001E1E45" w:rsidRDefault="00000000">
            <w:r>
              <w:rPr>
                <w:sz w:val="18"/>
              </w:rPr>
              <w:t>FriisPropagationLossModel</w:t>
            </w:r>
          </w:p>
        </w:tc>
      </w:tr>
      <w:tr w:rsidR="001E1E45" w14:paraId="561F7A2A" w14:textId="77777777">
        <w:tc>
          <w:tcPr>
            <w:tcW w:w="5040" w:type="dxa"/>
            <w:shd w:val="clear" w:color="auto" w:fill="FFFFFF"/>
            <w:vAlign w:val="center"/>
          </w:tcPr>
          <w:p w14:paraId="4B668C49" w14:textId="77777777" w:rsidR="001E1E45" w:rsidRDefault="00000000">
            <w:r>
              <w:rPr>
                <w:sz w:val="18"/>
              </w:rPr>
              <w:t>Tx power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8209C78" w14:textId="77777777" w:rsidR="001E1E45" w:rsidRDefault="00000000">
            <w:r>
              <w:rPr>
                <w:sz w:val="18"/>
              </w:rPr>
              <w:t>7.5 dBm</w:t>
            </w:r>
          </w:p>
        </w:tc>
      </w:tr>
    </w:tbl>
    <w:p w14:paraId="109E7D8B" w14:textId="77777777" w:rsidR="001E1E45" w:rsidRDefault="001E1E45"/>
    <w:p w14:paraId="2B4300A2" w14:textId="77777777" w:rsidR="001E1E45" w:rsidRDefault="00000000">
      <w:pPr>
        <w:pStyle w:val="Heading1"/>
      </w:pPr>
      <w:r>
        <w:t>Results</w:t>
      </w:r>
    </w:p>
    <w:tbl>
      <w:tblPr>
        <w:tblStyle w:val="TableGrid"/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1E1E45" w14:paraId="59C6C59E" w14:textId="77777777">
        <w:tc>
          <w:tcPr>
            <w:tcW w:w="1260" w:type="dxa"/>
            <w:shd w:val="clear" w:color="auto" w:fill="1F4E79"/>
            <w:vAlign w:val="center"/>
          </w:tcPr>
          <w:p w14:paraId="447C171A" w14:textId="77777777" w:rsidR="001E1E45" w:rsidRDefault="00000000">
            <w:r>
              <w:rPr>
                <w:b/>
                <w:color w:val="FFFFFF"/>
                <w:sz w:val="16"/>
              </w:rPr>
              <w:t>Run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678F0886" w14:textId="77777777" w:rsidR="001E1E45" w:rsidRDefault="00000000">
            <w:r>
              <w:rPr>
                <w:b/>
                <w:color w:val="FFFFFF"/>
                <w:sz w:val="16"/>
              </w:rPr>
              <w:t>Base Timeout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7546F2D7" w14:textId="77777777" w:rsidR="001E1E45" w:rsidRDefault="00000000">
            <w:r>
              <w:rPr>
                <w:b/>
                <w:color w:val="FFFFFF"/>
                <w:sz w:val="16"/>
              </w:rPr>
              <w:t>Effective Timeout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3DDF0D1B" w14:textId="77777777" w:rsidR="001E1E45" w:rsidRDefault="00000000">
            <w:r>
              <w:rPr>
                <w:b/>
                <w:color w:val="FFFFFF"/>
                <w:sz w:val="16"/>
              </w:rPr>
              <w:t>Effective InitStability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310686F9" w14:textId="77777777" w:rsidR="001E1E45" w:rsidRDefault="00000000">
            <w:r>
              <w:rPr>
                <w:b/>
                <w:color w:val="FFFFFF"/>
                <w:sz w:val="16"/>
              </w:rPr>
              <w:t>Effective UseExtends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6274C0D7" w14:textId="77777777" w:rsidR="001E1E45" w:rsidRDefault="00000000">
            <w:r>
              <w:rPr>
                <w:b/>
                <w:color w:val="FFFFFF"/>
                <w:sz w:val="16"/>
              </w:rPr>
              <w:t>Total Packets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3416F5C3" w14:textId="77777777" w:rsidR="001E1E45" w:rsidRDefault="00000000">
            <w:r>
              <w:rPr>
                <w:b/>
                <w:color w:val="FFFFFF"/>
                <w:sz w:val="16"/>
              </w:rPr>
              <w:t>Avg kbps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6FDF04C4" w14:textId="77777777" w:rsidR="001E1E45" w:rsidRDefault="00000000">
            <w:r>
              <w:rPr>
                <w:b/>
                <w:color w:val="FFFFFF"/>
                <w:sz w:val="16"/>
              </w:rPr>
              <w:t>Peak kbps</w:t>
            </w:r>
          </w:p>
        </w:tc>
      </w:tr>
      <w:tr w:rsidR="001E1E45" w14:paraId="2F9353B5" w14:textId="77777777">
        <w:tc>
          <w:tcPr>
            <w:tcW w:w="1260" w:type="dxa"/>
            <w:shd w:val="clear" w:color="auto" w:fill="FFFFFF"/>
            <w:vAlign w:val="center"/>
          </w:tcPr>
          <w:p w14:paraId="39982653" w14:textId="77777777" w:rsidR="001E1E45" w:rsidRDefault="00000000">
            <w:r>
              <w:rPr>
                <w:sz w:val="16"/>
              </w:rPr>
              <w:t>10%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D031585" w14:textId="77777777" w:rsidR="001E1E45" w:rsidRDefault="00000000">
            <w:r>
              <w:rPr>
                <w:sz w:val="16"/>
              </w:rPr>
              <w:t>30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A5D6137" w14:textId="77777777" w:rsidR="001E1E45" w:rsidRDefault="00000000">
            <w:r>
              <w:rPr>
                <w:sz w:val="16"/>
              </w:rPr>
              <w:t>30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B6742EA" w14:textId="77777777" w:rsidR="001E1E45" w:rsidRDefault="00000000">
            <w:r>
              <w:rPr>
                <w:sz w:val="16"/>
              </w:rPr>
              <w:t>2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37ECCDF" w14:textId="77777777" w:rsidR="001E1E45" w:rsidRDefault="00000000">
            <w:r>
              <w:rPr>
                <w:sz w:val="16"/>
              </w:rPr>
              <w:t>10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28653E4" w14:textId="77777777" w:rsidR="001E1E45" w:rsidRDefault="00000000">
            <w:r>
              <w:rPr>
                <w:sz w:val="16"/>
              </w:rPr>
              <w:t>1165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764D133D" w14:textId="77777777" w:rsidR="001E1E45" w:rsidRDefault="00000000">
            <w:r>
              <w:rPr>
                <w:sz w:val="16"/>
              </w:rPr>
              <w:t>2.982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5E7FAF6" w14:textId="77777777" w:rsidR="001E1E45" w:rsidRDefault="00000000">
            <w:r>
              <w:rPr>
                <w:sz w:val="16"/>
              </w:rPr>
              <w:t>37.888</w:t>
            </w:r>
          </w:p>
        </w:tc>
      </w:tr>
      <w:tr w:rsidR="001E1E45" w14:paraId="199E801D" w14:textId="77777777">
        <w:tc>
          <w:tcPr>
            <w:tcW w:w="1260" w:type="dxa"/>
            <w:shd w:val="clear" w:color="auto" w:fill="FFFFFF"/>
            <w:vAlign w:val="center"/>
          </w:tcPr>
          <w:p w14:paraId="41FF2444" w14:textId="77777777" w:rsidR="001E1E45" w:rsidRDefault="00000000">
            <w:r>
              <w:rPr>
                <w:sz w:val="16"/>
              </w:rPr>
              <w:t>50%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741F128D" w14:textId="77777777" w:rsidR="001E1E45" w:rsidRDefault="00000000">
            <w:r>
              <w:rPr>
                <w:sz w:val="16"/>
              </w:rPr>
              <w:t>150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6717A0DC" w14:textId="77777777" w:rsidR="001E1E45" w:rsidRDefault="00000000">
            <w:r>
              <w:rPr>
                <w:sz w:val="16"/>
              </w:rPr>
              <w:t>37.5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082F882" w14:textId="77777777" w:rsidR="001E1E45" w:rsidRDefault="00000000">
            <w:r>
              <w:rPr>
                <w:sz w:val="16"/>
              </w:rPr>
              <w:t>3.125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B844BE0" w14:textId="77777777" w:rsidR="001E1E45" w:rsidRDefault="00000000">
            <w:r>
              <w:rPr>
                <w:sz w:val="16"/>
              </w:rPr>
              <w:t>15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6D5F9023" w14:textId="77777777" w:rsidR="001E1E45" w:rsidRDefault="00000000">
            <w:r>
              <w:rPr>
                <w:sz w:val="16"/>
              </w:rPr>
              <w:t>1261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6297EA9" w14:textId="77777777" w:rsidR="001E1E45" w:rsidRDefault="00000000">
            <w:r>
              <w:rPr>
                <w:sz w:val="16"/>
              </w:rPr>
              <w:t>3.228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0ECDB1C" w14:textId="77777777" w:rsidR="001E1E45" w:rsidRDefault="00000000">
            <w:r>
              <w:rPr>
                <w:sz w:val="16"/>
              </w:rPr>
              <w:t>32.256</w:t>
            </w:r>
          </w:p>
        </w:tc>
      </w:tr>
      <w:tr w:rsidR="001E1E45" w14:paraId="292F9E3E" w14:textId="77777777">
        <w:tc>
          <w:tcPr>
            <w:tcW w:w="1260" w:type="dxa"/>
            <w:shd w:val="clear" w:color="auto" w:fill="FFFFFF"/>
            <w:vAlign w:val="center"/>
          </w:tcPr>
          <w:p w14:paraId="70A5A230" w14:textId="77777777" w:rsidR="001E1E45" w:rsidRDefault="00000000">
            <w:r>
              <w:rPr>
                <w:sz w:val="16"/>
              </w:rPr>
              <w:t>110%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D4C05FC" w14:textId="77777777" w:rsidR="001E1E45" w:rsidRDefault="00000000">
            <w:r>
              <w:rPr>
                <w:sz w:val="16"/>
              </w:rPr>
              <w:t>330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88E5E0E" w14:textId="77777777" w:rsidR="001E1E45" w:rsidRDefault="00000000">
            <w:r>
              <w:rPr>
                <w:sz w:val="16"/>
              </w:rPr>
              <w:t>82.5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58BAF9D4" w14:textId="77777777" w:rsidR="001E1E45" w:rsidRDefault="00000000">
            <w:r>
              <w:rPr>
                <w:sz w:val="16"/>
              </w:rPr>
              <w:t>6.875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80F2371" w14:textId="77777777" w:rsidR="001E1E45" w:rsidRDefault="00000000">
            <w:r>
              <w:rPr>
                <w:sz w:val="16"/>
              </w:rPr>
              <w:t>33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7CF6F55" w14:textId="77777777" w:rsidR="001E1E45" w:rsidRDefault="00000000">
            <w:r>
              <w:rPr>
                <w:sz w:val="16"/>
              </w:rPr>
              <w:t>1207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BEEDC16" w14:textId="77777777" w:rsidR="001E1E45" w:rsidRDefault="00000000">
            <w:r>
              <w:rPr>
                <w:sz w:val="16"/>
              </w:rPr>
              <w:t>3.09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657DE10D" w14:textId="77777777" w:rsidR="001E1E45" w:rsidRDefault="00000000">
            <w:r>
              <w:rPr>
                <w:sz w:val="16"/>
              </w:rPr>
              <w:t>14.848</w:t>
            </w:r>
          </w:p>
        </w:tc>
      </w:tr>
      <w:tr w:rsidR="001E1E45" w14:paraId="5C179AC6" w14:textId="77777777">
        <w:tc>
          <w:tcPr>
            <w:tcW w:w="1260" w:type="dxa"/>
            <w:shd w:val="clear" w:color="auto" w:fill="FFFFFF"/>
            <w:vAlign w:val="center"/>
          </w:tcPr>
          <w:p w14:paraId="22D6874B" w14:textId="77777777" w:rsidR="001E1E45" w:rsidRDefault="00000000">
            <w:r>
              <w:rPr>
                <w:sz w:val="16"/>
              </w:rPr>
              <w:t>150%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B1108C3" w14:textId="77777777" w:rsidR="001E1E45" w:rsidRDefault="00000000">
            <w:r>
              <w:rPr>
                <w:sz w:val="16"/>
              </w:rPr>
              <w:t>450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7789E360" w14:textId="77777777" w:rsidR="001E1E45" w:rsidRDefault="00000000">
            <w:r>
              <w:rPr>
                <w:sz w:val="16"/>
              </w:rPr>
              <w:t>112.5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7FE4BF19" w14:textId="77777777" w:rsidR="001E1E45" w:rsidRDefault="00000000">
            <w:r>
              <w:rPr>
                <w:sz w:val="16"/>
              </w:rPr>
              <w:t>9.375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5843193" w14:textId="77777777" w:rsidR="001E1E45" w:rsidRDefault="00000000">
            <w:r>
              <w:rPr>
                <w:sz w:val="16"/>
              </w:rPr>
              <w:t>45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3B6E81E2" w14:textId="77777777" w:rsidR="001E1E45" w:rsidRDefault="00000000">
            <w:r>
              <w:rPr>
                <w:sz w:val="16"/>
              </w:rPr>
              <w:t>1097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9799EC2" w14:textId="77777777" w:rsidR="001E1E45" w:rsidRDefault="00000000">
            <w:r>
              <w:rPr>
                <w:sz w:val="16"/>
              </w:rPr>
              <w:t>2.808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69CC4247" w14:textId="77777777" w:rsidR="001E1E45" w:rsidRDefault="00000000">
            <w:r>
              <w:rPr>
                <w:sz w:val="16"/>
              </w:rPr>
              <w:t>33.28</w:t>
            </w:r>
          </w:p>
        </w:tc>
      </w:tr>
    </w:tbl>
    <w:p w14:paraId="109976DF" w14:textId="77777777" w:rsidR="001E1E45" w:rsidRDefault="001E1E45"/>
    <w:p w14:paraId="6A7213CA" w14:textId="77777777" w:rsidR="001E1E45" w:rsidRDefault="00000000">
      <w:r>
        <w:t xml:space="preserve">The best run in this sweep was </w:t>
      </w:r>
      <w:r>
        <w:rPr>
          <w:b/>
        </w:rPr>
        <w:t>50%</w:t>
      </w:r>
      <w:r>
        <w:t xml:space="preserve">, with </w:t>
      </w:r>
      <w:r>
        <w:rPr>
          <w:b/>
        </w:rPr>
        <w:t>1261 packets received</w:t>
      </w:r>
      <w:r>
        <w:t xml:space="preserve"> and an average receive rate of </w:t>
      </w:r>
      <w:r>
        <w:rPr>
          <w:b/>
        </w:rPr>
        <w:t>3.228 kbps</w:t>
      </w:r>
      <w:r>
        <w:t xml:space="preserve"> over the full 200-second simulation.</w:t>
      </w:r>
    </w:p>
    <w:p w14:paraId="356E10DD" w14:textId="77777777" w:rsidR="001E1E45" w:rsidRDefault="00000000">
      <w:pPr>
        <w:jc w:val="center"/>
      </w:pPr>
      <w:r>
        <w:rPr>
          <w:noProof/>
        </w:rPr>
        <w:drawing>
          <wp:inline distT="0" distB="0" distL="0" distR="0" wp14:anchorId="189DDDE5" wp14:editId="7B564CFD">
            <wp:extent cx="6035040" cy="36210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tal-packe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B803" w14:textId="77777777" w:rsidR="001E1E45" w:rsidRDefault="00000000">
      <w:pPr>
        <w:jc w:val="center"/>
      </w:pPr>
      <w:r>
        <w:rPr>
          <w:color w:val="5E6A7A"/>
          <w:sz w:val="17"/>
        </w:rPr>
        <w:t>Total packets</w:t>
      </w:r>
    </w:p>
    <w:p w14:paraId="70654119" w14:textId="77777777" w:rsidR="001E1E4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D48BF5" wp14:editId="4D0A0E32">
            <wp:extent cx="6035040" cy="36210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erage-receive-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5F81" w14:textId="77777777" w:rsidR="001E1E45" w:rsidRDefault="00000000">
      <w:pPr>
        <w:jc w:val="center"/>
      </w:pPr>
      <w:r>
        <w:rPr>
          <w:color w:val="5E6A7A"/>
          <w:sz w:val="17"/>
        </w:rPr>
        <w:t>Average receive rate</w:t>
      </w:r>
    </w:p>
    <w:p w14:paraId="6C7FC8A1" w14:textId="77777777" w:rsidR="001E1E45" w:rsidRDefault="00000000">
      <w:pPr>
        <w:jc w:val="center"/>
      </w:pPr>
      <w:r>
        <w:rPr>
          <w:noProof/>
        </w:rPr>
        <w:drawing>
          <wp:inline distT="0" distB="0" distL="0" distR="0" wp14:anchorId="15CF65FD" wp14:editId="50885BDF">
            <wp:extent cx="6035040" cy="36210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ak-receive-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B08F" w14:textId="77777777" w:rsidR="001E1E45" w:rsidRDefault="00000000">
      <w:pPr>
        <w:jc w:val="center"/>
      </w:pPr>
      <w:r>
        <w:rPr>
          <w:color w:val="5E6A7A"/>
          <w:sz w:val="17"/>
        </w:rPr>
        <w:t>Peak receive rate</w:t>
      </w:r>
    </w:p>
    <w:p w14:paraId="35C269B1" w14:textId="77777777" w:rsidR="001E1E4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39665C" wp14:editId="2718A3ED">
            <wp:extent cx="6035040" cy="34198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-rate-over-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7BFF" w14:textId="77777777" w:rsidR="001E1E45" w:rsidRDefault="00000000">
      <w:pPr>
        <w:jc w:val="center"/>
      </w:pPr>
      <w:r>
        <w:rPr>
          <w:color w:val="5E6A7A"/>
          <w:sz w:val="17"/>
        </w:rPr>
        <w:t>Receive rate over time</w:t>
      </w:r>
    </w:p>
    <w:p w14:paraId="636AD787" w14:textId="77777777" w:rsidR="001E1E45" w:rsidRDefault="00000000">
      <w:pPr>
        <w:pStyle w:val="Heading1"/>
      </w:pPr>
      <w:r>
        <w:t>Interpretation</w:t>
      </w:r>
    </w:p>
    <w:p w14:paraId="14DB337B" w14:textId="77777777" w:rsidR="001E1E45" w:rsidRDefault="00000000">
      <w:r>
        <w:t>The 50% setting produced the strongest packet delivery in this sweep. That suggests that the original cache assumptions may still be too optimistic for this high-mobility scenario, but cutting them too aggressively can also leave performance on the table.</w:t>
      </w:r>
    </w:p>
    <w:p w14:paraId="3852BC91" w14:textId="77777777" w:rsidR="001E1E45" w:rsidRDefault="00000000">
      <w:r>
        <w:t>The 10% run still performed well, but its effective values were clamped to minimums for all three tuned parameters. This means it represents the lower bound behavior more than a pure 10% scaling result.</w:t>
      </w:r>
    </w:p>
    <w:p w14:paraId="5918DA12" w14:textId="77777777" w:rsidR="001E1E45" w:rsidRDefault="00000000">
      <w:r>
        <w:t>The 110% and 150% runs were weaker than 50%. This supports the route-staleness hypothesis: longer cache/link stability assumptions allow DSR to reuse stale state more often under mobility, which can reduce delivery.</w:t>
      </w:r>
    </w:p>
    <w:p w14:paraId="2972C4C0" w14:textId="77777777" w:rsidR="001E1E45" w:rsidRDefault="00000000">
      <w:pPr>
        <w:pStyle w:val="Heading1"/>
      </w:pPr>
      <w:r>
        <w:t>Fixed-Cache Comparison</w:t>
      </w:r>
    </w:p>
    <w:p w14:paraId="32F2B5EB" w14:textId="77777777" w:rsidR="001E1E45" w:rsidRDefault="00000000">
      <w:r>
        <w:t>After the initial adaptive-only sweep, a second set of runs was added to compare against fixed-cache DSR behavior using the same parameter percentages. These comparator runs use the same topology, traffic, and metrics, but set:</w:t>
      </w:r>
    </w:p>
    <w:p w14:paraId="2439CCBE" w14:textId="77777777" w:rsidR="001E1E45" w:rsidRDefault="00000000">
      <w:pPr>
        <w:shd w:val="clear" w:color="auto" w:fill="F4F7FB"/>
        <w:spacing w:before="80" w:after="160"/>
        <w:ind w:left="216" w:right="216"/>
      </w:pPr>
      <w:r>
        <w:rPr>
          <w:rFonts w:ascii="Courier New" w:hAnsi="Courier New"/>
          <w:color w:val="1C2634"/>
          <w:sz w:val="16"/>
        </w:rPr>
        <w:t>adaptiveRouteCache=false</w:t>
      </w:r>
      <w:r>
        <w:rPr>
          <w:rFonts w:ascii="Courier New" w:hAnsi="Courier New"/>
          <w:color w:val="1C2634"/>
          <w:sz w:val="16"/>
        </w:rPr>
        <w:br/>
        <w:t>adaptiveLinkStability=false</w:t>
      </w:r>
    </w:p>
    <w:p w14:paraId="58705CBB" w14:textId="77777777" w:rsidR="001E1E45" w:rsidRDefault="00000000">
      <w:r>
        <w:t xml:space="preserve">So, for example, the 50% fixed run uses </w:t>
      </w:r>
      <w:r>
        <w:rPr>
          <w:rFonts w:ascii="Courier New" w:hAnsi="Courier New"/>
          <w:color w:val="1A4976"/>
          <w:sz w:val="19"/>
        </w:rPr>
        <w:t>RouteCacheTimeout=150s</w:t>
      </w:r>
      <w:r>
        <w:t xml:space="preserve">, </w:t>
      </w:r>
      <w:r>
        <w:rPr>
          <w:rFonts w:ascii="Courier New" w:hAnsi="Courier New"/>
          <w:color w:val="1A4976"/>
          <w:sz w:val="19"/>
        </w:rPr>
        <w:t>InitStability=12.5s</w:t>
      </w:r>
      <w:r>
        <w:t xml:space="preserve">, and </w:t>
      </w:r>
      <w:r>
        <w:rPr>
          <w:rFonts w:ascii="Courier New" w:hAnsi="Courier New"/>
          <w:color w:val="1A4976"/>
          <w:sz w:val="19"/>
        </w:rPr>
        <w:t>UseExtends=60s</w:t>
      </w:r>
      <w:r>
        <w:t xml:space="preserve"> directly. The matching 50% adaptive run scales those values by mobility and uses </w:t>
      </w:r>
      <w:r>
        <w:rPr>
          <w:rFonts w:ascii="Courier New" w:hAnsi="Courier New"/>
          <w:color w:val="1A4976"/>
          <w:sz w:val="19"/>
        </w:rPr>
        <w:t>RouteCacheTimeout=37.5s</w:t>
      </w:r>
      <w:r>
        <w:t xml:space="preserve">, </w:t>
      </w:r>
      <w:r>
        <w:rPr>
          <w:rFonts w:ascii="Courier New" w:hAnsi="Courier New"/>
          <w:color w:val="1A4976"/>
          <w:sz w:val="19"/>
        </w:rPr>
        <w:t>InitStability=3.125s</w:t>
      </w:r>
      <w:r>
        <w:t xml:space="preserve">, and </w:t>
      </w:r>
      <w:r>
        <w:rPr>
          <w:rFonts w:ascii="Courier New" w:hAnsi="Courier New"/>
          <w:color w:val="1A4976"/>
          <w:sz w:val="19"/>
        </w:rPr>
        <w:t>UseExtends=15s</w:t>
      </w:r>
      <w:r>
        <w:t>.</w:t>
      </w:r>
    </w:p>
    <w:tbl>
      <w:tblPr>
        <w:tblStyle w:val="TableGrid"/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1E1E45" w14:paraId="574F6389" w14:textId="77777777">
        <w:tc>
          <w:tcPr>
            <w:tcW w:w="1260" w:type="dxa"/>
            <w:shd w:val="clear" w:color="auto" w:fill="1F4E79"/>
            <w:vAlign w:val="center"/>
          </w:tcPr>
          <w:p w14:paraId="69A24540" w14:textId="77777777" w:rsidR="001E1E45" w:rsidRDefault="00000000">
            <w:r>
              <w:rPr>
                <w:b/>
                <w:color w:val="FFFFFF"/>
                <w:sz w:val="16"/>
              </w:rPr>
              <w:t>Run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1147A7DB" w14:textId="77777777" w:rsidR="001E1E45" w:rsidRDefault="00000000">
            <w:r>
              <w:rPr>
                <w:b/>
                <w:color w:val="FFFFFF"/>
                <w:sz w:val="16"/>
              </w:rPr>
              <w:t>Adaptive Effective Timeout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04FF3CDA" w14:textId="77777777" w:rsidR="001E1E45" w:rsidRDefault="00000000">
            <w:r>
              <w:rPr>
                <w:b/>
                <w:color w:val="FFFFFF"/>
                <w:sz w:val="16"/>
              </w:rPr>
              <w:t>Fixed Timeout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4ECE24D3" w14:textId="77777777" w:rsidR="001E1E45" w:rsidRDefault="00000000">
            <w:r>
              <w:rPr>
                <w:b/>
                <w:color w:val="FFFFFF"/>
                <w:sz w:val="16"/>
              </w:rPr>
              <w:t>Adaptive Packets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5567A43E" w14:textId="77777777" w:rsidR="001E1E45" w:rsidRDefault="00000000">
            <w:r>
              <w:rPr>
                <w:b/>
                <w:color w:val="FFFFFF"/>
                <w:sz w:val="16"/>
              </w:rPr>
              <w:t>Fixed Packets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0414C674" w14:textId="77777777" w:rsidR="001E1E45" w:rsidRDefault="00000000">
            <w:r>
              <w:rPr>
                <w:b/>
                <w:color w:val="FFFFFF"/>
                <w:sz w:val="16"/>
              </w:rPr>
              <w:t>Adaptive Delta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2C0E0125" w14:textId="77777777" w:rsidR="001E1E45" w:rsidRDefault="00000000">
            <w:r>
              <w:rPr>
                <w:b/>
                <w:color w:val="FFFFFF"/>
                <w:sz w:val="16"/>
              </w:rPr>
              <w:t>Adaptive Avg kbps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304EBA57" w14:textId="77777777" w:rsidR="001E1E45" w:rsidRDefault="00000000">
            <w:r>
              <w:rPr>
                <w:b/>
                <w:color w:val="FFFFFF"/>
                <w:sz w:val="16"/>
              </w:rPr>
              <w:t>Fixed Avg kbps</w:t>
            </w:r>
          </w:p>
        </w:tc>
      </w:tr>
      <w:tr w:rsidR="001E1E45" w14:paraId="4F3EBAB3" w14:textId="77777777">
        <w:tc>
          <w:tcPr>
            <w:tcW w:w="1260" w:type="dxa"/>
            <w:shd w:val="clear" w:color="auto" w:fill="FFFFFF"/>
            <w:vAlign w:val="center"/>
          </w:tcPr>
          <w:p w14:paraId="1BAA66FF" w14:textId="77777777" w:rsidR="001E1E45" w:rsidRDefault="00000000">
            <w:r>
              <w:rPr>
                <w:sz w:val="16"/>
              </w:rPr>
              <w:t>10%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733E1183" w14:textId="77777777" w:rsidR="001E1E45" w:rsidRDefault="00000000">
            <w:r>
              <w:rPr>
                <w:sz w:val="16"/>
              </w:rPr>
              <w:t>30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2F32B65E" w14:textId="77777777" w:rsidR="001E1E45" w:rsidRDefault="00000000">
            <w:r>
              <w:rPr>
                <w:sz w:val="16"/>
              </w:rPr>
              <w:t>30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478AFDA7" w14:textId="77777777" w:rsidR="001E1E45" w:rsidRDefault="00000000">
            <w:r>
              <w:rPr>
                <w:sz w:val="16"/>
              </w:rPr>
              <w:t>1165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3A31D0C7" w14:textId="77777777" w:rsidR="001E1E45" w:rsidRDefault="00000000">
            <w:r>
              <w:rPr>
                <w:sz w:val="16"/>
              </w:rPr>
              <w:t>1260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2423255B" w14:textId="77777777" w:rsidR="001E1E45" w:rsidRDefault="00000000">
            <w:r>
              <w:rPr>
                <w:sz w:val="16"/>
              </w:rPr>
              <w:t>-95 (-7.54%)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735CDD56" w14:textId="77777777" w:rsidR="001E1E45" w:rsidRDefault="00000000">
            <w:r>
              <w:rPr>
                <w:sz w:val="16"/>
              </w:rPr>
              <w:t>2.982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4CA41ECF" w14:textId="77777777" w:rsidR="001E1E45" w:rsidRDefault="00000000">
            <w:r>
              <w:rPr>
                <w:sz w:val="16"/>
              </w:rPr>
              <w:t>3.226</w:t>
            </w:r>
          </w:p>
        </w:tc>
      </w:tr>
      <w:tr w:rsidR="001E1E45" w14:paraId="493440F4" w14:textId="77777777">
        <w:tc>
          <w:tcPr>
            <w:tcW w:w="1260" w:type="dxa"/>
            <w:shd w:val="clear" w:color="auto" w:fill="FFFFFF"/>
            <w:vAlign w:val="center"/>
          </w:tcPr>
          <w:p w14:paraId="348D3427" w14:textId="77777777" w:rsidR="001E1E45" w:rsidRDefault="00000000">
            <w:r>
              <w:rPr>
                <w:sz w:val="16"/>
              </w:rPr>
              <w:t>50%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28168ED1" w14:textId="77777777" w:rsidR="001E1E45" w:rsidRDefault="00000000">
            <w:r>
              <w:rPr>
                <w:sz w:val="16"/>
              </w:rPr>
              <w:t>37.5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471A8D1" w14:textId="77777777" w:rsidR="001E1E45" w:rsidRDefault="00000000">
            <w:r>
              <w:rPr>
                <w:sz w:val="16"/>
              </w:rPr>
              <w:t>150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76618F1" w14:textId="77777777" w:rsidR="001E1E45" w:rsidRDefault="00000000">
            <w:r>
              <w:rPr>
                <w:sz w:val="16"/>
              </w:rPr>
              <w:t>1261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42D7A62C" w14:textId="77777777" w:rsidR="001E1E45" w:rsidRDefault="00000000">
            <w:r>
              <w:rPr>
                <w:sz w:val="16"/>
              </w:rPr>
              <w:t>1088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660ED0E8" w14:textId="77777777" w:rsidR="001E1E45" w:rsidRDefault="00000000">
            <w:r>
              <w:rPr>
                <w:sz w:val="16"/>
              </w:rPr>
              <w:t>+173 (15.901%)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617135D6" w14:textId="77777777" w:rsidR="001E1E45" w:rsidRDefault="00000000">
            <w:r>
              <w:rPr>
                <w:sz w:val="16"/>
              </w:rPr>
              <w:t>3.228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4F2B3F9D" w14:textId="77777777" w:rsidR="001E1E45" w:rsidRDefault="00000000">
            <w:r>
              <w:rPr>
                <w:sz w:val="16"/>
              </w:rPr>
              <w:t>2.785</w:t>
            </w:r>
          </w:p>
        </w:tc>
      </w:tr>
      <w:tr w:rsidR="001E1E45" w14:paraId="31145283" w14:textId="77777777">
        <w:tc>
          <w:tcPr>
            <w:tcW w:w="1260" w:type="dxa"/>
            <w:shd w:val="clear" w:color="auto" w:fill="FFFFFF"/>
            <w:vAlign w:val="center"/>
          </w:tcPr>
          <w:p w14:paraId="74AC9F16" w14:textId="77777777" w:rsidR="001E1E45" w:rsidRDefault="00000000">
            <w:r>
              <w:rPr>
                <w:sz w:val="16"/>
              </w:rPr>
              <w:lastRenderedPageBreak/>
              <w:t>110%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D601604" w14:textId="77777777" w:rsidR="001E1E45" w:rsidRDefault="00000000">
            <w:r>
              <w:rPr>
                <w:sz w:val="16"/>
              </w:rPr>
              <w:t>82.5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A395712" w14:textId="77777777" w:rsidR="001E1E45" w:rsidRDefault="00000000">
            <w:r>
              <w:rPr>
                <w:sz w:val="16"/>
              </w:rPr>
              <w:t>330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54CE092E" w14:textId="77777777" w:rsidR="001E1E45" w:rsidRDefault="00000000">
            <w:r>
              <w:rPr>
                <w:sz w:val="16"/>
              </w:rPr>
              <w:t>1207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7F431A06" w14:textId="77777777" w:rsidR="001E1E45" w:rsidRDefault="00000000">
            <w:r>
              <w:rPr>
                <w:sz w:val="16"/>
              </w:rPr>
              <w:t>880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4C4A6319" w14:textId="77777777" w:rsidR="001E1E45" w:rsidRDefault="00000000">
            <w:r>
              <w:rPr>
                <w:sz w:val="16"/>
              </w:rPr>
              <w:t>+327 (37.159%)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5CC886C7" w14:textId="77777777" w:rsidR="001E1E45" w:rsidRDefault="00000000">
            <w:r>
              <w:rPr>
                <w:sz w:val="16"/>
              </w:rPr>
              <w:t>3.09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3E77230" w14:textId="77777777" w:rsidR="001E1E45" w:rsidRDefault="00000000">
            <w:r>
              <w:rPr>
                <w:sz w:val="16"/>
              </w:rPr>
              <w:t>2.253</w:t>
            </w:r>
          </w:p>
        </w:tc>
      </w:tr>
      <w:tr w:rsidR="001E1E45" w14:paraId="5E2326D0" w14:textId="77777777">
        <w:tc>
          <w:tcPr>
            <w:tcW w:w="1260" w:type="dxa"/>
            <w:shd w:val="clear" w:color="auto" w:fill="FFFFFF"/>
            <w:vAlign w:val="center"/>
          </w:tcPr>
          <w:p w14:paraId="73AE3278" w14:textId="77777777" w:rsidR="001E1E45" w:rsidRDefault="00000000">
            <w:r>
              <w:rPr>
                <w:sz w:val="16"/>
              </w:rPr>
              <w:t>150%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7CD31F59" w14:textId="77777777" w:rsidR="001E1E45" w:rsidRDefault="00000000">
            <w:r>
              <w:rPr>
                <w:sz w:val="16"/>
              </w:rPr>
              <w:t>112.5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4A669FFA" w14:textId="77777777" w:rsidR="001E1E45" w:rsidRDefault="00000000">
            <w:r>
              <w:rPr>
                <w:sz w:val="16"/>
              </w:rPr>
              <w:t>450 s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5E142365" w14:textId="77777777" w:rsidR="001E1E45" w:rsidRDefault="00000000">
            <w:r>
              <w:rPr>
                <w:sz w:val="16"/>
              </w:rPr>
              <w:t>1097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459EB0E8" w14:textId="77777777" w:rsidR="001E1E45" w:rsidRDefault="00000000">
            <w:r>
              <w:rPr>
                <w:sz w:val="16"/>
              </w:rPr>
              <w:t>833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73F59E9A" w14:textId="77777777" w:rsidR="001E1E45" w:rsidRDefault="00000000">
            <w:r>
              <w:rPr>
                <w:sz w:val="16"/>
              </w:rPr>
              <w:t>+264 (31.693%)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30D2707C" w14:textId="77777777" w:rsidR="001E1E45" w:rsidRDefault="00000000">
            <w:r>
              <w:rPr>
                <w:sz w:val="16"/>
              </w:rPr>
              <w:t>2.808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432062A" w14:textId="77777777" w:rsidR="001E1E45" w:rsidRDefault="00000000">
            <w:r>
              <w:rPr>
                <w:sz w:val="16"/>
              </w:rPr>
              <w:t>2.132</w:t>
            </w:r>
          </w:p>
        </w:tc>
      </w:tr>
    </w:tbl>
    <w:p w14:paraId="0594E430" w14:textId="77777777" w:rsidR="001E1E45" w:rsidRDefault="001E1E45"/>
    <w:p w14:paraId="3C02CB1F" w14:textId="77777777" w:rsidR="001E1E45" w:rsidRDefault="00000000">
      <w:pPr>
        <w:jc w:val="center"/>
      </w:pPr>
      <w:r>
        <w:rPr>
          <w:noProof/>
        </w:rPr>
        <w:drawing>
          <wp:inline distT="0" distB="0" distL="0" distR="0" wp14:anchorId="77558007" wp14:editId="261D90F1">
            <wp:extent cx="6035040" cy="36210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ptive-vs-fixed-total-pack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3B41" w14:textId="77777777" w:rsidR="001E1E45" w:rsidRDefault="00000000">
      <w:pPr>
        <w:jc w:val="center"/>
      </w:pPr>
      <w:r>
        <w:rPr>
          <w:color w:val="5E6A7A"/>
          <w:sz w:val="17"/>
        </w:rPr>
        <w:t>Adaptive vs fixed total packets</w:t>
      </w:r>
    </w:p>
    <w:p w14:paraId="2BE90208" w14:textId="77777777" w:rsidR="001E1E45" w:rsidRDefault="00000000">
      <w:pPr>
        <w:jc w:val="center"/>
      </w:pPr>
      <w:r>
        <w:rPr>
          <w:noProof/>
        </w:rPr>
        <w:drawing>
          <wp:inline distT="0" distB="0" distL="0" distR="0" wp14:anchorId="574E45E4" wp14:editId="70DC1B95">
            <wp:extent cx="6035040" cy="36210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ptive-vs-fixed-average-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C972" w14:textId="77777777" w:rsidR="001E1E45" w:rsidRDefault="00000000">
      <w:pPr>
        <w:jc w:val="center"/>
      </w:pPr>
      <w:r>
        <w:rPr>
          <w:color w:val="5E6A7A"/>
          <w:sz w:val="17"/>
        </w:rPr>
        <w:t>Adaptive vs fixed average receive rate</w:t>
      </w:r>
    </w:p>
    <w:p w14:paraId="03DFDA68" w14:textId="77777777" w:rsidR="001E1E45" w:rsidRDefault="00000000">
      <w:r>
        <w:lastRenderedPageBreak/>
        <w:t xml:space="preserve">The fixed comparison shows that adaptive tuning helped at 50%, 110%, and 150%, but not at 10%. The 10% adaptive run hits the configured minimums, while the fixed 10% run uses an even smaller </w:t>
      </w:r>
      <w:r>
        <w:rPr>
          <w:rFonts w:ascii="Courier New" w:hAnsi="Courier New"/>
          <w:color w:val="1A4976"/>
          <w:sz w:val="19"/>
        </w:rPr>
        <w:t>InitStability</w:t>
      </w:r>
      <w:r>
        <w:t xml:space="preserve"> base than the adaptive minimum would allow. That makes the 10% point useful, but also a reminder that clamps shape the low end of the experiment.</w:t>
      </w:r>
    </w:p>
    <w:p w14:paraId="3DCA7FE7" w14:textId="77777777" w:rsidR="001E1E45" w:rsidRDefault="00000000">
      <w:pPr>
        <w:pStyle w:val="Heading1"/>
      </w:pPr>
      <w:r>
        <w:t>Notes</w:t>
      </w:r>
    </w:p>
    <w:p w14:paraId="1C999CA2" w14:textId="77777777" w:rsidR="001E1E45" w:rsidRDefault="00000000">
      <w:pPr>
        <w:pStyle w:val="ListBullet"/>
      </w:pPr>
      <w:r>
        <w:t>Each CSV has 200 data rows, one per simulated second, plus a header row.</w:t>
      </w:r>
    </w:p>
    <w:p w14:paraId="4C1AB2EA" w14:textId="77777777" w:rsidR="001E1E45" w:rsidRDefault="00000000">
      <w:pPr>
        <w:pStyle w:val="ListBullet"/>
      </w:pPr>
      <w:r>
        <w:rPr>
          <w:rFonts w:ascii="Courier New" w:hAnsi="Courier New"/>
          <w:color w:val="1A4976"/>
          <w:sz w:val="19"/>
        </w:rPr>
        <w:t>ReceiveRate</w:t>
      </w:r>
      <w:r>
        <w:t xml:space="preserve"> is measured in kilobits received during that one-second interval.</w:t>
      </w:r>
    </w:p>
    <w:p w14:paraId="374EA076" w14:textId="77777777" w:rsidR="001E1E45" w:rsidRDefault="00000000">
      <w:pPr>
        <w:pStyle w:val="ListBullet"/>
      </w:pPr>
      <w:r>
        <w:rPr>
          <w:rFonts w:ascii="Courier New" w:hAnsi="Courier New"/>
          <w:color w:val="1A4976"/>
          <w:sz w:val="19"/>
        </w:rPr>
        <w:t>PacketsReceived</w:t>
      </w:r>
      <w:r>
        <w:t xml:space="preserve"> is the packet count received during that interval.</w:t>
      </w:r>
    </w:p>
    <w:p w14:paraId="5E6EA675" w14:textId="77777777" w:rsidR="001E1E45" w:rsidRDefault="00000000">
      <w:pPr>
        <w:pStyle w:val="ListBullet"/>
      </w:pPr>
      <w:r>
        <w:t xml:space="preserve">These runs used </w:t>
      </w:r>
      <w:r>
        <w:rPr>
          <w:rFonts w:ascii="Courier New" w:hAnsi="Courier New"/>
          <w:color w:val="1A4976"/>
          <w:sz w:val="19"/>
        </w:rPr>
        <w:t>LinkCache</w:t>
      </w:r>
      <w:r>
        <w:t>, matching the default adaptive experiment configuration.</w:t>
      </w:r>
    </w:p>
    <w:p w14:paraId="55F4BD4E" w14:textId="77777777" w:rsidR="001E1E45" w:rsidRDefault="00000000">
      <w:pPr>
        <w:pStyle w:val="ListBullet"/>
      </w:pPr>
      <w:r>
        <w:t>The simulation is deterministic for this setup because the example assigns streams for mobility; still, future work should repeat runs across seeds before making strong claims.</w:t>
      </w:r>
    </w:p>
    <w:p w14:paraId="290F3B45" w14:textId="77777777" w:rsidR="001E1E45" w:rsidRDefault="00000000">
      <w:pPr>
        <w:pStyle w:val="Heading1"/>
      </w:pPr>
      <w:r>
        <w:t>Future Work</w:t>
      </w:r>
    </w:p>
    <w:p w14:paraId="4861890D" w14:textId="77777777" w:rsidR="001E1E45" w:rsidRDefault="00000000">
      <w:pPr>
        <w:pStyle w:val="ListBullet"/>
      </w:pPr>
      <w:r>
        <w:t>Add repeated trials with different random seeds to measure variance.</w:t>
      </w:r>
    </w:p>
    <w:p w14:paraId="60D3A065" w14:textId="77777777" w:rsidR="001E1E45" w:rsidRDefault="00000000">
      <w:pPr>
        <w:pStyle w:val="ListBullet"/>
      </w:pPr>
      <w:r>
        <w:t xml:space="preserve">Sweep </w:t>
      </w:r>
      <w:r>
        <w:rPr>
          <w:rFonts w:ascii="Courier New" w:hAnsi="Courier New"/>
          <w:color w:val="1A4976"/>
          <w:sz w:val="19"/>
        </w:rPr>
        <w:t>cacheReferenceSpeed</w:t>
      </w:r>
      <w:r>
        <w:t xml:space="preserve"> separately from the cache parameter bases.</w:t>
      </w:r>
    </w:p>
    <w:p w14:paraId="31BD3961" w14:textId="77777777" w:rsidR="001E1E45" w:rsidRDefault="00000000">
      <w:pPr>
        <w:pStyle w:val="ListBullet"/>
      </w:pPr>
      <w:r>
        <w:t xml:space="preserve">Compare </w:t>
      </w:r>
      <w:r>
        <w:rPr>
          <w:rFonts w:ascii="Courier New" w:hAnsi="Courier New"/>
          <w:color w:val="1A4976"/>
          <w:sz w:val="19"/>
        </w:rPr>
        <w:t>LinkCache</w:t>
      </w:r>
      <w:r>
        <w:t xml:space="preserve"> against </w:t>
      </w:r>
      <w:r>
        <w:rPr>
          <w:rFonts w:ascii="Courier New" w:hAnsi="Courier New"/>
          <w:color w:val="1A4976"/>
          <w:sz w:val="19"/>
        </w:rPr>
        <w:t>PathCache</w:t>
      </w:r>
      <w:r>
        <w:t xml:space="preserve"> across the same percentage settings.</w:t>
      </w:r>
    </w:p>
    <w:p w14:paraId="434F0D4A" w14:textId="77777777" w:rsidR="001E1E45" w:rsidRDefault="00000000">
      <w:pPr>
        <w:pStyle w:val="ListBullet"/>
      </w:pPr>
      <w:r>
        <w:t>Add node speed as a command-line option and sweep low, medium, and high mobility scenarios.</w:t>
      </w:r>
    </w:p>
    <w:p w14:paraId="4ABD9B8F" w14:textId="77777777" w:rsidR="001E1E45" w:rsidRDefault="00000000">
      <w:pPr>
        <w:pStyle w:val="ListBullet"/>
      </w:pPr>
      <w:r>
        <w:t>Add node density sweeps, such as 25, 50, 75, and 100 nodes.</w:t>
      </w:r>
    </w:p>
    <w:p w14:paraId="6705A852" w14:textId="77777777" w:rsidR="001E1E45" w:rsidRDefault="00000000">
      <w:pPr>
        <w:pStyle w:val="ListBullet"/>
      </w:pPr>
      <w:r>
        <w:t>Track routing overhead if we want to measure the tradeoff between better delivery and extra route discovery.</w:t>
      </w:r>
    </w:p>
    <w:p w14:paraId="5F1736CA" w14:textId="77777777" w:rsidR="001E1E45" w:rsidRDefault="00000000">
      <w:pPr>
        <w:pStyle w:val="ListBullet"/>
      </w:pPr>
      <w:r>
        <w:t>Consider writing a helper script that runs all sweeps automatically and emits this report after each batch.</w:t>
      </w:r>
    </w:p>
    <w:sectPr w:rsidR="001E1E45" w:rsidSect="00034616">
      <w:headerReference w:type="default" r:id="rId14"/>
      <w:footerReference w:type="even" r:id="rId15"/>
      <w:footerReference w:type="default" r:id="rId16"/>
      <w:footerReference w:type="first" r:id="rId17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AB109" w14:textId="77777777" w:rsidR="000F6172" w:rsidRDefault="000F6172">
      <w:pPr>
        <w:spacing w:after="0" w:line="240" w:lineRule="auto"/>
      </w:pPr>
      <w:r>
        <w:separator/>
      </w:r>
    </w:p>
  </w:endnote>
  <w:endnote w:type="continuationSeparator" w:id="0">
    <w:p w14:paraId="6F144CE5" w14:textId="77777777" w:rsidR="000F6172" w:rsidRDefault="000F6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BCDEB" w14:textId="499544C5" w:rsidR="00097727" w:rsidRDefault="000977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7C187F" wp14:editId="2C74EF2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81387551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C02A7E" w14:textId="732B1390" w:rsidR="00097727" w:rsidRPr="00097727" w:rsidRDefault="00097727" w:rsidP="000977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977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C18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5.5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7CC02A7E" w14:textId="732B1390" w:rsidR="00097727" w:rsidRPr="00097727" w:rsidRDefault="00097727" w:rsidP="000977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9772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A5CC2" w14:textId="35919BA9" w:rsidR="001E1E45" w:rsidRDefault="00097727">
    <w:pPr>
      <w:pStyle w:val="Footer"/>
      <w:jc w:val="right"/>
    </w:pPr>
    <w:r>
      <w:rPr>
        <w:noProof/>
        <w:color w:val="5E6A7A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0D7F15" wp14:editId="654CCF68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1480337676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477079" w14:textId="67B2D7B4" w:rsidR="00097727" w:rsidRPr="00097727" w:rsidRDefault="00097727" w:rsidP="000977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977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0D7F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left:0;text-align:left;margin-left:33pt;margin-top:0;width:84.2pt;height:25.5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78477079" w14:textId="67B2D7B4" w:rsidR="00097727" w:rsidRPr="00097727" w:rsidRDefault="00097727" w:rsidP="000977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9772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5E6A7A"/>
        <w:sz w:val="16"/>
      </w:rPr>
      <w:t>ns-3 DSR parameter sweep report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1527E" w14:textId="6C1DFF8D" w:rsidR="00097727" w:rsidRDefault="000977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E1C58C" wp14:editId="4E98413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2065708358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5AECC6" w14:textId="733A2538" w:rsidR="00097727" w:rsidRPr="00097727" w:rsidRDefault="00097727" w:rsidP="000977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977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E1C5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5.5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185AECC6" w14:textId="733A2538" w:rsidR="00097727" w:rsidRPr="00097727" w:rsidRDefault="00097727" w:rsidP="000977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9772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24733" w14:textId="77777777" w:rsidR="000F6172" w:rsidRDefault="000F6172">
      <w:pPr>
        <w:spacing w:after="0" w:line="240" w:lineRule="auto"/>
      </w:pPr>
      <w:r>
        <w:separator/>
      </w:r>
    </w:p>
  </w:footnote>
  <w:footnote w:type="continuationSeparator" w:id="0">
    <w:p w14:paraId="1A24DBA4" w14:textId="77777777" w:rsidR="000F6172" w:rsidRDefault="000F6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32C75" w14:textId="77777777" w:rsidR="001E1E45" w:rsidRDefault="00000000">
    <w:pPr>
      <w:pStyle w:val="Header"/>
    </w:pPr>
    <w:r>
      <w:rPr>
        <w:color w:val="5E6A7A"/>
        <w:sz w:val="16"/>
      </w:rPr>
      <w:t>Adaptive DSR Route Cache Experiment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451353">
    <w:abstractNumId w:val="8"/>
  </w:num>
  <w:num w:numId="2" w16cid:durableId="1297182072">
    <w:abstractNumId w:val="6"/>
  </w:num>
  <w:num w:numId="3" w16cid:durableId="1258297015">
    <w:abstractNumId w:val="5"/>
  </w:num>
  <w:num w:numId="4" w16cid:durableId="1010837903">
    <w:abstractNumId w:val="4"/>
  </w:num>
  <w:num w:numId="5" w16cid:durableId="913590376">
    <w:abstractNumId w:val="7"/>
  </w:num>
  <w:num w:numId="6" w16cid:durableId="1545366280">
    <w:abstractNumId w:val="3"/>
  </w:num>
  <w:num w:numId="7" w16cid:durableId="1114400160">
    <w:abstractNumId w:val="2"/>
  </w:num>
  <w:num w:numId="8" w16cid:durableId="1613244481">
    <w:abstractNumId w:val="1"/>
  </w:num>
  <w:num w:numId="9" w16cid:durableId="1578980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727"/>
    <w:rsid w:val="000F6172"/>
    <w:rsid w:val="0015074B"/>
    <w:rsid w:val="001E1E45"/>
    <w:rsid w:val="0029639D"/>
    <w:rsid w:val="00326F90"/>
    <w:rsid w:val="00AA1D8D"/>
    <w:rsid w:val="00B47730"/>
    <w:rsid w:val="00CB0664"/>
    <w:rsid w:val="00FC693F"/>
    <w:rsid w:val="00FC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FAC3E"/>
  <w14:defaultImageDpi w14:val="300"/>
  <w15:docId w15:val="{C6F5C3A9-4FB2-FD4E-8045-08E555B0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1893</Words>
  <Characters>10795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Adaptive DSR Route Cache Parameter Sweep Report</dc:title>
  <dc:subject>ns-3 Dynamic Source Routing experiment</dc:subject>
  <dc:creator>Codex for Francisco Molinar</dc:creator>
  <cp:keywords/>
  <dc:description>generated by python-docx</dc:description>
  <cp:lastModifiedBy>Fernando Molina Rodriguez (fmolinar)</cp:lastModifiedBy>
  <cp:revision>2</cp:revision>
  <dcterms:created xsi:type="dcterms:W3CDTF">2013-12-23T23:15:00Z</dcterms:created>
  <dcterms:modified xsi:type="dcterms:W3CDTF">2026-05-03T00:15:00Z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7b203546,3082c13f,583c290c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