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PARTE III — PILOTO YPF</w:t>
      </w:r>
    </w:p>
    <w:p>
      <w:pPr>
        <w:spacing w:after="200"/>
      </w:pPr>
      <w:r>
        <w:rPr>
          <w:b/>
          <w:sz w:val="22"/>
        </w:rPr>
        <w:t>Identificación: Piloto YPF</w:t>
      </w:r>
    </w:p>
    <w:p>
      <w:pPr>
        <w:spacing w:after="80"/>
      </w:pPr>
      <w:r>
        <w:t>Este capítulo camina el primer piloto del sistema (aprendizaje completo SEC)</w:t>
      </w:r>
    </w:p>
    <w:p>
      <w:pPr>
        <w:spacing w:after="80"/>
      </w:pPr>
      <w:r>
        <w:t>con cifras reales: identidad, preparación, y descarga de RAW para **YPF</w:t>
      </w:r>
    </w:p>
    <w:p>
      <w:pPr>
        <w:spacing w:after="80"/>
      </w:pPr>
      <w:r>
        <w:t>S.A.</w:t>
      </w:r>
      <w:r>
        <w:rPr>
          <w:b/>
        </w:rPr>
        <w:t xml:space="preserve">, CIK `0000904851`, formularios </w:t>
      </w:r>
      <w:r>
        <w:t>20-F / 20-F/A**. El parser (S03) y la</w:t>
      </w:r>
    </w:p>
    <w:p>
      <w:pPr>
        <w:spacing w:after="80"/>
      </w:pPr>
      <w:r>
        <w:t>normalización (S04) tienen su propia Parte (IV y V); ratios y provenance no</w:t>
      </w:r>
    </w:p>
    <w:p>
      <w:pPr>
        <w:spacing w:after="80"/>
      </w:pPr>
      <w:r>
        <w:t>entran en este capítulo.</w:t>
      </w:r>
    </w:p>
    <w:p>
      <w:pPr>
        <w:spacing w:after="80"/>
      </w:pPr>
      <w:r>
        <w:t>Cada comando de este capítulo fue ejecutado y su salida verificada contra la</w:t>
      </w:r>
    </w:p>
    <w:p>
      <w:pPr>
        <w:spacing w:after="80"/>
      </w:pPr>
      <w:r>
        <w:t xml:space="preserve">base </w:t>
      </w:r>
      <w:r>
        <w:rPr>
          <w:rFonts w:ascii="Consolas" w:hAnsi="Consolas"/>
          <w:sz w:val="18"/>
        </w:rPr>
        <w:t>catalaxia</w:t>
      </w:r>
      <w:r>
        <w:t xml:space="preserve"> (5433 · dev) el </w:t>
      </w:r>
      <w:r>
        <w:rPr>
          <w:b/>
        </w:rPr>
        <w:t>2026-09-04</w:t>
      </w:r>
      <w:r>
        <w:t>, o está citado de un</w:t>
      </w:r>
    </w:p>
    <w:p>
      <w:pPr>
        <w:spacing w:after="80"/>
      </w:pPr>
      <w:r>
        <w:rPr>
          <w:rFonts w:ascii="Consolas" w:hAnsi="Consolas"/>
          <w:sz w:val="18"/>
        </w:rPr>
        <w:t>engine.stage_runs.report</w:t>
      </w:r>
      <w:r>
        <w:t xml:space="preserve"> ya persistido de una corrida certificada anterior</w:t>
      </w:r>
    </w:p>
    <w:p>
      <w:pPr>
        <w:spacing w:after="80"/>
      </w:pPr>
      <w:r>
        <w:t xml:space="preserve">con su </w:t>
      </w:r>
      <w:r>
        <w:rPr>
          <w:rFonts w:ascii="Consolas" w:hAnsi="Consolas"/>
          <w:sz w:val="18"/>
        </w:rPr>
        <w:t>run_id</w:t>
      </w:r>
      <w:r>
        <w:t xml:space="preserve"> exacto, para que cualquiera pueda reconsultarlo. **Ningún</w:t>
      </w:r>
    </w:p>
    <w:p>
      <w:pPr>
        <w:spacing w:after="80"/>
      </w:pPr>
      <w:r>
        <w:t>número de este capítulo es hipotético** — fuente primaria: `docs/manual/</w:t>
      </w:r>
    </w:p>
    <w:p>
      <w:pPr>
        <w:spacing w:after="80"/>
      </w:pPr>
      <w:r>
        <w:t>ANNEX_YPF.md`.</w:t>
      </w:r>
    </w:p>
    <w:p>
      <w:pPr>
        <w:spacing w:after="80"/>
      </w:pPr>
      <w:r>
        <w:t>Dos advertencias antes de empezar, porque marcan todo lo que sigue:</w:t>
      </w:r>
    </w:p>
    <w:p>
      <w:pPr>
        <w:pStyle w:val="ListNumber"/>
      </w:pPr>
      <w:r>
        <w:t>**El Golden Run de YPF es una composición, no una corrida E2E de una sola</w:t>
      </w:r>
    </w:p>
    <w:p>
      <w:pPr>
        <w:spacing w:after="80"/>
      </w:pPr>
      <w:r>
        <w:t xml:space="preserve">   sesión.** S00 es de una fecha, S01 de otra, S02–S03–S04 encadenados entre</w:t>
      </w:r>
    </w:p>
    <w:p>
      <w:pPr>
        <w:spacing w:after="80"/>
      </w:pPr>
      <w:r>
        <w:t xml:space="preserve">   sí en una tercera. Cada etapa busca </w:t>
      </w:r>
      <w:r>
        <w:rPr>
          <w:i/>
        </w:rPr>
        <w:t>"la última corrida con gate PASS"</w:t>
      </w:r>
      <w:r>
        <w:t xml:space="preserve"> de</w:t>
      </w:r>
    </w:p>
    <w:p>
      <w:pPr>
        <w:spacing w:after="80"/>
      </w:pPr>
      <w:r>
        <w:t xml:space="preserve">   la anterior, y eso es correcto en este diseño; pero **no existe hoy una</w:t>
      </w:r>
    </w:p>
    <w:p>
      <w:pPr>
        <w:spacing w:after="80"/>
      </w:pPr>
      <w:r>
        <w:t xml:space="preserve">   corrida end-to-end de hoy para YPF** y no hay que presentarla como si</w:t>
      </w:r>
    </w:p>
    <w:p>
      <w:pPr>
        <w:spacing w:after="80"/>
      </w:pPr>
      <w:r>
        <w:t xml:space="preserve">   existiera.</w:t>
      </w:r>
    </w:p>
    <w:p>
      <w:pPr>
        <w:pStyle w:val="ListNumber"/>
      </w:pPr>
      <w:r>
        <w:rPr>
          <w:b/>
        </w:rPr>
        <w:t>Dos de los tres comandos de este capítulo no son idempotentes.</w:t>
      </w:r>
    </w:p>
    <w:p>
      <w:pPr>
        <w:spacing w:after="80"/>
      </w:pPr>
      <w:r>
        <w:t xml:space="preserve">   S00 y S02 fallan en la segunda corrida con la misma configuración. Las</w:t>
      </w:r>
    </w:p>
    <w:p>
      <w:pPr>
        <w:spacing w:after="80"/>
      </w:pPr>
      <w:r>
        <w:t xml:space="preserve">   fichas lo dicen donde te lo vas a encontrar, con el defecto exacto, no al</w:t>
      </w:r>
    </w:p>
    <w:p>
      <w:pPr>
        <w:spacing w:after="80"/>
      </w:pPr>
      <w:r>
        <w:t xml:space="preserve">   final.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1 — S00 · bootstrap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Verificar que el entorno está correcto y preparar la ejecución (migraciones +</w:t>
      </w:r>
    </w:p>
    <w:p>
      <w:pPr>
        <w:spacing w:after="80"/>
      </w:pPr>
      <w:r>
        <w:t>guard de producción).</w:t>
      </w:r>
    </w:p>
    <w:p>
      <w:pPr>
        <w:spacing w:after="80"/>
      </w:pPr>
      <w:r>
        <w:rPr>
          <w:b/>
        </w:rPr>
        <w:t>PREREQUISITOS</w:t>
      </w:r>
    </w:p>
    <w:p>
      <w:pPr>
        <w:spacing w:after="80"/>
      </w:pPr>
      <w:r>
        <w:t xml:space="preserve">Parte II, Paso 12 con GATE </w:t>
      </w:r>
      <w:r>
        <w:rPr>
          <w:rFonts w:ascii="Consolas" w:hAnsi="Consolas"/>
          <w:sz w:val="18"/>
        </w:rPr>
        <w:t>PASS</w:t>
      </w:r>
      <w:r>
        <w:t xml:space="preserve"> (los cinco comandos de sólo lectura dan lo</w:t>
      </w:r>
    </w:p>
    <w:p>
      <w:pPr>
        <w:spacing w:after="80"/>
      </w:pPr>
      <w:r>
        <w:t>esperado).</w:t>
      </w:r>
    </w:p>
    <w:p>
      <w:pPr>
        <w:spacing w:after="80"/>
      </w:pPr>
      <w:r>
        <w:rPr>
          <w:b/>
        </w:rPr>
        <w:t>COMANDO</w:t>
      </w:r>
    </w:p>
    <w:p>
      <w:pPr>
        <w:pStyle w:val="CodeBlock"/>
        <w:ind w:left="288"/>
      </w:pPr>
      <w:r>
        <w:t>ENGINE_DB_NAME=catalaxia ENGINE_DB_PORT=5433 python scripts/engine/s00_smoke.py</w:t>
      </w:r>
    </w:p>
    <w:p>
      <w:pPr>
        <w:spacing w:after="80"/>
      </w:pPr>
      <w:r>
        <w:rPr>
          <w:b/>
        </w:rPr>
        <w:t>QUÉ HACE</w:t>
      </w:r>
    </w:p>
    <w:p>
      <w:pPr>
        <w:spacing w:after="80"/>
      </w:pPr>
      <w:r>
        <w:t>Aplica las migraciones pendientes sobre la base indicada y dispara el guard de</w:t>
      </w:r>
    </w:p>
    <w:p>
      <w:pPr>
        <w:spacing w:after="80"/>
      </w:pPr>
      <w:r>
        <w:t xml:space="preserve">producción: si </w:t>
      </w:r>
      <w:r>
        <w:rPr>
          <w:rFonts w:ascii="Consolas" w:hAnsi="Consolas"/>
          <w:sz w:val="18"/>
        </w:rPr>
        <w:t>ENGINE_DB_PORT=5432</w:t>
      </w:r>
      <w:r>
        <w:t>, no llega a conectarse (</w:t>
      </w:r>
      <w:r>
        <w:rPr>
          <w:rFonts w:ascii="Consolas" w:hAnsi="Consolas"/>
          <w:sz w:val="18"/>
        </w:rPr>
        <w:t>EXT-010</w:t>
      </w:r>
      <w:r>
        <w:t>).</w:t>
      </w:r>
    </w:p>
    <w:p>
      <w:pPr>
        <w:spacing w:after="80"/>
      </w:pPr>
      <w:r>
        <w:rPr>
          <w:b/>
        </w:rPr>
        <w:t>RESULTADO ESPERADO</w:t>
      </w:r>
    </w:p>
    <w:p>
      <w:pPr>
        <w:spacing w:after="80"/>
      </w:pPr>
      <w:r>
        <w:rPr>
          <w:rFonts w:ascii="Consolas" w:hAnsi="Consolas"/>
          <w:sz w:val="18"/>
        </w:rPr>
        <w:t>gate = PASS</w:t>
      </w:r>
      <w:r>
        <w:t xml:space="preserve">, exit </w:t>
      </w:r>
      <w:r>
        <w:rPr>
          <w:rFonts w:ascii="Consolas" w:hAnsi="Consolas"/>
          <w:sz w:val="18"/>
        </w:rPr>
        <w:t>0</w:t>
      </w:r>
      <w:r>
        <w:t>. Corrida certificada de referencia:</w:t>
      </w:r>
    </w:p>
    <w:p>
      <w:pPr>
        <w:spacing w:after="80"/>
      </w:pPr>
      <w:r>
        <w:rPr>
          <w:rFonts w:ascii="Consolas" w:hAnsi="Consolas"/>
          <w:sz w:val="18"/>
        </w:rPr>
        <w:t>run_id=a48addfb714841bfb43e537c969ac31d</w:t>
      </w:r>
      <w:r>
        <w:t xml:space="preserve"> (2026-09-02), </w:t>
      </w:r>
      <w:r>
        <w:rPr>
          <w:rFonts w:ascii="Consolas" w:hAnsi="Consolas"/>
          <w:sz w:val="18"/>
        </w:rPr>
        <w:t>checks 2/2</w:t>
      </w:r>
      <w:r>
        <w:t>, gate</w:t>
      </w:r>
    </w:p>
    <w:p>
      <w:pPr>
        <w:spacing w:after="80"/>
      </w:pPr>
      <w:r>
        <w:rPr>
          <w:rFonts w:ascii="Consolas" w:hAnsi="Consolas"/>
          <w:sz w:val="18"/>
        </w:rPr>
        <w:t>PASS</w:t>
      </w:r>
      <w:r>
        <w:t>.</w:t>
      </w:r>
    </w:p>
    <w:p>
      <w:pPr>
        <w:spacing w:after="80"/>
      </w:pPr>
      <w:r>
        <w:rPr>
          <w:b/>
        </w:rPr>
        <w:t>VERIFICACIÓN</w:t>
      </w:r>
    </w:p>
    <w:p>
      <w:pPr>
        <w:pStyle w:val="CodeBlock"/>
        <w:ind w:left="288"/>
      </w:pPr>
      <w:r>
        <w:t>docker exec catalaxia-engine-dev psql -U catalaxia -d catalaxia -c \</w:t>
        <w:br/>
        <w:t xml:space="preserve">  "SELECT stage_id, gate_status, rows_expected, rows_parsed, rows_rejected \</w:t>
        <w:br/>
        <w:t xml:space="preserve">     FROM engine.stage_runs WHERE run_id='a48addfb714841bfb43e537c969ac31d'"</w:t>
      </w:r>
    </w:p>
    <w:p>
      <w:pPr>
        <w:spacing w:after="80"/>
      </w:pPr>
      <w:r>
        <w:rPr>
          <w:b/>
        </w:rPr>
        <w:t>SI FALLA</w:t>
      </w:r>
    </w:p>
    <w:p>
      <w:pPr>
        <w:spacing w:after="80"/>
      </w:pPr>
      <w:r>
        <w:t>*`psycopg2.errors.UniqueViolation: duplicate key value violates unique</w:t>
      </w:r>
    </w:p>
    <w:p>
      <w:pPr>
        <w:spacing w:after="80"/>
      </w:pPr>
      <w:r>
        <w:t>constraint "ux_checkpoints_reuse"`:*</w:t>
      </w:r>
    </w:p>
    <w:p>
      <w:pPr>
        <w:spacing w:after="80"/>
      </w:pPr>
      <w:r>
        <w:rPr>
          <w:b/>
        </w:rPr>
        <w:t>`KNOWN_LIMITATION`</w:t>
      </w:r>
      <w:r>
        <w:t xml:space="preserve"> — </w:t>
      </w:r>
      <w:r>
        <w:rPr>
          <w:b/>
        </w:rPr>
        <w:t>S00 no es idempotente.</w:t>
      </w:r>
      <w:r>
        <w:t xml:space="preserve"> En la primera corrida</w:t>
      </w:r>
    </w:p>
    <w:p>
      <w:pPr>
        <w:spacing w:after="80"/>
      </w:pPr>
      <w:r>
        <w:t xml:space="preserve">inserta un checkpoint en </w:t>
      </w:r>
      <w:r>
        <w:rPr>
          <w:rFonts w:ascii="Consolas" w:hAnsi="Consolas"/>
          <w:sz w:val="18"/>
        </w:rPr>
        <w:t>engine.checkpoints</w:t>
      </w:r>
      <w:r>
        <w:t xml:space="preserve"> </w:t>
      </w:r>
      <w:r>
        <w:rPr>
          <w:b/>
        </w:rPr>
        <w:t>sin `ON CONFLICT`</w:t>
      </w:r>
      <w:r>
        <w:t>, y hay un</w:t>
      </w:r>
    </w:p>
    <w:p>
      <w:pPr>
        <w:spacing w:after="80"/>
      </w:pPr>
      <w:r>
        <w:t xml:space="preserve">índice único sobre </w:t>
      </w:r>
      <w:r>
        <w:rPr>
          <w:rFonts w:ascii="Consolas" w:hAnsi="Consolas"/>
          <w:sz w:val="18"/>
        </w:rPr>
        <w:t>(stage_id, input_hash, code_version, contract_version)</w:t>
      </w:r>
      <w:r>
        <w:t>.</w:t>
      </w:r>
    </w:p>
    <w:p>
      <w:pPr>
        <w:spacing w:after="80"/>
      </w:pPr>
      <w:r>
        <w:t xml:space="preserve">Como </w:t>
      </w:r>
      <w:r>
        <w:rPr>
          <w:rFonts w:ascii="Consolas" w:hAnsi="Consolas"/>
          <w:sz w:val="18"/>
        </w:rPr>
        <w:t>input_hash</w:t>
      </w:r>
      <w:r>
        <w:t xml:space="preserve"> es el SHA-256 de </w:t>
      </w:r>
      <w:r>
        <w:rPr>
          <w:rFonts w:ascii="Consolas" w:hAnsi="Consolas"/>
          <w:sz w:val="18"/>
        </w:rPr>
        <w:t>settings.describe()</w:t>
      </w:r>
      <w:r>
        <w:t>, con la misma base y</w:t>
      </w:r>
    </w:p>
    <w:p>
      <w:pPr>
        <w:spacing w:after="80"/>
      </w:pPr>
      <w:r>
        <w:t>el mismo modo siempre da el mismo valor: la segunda corrida choca contra la</w:t>
      </w:r>
    </w:p>
    <w:p>
      <w:pPr>
        <w:spacing w:after="80"/>
      </w:pPr>
      <w:r>
        <w:t xml:space="preserve">primera. Verificado en vivo el 2026-09-04 — exit </w:t>
      </w:r>
      <w:r>
        <w:rPr>
          <w:rFonts w:ascii="Consolas" w:hAnsi="Consolas"/>
          <w:sz w:val="18"/>
        </w:rPr>
        <w:t>1</w:t>
      </w:r>
      <w:r>
        <w:t xml:space="preserve">, corrida </w:t>
      </w:r>
      <w:r>
        <w:rPr>
          <w:rFonts w:ascii="Consolas" w:hAnsi="Consolas"/>
          <w:sz w:val="18"/>
        </w:rPr>
        <w:t>ABORTED</w:t>
      </w:r>
      <w:r>
        <w:t>. **No</w:t>
      </w:r>
    </w:p>
    <w:p>
      <w:pPr>
        <w:spacing w:after="80"/>
      </w:pPr>
      <w:r>
        <w:t>es una pérdida de datos: es un defecto de idempotencia (hallazgo H-1).** No</w:t>
      </w:r>
    </w:p>
    <w:p>
      <w:pPr>
        <w:spacing w:after="80"/>
      </w:pPr>
      <w:r>
        <w:t xml:space="preserve">borres el checkpoint: registrá el </w:t>
      </w:r>
      <w:r>
        <w:rPr>
          <w:rFonts w:ascii="Consolas" w:hAnsi="Consolas"/>
          <w:sz w:val="18"/>
        </w:rPr>
        <w:t>run_id</w:t>
      </w:r>
      <w:r>
        <w:t>, el error y la etapa, y tratálo</w:t>
      </w:r>
    </w:p>
    <w:p>
      <w:pPr>
        <w:spacing w:after="80"/>
      </w:pPr>
      <w:r>
        <w:t>como bug. El runbook actual (</w:t>
      </w:r>
      <w:r>
        <w:rPr>
          <w:rFonts w:ascii="Consolas" w:hAnsi="Consolas"/>
          <w:sz w:val="18"/>
        </w:rPr>
        <w:t>02_SEC_EDGAR_E2E_RUNBOOK.md</w:t>
      </w:r>
      <w:r>
        <w:t>) afirma lo</w:t>
      </w:r>
    </w:p>
    <w:p>
      <w:pPr>
        <w:spacing w:after="80"/>
      </w:pPr>
      <w:r>
        <w:t>contrario; la realidad documentada aquí lo corrige.</w:t>
      </w:r>
    </w:p>
    <w:p>
      <w:pPr>
        <w:spacing w:after="80"/>
      </w:pPr>
      <w:r>
        <w:rPr>
          <w:i/>
        </w:rPr>
        <w:t>Otro error:</w:t>
      </w:r>
      <w:r>
        <w:t xml:space="preserve"> si la base es nueva y no tiene esquema, Paso 12 de la Parte II</w:t>
      </w:r>
    </w:p>
    <w:p>
      <w:pPr>
        <w:spacing w:after="80"/>
      </w:pPr>
      <w:r>
        <w:t>("Si falta el esquema: aplicar migraciones").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2 — S01 · Identity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 xml:space="preserve">Sembrar y resolver la identidad de YPF en </w:t>
      </w:r>
      <w:r>
        <w:rPr>
          <w:rFonts w:ascii="Consolas" w:hAnsi="Consolas"/>
          <w:sz w:val="18"/>
        </w:rPr>
        <w:t>identity_v1</w:t>
      </w:r>
      <w:r>
        <w:t xml:space="preserve"> </w:t>
      </w:r>
      <w:r>
        <w:rPr>
          <w:b/>
        </w:rPr>
        <w:t>antes</w:t>
      </w:r>
      <w:r>
        <w:t xml:space="preserve"> de que</w:t>
      </w:r>
    </w:p>
    <w:p>
      <w:pPr>
        <w:spacing w:after="80"/>
      </w:pPr>
      <w:r>
        <w:t>cualquier etapa posterior pueda inventar una entidad.</w:t>
      </w:r>
    </w:p>
    <w:p>
      <w:pPr>
        <w:spacing w:after="80"/>
      </w:pPr>
      <w:r>
        <w:rPr>
          <w:b/>
        </w:rPr>
        <w:t>PREREQUISITOS</w:t>
      </w:r>
    </w:p>
    <w:p>
      <w:pPr>
        <w:spacing w:after="80"/>
      </w:pPr>
      <w:r>
        <w:t>Paso 1.</w:t>
      </w:r>
    </w:p>
    <w:p>
      <w:pPr>
        <w:spacing w:after="80"/>
      </w:pPr>
      <w:r>
        <w:rPr>
          <w:b/>
        </w:rPr>
        <w:t>COMANDO</w:t>
      </w:r>
    </w:p>
    <w:p>
      <w:pPr>
        <w:pStyle w:val="CodeBlock"/>
        <w:ind w:left="288"/>
      </w:pPr>
      <w:r>
        <w:t>ENGINE_DB_NAME=catalaxia ENGINE_DB_PORT=5433 python scripts/engine/s01_identity.py</w:t>
      </w:r>
    </w:p>
    <w:p>
      <w:pPr>
        <w:spacing w:after="80"/>
      </w:pPr>
      <w:r>
        <w:rPr>
          <w:b/>
        </w:rPr>
        <w:t>QUÉ HACE</w:t>
      </w:r>
    </w:p>
    <w:p>
      <w:pPr>
        <w:spacing w:after="80"/>
      </w:pPr>
      <w:r>
        <w:t>Recorre el seed (entidades, identificadores, símbolos yahoo), los vínculos</w:t>
      </w:r>
    </w:p>
    <w:p>
      <w:pPr>
        <w:spacing w:after="80"/>
      </w:pPr>
      <w:r>
        <w:t xml:space="preserve">BYMA / </w:t>
      </w:r>
      <w:r>
        <w:rPr>
          <w:rFonts w:ascii="Consolas" w:hAnsi="Consolas"/>
          <w:sz w:val="18"/>
        </w:rPr>
        <w:t>.BA</w:t>
      </w:r>
      <w:r>
        <w:t xml:space="preserve">, y las resoluciones manuales. Verifica </w:t>
      </w:r>
      <w:r>
        <w:rPr>
          <w:rFonts w:ascii="Consolas" w:hAnsi="Consolas"/>
          <w:sz w:val="18"/>
        </w:rPr>
        <w:t>C-S01-001..004</w:t>
      </w:r>
      <w:r>
        <w:t>, que</w:t>
      </w:r>
    </w:p>
    <w:p>
      <w:pPr>
        <w:spacing w:after="80"/>
      </w:pPr>
      <w:r>
        <w:t>incluyen chequear que YPF exista como entidad.</w:t>
      </w:r>
    </w:p>
    <w:p>
      <w:pPr>
        <w:spacing w:after="80"/>
      </w:pPr>
      <w:r>
        <w:rPr>
          <w:b/>
        </w:rPr>
        <w:t>RESULTADO ESPERADO</w:t>
      </w:r>
    </w:p>
    <w:p>
      <w:pPr>
        <w:spacing w:after="80"/>
      </w:pPr>
      <w:r>
        <w:rPr>
          <w:rFonts w:ascii="Consolas" w:hAnsi="Consolas"/>
          <w:sz w:val="18"/>
        </w:rPr>
        <w:t>legal_name = YPF SOCIEDAD ANONIMA</w:t>
      </w:r>
      <w:r>
        <w:t xml:space="preserve">, </w:t>
      </w:r>
      <w:r>
        <w:rPr>
          <w:rFonts w:ascii="Consolas" w:hAnsi="Consolas"/>
          <w:sz w:val="18"/>
        </w:rPr>
        <w:t>entity_id = CIK:0000904851</w:t>
      </w:r>
      <w:r>
        <w:t>,</w:t>
      </w:r>
    </w:p>
    <w:p>
      <w:pPr>
        <w:spacing w:after="80"/>
      </w:pPr>
      <w:r>
        <w:rPr>
          <w:rFonts w:ascii="Consolas" w:hAnsi="Consolas"/>
          <w:sz w:val="18"/>
        </w:rPr>
        <w:t>gate = PASS</w:t>
      </w:r>
      <w:r>
        <w:t xml:space="preserve">, exit </w:t>
      </w:r>
      <w:r>
        <w:rPr>
          <w:rFonts w:ascii="Consolas" w:hAnsi="Consolas"/>
          <w:sz w:val="18"/>
        </w:rPr>
        <w:t>0</w:t>
      </w:r>
      <w:r>
        <w:t>. Corrida verificada en vivo el 2026-09-04,</w:t>
      </w:r>
    </w:p>
    <w:p>
      <w:pPr>
        <w:spacing w:after="80"/>
      </w:pPr>
      <w:r>
        <w:rPr>
          <w:rFonts w:ascii="Consolas" w:hAnsi="Consolas"/>
          <w:sz w:val="18"/>
        </w:rPr>
        <w:t>run_id=c87b9bbdcc5044bca8987dfec66a1b48</w:t>
      </w:r>
      <w:r>
        <w:t>:</w:t>
      </w:r>
    </w:p>
    <w:p>
      <w:pPr>
        <w:pStyle w:val="CodeBlock"/>
        <w:ind w:left="288"/>
      </w:pPr>
      <w:r>
        <w:t>[seed] entidades nuevas=11 identificadores nuevos=31 yf_symbols nuevos=20</w:t>
        <w:br/>
        <w:t>[links] BYMA nuevos=0 YF .BA nuevos=0 conflictos legacy=4</w:t>
        <w:br/>
        <w:t>[manual] resoluciones aplicadas: identifiers nuevos=0 yf nuevos=0 problemas=0</w:t>
        <w:br/>
        <w:t>gate = PASS   (checks 4/4, rejected 0)</w:t>
      </w:r>
    </w:p>
    <w:p>
      <w:pPr>
        <w:spacing w:after="80"/>
      </w:pPr>
      <w:r>
        <w:t xml:space="preserve">La identidad canónica (esquema </w:t>
      </w:r>
      <w:r>
        <w:rPr>
          <w:rFonts w:ascii="Consolas" w:hAnsi="Consolas"/>
          <w:sz w:val="18"/>
        </w:rPr>
        <w:t>identity_v1</w:t>
      </w:r>
      <w:r>
        <w:t>, consulta directa):</w:t>
      </w:r>
    </w:p>
    <w:p>
      <w:pPr>
        <w:pStyle w:val="CodeBlock"/>
        <w:ind w:left="288"/>
      </w:pPr>
      <w:r>
        <w:t>E01M0X99C8F87H9TH9N39H2D1NW | YPF SOCIEDAD ANONIMA | 0000904851 | 30546689979</w:t>
      </w:r>
    </w:p>
    <w:p>
      <w:pPr>
        <w:spacing w:after="80"/>
      </w:pPr>
      <w:r>
        <w:t xml:space="preserve">Los identificadores vigentes de YPF: CIK </w:t>
      </w:r>
      <w:r>
        <w:rPr>
          <w:rFonts w:ascii="Consolas" w:hAnsi="Consolas"/>
          <w:sz w:val="18"/>
        </w:rPr>
        <w:t>0000904851</w:t>
      </w:r>
      <w:r>
        <w:t xml:space="preserve"> (SEC), ticker </w:t>
      </w:r>
      <w:r>
        <w:rPr>
          <w:rFonts w:ascii="Consolas" w:hAnsi="Consolas"/>
          <w:sz w:val="18"/>
        </w:rPr>
        <w:t>YPFD</w:t>
      </w:r>
    </w:p>
    <w:p>
      <w:pPr>
        <w:spacing w:after="80"/>
      </w:pPr>
      <w:r>
        <w:t xml:space="preserve">(BYMA), ticker </w:t>
      </w:r>
      <w:r>
        <w:rPr>
          <w:rFonts w:ascii="Consolas" w:hAnsi="Consolas"/>
          <w:sz w:val="18"/>
        </w:rPr>
        <w:t>YPF</w:t>
      </w:r>
      <w:r>
        <w:t xml:space="preserve"> (US), </w:t>
      </w:r>
      <w:r>
        <w:rPr>
          <w:rFonts w:ascii="Consolas" w:hAnsi="Consolas"/>
          <w:sz w:val="18"/>
        </w:rPr>
        <w:t>yf_symbol</w:t>
      </w:r>
      <w:r>
        <w:t xml:space="preserve"> </w:t>
      </w:r>
      <w:r>
        <w:rPr>
          <w:rFonts w:ascii="Consolas" w:hAnsi="Consolas"/>
          <w:sz w:val="18"/>
        </w:rPr>
        <w:t>YPF</w:t>
      </w:r>
      <w:r>
        <w:t xml:space="preserve"> y </w:t>
      </w:r>
      <w:r>
        <w:rPr>
          <w:rFonts w:ascii="Consolas" w:hAnsi="Consolas"/>
          <w:sz w:val="18"/>
        </w:rPr>
        <w:t>YPFD.BA</w:t>
      </w:r>
      <w:r>
        <w:t>.</w:t>
      </w:r>
    </w:p>
    <w:p>
      <w:pPr>
        <w:spacing w:after="80"/>
      </w:pPr>
      <w:r>
        <w:rPr>
          <w:b/>
        </w:rPr>
        <w:t>VERIFICACIÓN</w:t>
      </w:r>
    </w:p>
    <w:p>
      <w:pPr>
        <w:pStyle w:val="CodeBlock"/>
        <w:ind w:left="288"/>
      </w:pPr>
      <w:r>
        <w:t>SELECT e.entity_key, e.preferred_name,</w:t>
        <w:br/>
        <w:t xml:space="preserve">       (SELECT id_value FROM identity_v1.identifier i</w:t>
        <w:br/>
        <w:t xml:space="preserve">         WHERE i.entity_id=e.entity_id AND i.id_type='CIK'</w:t>
        <w:br/>
        <w:t xml:space="preserve">           AND i.status='ACTIVE' AND i.valid_to IS NULL LIMIT 1) AS cik,</w:t>
        <w:br/>
        <w:t xml:space="preserve">       (SELECT id_value FROM identity_v1.identifier i</w:t>
        <w:br/>
        <w:t xml:space="preserve">         WHERE i.entity_id=e.entity_id AND i.id_type='CUIT'</w:t>
        <w:br/>
        <w:t xml:space="preserve">           AND i.status='ACTIVE' AND i.valid_to IS NULL LIMIT 1) AS cuit</w:t>
        <w:br/>
        <w:t xml:space="preserve">  FROM identity_v1.entity e WHERE e.preferred_name='YPF SOCIEDAD ANONIMA';</w:t>
      </w:r>
    </w:p>
    <w:p>
      <w:pPr>
        <w:spacing w:after="80"/>
      </w:pPr>
      <w:r>
        <w:t xml:space="preserve">Debe devolver una fila con </w:t>
      </w:r>
      <w:r>
        <w:rPr>
          <w:rFonts w:ascii="Consolas" w:hAnsi="Consolas"/>
          <w:sz w:val="18"/>
        </w:rPr>
        <w:t>cik=0000904851</w:t>
      </w:r>
      <w:r>
        <w:t xml:space="preserve"> y </w:t>
      </w:r>
      <w:r>
        <w:rPr>
          <w:rFonts w:ascii="Consolas" w:hAnsi="Consolas"/>
          <w:sz w:val="18"/>
        </w:rPr>
        <w:t>cuit=30546689979</w:t>
      </w:r>
      <w:r>
        <w:t>.</w:t>
      </w:r>
    </w:p>
    <w:p>
      <w:pPr>
        <w:spacing w:after="80"/>
      </w:pPr>
      <w:r>
        <w:rPr>
          <w:b/>
        </w:rPr>
        <w:t>SI FALLA</w:t>
      </w:r>
    </w:p>
    <w:p>
      <w:pPr>
        <w:spacing w:after="80"/>
      </w:pPr>
      <w:r>
        <w:rPr>
          <w:b/>
        </w:rPr>
        <w:t>`KNOWN_LIMITATION`</w:t>
      </w:r>
      <w:r>
        <w:t xml:space="preserve"> — </w:t>
      </w:r>
      <w:r>
        <w:rPr>
          <w:b/>
        </w:rPr>
        <w:t>S01 es específico de YPF.</w:t>
      </w:r>
      <w:r>
        <w:t xml:space="preserve"> El check</w:t>
      </w:r>
    </w:p>
    <w:p>
      <w:pPr>
        <w:spacing w:after="80"/>
      </w:pPr>
      <w:r>
        <w:rPr>
          <w:rFonts w:ascii="Consolas" w:hAnsi="Consolas"/>
          <w:sz w:val="18"/>
        </w:rPr>
        <w:t>C-S01-004</w:t>
      </w:r>
      <w:r>
        <w:t xml:space="preserve"> está clavado a esta emisora: verifica explícitamente que la</w:t>
      </w:r>
    </w:p>
    <w:p>
      <w:pPr>
        <w:spacing w:after="80"/>
      </w:pPr>
      <w:r>
        <w:t xml:space="preserve">entidad </w:t>
      </w:r>
      <w:r>
        <w:rPr>
          <w:rFonts w:ascii="Consolas" w:hAnsi="Consolas"/>
          <w:sz w:val="18"/>
        </w:rPr>
        <w:t>YPF SOCIEDAD ANONIMA</w:t>
      </w:r>
      <w:r>
        <w:t xml:space="preserve"> exista. Con YPF funciona; con otro emisor no</w:t>
      </w:r>
    </w:p>
    <w:p>
      <w:pPr>
        <w:spacing w:after="80"/>
      </w:pPr>
      <w:r>
        <w:t>se comporta igual (lo demostró KO). **No es un fallo de este piloto, pero un</w:t>
      </w:r>
    </w:p>
    <w:p>
      <w:pPr>
        <w:spacing w:after="80"/>
      </w:pPr>
      <w:r>
        <w:t>operador debe saberlo** antes de generalizar el mismo comando a CIK</w:t>
      </w:r>
    </w:p>
    <w:p>
      <w:pPr>
        <w:spacing w:after="80"/>
      </w:pPr>
      <w:r>
        <w:t>distintos: el flujo S01 todavía no es multi-emisor.</w:t>
      </w:r>
    </w:p>
    <w:p>
      <w:pPr>
        <w:spacing w:after="80"/>
      </w:pPr>
      <w:r>
        <w:rPr>
          <w:b/>
        </w:rPr>
        <w:t>`KNOWN_LIMITATION`</w:t>
      </w:r>
      <w:r>
        <w:t xml:space="preserve"> — el bloque JSON de identidad que imprime el script</w:t>
      </w:r>
    </w:p>
    <w:p>
      <w:pPr>
        <w:spacing w:after="80"/>
      </w:pPr>
      <w:r>
        <w:t xml:space="preserve">reporta </w:t>
      </w:r>
      <w:r>
        <w:rPr>
          <w:rFonts w:ascii="Consolas" w:hAnsi="Consolas"/>
          <w:sz w:val="18"/>
        </w:rPr>
        <w:t>cuit: null</w:t>
      </w:r>
      <w:r>
        <w:t xml:space="preserve"> para YPF — aunque el CUIT </w:t>
      </w:r>
      <w:r>
        <w:rPr>
          <w:rFonts w:ascii="Consolas" w:hAnsi="Consolas"/>
          <w:sz w:val="18"/>
        </w:rPr>
        <w:t>30546689979</w:t>
      </w:r>
      <w:r>
        <w:t xml:space="preserve"> sí existe en</w:t>
      </w:r>
    </w:p>
    <w:p>
      <w:pPr>
        <w:spacing w:after="80"/>
      </w:pPr>
      <w:r>
        <w:rPr>
          <w:rFonts w:ascii="Consolas" w:hAnsi="Consolas"/>
          <w:sz w:val="18"/>
        </w:rPr>
        <w:t>identity_v1.identifier</w:t>
      </w:r>
      <w:r>
        <w:t xml:space="preserve"> con estado </w:t>
      </w:r>
      <w:r>
        <w:rPr>
          <w:rFonts w:ascii="Consolas" w:hAnsi="Consolas"/>
          <w:sz w:val="18"/>
        </w:rPr>
        <w:t>VERIFIED</w:t>
      </w:r>
      <w:r>
        <w:t xml:space="preserve"> (hallazgo H-4). No es un dato</w:t>
      </w:r>
    </w:p>
    <w:p>
      <w:pPr>
        <w:spacing w:after="80"/>
      </w:pPr>
      <w:r>
        <w:t xml:space="preserve">faltante: el script reporta contra el esquema </w:t>
      </w:r>
      <w:r>
        <w:rPr>
          <w:b/>
        </w:rPr>
        <w:t>legacy</w:t>
      </w:r>
      <w:r>
        <w:t xml:space="preserve"> </w:t>
      </w:r>
      <w:r>
        <w:rPr>
          <w:rFonts w:ascii="Consolas" w:hAnsi="Consolas"/>
          <w:sz w:val="18"/>
        </w:rPr>
        <w:t>identity.entities</w:t>
      </w:r>
    </w:p>
    <w:p>
      <w:pPr>
        <w:spacing w:after="80"/>
      </w:pPr>
      <w:r>
        <w:t xml:space="preserve">y no contra </w:t>
      </w:r>
      <w:r>
        <w:rPr>
          <w:rFonts w:ascii="Consolas" w:hAnsi="Consolas"/>
          <w:sz w:val="18"/>
        </w:rPr>
        <w:t>identity_v1</w:t>
      </w:r>
      <w:r>
        <w:t>. La consulta de VERIFICACIÓN de arriba es la forma</w:t>
      </w:r>
    </w:p>
    <w:p>
      <w:pPr>
        <w:spacing w:after="80"/>
      </w:pPr>
      <w:r>
        <w:t>de mirar la capa canónica.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3 — Backfill CIK · sólo cuando haga falta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 xml:space="preserve">Resolver el binding </w:t>
      </w:r>
      <w:r>
        <w:rPr>
          <w:rFonts w:ascii="Consolas" w:hAnsi="Consolas"/>
          <w:sz w:val="18"/>
        </w:rPr>
        <w:t>CIK → entity</w:t>
      </w:r>
      <w:r>
        <w:t xml:space="preserve"> cuando Identity no lo tenga poblado.</w:t>
      </w:r>
    </w:p>
    <w:p>
      <w:pPr>
        <w:spacing w:after="80"/>
      </w:pPr>
      <w:r>
        <w:rPr>
          <w:b/>
        </w:rPr>
        <w:t>PREREQUISITOS</w:t>
      </w:r>
    </w:p>
    <w:p>
      <w:pPr>
        <w:spacing w:after="80"/>
      </w:pPr>
      <w:r>
        <w:t xml:space="preserve">Paso 2 </w:t>
      </w:r>
      <w:r>
        <w:rPr>
          <w:b/>
        </w:rPr>
        <w:t>no es suficiente</w:t>
      </w:r>
      <w:r>
        <w:t xml:space="preserve"> — este paso es bajo demanda.</w:t>
      </w:r>
    </w:p>
    <w:p>
      <w:pPr>
        <w:spacing w:after="80"/>
      </w:pPr>
      <w:r>
        <w:rPr>
          <w:b/>
        </w:rPr>
        <w:t>COMANDO</w:t>
      </w:r>
    </w:p>
    <w:p>
      <w:pPr>
        <w:pStyle w:val="CodeBlock"/>
        <w:ind w:left="288"/>
      </w:pPr>
      <w:r>
        <w:t>python backfill_cik.py --aplicar</w:t>
      </w:r>
    </w:p>
    <w:p>
      <w:pPr>
        <w:spacing w:after="80"/>
      </w:pPr>
      <w:r>
        <w:rPr>
          <w:b/>
        </w:rPr>
        <w:t>QUÉ HACE</w:t>
      </w:r>
    </w:p>
    <w:p>
      <w:pPr>
        <w:spacing w:after="80"/>
      </w:pPr>
      <w:r>
        <w:t>Completa el enlace que S01 no produjo. **No es parte de la corrida normal de</w:t>
      </w:r>
    </w:p>
    <w:p>
      <w:pPr>
        <w:spacing w:after="80"/>
      </w:pPr>
      <w:r>
        <w:t>YPF**: en este piloto S01 ya deja la identidad resuelta (Paso 2). Fue</w:t>
      </w:r>
    </w:p>
    <w:p>
      <w:pPr>
        <w:spacing w:after="80"/>
      </w:pPr>
      <w:r>
        <w:t>necesario para el segundo piloto (KO) antes de que S04 pudiera continuar.</w:t>
      </w:r>
    </w:p>
    <w:p>
      <w:pPr>
        <w:spacing w:after="80"/>
      </w:pPr>
      <w:r>
        <w:rPr>
          <w:b/>
        </w:rPr>
        <w:t>RESULTADO ESPERADO</w:t>
      </w:r>
    </w:p>
    <w:p>
      <w:pPr>
        <w:spacing w:after="80"/>
      </w:pPr>
      <w:r>
        <w:t>No aplica a YPF en estado actual — no hay que correrlo.</w:t>
      </w:r>
    </w:p>
    <w:p>
      <w:pPr>
        <w:spacing w:after="80"/>
      </w:pPr>
      <w:r>
        <w:rPr>
          <w:b/>
        </w:rPr>
        <w:t>SI FALLA</w:t>
      </w:r>
      <w:r>
        <w:t xml:space="preserve"> / </w:t>
      </w:r>
      <w:r>
        <w:rPr>
          <w:b/>
        </w:rPr>
        <w:t>uso correcto:</w:t>
      </w:r>
    </w:p>
    <w:p>
      <w:pPr>
        <w:spacing w:after="80"/>
      </w:pPr>
      <w:r>
        <w:t xml:space="preserve">Si una etapa posterior se queja, por ejemplo, con </w:t>
      </w:r>
      <w:r>
        <w:rPr>
          <w:i/>
        </w:rPr>
        <w:t>"CIK sin entidad"</w:t>
      </w:r>
      <w:r>
        <w:t xml:space="preserve"> en S04:</w:t>
      </w:r>
    </w:p>
    <w:p>
      <w:pPr>
        <w:spacing w:after="80"/>
      </w:pPr>
      <w:r>
        <w:t>registrá el incidente y usá este paso. **Tratálo como una dependencia conocida</w:t>
      </w:r>
    </w:p>
    <w:p>
      <w:pPr>
        <w:spacing w:after="80"/>
      </w:pPr>
      <w:r>
        <w:t>hasta que S01 sea genérica** (</w:t>
      </w:r>
      <w:r>
        <w:rPr>
          <w:rFonts w:ascii="Consolas" w:hAnsi="Consolas"/>
          <w:sz w:val="18"/>
        </w:rPr>
        <w:t>DECISION_REQUIRED</w:t>
      </w:r>
      <w:r>
        <w:t xml:space="preserve"> — misma familia que la</w:t>
      </w:r>
    </w:p>
    <w:p>
      <w:pPr>
        <w:spacing w:after="80"/>
      </w:pPr>
      <w:r>
        <w:t xml:space="preserve">decisión D-3): cada uso de </w:t>
      </w:r>
      <w:r>
        <w:rPr>
          <w:rFonts w:ascii="Consolas" w:hAnsi="Consolas"/>
          <w:sz w:val="18"/>
        </w:rPr>
        <w:t>backfill_cik.py</w:t>
      </w:r>
      <w:r>
        <w:t xml:space="preserve"> documenta que el flujo S01</w:t>
      </w:r>
    </w:p>
    <w:p>
      <w:pPr>
        <w:spacing w:after="80"/>
      </w:pPr>
      <w:r>
        <w:t>todavía no es multi-emisor.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4 — S02 · RAW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Descubrir los filings de YPF contra el índice de EDGAR y traer los artefactos</w:t>
      </w:r>
    </w:p>
    <w:p>
      <w:pPr>
        <w:spacing w:after="80"/>
      </w:pPr>
      <w:r>
        <w:t xml:space="preserve">a </w:t>
      </w:r>
      <w:r>
        <w:rPr>
          <w:rFonts w:ascii="Consolas" w:hAnsi="Consolas"/>
          <w:sz w:val="18"/>
        </w:rPr>
        <w:t>data/raw/</w:t>
      </w:r>
      <w:r>
        <w:t xml:space="preserve"> con registro íntegro (fecha, fuente, SHA256).</w:t>
      </w:r>
    </w:p>
    <w:p>
      <w:pPr>
        <w:spacing w:after="80"/>
      </w:pPr>
      <w:r>
        <w:rPr>
          <w:b/>
        </w:rPr>
        <w:t>PREREQUISITOS</w:t>
      </w:r>
    </w:p>
    <w:p>
      <w:pPr>
        <w:spacing w:after="80"/>
      </w:pPr>
      <w:r>
        <w:t>Paso 2. (Un CIK sin identidad sembrada no corresponde a RAW.)</w:t>
      </w:r>
    </w:p>
    <w:p>
      <w:pPr>
        <w:spacing w:after="80"/>
      </w:pPr>
      <w:r>
        <w:rPr>
          <w:b/>
        </w:rPr>
        <w:t>COMANDO</w:t>
      </w:r>
    </w:p>
    <w:p>
      <w:pPr>
        <w:pStyle w:val="CodeBlock"/>
        <w:ind w:left="288"/>
      </w:pPr>
      <w:r>
        <w:t>ENGINE_DB_NAME=catalaxia ENGINE_DB_PORT=5433 python scripts/engine/s02_fetch_ypf.py --cik 0000904851</w:t>
      </w:r>
    </w:p>
    <w:p>
      <w:pPr>
        <w:spacing w:after="80"/>
      </w:pPr>
      <w:r>
        <w:t xml:space="preserve">Antes de copiar: </w:t>
      </w:r>
      <w:r>
        <w:rPr>
          <w:rFonts w:ascii="Consolas" w:hAnsi="Consolas"/>
          <w:sz w:val="18"/>
        </w:rPr>
        <w:t>python scripts/engine/s02_fetch_ypf.py --help</w:t>
      </w:r>
      <w:r>
        <w:t>. Este script</w:t>
      </w:r>
    </w:p>
    <w:p>
      <w:pPr>
        <w:spacing w:after="80"/>
      </w:pPr>
      <w:r>
        <w:t>fue parametrizado (</w:t>
      </w:r>
      <w:r>
        <w:rPr>
          <w:rFonts w:ascii="Consolas" w:hAnsi="Consolas"/>
          <w:sz w:val="18"/>
        </w:rPr>
        <w:t>--cik</w:t>
      </w:r>
      <w:r>
        <w:t xml:space="preserve">, </w:t>
      </w:r>
      <w:r>
        <w:rPr>
          <w:rFonts w:ascii="Consolas" w:hAnsi="Consolas"/>
          <w:sz w:val="18"/>
        </w:rPr>
        <w:t>--forms</w:t>
      </w:r>
      <w:r>
        <w:t xml:space="preserve">, </w:t>
      </w:r>
      <w:r>
        <w:rPr>
          <w:rFonts w:ascii="Consolas" w:hAnsi="Consolas"/>
          <w:sz w:val="18"/>
        </w:rPr>
        <w:t>--max-filings</w:t>
      </w:r>
      <w:r>
        <w:t>); no uses sintaxis</w:t>
      </w:r>
    </w:p>
    <w:p>
      <w:pPr>
        <w:spacing w:after="80"/>
      </w:pPr>
      <w:r>
        <w:t xml:space="preserve">recordada sin verificarla contra </w:t>
      </w:r>
      <w:r>
        <w:rPr>
          <w:rFonts w:ascii="Consolas" w:hAnsi="Consolas"/>
          <w:sz w:val="18"/>
        </w:rPr>
        <w:t>--help</w:t>
      </w:r>
      <w:r>
        <w:t>.</w:t>
      </w:r>
    </w:p>
    <w:p>
      <w:pPr>
        <w:spacing w:after="80"/>
      </w:pPr>
      <w:r>
        <w:rPr>
          <w:b/>
        </w:rPr>
        <w:t>QUÉ HACE</w:t>
      </w:r>
    </w:p>
    <w:p>
      <w:pPr>
        <w:spacing w:after="80"/>
      </w:pPr>
      <w:r>
        <w:t xml:space="preserve">Descubre contra </w:t>
      </w:r>
      <w:r>
        <w:rPr>
          <w:rFonts w:ascii="Consolas" w:hAnsi="Consolas"/>
          <w:sz w:val="18"/>
        </w:rPr>
        <w:t>submissions</w:t>
      </w:r>
      <w:r>
        <w:t xml:space="preserve"> + </w:t>
      </w:r>
      <w:r>
        <w:rPr>
          <w:rFonts w:ascii="Consolas" w:hAnsi="Consolas"/>
          <w:sz w:val="18"/>
        </w:rPr>
        <w:t>companyfacts</w:t>
      </w:r>
      <w:r>
        <w:t xml:space="preserve"> de EDGAR (no contra una lista</w:t>
      </w:r>
    </w:p>
    <w:p>
      <w:pPr>
        <w:spacing w:after="80"/>
      </w:pPr>
      <w:r>
        <w:t>fija), descarga los artefactos de cada filing, verifica el SHA256 contra</w:t>
      </w:r>
    </w:p>
    <w:p>
      <w:pPr>
        <w:spacing w:after="80"/>
      </w:pPr>
      <w:r>
        <w:t xml:space="preserve">disco, y registra todo en </w:t>
      </w:r>
      <w:r>
        <w:rPr>
          <w:rFonts w:ascii="Consolas" w:hAnsi="Consolas"/>
          <w:sz w:val="18"/>
        </w:rPr>
        <w:t>fetch_raw.download_log</w:t>
      </w:r>
      <w:r>
        <w:t xml:space="preserve"> y en</w:t>
      </w:r>
    </w:p>
    <w:p>
      <w:pPr>
        <w:spacing w:after="80"/>
      </w:pPr>
      <w:r>
        <w:rPr>
          <w:rFonts w:ascii="Consolas" w:hAnsi="Consolas"/>
          <w:sz w:val="18"/>
        </w:rPr>
        <w:t>data/raw/engine/CIK0000904851/</w:t>
      </w:r>
      <w:r>
        <w:t>.</w:t>
      </w:r>
    </w:p>
    <w:p>
      <w:pPr>
        <w:spacing w:after="80"/>
      </w:pPr>
      <w:r>
        <w:rPr>
          <w:b/>
        </w:rPr>
        <w:t>RESULTADO ESPERADO</w:t>
      </w:r>
    </w:p>
    <w:p>
      <w:pPr>
        <w:spacing w:after="80"/>
      </w:pPr>
      <w:r>
        <w:rPr>
          <w:rFonts w:ascii="Consolas" w:hAnsi="Consolas"/>
          <w:sz w:val="18"/>
        </w:rPr>
        <w:t>rows_failed = 0</w:t>
      </w:r>
      <w:r>
        <w:t xml:space="preserve">, </w:t>
      </w:r>
      <w:r>
        <w:rPr>
          <w:rFonts w:ascii="Consolas" w:hAnsi="Consolas"/>
          <w:sz w:val="18"/>
        </w:rPr>
        <w:t>gate = PASS</w:t>
      </w:r>
      <w:r>
        <w:t xml:space="preserve">, exit </w:t>
      </w:r>
      <w:r>
        <w:rPr>
          <w:rFonts w:ascii="Consolas" w:hAnsi="Consolas"/>
          <w:sz w:val="18"/>
        </w:rPr>
        <w:t>0</w:t>
      </w:r>
      <w:r>
        <w:t>. Corrida certificada de referencia</w:t>
      </w:r>
    </w:p>
    <w:p>
      <w:pPr>
        <w:spacing w:after="80"/>
      </w:pPr>
      <w:r>
        <w:t xml:space="preserve">— </w:t>
      </w:r>
      <w:r>
        <w:rPr>
          <w:rFonts w:ascii="Consolas" w:hAnsi="Consolas"/>
          <w:sz w:val="18"/>
        </w:rPr>
        <w:t>run_id=33d234463f4341af9ad4931c67a3c561</w:t>
      </w:r>
      <w:r>
        <w:t xml:space="preserve"> (2026-08-23):</w:t>
      </w:r>
    </w:p>
    <w:p>
      <w:pPr>
        <w:pStyle w:val="CodeBlock"/>
        <w:ind w:left="288"/>
      </w:pPr>
      <w:r>
        <w:t>"gate": {"status": "PASS"},</w:t>
        <w:br/>
        <w:t>"coverage": {"parsed": 171, "expected": 171, "rejected": 0},</w:t>
        <w:br/>
        <w:t>"integrity": {</w:t>
        <w:br/>
        <w:t xml:space="preserve">  "hash_in":  "63c720619a9ba899a9ed510b222ecedf563e5fcfc7445d4924fffe5785e1017e",</w:t>
        <w:br/>
        <w:t xml:space="preserve">  "hash_out": "07866cae52eaf73bff4e1b5da31e8a108c71b1604baf7b1d3462ed70804b6d29"</w:t>
        <w:br/>
        <w:t>}</w:t>
      </w:r>
    </w:p>
    <w:p>
      <w:pPr>
        <w:spacing w:after="80"/>
      </w:pPr>
      <w:r>
        <w:t>Los 5 checks (</w:t>
      </w:r>
      <w:r>
        <w:rPr>
          <w:rFonts w:ascii="Consolas" w:hAnsi="Consolas"/>
          <w:sz w:val="18"/>
        </w:rPr>
        <w:t>C-S02-001..005</w:t>
      </w:r>
      <w:r>
        <w:t xml:space="preserve">) en </w:t>
      </w:r>
      <w:r>
        <w:rPr>
          <w:rFonts w:ascii="Consolas" w:hAnsi="Consolas"/>
          <w:sz w:val="18"/>
        </w:rPr>
        <w:t>PASS</w:t>
      </w:r>
      <w:r>
        <w:t>: conciliación 171/171, SHA256</w:t>
      </w:r>
    </w:p>
    <w:p>
      <w:pPr>
        <w:spacing w:after="80"/>
      </w:pPr>
      <w:r>
        <w:t>re-verificado contra disco sin mismatches, vinculación</w:t>
      </w:r>
    </w:p>
    <w:p>
      <w:pPr>
        <w:spacing w:after="80"/>
      </w:pPr>
      <w:r>
        <w:t>entidad→cik→fuente→accession sin violaciones, cortesía SEC dentro del mínimo,</w:t>
      </w:r>
    </w:p>
    <w:p>
      <w:pPr>
        <w:spacing w:after="80"/>
      </w:pPr>
      <w:r>
        <w:t>y consumo exclusivo de la identidad sembrada por S01.</w:t>
      </w:r>
    </w:p>
    <w:p>
      <w:pPr>
        <w:spacing w:after="80"/>
      </w:pPr>
      <w:r>
        <w:rPr>
          <w:b/>
        </w:rPr>
        <w:t>VERIFICACIÓN</w:t>
      </w:r>
    </w:p>
    <w:p>
      <w:pPr>
        <w:pStyle w:val="CodeBlock"/>
        <w:ind w:left="288"/>
      </w:pPr>
      <w:r>
        <w:t>SELECT request_kind, count(*) AS filas,</w:t>
        <w:br/>
        <w:t xml:space="preserve">       count(*) FILTER (WHERE http_status&gt;=400) AS con_error</w:t>
        <w:br/>
        <w:t xml:space="preserve">  FROM fetch_raw.download_log WHERE cik='0000904851' GROUP BY 1 ORDER BY 1;</w:t>
      </w:r>
    </w:p>
    <w:p>
      <w:pPr>
        <w:spacing w:after="80"/>
      </w:pPr>
      <w:r>
        <w:t xml:space="preserve">En el entorno de referencia: </w:t>
      </w:r>
      <w:r>
        <w:rPr>
          <w:b/>
        </w:rPr>
        <w:t>927 filas, 0 con error HTTP</w:t>
      </w:r>
      <w:r>
        <w:t xml:space="preserve"> — la cobertura</w:t>
      </w:r>
    </w:p>
    <w:p>
      <w:pPr>
        <w:spacing w:after="80"/>
      </w:pPr>
      <w:r>
        <w:t>crece entre corridas (el ledger es un registro de eventos, no un estado).</w:t>
      </w:r>
    </w:p>
    <w:p>
      <w:pPr>
        <w:spacing w:after="80"/>
      </w:pPr>
      <w:r>
        <w:rPr>
          <w:b/>
        </w:rPr>
        <w:t>SI FALLA</w:t>
      </w:r>
    </w:p>
    <w:p>
      <w:pPr>
        <w:pStyle w:val="ListBullet"/>
      </w:pPr>
      <w:r>
        <w:rPr>
          <w:i/>
        </w:rPr>
        <w:t>`rows_failed &gt; 0` o algún check en rojo:</w:t>
      </w:r>
      <w:r>
        <w:t xml:space="preserve"> el fallback automático de S02</w:t>
      </w:r>
    </w:p>
    <w:p>
      <w:pPr>
        <w:spacing w:after="80"/>
      </w:pPr>
      <w:r>
        <w:t xml:space="preserve">  reintenta 3 veces con backoff 2/5/10s, </w:t>
      </w:r>
      <w:r>
        <w:rPr>
          <w:b/>
        </w:rPr>
        <w:t>sólo</w:t>
      </w:r>
      <w:r>
        <w:t xml:space="preserve"> ante 429/500/502/503/504.</w:t>
      </w:r>
    </w:p>
    <w:p>
      <w:pPr>
        <w:spacing w:after="80"/>
      </w:pPr>
      <w:r>
        <w:t xml:space="preserve">  Un 4xx que no es 429 no se reintenta: es un problema a diagnosticar, no una</w:t>
      </w:r>
    </w:p>
    <w:p>
      <w:pPr>
        <w:spacing w:after="80"/>
      </w:pPr>
      <w:r>
        <w:t xml:space="preserve">  red caída. Revisá </w:t>
      </w:r>
      <w:r>
        <w:rPr>
          <w:rFonts w:ascii="Consolas" w:hAnsi="Consolas"/>
          <w:sz w:val="18"/>
        </w:rPr>
        <w:t>fetch_raw.download_log</w:t>
      </w:r>
      <w:r>
        <w:t>: la fila con error deja la</w:t>
      </w:r>
    </w:p>
    <w:p>
      <w:pPr>
        <w:spacing w:after="80"/>
      </w:pPr>
      <w:r>
        <w:t xml:space="preserve">  evidencia.</w:t>
      </w:r>
    </w:p>
    <w:p>
      <w:pPr>
        <w:pStyle w:val="ListBullet"/>
      </w:pPr>
      <w:r>
        <w:rPr>
          <w:i/>
        </w:rPr>
        <w:t>`duplicate key value violates unique constraint "ux_checkpoints_reuse"`:</w:t>
      </w:r>
    </w:p>
    <w:p>
      <w:pPr>
        <w:spacing w:after="80"/>
      </w:pPr>
      <w:r>
        <w:rPr>
          <w:b/>
        </w:rPr>
        <w:t>`KNOWN_LIMITATION`</w:t>
      </w:r>
      <w:r>
        <w:t xml:space="preserve"> — **S02 no es idempotente, y además pierde el report</w:t>
      </w:r>
    </w:p>
    <w:p>
      <w:pPr>
        <w:spacing w:after="80"/>
      </w:pPr>
      <w:r>
        <w:t xml:space="preserve">de la corrida cuando falla.** Mismo defecto que S00: el </w:t>
      </w:r>
      <w:r>
        <w:rPr>
          <w:rFonts w:ascii="Consolas" w:hAnsi="Consolas"/>
          <w:sz w:val="18"/>
        </w:rPr>
        <w:t>INSERT</w:t>
      </w:r>
      <w:r>
        <w:t xml:space="preserve"> de</w:t>
      </w:r>
    </w:p>
    <w:p>
      <w:pPr>
        <w:spacing w:after="80"/>
      </w:pPr>
      <w:r>
        <w:t>checkpoint es incondicional (hallazgo H-2, reproducido en vivo el 2026-09-04</w:t>
      </w:r>
    </w:p>
    <w:p>
      <w:pPr>
        <w:spacing w:after="80"/>
      </w:pPr>
      <w:r>
        <w:t xml:space="preserve">con </w:t>
      </w:r>
      <w:r>
        <w:rPr>
          <w:rFonts w:ascii="Consolas" w:hAnsi="Consolas"/>
          <w:sz w:val="18"/>
        </w:rPr>
        <w:t>input_hash=63c720...</w:t>
      </w:r>
      <w:r>
        <w:t xml:space="preserve"> — el mismo de la corrida certificada del 23/08).</w:t>
      </w:r>
    </w:p>
    <w:p>
      <w:pPr>
        <w:spacing w:after="80"/>
      </w:pPr>
      <w:r>
        <w:t xml:space="preserve">El matiz importante: </w:t>
      </w:r>
      <w:r>
        <w:rPr>
          <w:b/>
        </w:rPr>
        <w:t>el trabajo de fetch sí se persistió</w:t>
      </w:r>
      <w:r>
        <w:t xml:space="preserve"> antes de llegar</w:t>
      </w:r>
    </w:p>
    <w:p>
      <w:pPr>
        <w:spacing w:after="80"/>
      </w:pPr>
      <w:r>
        <w:t xml:space="preserve">al </w:t>
      </w:r>
      <w:r>
        <w:rPr>
          <w:rFonts w:ascii="Consolas" w:hAnsi="Consolas"/>
          <w:sz w:val="18"/>
        </w:rPr>
        <w:t>INSERT</w:t>
      </w:r>
      <w:r>
        <w:t xml:space="preserve"> que falla — </w:t>
      </w:r>
      <w:r>
        <w:rPr>
          <w:rFonts w:ascii="Consolas" w:hAnsi="Consolas"/>
          <w:sz w:val="18"/>
        </w:rPr>
        <w:t>fetch_raw.download_log</w:t>
      </w:r>
      <w:r>
        <w:t xml:space="preserve"> pasó de 740 a 927 filas</w:t>
      </w:r>
    </w:p>
    <w:p>
      <w:pPr>
        <w:spacing w:after="80"/>
      </w:pPr>
      <w:r>
        <w:t>durante esa misma corrida fallida (187 artefactos nuevos, extendiendo la</w:t>
      </w:r>
    </w:p>
    <w:p>
      <w:pPr>
        <w:spacing w:after="80"/>
      </w:pPr>
      <w:r>
        <w:t xml:space="preserve">cobertura a 2002-2013). **Los datos quedan bien; el </w:t>
      </w:r>
      <w:r>
        <w:rPr>
          <w:rFonts w:ascii="Consolas" w:hAnsi="Consolas"/>
          <w:sz w:val="18"/>
        </w:rPr>
        <w:t>report</w:t>
      </w:r>
      <w:r>
        <w:t xml:space="preserve"> y el checkpoint</w:t>
      </w:r>
    </w:p>
    <w:p>
      <w:pPr>
        <w:spacing w:after="80"/>
      </w:pPr>
      <w:r>
        <w:t xml:space="preserve">de esa corrida se pierden**, porque el </w:t>
      </w:r>
      <w:r>
        <w:rPr>
          <w:rFonts w:ascii="Consolas" w:hAnsi="Consolas"/>
          <w:sz w:val="18"/>
        </w:rPr>
        <w:t>INSERT</w:t>
      </w:r>
      <w:r>
        <w:t xml:space="preserve"> que falla está en la misma</w:t>
      </w:r>
    </w:p>
    <w:p>
      <w:pPr>
        <w:spacing w:after="80"/>
      </w:pPr>
      <w:r>
        <w:t xml:space="preserve">transacción que el </w:t>
      </w:r>
      <w:r>
        <w:rPr>
          <w:rFonts w:ascii="Consolas" w:hAnsi="Consolas"/>
          <w:sz w:val="18"/>
        </w:rPr>
        <w:t>UPDATE</w:t>
      </w:r>
      <w:r>
        <w:t xml:space="preserve"> del report, y al revertirse se cae el report</w:t>
      </w:r>
    </w:p>
    <w:p>
      <w:pPr>
        <w:spacing w:after="80"/>
      </w:pPr>
      <w:r>
        <w:t>pero no el fetch (que ya había hecho commit). **No vuelvas a descargar ni</w:t>
      </w:r>
    </w:p>
    <w:p>
      <w:pPr>
        <w:spacing w:after="80"/>
      </w:pPr>
      <w:r>
        <w:t>borres RAW para "arreglarlo"**: registrá el incidente como bug de</w:t>
      </w:r>
    </w:p>
    <w:p>
      <w:pPr>
        <w:spacing w:after="80"/>
      </w:pPr>
      <w:r>
        <w:t>idempotencia.</w:t>
      </w:r>
    </w:p>
    <w:p>
      <w:pPr>
        <w:spacing w:after="80"/>
      </w:pPr>
      <w:r>
        <w:rPr>
          <w:b/>
        </w:rPr>
        <w:t>Regla</w:t>
      </w:r>
      <w:r>
        <w:t xml:space="preserve"> — no volver a descargar un RAW que ya tiene hash válido. S02</w:t>
      </w:r>
    </w:p>
    <w:p>
      <w:pPr>
        <w:spacing w:after="80"/>
      </w:pPr>
      <w:r>
        <w:t>re-descarga y re-verifica; si el artefacto existe con su SHA, no se repite.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Resumen de la Parte III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paso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comando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corrida de referencia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gate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estado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1 · S00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`s00_smoke.py`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`a48addfb…` (2026-09-02)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PASS 2/2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⚠️ 1ª corrida PASS; **2ª corrida falla** (`ux_checkpoints_reuse`, H-1)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2 · S01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`s01_identity.py`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`c87b9bbd…` (2026-09-04)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PASS 4/4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✅ reproducible; C-S01-004 fijado a YPF; `cuit: null` en el reporte (H-4)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3 · backfill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`backfill_cik.py --aplicar`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🚨 sólo bajo demanda (KO); documentar cada uso hasta generalizar S01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4 · S02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`s02_fetch_ypf.py --cik 0000904851`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`33d23446…` (2026-08-23)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PASS 5/5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⚠️ 1ª corrida PASS; **2ª corrida falla y pierde el report** (H-2)</w:t>
            </w:r>
          </w:p>
        </w:tc>
      </w:tr>
    </w:tbl>
    <w:p/>
    <w:p>
      <w:pPr>
        <w:spacing w:after="80"/>
      </w:pPr>
      <w:r>
        <w:rPr>
          <w:b/>
        </w:rPr>
        <w:t>GATE de la Parte III:</w:t>
      </w:r>
      <w:r>
        <w:t xml:space="preserve"> los tres comandos que se ejecutan (S00, S01, S02)</w:t>
      </w:r>
    </w:p>
    <w:p>
      <w:pPr>
        <w:spacing w:after="80"/>
      </w:pPr>
      <w:r>
        <w:t xml:space="preserve">deben dar </w:t>
      </w:r>
      <w:r>
        <w:rPr>
          <w:rFonts w:ascii="Consolas" w:hAnsi="Consolas"/>
          <w:sz w:val="18"/>
        </w:rPr>
        <w:t>PASS</w:t>
      </w:r>
      <w:r>
        <w:t xml:space="preserve"> en su primera corrida sobre la base de trabajo. Los dos</w:t>
      </w:r>
    </w:p>
    <w:p>
      <w:pPr>
        <w:spacing w:after="80"/>
      </w:pPr>
      <w:r>
        <w:t xml:space="preserve">defectos de idempotencia (S00 y S02) </w:t>
      </w:r>
      <w:r>
        <w:rPr>
          <w:b/>
        </w:rPr>
        <w:t>no impiden operar</w:t>
      </w:r>
      <w:r>
        <w:t>, pero **impiden</w:t>
      </w:r>
    </w:p>
    <w:p>
      <w:pPr>
        <w:spacing w:after="80"/>
      </w:pPr>
      <w:r>
        <w:t>declarar la etapa idempotente** y están documentados, no ocultos.</w:t>
      </w:r>
    </w:p>
    <w:p>
      <w:pPr>
        <w:spacing w:after="80"/>
      </w:pPr>
      <w:r>
        <w:rPr>
          <w:b/>
        </w:rPr>
        <w:t>Lo que sigue de este piloto:</w:t>
      </w:r>
      <w:r>
        <w:t xml:space="preserve"> el parser (S03, Parte IV — 27/27 filings,</w:t>
      </w:r>
    </w:p>
    <w:p>
      <w:pPr>
        <w:spacing w:after="80"/>
      </w:pPr>
      <w:r>
        <w:t xml:space="preserve">67.084 facts parseados, </w:t>
      </w:r>
      <w:r>
        <w:rPr>
          <w:rFonts w:ascii="Consolas" w:hAnsi="Consolas"/>
          <w:sz w:val="18"/>
        </w:rPr>
        <w:t>hashout-v2</w:t>
      </w:r>
      <w:r>
        <w:t>) y la normalización (S04, Parte V —</w:t>
      </w:r>
    </w:p>
    <w:p>
      <w:pPr>
        <w:spacing w:after="80"/>
      </w:pPr>
      <w:r>
        <w:t>67.084 → 47.930 hechos normalizados sin pérdida).</w:t>
      </w:r>
    </w:p>
    <w:p>
      <w:pPr>
        <w:spacing w:after="80"/>
      </w:pPr>
      <w:r>
        <w:rPr>
          <w:b/>
        </w:rPr>
        <w:t>`DECISION_REQUIRED`</w:t>
      </w:r>
      <w:r>
        <w:t xml:space="preserve"> — esta Parte se verificó contra la base </w:t>
      </w:r>
      <w:r>
        <w:rPr>
          <w:rFonts w:ascii="Consolas" w:hAnsi="Consolas"/>
          <w:sz w:val="18"/>
        </w:rPr>
        <w:t>catalaxia</w:t>
      </w:r>
    </w:p>
    <w:p>
      <w:pPr>
        <w:spacing w:after="80"/>
      </w:pPr>
      <w:r>
        <w:t>(5433 · dev), que es la de trabajo. El plan maestro recomienda bases aisladas</w:t>
      </w:r>
    </w:p>
    <w:p>
      <w:pPr>
        <w:spacing w:after="80"/>
      </w:pPr>
      <w:r>
        <w:t>(</w:t>
      </w:r>
      <w:r>
        <w:rPr>
          <w:rFonts w:ascii="Consolas" w:hAnsi="Consolas"/>
          <w:sz w:val="18"/>
        </w:rPr>
        <w:t>ypfgolden</w:t>
      </w:r>
      <w:r>
        <w:t xml:space="preserve">, </w:t>
      </w:r>
      <w:r>
        <w:rPr>
          <w:rFonts w:ascii="Consolas" w:hAnsi="Consolas"/>
          <w:sz w:val="18"/>
        </w:rPr>
        <w:t>kogolden</w:t>
      </w:r>
      <w:r>
        <w:t>, …) para corridas defensivas; formalizar cuándo usar</w:t>
      </w:r>
    </w:p>
    <w:p>
      <w:pPr>
        <w:spacing w:after="80"/>
      </w:pPr>
      <w:r>
        <w:t>una u otra es parte del procedimiento de Golden Run (Parte XVI), no de este</w:t>
      </w:r>
    </w:p>
    <w:p>
      <w:pPr>
        <w:spacing w:after="80"/>
      </w:pPr>
      <w:r>
        <w:t>capítulo.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*Los comandos de este capítulo fueron ejecutados y sus salidas verificadas</w:t>
      </w:r>
    </w:p>
    <w:p>
      <w:pPr>
        <w:spacing w:after="80"/>
      </w:pPr>
      <w:r>
        <w:t xml:space="preserve">(2026-09-04) o citadas de </w:t>
      </w:r>
      <w:r>
        <w:rPr>
          <w:rFonts w:ascii="Consolas" w:hAnsi="Consolas"/>
          <w:sz w:val="18"/>
        </w:rPr>
        <w:t>engine.stage_runs.report</w:t>
      </w:r>
      <w:r>
        <w:t xml:space="preserve"> persistidos con su</w:t>
      </w:r>
    </w:p>
    <w:p>
      <w:pPr>
        <w:spacing w:after="80"/>
      </w:pPr>
      <w:r>
        <w:rPr>
          <w:rFonts w:ascii="Consolas" w:hAnsi="Consolas"/>
          <w:sz w:val="18"/>
        </w:rPr>
        <w:t>run_id</w:t>
      </w:r>
      <w:r>
        <w:t xml:space="preserve"> exacto. Ninguna operación de este capítulo escribe en producción</w:t>
      </w:r>
    </w:p>
    <w:p>
      <w:pPr>
        <w:spacing w:after="80"/>
      </w:pPr>
      <w:r>
        <w:t>(5432); todo corre contra 5433 · dev. Los dos defectos reportados no fueron</w:t>
      </w:r>
    </w:p>
    <w:p>
      <w:pPr>
        <w:spacing w:after="80"/>
      </w:pPr>
      <w:r>
        <w:t>corregidos: se documentan, como pide el encargo.*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MANUAL_PART_III · Piloto YPF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6"/>
      </w:rPr>
      <w:t>MANUAL_PART_III · Piloto YPF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