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XV — TROUBLESHOOTING</w:t>
      </w:r>
    </w:p>
    <w:p>
      <w:pPr>
        <w:spacing w:after="200"/>
      </w:pPr>
      <w:r>
        <w:rPr>
          <w:b/>
          <w:sz w:val="22"/>
        </w:rPr>
        <w:t>Identificación: Troubleshooting</w:t>
      </w:r>
    </w:p>
    <w:p>
      <w:pPr>
        <w:spacing w:after="80"/>
      </w:pPr>
      <w:r>
        <w:t>Respuesta operativa a incidentes reales y un procedimiento reproducible para la</w:t>
      </w:r>
    </w:p>
    <w:p>
      <w:pPr>
        <w:spacing w:after="80"/>
      </w:pPr>
      <w:r>
        <w:t>pregunta más frecuente en producción: **"¿por qué este documento no tiene</w:t>
      </w:r>
    </w:p>
    <w:p>
      <w:pPr>
        <w:spacing w:after="80"/>
      </w:pPr>
      <w:r>
        <w:t>datos?"**.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PARCIAL</w:t>
      </w:r>
      <w:r>
        <w:t xml:space="preserve"> — catálogo sí, árbol de diagnóstico por escribir.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docs/runbooks/appendices/RECOVERY_PROCEDURES.md</w:t>
      </w:r>
    </w:p>
    <w:p>
      <w:pPr>
        <w:spacing w:after="80"/>
      </w:pPr>
      <w:r>
        <w:t xml:space="preserve">completo (207 líneas); </w:t>
      </w:r>
      <w:r>
        <w:rPr>
          <w:rFonts w:ascii="Consolas" w:hAnsi="Consolas"/>
          <w:sz w:val="18"/>
        </w:rPr>
        <w:t>FALLBACK_MATRIX.md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ERROR_CATALOG.md</w:t>
      </w:r>
      <w:r>
        <w:t xml:space="preserve">; </w:t>
      </w:r>
      <w:r>
        <w:rPr>
          <w:rFonts w:ascii="Consolas" w:hAnsi="Consolas"/>
          <w:sz w:val="18"/>
        </w:rPr>
        <w:t>docs/runbooks/03_CNV_E2E_RUNBOOK.md</w:t>
      </w:r>
      <w:r>
        <w:t xml:space="preserve"> ("Diagnóstico</w:t>
      </w:r>
    </w:p>
    <w:p>
      <w:pPr>
        <w:spacing w:after="80"/>
      </w:pPr>
      <w:r>
        <w:t xml:space="preserve">documento por documento"); </w:t>
      </w:r>
      <w:r>
        <w:rPr>
          <w:rFonts w:ascii="Consolas" w:hAnsi="Consolas"/>
          <w:sz w:val="18"/>
        </w:rPr>
        <w:t>appendices/GOLDEN_RUNS.md</w:t>
      </w:r>
      <w:r>
        <w:t xml:space="preserve"> §3.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Las piezas del diagnóstico</w:t>
      </w:r>
    </w:p>
    <w:p>
      <w:pPr>
        <w:spacing w:after="80"/>
      </w:pPr>
      <w:r>
        <w:rPr>
          <w:b/>
        </w:rPr>
        <w:t>1. Los códigos de error reales.</w:t>
      </w:r>
      <w:r>
        <w:t xml:space="preserve"> El </w:t>
      </w:r>
      <w:r>
        <w:rPr>
          <w:rFonts w:ascii="Consolas" w:hAnsi="Consolas"/>
          <w:sz w:val="18"/>
        </w:rPr>
        <w:t>ERROR_CATALOG.md</w:t>
      </w:r>
      <w:r>
        <w:t xml:space="preserve"> documenta 9 códigos</w:t>
      </w:r>
    </w:p>
    <w:p>
      <w:pPr>
        <w:spacing w:after="80"/>
      </w:pPr>
      <w:r>
        <w:t xml:space="preserve">con check en el código (p. ej. </w:t>
      </w:r>
      <w:r>
        <w:rPr>
          <w:rFonts w:ascii="Consolas" w:hAnsi="Consolas"/>
          <w:sz w:val="18"/>
        </w:rPr>
        <w:t>EXT-010</w:t>
      </w:r>
      <w:r>
        <w:t xml:space="preserve">, </w:t>
      </w:r>
      <w:r>
        <w:rPr>
          <w:rFonts w:ascii="Consolas" w:hAnsi="Consolas"/>
          <w:sz w:val="18"/>
        </w:rPr>
        <w:t>CNV-EX-001/002</w:t>
      </w:r>
      <w:r>
        <w:t xml:space="preserve">, </w:t>
      </w:r>
      <w:r>
        <w:rPr>
          <w:rFonts w:ascii="Consolas" w:hAnsi="Consolas"/>
          <w:sz w:val="18"/>
        </w:rPr>
        <w:t>ENG-TIMEOUT-001</w:t>
      </w:r>
      <w:r>
        <w:t>)</w:t>
      </w:r>
    </w:p>
    <w:p>
      <w:pPr>
        <w:spacing w:after="80"/>
      </w:pPr>
      <w:r>
        <w:rPr>
          <w:b/>
        </w:rPr>
        <w:t>con etiquetas de runbook</w:t>
      </w:r>
      <w:r>
        <w:t>. El catálogo dice quién los emite y cómo se leen.</w:t>
      </w:r>
    </w:p>
    <w:p>
      <w:pPr>
        <w:spacing w:after="80"/>
      </w:pPr>
      <w:r>
        <w:rPr>
          <w:b/>
        </w:rPr>
        <w:t>`KNOWN_LIMITATION (L-14)`:</w:t>
      </w:r>
      <w:r>
        <w:t xml:space="preserve"> </w:t>
      </w:r>
      <w:r>
        <w:rPr>
          <w:b/>
        </w:rPr>
        <w:t>9 códigos para 374 scripts.</w:t>
      </w:r>
      <w:r>
        <w:t xml:space="preserve"> La cobertura del</w:t>
      </w:r>
    </w:p>
    <w:p>
      <w:pPr>
        <w:spacing w:after="80"/>
      </w:pPr>
      <w:r>
        <w:t>catálogo es parcial; un incidente bien puede no tener código y quedarse en</w:t>
      </w:r>
    </w:p>
    <w:p>
      <w:pPr>
        <w:spacing w:after="80"/>
      </w:pPr>
      <w:r>
        <w:t>stderr.</w:t>
      </w:r>
    </w:p>
    <w:p>
      <w:pPr>
        <w:spacing w:after="80"/>
      </w:pPr>
      <w:r>
        <w:rPr>
          <w:b/>
        </w:rPr>
        <w:t>2. Las cinco reglas que un fallback no puede romper</w:t>
      </w:r>
      <w:r>
        <w:t xml:space="preserve"> (</w:t>
      </w:r>
      <w:r>
        <w:rPr>
          <w:rFonts w:ascii="Consolas" w:hAnsi="Consolas"/>
          <w:sz w:val="18"/>
        </w:rPr>
        <w:t>FALLBACK_MATRIX.md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regla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¿se cumple hoy?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ocultar un error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en CNV legacy** — `_mark_done` tras un fallo lo oculta de forma permanente (`CNV-EX-001`)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cambiar el significado del dato en silencio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sustituir una fuente sin registrarlo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alterar una definición para obtener coincidencia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 — los ratios sin insumo van a `NOT_CALCULABLE`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continuar después de `BLOCKED`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 en el engine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Todo fallback produce un log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en CNV legacy** — solo un contador en memoria</w:t>
            </w:r>
          </w:p>
        </w:tc>
      </w:tr>
    </w:tbl>
    <w:p/>
    <w:p>
      <w:pPr>
        <w:spacing w:after="80"/>
      </w:pPr>
      <w:r>
        <w:rPr>
          <w:b/>
        </w:rPr>
        <w:t>3. La verdad sobre los fallbacks.</w:t>
      </w:r>
      <w:r>
        <w:t xml:space="preserve"> Los </w:t>
      </w:r>
      <w:r>
        <w:rPr>
          <w:b/>
        </w:rPr>
        <w:t>reales</w:t>
      </w:r>
      <w:r>
        <w:t xml:space="preserve"> son tres, y nada más:</w:t>
      </w:r>
    </w:p>
    <w:p>
      <w:pPr>
        <w:spacing w:after="80"/>
      </w:pPr>
      <w:r>
        <w:t xml:space="preserve">reintento HTTP con backoff </w:t>
      </w:r>
      <w:r>
        <w:rPr>
          <w:rFonts w:ascii="Consolas" w:hAnsi="Consolas"/>
          <w:sz w:val="18"/>
        </w:rPr>
        <w:t>[2, 5, 10]</w:t>
      </w:r>
      <w:r>
        <w:t xml:space="preserve"> s (solo 429/5xx), checkpoint hit en</w:t>
      </w:r>
    </w:p>
    <w:p>
      <w:pPr>
        <w:spacing w:after="80"/>
      </w:pPr>
      <w:r>
        <w:t xml:space="preserve">S03, y rate limiting por host en C3. </w:t>
      </w:r>
      <w:r>
        <w:rPr>
          <w:b/>
        </w:rPr>
        <w:t>No hay</w:t>
      </w:r>
      <w:r>
        <w:t xml:space="preserve"> fuente alternativa, ni parser</w:t>
      </w:r>
    </w:p>
    <w:p>
      <w:pPr>
        <w:spacing w:after="80"/>
      </w:pPr>
      <w:r>
        <w:t>alternativo, ni cuarentena, ni reproceso automático de etapa. Donde una etapa</w:t>
      </w:r>
    </w:p>
    <w:p>
      <w:pPr>
        <w:spacing w:after="80"/>
      </w:pPr>
      <w:r>
        <w:t>falla, la recuperación es humana y está abajo.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Los 20 casos de recuperación</w:t>
      </w:r>
    </w:p>
    <w:p>
      <w:pPr>
        <w:spacing w:after="80"/>
      </w:pPr>
      <w:r>
        <w:t>Esquema único por caso: **DETECTAR → LOG → RECUPERACIÓN AUTOMÁTICA →</w:t>
      </w:r>
    </w:p>
    <w:p>
      <w:pPr>
        <w:spacing w:after="80"/>
      </w:pPr>
      <w:r>
        <w:t>VERIFICAR → REANUDAR → CONDICIÓN TERMINAL**. Donde no hay recuperación</w:t>
      </w:r>
    </w:p>
    <w:p>
      <w:pPr>
        <w:spacing w:after="80"/>
      </w:pPr>
      <w:r>
        <w:t xml:space="preserve">automática, </w:t>
      </w:r>
      <w:r>
        <w:rPr>
          <w:b/>
        </w:rPr>
        <w:t>se dice</w:t>
      </w:r>
      <w:r>
        <w:t>, no se inventa. Los cinco que más se ven: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caso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detectar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automática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manual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**Puerto incorrecto**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`RuntimeError: EXT-010: …produccion (5432)`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**sí, y es la correcta**: aborta antes de conectar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`ENGINE_DB_PORT=5433`; quitar `ENGINE_ALLOW_PROD`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**Proceso interrumpido**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corrida `RUNNING` sin proceso vivo (consulta de 6 h)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**parcial**: excepción → `ABORTED`; `kill -9` → `RUNNING` para siempre (`SG-11`)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re-correr la etapa; la vieja queda huérfana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**SHA mismatch**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SEC `C-S02-002`/`C-S03-002`; CNV `C-C3-008`, no bloqueante e inerte (`SG-02`)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borrar el archivo y re-descargar. **No edites el hash almacenado**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8/9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**HTTP 429 / 5xx**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`download_log.http_status`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**sí**: 3 intentos, `[2, 5, 10]` 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si agota: esperar y re-correr S02. **No corras dos S02 en paralelo**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**Conflicto de identidad**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`C-S01-001/002`, `C-S04-004`, `SystemExit("BLOCK identidad")`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ninguna, **y está bien**: la identidad no se resuelve sola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abrir `identity.identifier_reviews`. **Nunca cierres una review a mano** (`C-C3-007`)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**Apuntar a producción por accidente**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`s.describe()`; `pg_namespace` debe decir solo `public`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**sí**, `EXT-010`, salvo `ENGINE_ALLOW_PROD=1`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si ya pasó: **pará todo**; `unset ENGINE_ALLOW_PROD`; documentá; compará con backup; **no reviertas a mano**</w:t>
            </w:r>
          </w:p>
        </w:tc>
      </w:tr>
    </w:tbl>
    <w:p/>
    <w:p>
      <w:pPr>
        <w:spacing w:after="80"/>
      </w:pPr>
      <w:r>
        <w:t>Otros casos: PostgreSQL caído, Docker caído, máquina reiniciada, RAW</w:t>
      </w:r>
    </w:p>
    <w:p>
      <w:pPr>
        <w:spacing w:after="80"/>
      </w:pPr>
      <w:r>
        <w:t>incompleto, timeout, fallo de parser, hecho duplicado, conflicto de contexto,</w:t>
      </w:r>
    </w:p>
    <w:p>
      <w:pPr>
        <w:spacing w:after="80"/>
      </w:pPr>
      <w:r>
        <w:t>unidad faltante, período faltante, falta un insumo de ratio, checkpoint</w:t>
      </w:r>
    </w:p>
    <w:p>
      <w:pPr>
        <w:spacing w:after="80"/>
      </w:pPr>
      <w:r>
        <w:t>corrupto / statement timeout, descarga interrumpida.</w:t>
      </w:r>
    </w:p>
    <w:p>
      <w:pPr>
        <w:spacing w:after="80"/>
      </w:pPr>
      <w:r>
        <w:rPr>
          <w:b/>
        </w:rPr>
        <w:t>Lo que no existe</w:t>
      </w:r>
      <w:r>
        <w:t xml:space="preserve"> (</w:t>
      </w:r>
      <w:r>
        <w:rPr>
          <w:rFonts w:ascii="Consolas" w:hAnsi="Consolas"/>
          <w:sz w:val="18"/>
        </w:rPr>
        <w:t>RECOVERY_PROCEDURES.md</w:t>
      </w:r>
      <w:r>
        <w:t>, cierre): cuarentena (</w:t>
      </w:r>
      <w:r>
        <w:rPr>
          <w:rFonts w:ascii="Consolas" w:hAnsi="Consolas"/>
          <w:sz w:val="18"/>
        </w:rPr>
        <w:t>SG-08</w:t>
      </w:r>
      <w:r>
        <w:t>),</w:t>
      </w:r>
    </w:p>
    <w:p>
      <w:pPr>
        <w:spacing w:after="80"/>
      </w:pPr>
      <w:r>
        <w:t>cierre automático de huérfanas (</w:t>
      </w:r>
      <w:r>
        <w:rPr>
          <w:rFonts w:ascii="Consolas" w:hAnsi="Consolas"/>
          <w:sz w:val="18"/>
        </w:rPr>
        <w:t>SG-11</w:t>
      </w:r>
      <w:r>
        <w:t xml:space="preserve">), </w:t>
      </w:r>
      <w:r>
        <w:rPr>
          <w:rFonts w:ascii="Consolas" w:hAnsi="Consolas"/>
          <w:sz w:val="18"/>
        </w:rPr>
        <w:t>--resume</w:t>
      </w:r>
      <w:r>
        <w:t xml:space="preserve"> en ningún script,</w:t>
      </w:r>
    </w:p>
    <w:p>
      <w:pPr>
        <w:spacing w:after="80"/>
      </w:pPr>
      <w:r>
        <w:t xml:space="preserve">reintento de un CNV descartado (hay que editar </w:t>
      </w:r>
      <w:r>
        <w:rPr>
          <w:rFonts w:ascii="Consolas" w:hAnsi="Consolas"/>
          <w:sz w:val="18"/>
        </w:rPr>
        <w:t>data/log_job5_v2_done.txt</w:t>
      </w:r>
      <w:r>
        <w:t xml:space="preserve"> a</w:t>
      </w:r>
    </w:p>
    <w:p>
      <w:pPr>
        <w:spacing w:after="80"/>
      </w:pPr>
      <w:r>
        <w:t>mano), reconciliación descargado→procesado (</w:t>
      </w:r>
      <w:r>
        <w:rPr>
          <w:rFonts w:ascii="Consolas" w:hAnsi="Consolas"/>
          <w:sz w:val="18"/>
        </w:rPr>
        <w:t>SG-04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El caso obligatorio — la calibración</w:t>
      </w:r>
    </w:p>
    <w:p>
      <w:pPr>
        <w:spacing w:after="80"/>
      </w:pPr>
      <w:r>
        <w:rPr>
          <w:b/>
        </w:rPr>
        <w:t>Documento CNV #3277363</w:t>
      </w:r>
      <w:r>
        <w:t xml:space="preserve"> (GUID </w:t>
      </w:r>
      <w:r>
        <w:rPr>
          <w:rFonts w:ascii="Consolas" w:hAnsi="Consolas"/>
          <w:sz w:val="18"/>
        </w:rPr>
        <w:t>e04ceaf3-154a-4a37-96be-40496f91e2db</w:t>
      </w:r>
      <w:r>
        <w:t>),</w:t>
      </w:r>
    </w:p>
    <w:p>
      <w:pPr>
        <w:spacing w:after="80"/>
      </w:pPr>
      <w:r>
        <w:t>METR 30/09/2024 CONSOLIDADO: el CONSOLIDADO de ese trimestre falta en los</w:t>
      </w:r>
    </w:p>
    <w:p>
      <w:pPr>
        <w:spacing w:after="80"/>
      </w:pPr>
      <w:r>
        <w:t>datos mientras el INDIVIDUAL está. **Antes de generalizar el árbol a cualquier</w:t>
      </w:r>
    </w:p>
    <w:p>
      <w:pPr>
        <w:spacing w:after="80"/>
      </w:pPr>
      <w:r>
        <w:t>documento, hay que reproducir exactamente esta salida** (</w:t>
      </w:r>
      <w:r>
        <w:rPr>
          <w:rFonts w:ascii="Consolas" w:hAnsi="Consolas"/>
          <w:sz w:val="18"/>
        </w:rPr>
        <w:t>GOLDEN_RUNS.md</w:t>
      </w:r>
      <w:r>
        <w:t xml:space="preserve"> §3,</w:t>
      </w:r>
    </w:p>
    <w:p>
      <w:pPr>
        <w:spacing w:after="80"/>
      </w:pPr>
      <w:r>
        <w:t>comando completo incluido).</w:t>
      </w:r>
    </w:p>
    <w:p>
      <w:pPr>
        <w:spacing w:after="80"/>
      </w:pPr>
      <w:r>
        <w:t>Respuestas verificadas (se reproducen con el script de diagnóstico):</w:t>
      </w:r>
    </w:p>
    <w:p>
      <w:pPr>
        <w:pStyle w:val="CodeBlock"/>
        <w:ind w:left="288"/>
      </w:pPr>
      <w:r>
        <w:t>1. publicado por CNV : 3 filas en cnv_filings            → SÍ</w:t>
        <w:br/>
        <w:t>2. descubierto       : 1                                 → SÍ</w:t>
        <w:br/>
        <w:t>3. seleccionado      : True (whitelist tiene 286 EEFF)   → SÍ</w:t>
        <w:br/>
        <w:t>4. descargado        : True 152,335 bytes                → SÍ</w:t>
        <w:br/>
        <w:t>5. sha256 calculado  : 66292affe…                       → no determinable:</w:t>
        <w:br/>
        <w:t xml:space="preserve">                    ninguna tabla guarda el SHA contra el cual compararlo (SG-02)</w:t>
        <w:br/>
        <w:t>6. en RAW            : True                              → SÍ</w:t>
        <w:br/>
        <w:t>7. parsea            : 69 codigos; 38 conceptos          → SÍ, perfectamente</w:t>
        <w:br/>
        <w:t>8. filas cnv_estados_v2 / _norm : 0 / 0                  → NO</w:t>
        <w:br/>
        <w:t>9. procesado por job5: False (DONE tiene 2457 GUIDs)     → NO — nunca fue procesado</w:t>
        <w:br/>
        <w:t>10. ¿por qué?         → la corrida de extracción nunca llegó a él (rango [r0:r1]</w:t>
        <w:br/>
        <w:t xml:space="preserve">                      acotado por --max; sin reconciliación descargado→procesado)</w:t>
      </w:r>
    </w:p>
    <w:p>
      <w:pPr>
        <w:spacing w:after="80"/>
      </w:pPr>
      <w:r>
        <w:rPr>
          <w:b/>
        </w:rPr>
        <w:t>9 de 10 preguntas respondidas.</w:t>
      </w:r>
      <w:r>
        <w:t xml:space="preserve"> La única que no se puede responder es la</w:t>
      </w:r>
    </w:p>
    <w:p>
      <w:pPr>
        <w:spacing w:after="80"/>
      </w:pPr>
      <w:r>
        <w:t>validez del SHA (</w:t>
      </w:r>
      <w:r>
        <w:rPr>
          <w:rFonts w:ascii="Consolas" w:hAnsi="Consolas"/>
          <w:sz w:val="18"/>
        </w:rPr>
        <w:t>SG-02</w:t>
      </w:r>
      <w:r>
        <w:t>). El dato clave: **la causa de la ausencia no es un</w:t>
      </w:r>
    </w:p>
    <w:p>
      <w:pPr>
        <w:spacing w:after="80"/>
      </w:pPr>
      <w:r>
        <w:t>error, es una corrida incompleta que nadie detecta** (</w:t>
      </w:r>
      <w:r>
        <w:rPr>
          <w:rFonts w:ascii="Consolas" w:hAnsi="Consolas"/>
          <w:sz w:val="18"/>
        </w:rPr>
        <w:t>SG-04</w:t>
      </w:r>
      <w:r>
        <w:t>) — la razón</w:t>
      </w:r>
    </w:p>
    <w:p>
      <w:pPr>
        <w:spacing w:after="80"/>
      </w:pPr>
      <w:r>
        <w:t xml:space="preserve">principal por la que el gate final del sprint no es </w:t>
      </w:r>
      <w:r>
        <w:rPr>
          <w:rFonts w:ascii="Consolas" w:hAnsi="Consolas"/>
          <w:sz w:val="18"/>
        </w:rPr>
        <w:t>PASS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El árbol de diagnóstico (a escribir)</w:t>
      </w:r>
    </w:p>
    <w:p>
      <w:pPr>
        <w:spacing w:after="80"/>
      </w:pPr>
      <w:r>
        <w:t xml:space="preserve">Catálogo y caso resuelto </w:t>
      </w:r>
      <w:r>
        <w:rPr>
          <w:b/>
        </w:rPr>
        <w:t>sí existen</w:t>
      </w:r>
      <w:r>
        <w:t xml:space="preserve">; el árbol generalizado </w:t>
      </w:r>
      <w:r>
        <w:rPr>
          <w:b/>
        </w:rPr>
        <w:t>no</w:t>
      </w:r>
      <w:r>
        <w:t>. La</w:t>
      </w:r>
    </w:p>
    <w:p>
      <w:pPr>
        <w:spacing w:after="80"/>
      </w:pPr>
      <w:r>
        <w:t>plantilla ya está en la tabla de 7 situaciones de la Parte IX (Paso 5), y el</w:t>
      </w:r>
    </w:p>
    <w:p>
      <w:pPr>
        <w:spacing w:after="80"/>
      </w:pPr>
      <w:r>
        <w:t>criterio de corte queda definido por el caso de calibración:</w:t>
      </w:r>
    </w:p>
    <w:p>
      <w:pPr>
        <w:pStyle w:val="ListNumber"/>
      </w:pPr>
      <w:r>
        <w:t xml:space="preserve">Reproducir la salida de </w:t>
      </w:r>
      <w:r>
        <w:rPr>
          <w:rFonts w:ascii="Consolas" w:hAnsi="Consolas"/>
          <w:sz w:val="18"/>
        </w:rPr>
        <w:t>GOLDEN_RUNS.md</w:t>
      </w:r>
      <w:r>
        <w:t xml:space="preserve"> §3 </w:t>
      </w:r>
      <w:r>
        <w:rPr>
          <w:b/>
        </w:rPr>
        <w:t>tal cual</w:t>
      </w:r>
      <w:r>
        <w:t xml:space="preserve"> (verificación).</w:t>
      </w:r>
    </w:p>
    <w:p>
      <w:pPr>
        <w:pStyle w:val="ListNumber"/>
      </w:pPr>
      <w:r>
        <w:t>Generalizar parametrizando por GUID/CUIT.</w:t>
      </w:r>
    </w:p>
    <w:p>
      <w:pPr>
        <w:pStyle w:val="ListNumber"/>
      </w:pPr>
      <w:r>
        <w:t>Exigir que un "nunca procesado" se distinga de un "el parser lo descartó"</w:t>
      </w:r>
    </w:p>
    <w:p>
      <w:pPr>
        <w:spacing w:after="80"/>
      </w:pPr>
      <w:r>
        <w:t xml:space="preserve">   solo por </w:t>
      </w:r>
      <w:r>
        <w:rPr>
          <w:rFonts w:ascii="Consolas" w:hAnsi="Consolas"/>
          <w:sz w:val="18"/>
        </w:rPr>
        <w:t>data/log_job5_v2_done.txt</w:t>
      </w:r>
      <w:r>
        <w:t>.</w:t>
      </w:r>
    </w:p>
    <w:p>
      <w:pPr>
        <w:spacing w:after="80"/>
      </w:pPr>
      <w:r>
        <w:rPr>
          <w:b/>
        </w:rPr>
        <w:t>`KNOWN_LIMITATION (L-1, L-3, L-6, L-9):`</w:t>
      </w:r>
      <w:r>
        <w:t xml:space="preserve"> sin </w:t>
      </w:r>
      <w:r>
        <w:rPr>
          <w:rFonts w:ascii="Consolas" w:hAnsi="Consolas"/>
          <w:sz w:val="18"/>
        </w:rPr>
        <w:t>--resume</w:t>
      </w:r>
      <w:r>
        <w:t xml:space="preserve"> la reanudación es</w:t>
      </w:r>
    </w:p>
    <w:p>
      <w:pPr>
        <w:spacing w:after="80"/>
      </w:pPr>
      <w:r>
        <w:t>manual; no hay rollback fuera de Market; el descarte CNV no deja motivo; y</w:t>
      </w:r>
    </w:p>
    <w:p>
      <w:pPr>
        <w:spacing w:after="80"/>
      </w:pPr>
      <w:r>
        <w:t>226/286 documentos METR son cáscaras — un conteo de archivos no es conteo de</w:t>
      </w:r>
    </w:p>
    <w:p>
      <w:pPr>
        <w:spacing w:after="80"/>
      </w:pPr>
      <w:r>
        <w:t>documentos.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</w:t>
      </w:r>
    </w:p>
    <w:p>
      <w:pPr>
        <w:spacing w:after="80"/>
      </w:pPr>
      <w:r>
        <w:rPr>
          <w:b/>
        </w:rPr>
        <w:t>PARCIAL, no completo:</w:t>
      </w:r>
      <w:r>
        <w:t xml:space="preserve"> no todos los incidentes que el operador va a</w:t>
      </w:r>
    </w:p>
    <w:p>
      <w:pPr>
        <w:spacing w:after="80"/>
      </w:pPr>
      <w:r>
        <w:t xml:space="preserve">enfrentar están en el catálogo (9 códigos / 374 scripts, </w:t>
      </w:r>
      <w:r>
        <w:rPr>
          <w:rFonts w:ascii="Consolas" w:hAnsi="Consolas"/>
          <w:sz w:val="18"/>
        </w:rPr>
        <w:t>L-14</w:t>
      </w:r>
      <w:r>
        <w:t>), y el árbol</w:t>
      </w:r>
    </w:p>
    <w:p>
      <w:pPr>
        <w:spacing w:after="80"/>
      </w:pPr>
      <w:r>
        <w:t>generalizado sigue por escribir. Un incidente está "resuelto" cuando se</w:t>
      </w:r>
    </w:p>
    <w:p>
      <w:pPr>
        <w:spacing w:after="80"/>
      </w:pPr>
      <w:r>
        <w:t>registró: dónde se detectó, qué se hizo, qué no se hizo y por qué.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*Reproducir el caso #3277363 no será válido cuando el SHA quede persistible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SG-02</w:t>
      </w:r>
      <w:r>
        <w:t xml:space="preserve"> cerrado): la respuesta 5 cambiará de "no determinable" a un valor.*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MANUAL_PART_XV · Troubleshooting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MANUAL_PART_XV · Troubleshooting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