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468880" cy="428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hooks-logo-horizontal-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287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>
      <w:pPr>
        <w:pBdr>
          <w:bottom w:val="single" w:sz="24" w:space="6" w:color="F5821F"/>
        </w:pBdr>
      </w:pPr>
      <w:r>
        <w:rPr>
          <w:rFonts w:ascii="Calibri" w:hAnsi="Calibri"/>
          <w:b/>
          <w:color w:val="1A2744"/>
          <w:sz w:val="68"/>
        </w:rPr>
        <w:t>Proyecto Catalaxia Screener</w:t>
      </w:r>
    </w:p>
    <w:p>
      <w:r>
        <w:rPr>
          <w:rFonts w:ascii="Calibri" w:hAnsi="Calibri"/>
          <w:color w:val="3B82F6"/>
          <w:sz w:val="28"/>
        </w:rPr>
        <w:t>Documentación interna del proyecto · webshooks → Catalaxia</w:t>
      </w:r>
    </w:p>
    <w:p>
      <w:r>
        <w:rPr>
          <w:color w:val="6B7589"/>
          <w:sz w:val="22"/>
        </w:rPr>
        <w:t>Cliente: Catalaxia S.A.  ·  Julio 2026 · v1.0  ·  Confidencial</w:t>
      </w:r>
    </w:p>
    <w:p>
      <w:r>
        <w:br w:type="page"/>
      </w:r>
    </w:p>
    <w:p>
      <w:r>
        <w:rPr>
          <w:rFonts w:ascii="Calibri" w:hAnsi="Calibri"/>
          <w:b/>
          <w:color w:val="1A2744"/>
          <w:sz w:val="36"/>
        </w:rPr>
        <w:t>Índice</w:t>
      </w:r>
    </w:p>
    <w:p>
      <w:r>
        <w:fldChar w:fldCharType="begin" w:dirty="true"/>
        <w:instrText xml:space="preserve"> TOC \o "1-2" \h \z \u </w:instrText>
        <w:fldChar w:fldCharType="separate"/>
        <w:t>Actualizá el índice: clic derecho → Actualizar campos (F9).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A2744"/>
          <w:sz w:val="36"/>
        </w:rPr>
        <w:t>Proyecto Catalaxia Screener — Plan e índice maestro</w:t>
      </w:r>
    </w:p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 w:val="0"/>
          <w:i w:val="0"/>
          <w:color w:val="6B7589"/>
          <w:sz w:val="21"/>
        </w:rPr>
        <w:t>Documento raíz. Todo lo que el equipo necesita para arrancar sin dudas.</w:t>
        <w:br/>
        <w:t xml:space="preserve">Proyecto: </w:t>
      </w:r>
      <w:r>
        <w:rPr>
          <w:rFonts w:ascii="Calibri" w:hAnsi="Calibri"/>
          <w:b/>
          <w:i w:val="0"/>
          <w:color w:val="6B7589"/>
          <w:sz w:val="21"/>
        </w:rPr>
        <w:t>webshooks → Catalaxia</w:t>
      </w:r>
      <w:r>
        <w:rPr>
          <w:rFonts w:ascii="Calibri" w:hAnsi="Calibri"/>
          <w:b w:val="0"/>
          <w:i w:val="0"/>
          <w:color w:val="6B7589"/>
          <w:sz w:val="21"/>
        </w:rPr>
        <w:t xml:space="preserve"> · Módulo Screener Financiero AR + US.</w:t>
        <w:br/>
        <w:t xml:space="preserve">Duración: </w:t>
      </w:r>
      <w:r>
        <w:rPr>
          <w:rFonts w:ascii="Calibri" w:hAnsi="Calibri"/>
          <w:b/>
          <w:i w:val="0"/>
          <w:color w:val="6B7589"/>
          <w:sz w:val="21"/>
        </w:rPr>
        <w:t>4 semanas</w:t>
      </w:r>
      <w:r>
        <w:rPr>
          <w:rFonts w:ascii="Calibri" w:hAnsi="Calibri"/>
          <w:b w:val="0"/>
          <w:i w:val="0"/>
          <w:color w:val="6B7589"/>
          <w:sz w:val="21"/>
        </w:rPr>
        <w:t xml:space="preserve"> (Mié </w:t>
      </w:r>
      <w:r>
        <w:rPr>
          <w:rFonts w:ascii="Calibri" w:hAnsi="Calibri"/>
          <w:b/>
          <w:i w:val="0"/>
          <w:color w:val="6B7589"/>
          <w:sz w:val="21"/>
        </w:rPr>
        <w:t>15/07</w:t>
      </w:r>
      <w:r>
        <w:rPr>
          <w:rFonts w:ascii="Calibri" w:hAnsi="Calibri"/>
          <w:b w:val="0"/>
          <w:i w:val="0"/>
          <w:color w:val="6B7589"/>
          <w:sz w:val="21"/>
        </w:rPr>
        <w:t xml:space="preserve"> → Vie </w:t>
      </w:r>
      <w:r>
        <w:rPr>
          <w:rFonts w:ascii="Calibri" w:hAnsi="Calibri"/>
          <w:b/>
          <w:i w:val="0"/>
          <w:color w:val="6B7589"/>
          <w:sz w:val="21"/>
        </w:rPr>
        <w:t>14/08/2026</w:t>
      </w:r>
      <w:r>
        <w:rPr>
          <w:rFonts w:ascii="Calibri" w:hAnsi="Calibri"/>
          <w:b w:val="0"/>
          <w:i w:val="0"/>
          <w:color w:val="6B7589"/>
          <w:sz w:val="21"/>
        </w:rPr>
        <w:t xml:space="preserve">) · Equipo: 4 · </w:t>
      </w:r>
      <w:r>
        <w:rPr>
          <w:rFonts w:ascii="Calibri" w:hAnsi="Calibri"/>
          <w:b/>
          <w:i w:val="0"/>
          <w:color w:val="6B7589"/>
          <w:sz w:val="21"/>
        </w:rPr>
        <w:t>Stack dockerizado en VPS Hetzner</w:t>
      </w:r>
      <w:r>
        <w:rPr>
          <w:rFonts w:ascii="Calibri" w:hAnsi="Calibri"/>
          <w:b w:val="0"/>
          <w:i w:val="0"/>
          <w:color w:val="6B7589"/>
          <w:sz w:val="21"/>
        </w:rPr>
        <w:t>.</w:t>
      </w:r>
    </w:p>
    <w:p>
      <w:pPr>
        <w:spacing w:before="40" w:after="120"/>
        <w:pBdr>
          <w:bottom w:val="single" w:sz="4" w:space="1" w:color="D6E2F2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1. Qué estamos construyendo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La </w:t>
      </w:r>
      <w:r>
        <w:rPr>
          <w:rFonts w:ascii="Calibri" w:hAnsi="Calibri"/>
          <w:b/>
          <w:i w:val="0"/>
          <w:color w:val="3A4458"/>
          <w:sz w:val="21"/>
        </w:rPr>
        <w:t>data ya está hecha y validada</w:t>
      </w:r>
      <w:r>
        <w:rPr>
          <w:rFonts w:ascii="Calibri" w:hAnsi="Calibri"/>
          <w:b w:val="0"/>
          <w:i w:val="0"/>
          <w:color w:val="3A4458"/>
          <w:sz w:val="21"/>
        </w:rPr>
        <w:t xml:space="preserve"> (572 empresas, 3 mercados, doble precio ARS/USD, ratios CEDEAR/ADR oficiales, modelo de 2 niveles, provenance por dato). Lo que falta es </w:t>
      </w:r>
      <w:r>
        <w:rPr>
          <w:rFonts w:ascii="Calibri" w:hAnsi="Calibri"/>
          <w:b/>
          <w:i w:val="0"/>
          <w:color w:val="3A4458"/>
          <w:sz w:val="21"/>
        </w:rPr>
        <w:t>productizarla</w:t>
      </w:r>
      <w:r>
        <w:rPr>
          <w:rFonts w:ascii="Calibri" w:hAnsi="Calibri"/>
          <w:b w:val="0"/>
          <w:i w:val="0"/>
          <w:color w:val="3A4458"/>
          <w:sz w:val="21"/>
        </w:rPr>
        <w:t xml:space="preserve">: migrarla a PostgreSQL en la VPS, exponerla por una </w:t>
      </w:r>
      <w:r>
        <w:rPr>
          <w:rFonts w:ascii="Calibri" w:hAnsi="Calibri"/>
          <w:b/>
          <w:i w:val="0"/>
          <w:color w:val="3A4458"/>
          <w:sz w:val="21"/>
        </w:rPr>
        <w:t>API REST</w:t>
      </w:r>
      <w:r>
        <w:rPr>
          <w:rFonts w:ascii="Calibri" w:hAnsi="Calibri"/>
          <w:b w:val="0"/>
          <w:i w:val="0"/>
          <w:color w:val="3A4458"/>
          <w:sz w:val="21"/>
        </w:rPr>
        <w:t xml:space="preserve">, y construir un </w:t>
      </w:r>
      <w:r>
        <w:rPr>
          <w:rFonts w:ascii="Calibri" w:hAnsi="Calibri"/>
          <w:b/>
          <w:i w:val="0"/>
          <w:color w:val="3A4458"/>
          <w:sz w:val="21"/>
        </w:rPr>
        <w:t>frontend</w:t>
      </w:r>
      <w:r>
        <w:rPr>
          <w:rFonts w:ascii="Calibri" w:hAnsi="Calibri"/>
          <w:b w:val="0"/>
          <w:i w:val="0"/>
          <w:color w:val="3A4458"/>
          <w:sz w:val="21"/>
        </w:rPr>
        <w:t xml:space="preserve"> (screener + detalle) que la consuma. En 4 semanas.</w:t>
      </w:r>
    </w:p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El riesgo técnico más grande (la calidad de los datos) ya está resuelto.</w:t>
      </w:r>
      <w:r>
        <w:rPr>
          <w:rFonts w:ascii="Calibri" w:hAnsi="Calibri"/>
          <w:b w:val="0"/>
          <w:i w:val="0"/>
          <w:color w:val="3A4458"/>
          <w:sz w:val="21"/>
        </w:rPr>
        <w:t xml:space="preserve"> Esto es un proyecto de </w:t>
      </w:r>
      <w:r>
        <w:rPr>
          <w:rFonts w:ascii="Calibri" w:hAnsi="Calibri"/>
          <w:b w:val="0"/>
          <w:i/>
          <w:color w:val="3A4458"/>
          <w:sz w:val="21"/>
        </w:rPr>
        <w:t>ingeniería de producto</w:t>
      </w:r>
      <w:r>
        <w:rPr>
          <w:rFonts w:ascii="Calibri" w:hAnsi="Calibri"/>
          <w:b w:val="0"/>
          <w:i w:val="0"/>
          <w:color w:val="3A4458"/>
          <w:sz w:val="21"/>
        </w:rPr>
        <w:t>, no de investigación.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 xml:space="preserve">2. Equipo y roles (resumen — detalle en </w:t>
      </w:r>
      <w:r>
        <w:rPr>
          <w:rFonts w:ascii="Consolas" w:hAnsi="Consolas"/>
          <w:b/>
          <w:i w:val="0"/>
          <w:color w:val="1A2744"/>
          <w:sz w:val="28"/>
        </w:rPr>
        <w:t>02_ROLES_RACI.md</w:t>
      </w:r>
      <w:r>
        <w:rPr>
          <w:rFonts w:ascii="Calibri" w:hAnsi="Calibri"/>
          <w:b/>
          <w:i w:val="0"/>
          <w:color w:val="3B82F6"/>
          <w:sz w:val="28"/>
        </w:rP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Persona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Responsable de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Federico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Tech Lead · Backend 2 · DBA/Infra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BD + ORM, migración a PostgreSQL, VPS (Postgres/deploy/dominio/CORS/backups), asiste a Mateo en backend, habilita a los front a consumir la VPS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Mateo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Backend 1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API REST (empresas, instrumentos, cobertura, jobs), integración del pipeline, scheduler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Joaquín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Frontend A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Screener: tabla, filtros, toggle ARS/USD, export, panel de jobs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Aldana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Frontend B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Detalle: panel de instrumentos, dividendos ADR, vista CEDEAR, comparador, UX/confianza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 xml:space="preserve">3. Cronograma (detalle en </w:t>
      </w:r>
      <w:r>
        <w:rPr>
          <w:rFonts w:ascii="Consolas" w:hAnsi="Consolas"/>
          <w:b/>
          <w:i w:val="0"/>
          <w:color w:val="1A2744"/>
          <w:sz w:val="28"/>
        </w:rPr>
        <w:t>07_PLAN_ENTREGAS_SEMANAL.md</w:t>
      </w:r>
      <w:r>
        <w:rPr>
          <w:rFonts w:ascii="Calibri" w:hAnsi="Calibri"/>
          <w:b/>
          <w:i w:val="0"/>
          <w:color w:val="3B82F6"/>
          <w:sz w:val="28"/>
        </w:rP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Sprint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Fechas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Entregable interno (medida de avance)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Fase 0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✅ hecho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572 empresas, ratios oficiales, CCL validado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Semana 1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Mié 15 → Vie 24 Jul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Postgres + API </w:t>
            </w:r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dockerizados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en la VPS + front con mocks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Semana 2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Lun 27 → Vie 31 Jul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Front consumiendo la VPS real: screener + detalle (572)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Semana 3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Lun 3 → Vie 7 Ago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Filtros + flags + jobs + vistas CEDEAR/dividendos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Semana 4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Lun 10 → Vie 14 Ago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Tests, errores, responsive, </w:t>
            </w:r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entrega</w:t>
            </w:r>
          </w:p>
        </w:tc>
      </w:tr>
    </w:tbl>
    <w:p/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 w:val="0"/>
          <w:i w:val="0"/>
          <w:color w:val="6B7589"/>
          <w:sz w:val="21"/>
        </w:rPr>
        <w:t xml:space="preserve">Los entregables semanales son </w:t>
      </w:r>
      <w:r>
        <w:rPr>
          <w:rFonts w:ascii="Calibri" w:hAnsi="Calibri"/>
          <w:b/>
          <w:i w:val="0"/>
          <w:color w:val="6B7589"/>
          <w:sz w:val="21"/>
        </w:rPr>
        <w:t>una herramienta interna</w:t>
      </w:r>
      <w:r>
        <w:rPr>
          <w:rFonts w:ascii="Calibri" w:hAnsi="Calibri"/>
          <w:b w:val="0"/>
          <w:i w:val="0"/>
          <w:color w:val="6B7589"/>
          <w:sz w:val="21"/>
        </w:rPr>
        <w:t xml:space="preserve"> de avance y de evaluación del equipo.</w:t>
        <w:br/>
        <w:t xml:space="preserve">El cliente (Marcelo) </w:t>
      </w:r>
      <w:r>
        <w:rPr>
          <w:rFonts w:ascii="Calibri" w:hAnsi="Calibri"/>
          <w:b/>
          <w:i w:val="0"/>
          <w:color w:val="6B7589"/>
          <w:sz w:val="21"/>
        </w:rPr>
        <w:t>no aprueba</w:t>
      </w:r>
      <w:r>
        <w:rPr>
          <w:rFonts w:ascii="Calibri" w:hAnsi="Calibri"/>
          <w:b w:val="0"/>
          <w:i w:val="0"/>
          <w:color w:val="6B7589"/>
          <w:sz w:val="21"/>
        </w:rPr>
        <w:t xml:space="preserve"> entregables; se coordina por separado (ver </w:t>
      </w:r>
      <w:r>
        <w:rPr>
          <w:rFonts w:ascii="Consolas" w:hAnsi="Consolas"/>
          <w:b w:val="0"/>
          <w:i w:val="0"/>
          <w:color w:val="1A2744"/>
          <w:sz w:val="21"/>
        </w:rPr>
        <w:t>09</w:t>
      </w:r>
      <w:r>
        <w:rPr>
          <w:rFonts w:ascii="Calibri" w:hAnsi="Calibri"/>
          <w:b w:val="0"/>
          <w:i w:val="0"/>
          <w:color w:val="6B7589"/>
          <w:sz w:val="21"/>
        </w:rPr>
        <w:t>).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4. Índice de documentos</w:t>
      </w:r>
    </w:p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🔒 Internos (para el equipo)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qué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Quién lo usa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00_INDICE_Y_PLAN.md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este mapa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todos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01_ALCANCE_Y_DOD.md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qué entra / qué no + Definition of Done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todos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02_ROLES_RACI.md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quién hace qué (RACI)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todos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03_ARQUITECTURA_Y_BD.md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arquitectura + esquema de PostgreSQL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Federico, Mateo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04_CONTRATO_API.md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el pacto backend↔frontend (con mocks)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todos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05_SETUP_DEV.md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levantar el proyecto local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todos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06_INFRA_DEPLOY_VPS.md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Docker/Hetzner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: Postgres + API en contenedores, proxy reverso, backups (+ plantillas en 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infra/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)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Federico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07_PLAN_ENTREGAS_SEMANAL.md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entregables por persona, semana a semana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todos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08_ESTANDARES_TRABAJO.md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git, PR, testing, DoR/DoD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todos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10_QA_Y_RIESGOS.md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plan de QA + riesgos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Federico, QA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🌐 Externos / cliente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</w:t>
            </w:r>
          </w:p>
        </w:tc>
        <w:tc>
          <w:tcPr>
            <w:tcW w:type="dxa" w:w="4824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4824"/>
            <w:shd w:val="clear" w:fill="F4F8FE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../pdfs/Propuesta_webshooks_Catalaxia_v4.pptx</w:t>
            </w:r>
          </w:p>
        </w:tc>
        <w:tc>
          <w:tcPr>
            <w:tcW w:type="dxa" w:w="4824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propuesta comercial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09_COORDINACION_CLIENTE.md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kickoff, qué confirmar con Marcelo, entrega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🗂️ Jira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Archivo</w:t>
            </w:r>
          </w:p>
        </w:tc>
        <w:tc>
          <w:tcPr>
            <w:tcW w:type="dxa" w:w="4824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4824"/>
            <w:shd w:val="clear" w:fill="F4F8FE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jira/jira_import.csv</w:t>
            </w:r>
          </w:p>
        </w:tc>
        <w:tc>
          <w:tcPr>
            <w:tcW w:type="dxa" w:w="4824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backlog importable (épicas/historias/sprints)</w:t>
            </w:r>
          </w:p>
        </w:tc>
      </w:tr>
      <w:tr>
        <w:tc>
          <w:tcPr>
            <w:tcW w:type="dxa" w:w="4824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jira/GUIA_JIRA.md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crear el proyecto e importar el CSV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5. Orden de lectura para el equipo (onboarding, 30 min)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>Este documento (visión + roles + cronograma).</w:t>
      </w:r>
    </w:p>
    <w:p>
      <w:pPr>
        <w:pStyle w:val="ListNumber"/>
      </w:pPr>
      <w:r>
        <w:rPr>
          <w:rFonts w:ascii="Consolas" w:hAnsi="Consolas"/>
          <w:b w:val="0"/>
          <w:i w:val="0"/>
          <w:color w:val="1A2744"/>
          <w:sz w:val="21"/>
        </w:rPr>
        <w:t>01_ALCANCE_Y_DOD.md</w:t>
      </w:r>
      <w:r>
        <w:rPr>
          <w:rFonts w:ascii="Calibri" w:hAnsi="Calibri"/>
          <w:b w:val="0"/>
          <w:i w:val="0"/>
          <w:color w:val="3A4458"/>
          <w:sz w:val="21"/>
        </w:rPr>
        <w:t xml:space="preserve"> — para saber qué es "terminado".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 xml:space="preserve">Su rol en </w:t>
      </w:r>
      <w:r>
        <w:rPr>
          <w:rFonts w:ascii="Consolas" w:hAnsi="Consolas"/>
          <w:b w:val="0"/>
          <w:i w:val="0"/>
          <w:color w:val="1A2744"/>
          <w:sz w:val="21"/>
        </w:rPr>
        <w:t>02_ROLES_RACI.md</w:t>
      </w:r>
      <w:r>
        <w:rPr>
          <w:rFonts w:ascii="Calibri" w:hAnsi="Calibri"/>
          <w:b w:val="0"/>
          <w:i w:val="0"/>
          <w:color w:val="3A4458"/>
          <w:sz w:val="21"/>
        </w:rPr>
        <w:t xml:space="preserve"> y sus tareas en </w:t>
      </w:r>
      <w:r>
        <w:rPr>
          <w:rFonts w:ascii="Consolas" w:hAnsi="Consolas"/>
          <w:b w:val="0"/>
          <w:i w:val="0"/>
          <w:color w:val="1A2744"/>
          <w:sz w:val="21"/>
        </w:rPr>
        <w:t>07_PLAN_ENTREGAS_SEMANAL.md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ListNumber"/>
      </w:pPr>
      <w:r>
        <w:rPr>
          <w:rFonts w:ascii="Consolas" w:hAnsi="Consolas"/>
          <w:b w:val="0"/>
          <w:i w:val="0"/>
          <w:color w:val="1A2744"/>
          <w:sz w:val="21"/>
        </w:rPr>
        <w:t>04_CONTRATO_API.md</w:t>
      </w:r>
      <w:r>
        <w:rPr>
          <w:rFonts w:ascii="Calibri" w:hAnsi="Calibri"/>
          <w:b w:val="0"/>
          <w:i w:val="0"/>
          <w:color w:val="3A4458"/>
          <w:sz w:val="21"/>
        </w:rPr>
        <w:t xml:space="preserve"> (front y back) + </w:t>
      </w:r>
      <w:r>
        <w:rPr>
          <w:rFonts w:ascii="Consolas" w:hAnsi="Consolas"/>
          <w:b w:val="0"/>
          <w:i w:val="0"/>
          <w:color w:val="1A2744"/>
          <w:sz w:val="21"/>
        </w:rPr>
        <w:t>05_SETUP_DEV.md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ListNumber"/>
      </w:pPr>
      <w:r>
        <w:rPr>
          <w:rFonts w:ascii="Consolas" w:hAnsi="Consolas"/>
          <w:b w:val="0"/>
          <w:i w:val="0"/>
          <w:color w:val="1A2744"/>
          <w:sz w:val="21"/>
        </w:rPr>
        <w:t>08_ESTANDARES_TRABAJO.md</w:t>
      </w:r>
      <w:r>
        <w:rPr>
          <w:rFonts w:ascii="Calibri" w:hAnsi="Calibri"/>
          <w:b w:val="0"/>
          <w:i w:val="0"/>
          <w:color w:val="3A4458"/>
          <w:sz w:val="21"/>
        </w:rPr>
        <w:t xml:space="preserve"> antes del primer commit.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6. Reglas de oro del proyecto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El contrato de API se acuerda en el día 1.</w:t>
      </w:r>
      <w:r>
        <w:rPr>
          <w:rFonts w:ascii="Calibri" w:hAnsi="Calibri"/>
          <w:b w:val="0"/>
          <w:i w:val="0"/>
          <w:color w:val="3A4458"/>
          <w:sz w:val="21"/>
        </w:rPr>
        <w:t xml:space="preserve"> Los frontends arrancan con </w:t>
      </w:r>
      <w:r>
        <w:rPr>
          <w:rFonts w:ascii="Calibri" w:hAnsi="Calibri"/>
          <w:b/>
          <w:i w:val="0"/>
          <w:color w:val="3A4458"/>
          <w:sz w:val="21"/>
        </w:rPr>
        <w:t>datos mock</w:t>
      </w:r>
      <w:r>
        <w:rPr>
          <w:rFonts w:ascii="Calibri" w:hAnsi="Calibri"/>
          <w:b w:val="0"/>
          <w:i w:val="0"/>
          <w:color w:val="3A4458"/>
          <w:sz w:val="21"/>
        </w:rPr>
        <w:t xml:space="preserve"> basados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en el contrato; no esperan al backend. (Ver </w:t>
      </w:r>
      <w:r>
        <w:rPr>
          <w:rFonts w:ascii="Consolas" w:hAnsi="Consolas"/>
          <w:b w:val="0"/>
          <w:i w:val="0"/>
          <w:color w:val="1A2744"/>
          <w:sz w:val="21"/>
        </w:rPr>
        <w:t>04</w:t>
      </w:r>
      <w:r>
        <w:rPr>
          <w:rFonts w:ascii="Calibri" w:hAnsi="Calibri"/>
          <w:b w:val="0"/>
          <w:i w:val="0"/>
          <w:color w:val="3A4458"/>
          <w:sz w:val="21"/>
        </w:rPr>
        <w:t>.)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La data es la fuente de verdad y ya existe.</w:t>
      </w:r>
      <w:r>
        <w:rPr>
          <w:rFonts w:ascii="Calibri" w:hAnsi="Calibri"/>
          <w:b w:val="0"/>
          <w:i w:val="0"/>
          <w:color w:val="3A4458"/>
          <w:sz w:val="21"/>
        </w:rPr>
        <w:t xml:space="preserve"> No se inventan datos; si algo falta, se marca (flags).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Reporte cada viernes</w:t>
      </w:r>
      <w:r>
        <w:rPr>
          <w:rFonts w:ascii="Calibri" w:hAnsi="Calibri"/>
          <w:b w:val="0"/>
          <w:i w:val="0"/>
          <w:color w:val="3A4458"/>
          <w:sz w:val="21"/>
        </w:rPr>
        <w:t xml:space="preserve"> (ver </w:t>
      </w:r>
      <w:r>
        <w:rPr>
          <w:rFonts w:ascii="Consolas" w:hAnsi="Consolas"/>
          <w:b w:val="0"/>
          <w:i w:val="0"/>
          <w:color w:val="1A2744"/>
          <w:sz w:val="21"/>
        </w:rPr>
        <w:t>07</w:t>
      </w:r>
      <w:r>
        <w:rPr>
          <w:rFonts w:ascii="Calibri" w:hAnsi="Calibri"/>
          <w:b w:val="0"/>
          <w:i w:val="0"/>
          <w:color w:val="3A4458"/>
          <w:sz w:val="21"/>
        </w:rPr>
        <w:t>): avance por persona + demo del entregable de la semana.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Nada a `main` sin PR + review</w:t>
      </w:r>
      <w:r>
        <w:rPr>
          <w:rFonts w:ascii="Calibri" w:hAnsi="Calibri"/>
          <w:b w:val="0"/>
          <w:i w:val="0"/>
          <w:color w:val="3A4458"/>
          <w:sz w:val="21"/>
        </w:rPr>
        <w:t xml:space="preserve"> (ver </w:t>
      </w:r>
      <w:r>
        <w:rPr>
          <w:rFonts w:ascii="Consolas" w:hAnsi="Consolas"/>
          <w:b w:val="0"/>
          <w:i w:val="0"/>
          <w:color w:val="1A2744"/>
          <w:sz w:val="21"/>
        </w:rPr>
        <w:t>08</w:t>
      </w:r>
      <w:r>
        <w:rPr>
          <w:rFonts w:ascii="Calibri" w:hAnsi="Calibri"/>
          <w:b w:val="0"/>
          <w:i w:val="0"/>
          <w:color w:val="3A4458"/>
          <w:sz w:val="21"/>
        </w:rPr>
        <w:t>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A2744"/>
          <w:sz w:val="36"/>
        </w:rPr>
        <w:t>Alcance y Definition of Done</w:t>
      </w:r>
    </w:p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 w:val="0"/>
          <w:i w:val="0"/>
          <w:color w:val="6B7589"/>
          <w:sz w:val="21"/>
        </w:rPr>
        <w:t>Qué entra, qué NO entra, y qué significa "terminado". Si no está acá, no está en el alcance de</w:t>
        <w:br/>
        <w:t>las 4 semanas.</w:t>
      </w:r>
    </w:p>
    <w:p>
      <w:pPr>
        <w:spacing w:before="40" w:after="120"/>
        <w:pBdr>
          <w:bottom w:val="single" w:sz="4" w:space="1" w:color="D6E2F2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1. Objetivo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Convertir la base de datos ya construida (572 empresas · 733 instrumentos · doble precio ARS/USD · ratios oficiales) en un </w:t>
      </w:r>
      <w:r>
        <w:rPr>
          <w:rFonts w:ascii="Calibri" w:hAnsi="Calibri"/>
          <w:b/>
          <w:i w:val="0"/>
          <w:color w:val="3A4458"/>
          <w:sz w:val="21"/>
        </w:rPr>
        <w:t>producto consumible</w:t>
      </w:r>
      <w:r>
        <w:rPr>
          <w:rFonts w:ascii="Calibri" w:hAnsi="Calibri"/>
          <w:b w:val="0"/>
          <w:i w:val="0"/>
          <w:color w:val="3A4458"/>
          <w:sz w:val="21"/>
        </w:rPr>
        <w:t>: PostgreSQL en la VPS + API REST + frontend (screener + detalle), con jobs de actualización.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2. Dentro del alcance (IN)</w:t>
      </w:r>
    </w:p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Datos / Infra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Migración de la base (SQLite validado) a </w:t>
      </w:r>
      <w:r>
        <w:rPr>
          <w:rFonts w:ascii="Calibri" w:hAnsi="Calibri"/>
          <w:b/>
          <w:i w:val="0"/>
          <w:color w:val="3A4458"/>
          <w:sz w:val="21"/>
        </w:rPr>
        <w:t>PostgreSQL</w:t>
      </w:r>
      <w:r>
        <w:rPr>
          <w:rFonts w:ascii="Calibri" w:hAnsi="Calibri"/>
          <w:b w:val="0"/>
          <w:i w:val="0"/>
          <w:color w:val="3A4458"/>
          <w:sz w:val="21"/>
        </w:rPr>
        <w:t xml:space="preserve"> en la VPS existente.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Carga de las 572 empresas + 733 instrumentos + ratios/ precios ya calculados.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Jobs de actualización (precios diario · fundamentales trimestral) corriendo en la VPS.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Deploy del backend, dominio/HTTPS, CORS, backups automáticos.</w:t>
      </w:r>
    </w:p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Backend (API REST · FastAPI)</w:t>
      </w:r>
    </w:p>
    <w:p>
      <w:pPr>
        <w:pStyle w:val="ListBullet"/>
      </w:pPr>
      <w:r>
        <w:rPr>
          <w:rFonts w:ascii="Consolas" w:hAnsi="Consolas"/>
          <w:b w:val="0"/>
          <w:i w:val="0"/>
          <w:color w:val="1A2744"/>
          <w:sz w:val="21"/>
        </w:rPr>
        <w:t>GET /empresas</w:t>
      </w:r>
      <w:r>
        <w:rPr>
          <w:rFonts w:ascii="Calibri" w:hAnsi="Calibri"/>
          <w:b w:val="0"/>
          <w:i w:val="0"/>
          <w:color w:val="3A4458"/>
          <w:sz w:val="21"/>
        </w:rPr>
        <w:t xml:space="preserve"> (screener con filtros/orden/paginación).</w:t>
      </w:r>
    </w:p>
    <w:p>
      <w:pPr>
        <w:pStyle w:val="ListBullet"/>
      </w:pPr>
      <w:r>
        <w:rPr>
          <w:rFonts w:ascii="Consolas" w:hAnsi="Consolas"/>
          <w:b w:val="0"/>
          <w:i w:val="0"/>
          <w:color w:val="1A2744"/>
          <w:sz w:val="21"/>
        </w:rPr>
        <w:t>GET /empresas/{id}</w:t>
      </w:r>
      <w:r>
        <w:rPr>
          <w:rFonts w:ascii="Calibri" w:hAnsi="Calibri"/>
          <w:b w:val="0"/>
          <w:i w:val="0"/>
          <w:color w:val="3A4458"/>
          <w:sz w:val="21"/>
        </w:rPr>
        <w:t xml:space="preserve"> (fundamentales + instrumentos anidados).</w:t>
      </w:r>
    </w:p>
    <w:p>
      <w:pPr>
        <w:pStyle w:val="ListBullet"/>
      </w:pPr>
      <w:r>
        <w:rPr>
          <w:rFonts w:ascii="Consolas" w:hAnsi="Consolas"/>
          <w:b w:val="0"/>
          <w:i w:val="0"/>
          <w:color w:val="1A2744"/>
          <w:sz w:val="21"/>
        </w:rPr>
        <w:t>GET /instrumentos</w:t>
      </w:r>
      <w:r>
        <w:rPr>
          <w:rFonts w:ascii="Calibri" w:hAnsi="Calibri"/>
          <w:b w:val="0"/>
          <w:i w:val="0"/>
          <w:color w:val="3A4458"/>
          <w:sz w:val="21"/>
        </w:rPr>
        <w:t xml:space="preserve"> (por tipo/mercado).</w:t>
      </w:r>
    </w:p>
    <w:p>
      <w:pPr>
        <w:pStyle w:val="ListBullet"/>
      </w:pPr>
      <w:r>
        <w:rPr>
          <w:rFonts w:ascii="Consolas" w:hAnsi="Consolas"/>
          <w:b w:val="0"/>
          <w:i w:val="0"/>
          <w:color w:val="1A2744"/>
          <w:sz w:val="21"/>
        </w:rPr>
        <w:t>GET /cobertura</w:t>
      </w:r>
      <w:r>
        <w:rPr>
          <w:rFonts w:ascii="Calibri" w:hAnsi="Calibri"/>
          <w:b w:val="0"/>
          <w:i w:val="0"/>
          <w:color w:val="3A4458"/>
          <w:sz w:val="21"/>
        </w:rPr>
        <w:t xml:space="preserve"> (salud del dataset).</w:t>
      </w:r>
    </w:p>
    <w:p>
      <w:pPr>
        <w:pStyle w:val="ListBullet"/>
      </w:pPr>
      <w:r>
        <w:rPr>
          <w:rFonts w:ascii="Consolas" w:hAnsi="Consolas"/>
          <w:b w:val="0"/>
          <w:i w:val="0"/>
          <w:color w:val="1A2744"/>
          <w:sz w:val="21"/>
        </w:rPr>
        <w:t>POST /jobs/{tipo}</w:t>
      </w:r>
      <w:r>
        <w:rPr>
          <w:rFonts w:ascii="Calibri" w:hAnsi="Calibri"/>
          <w:b w:val="0"/>
          <w:i w:val="0"/>
          <w:color w:val="3A4458"/>
          <w:sz w:val="21"/>
        </w:rPr>
        <w:t xml:space="preserve"> + </w:t>
      </w:r>
      <w:r>
        <w:rPr>
          <w:rFonts w:ascii="Consolas" w:hAnsi="Consolas"/>
          <w:b w:val="0"/>
          <w:i w:val="0"/>
          <w:color w:val="1A2744"/>
          <w:sz w:val="21"/>
        </w:rPr>
        <w:t>GET /jobs/{id}/status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ListBullet"/>
      </w:pPr>
      <w:r>
        <w:rPr>
          <w:rFonts w:ascii="Consolas" w:hAnsi="Consolas"/>
          <w:b w:val="0"/>
          <w:i w:val="0"/>
          <w:color w:val="1A2744"/>
          <w:sz w:val="21"/>
        </w:rPr>
        <w:t>openapi.json</w:t>
      </w:r>
      <w:r>
        <w:rPr>
          <w:rFonts w:ascii="Calibri" w:hAnsi="Calibri"/>
          <w:b w:val="0"/>
          <w:i w:val="0"/>
          <w:color w:val="3A4458"/>
          <w:sz w:val="21"/>
        </w:rPr>
        <w:t xml:space="preserve"> documentado.</w:t>
      </w:r>
    </w:p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Frontend (Next.js)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Screener: tabla de 572 empresas, columnas de ratios, </w:t>
      </w:r>
      <w:r>
        <w:rPr>
          <w:rFonts w:ascii="Calibri" w:hAnsi="Calibri"/>
          <w:b/>
          <w:i w:val="0"/>
          <w:color w:val="3A4458"/>
          <w:sz w:val="21"/>
        </w:rPr>
        <w:t>toggle ARS/USD</w:t>
      </w:r>
      <w:r>
        <w:rPr>
          <w:rFonts w:ascii="Calibri" w:hAnsi="Calibri"/>
          <w:b w:val="0"/>
          <w:i w:val="0"/>
          <w:color w:val="3A4458"/>
          <w:sz w:val="21"/>
        </w:rPr>
        <w:t>, sorting, paginación,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export CSV, filtros (rangos de ratios + flag de calidad), panel de jobs.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Detalle de empresa: fundamentales + </w:t>
      </w:r>
      <w:r>
        <w:rPr>
          <w:rFonts w:ascii="Calibri" w:hAnsi="Calibri"/>
          <w:b/>
          <w:i w:val="0"/>
          <w:color w:val="3A4458"/>
          <w:sz w:val="21"/>
        </w:rPr>
        <w:t>panel de instrumentos</w:t>
      </w:r>
      <w:r>
        <w:rPr>
          <w:rFonts w:ascii="Calibri" w:hAnsi="Calibri"/>
          <w:b w:val="0"/>
          <w:i w:val="0"/>
          <w:color w:val="3A4458"/>
          <w:sz w:val="21"/>
        </w:rPr>
        <w:t xml:space="preserve"> (ADR/CEDEAR/local con ISIN),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dividendos del ADR + yield, </w:t>
      </w:r>
      <w:r>
        <w:rPr>
          <w:rFonts w:ascii="Calibri" w:hAnsi="Calibri"/>
          <w:b/>
          <w:i w:val="0"/>
          <w:color w:val="3A4458"/>
          <w:sz w:val="21"/>
        </w:rPr>
        <w:t>vista CEDEAR</w:t>
      </w:r>
      <w:r>
        <w:rPr>
          <w:rFonts w:ascii="Calibri" w:hAnsi="Calibri"/>
          <w:b w:val="0"/>
          <w:i w:val="0"/>
          <w:color w:val="3A4458"/>
          <w:sz w:val="21"/>
        </w:rPr>
        <w:t>, comparador (mismo universo), chips de provenance.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Estados vacíos / loading / error · responsive.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3. Fuera del alcance (OUT) — para no discutir después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Autenticación / usuarios / watchlists (se puede cotizar aparte).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App móvil nativa / bot de Telegram/WhatsApp.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Precio CEDEAR </w:t>
      </w:r>
      <w:r>
        <w:rPr>
          <w:rFonts w:ascii="Calibri" w:hAnsi="Calibri"/>
          <w:b/>
          <w:i w:val="0"/>
          <w:color w:val="3A4458"/>
          <w:sz w:val="21"/>
        </w:rPr>
        <w:t>real</w:t>
      </w:r>
      <w:r>
        <w:rPr>
          <w:rFonts w:ascii="Calibri" w:hAnsi="Calibri"/>
          <w:b w:val="0"/>
          <w:i w:val="0"/>
          <w:color w:val="3A4458"/>
          <w:sz w:val="21"/>
        </w:rPr>
        <w:t xml:space="preserve"> de IAMC (queda el teórico usd × CCL; mejora futura).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Completar ISIN faltantes vía OpenFIGI (mejora futura).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Expansión del universo CNV completo (556) y parser bank-aware.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Pagos / facturación dentro del producto.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Rediseño del pipeline de datos (ya está hecho y validado; no se toca su lógica).</w:t>
      </w:r>
    </w:p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 w:val="0"/>
          <w:i w:val="0"/>
          <w:color w:val="6B7589"/>
          <w:sz w:val="21"/>
        </w:rPr>
        <w:t xml:space="preserve">Cualquier pedido nuevo del cliente entra por </w:t>
      </w:r>
      <w:r>
        <w:rPr>
          <w:rFonts w:ascii="Calibri" w:hAnsi="Calibri"/>
          <w:b/>
          <w:i w:val="0"/>
          <w:color w:val="6B7589"/>
          <w:sz w:val="21"/>
        </w:rPr>
        <w:t>change request</w:t>
      </w:r>
      <w:r>
        <w:rPr>
          <w:rFonts w:ascii="Calibri" w:hAnsi="Calibri"/>
          <w:b w:val="0"/>
          <w:i w:val="0"/>
          <w:color w:val="6B7589"/>
          <w:sz w:val="21"/>
        </w:rPr>
        <w:t xml:space="preserve"> (se cotiza y se agenda aparte).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4. Definition of Ready (DoR) — una tarea puede empezar si…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Tiene criterio de aceptación claro.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Su dependencia (ej. contrato de API, endpoint, dato) está disponible o mockeada.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Está estimada y asignada en Jira.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5. Definition of Done (DoD) — global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Una tarea/historia está </w:t>
      </w:r>
      <w:r>
        <w:rPr>
          <w:rFonts w:ascii="Calibri" w:hAnsi="Calibri"/>
          <w:b/>
          <w:i w:val="0"/>
          <w:color w:val="3A4458"/>
          <w:sz w:val="21"/>
        </w:rPr>
        <w:t>terminada</w:t>
      </w:r>
      <w:r>
        <w:rPr>
          <w:rFonts w:ascii="Calibri" w:hAnsi="Calibri"/>
          <w:b w:val="0"/>
          <w:i w:val="0"/>
          <w:color w:val="3A4458"/>
          <w:sz w:val="21"/>
        </w:rPr>
        <w:t xml:space="preserve"> cuando: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>Cumple su criterio de aceptación.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>Corre en el entorno correspondiente (local + desplegada en staging de la VPS cuando aplica).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 xml:space="preserve">Tiene PR mergeado a </w:t>
      </w:r>
      <w:r>
        <w:rPr>
          <w:rFonts w:ascii="Consolas" w:hAnsi="Consolas"/>
          <w:b w:val="0"/>
          <w:i w:val="0"/>
          <w:color w:val="1A2744"/>
          <w:sz w:val="21"/>
        </w:rPr>
        <w:t>main</w:t>
      </w:r>
      <w:r>
        <w:rPr>
          <w:rFonts w:ascii="Calibri" w:hAnsi="Calibri"/>
          <w:b w:val="0"/>
          <w:i w:val="0"/>
          <w:color w:val="3A4458"/>
          <w:sz w:val="21"/>
        </w:rPr>
        <w:t xml:space="preserve"> con </w:t>
      </w:r>
      <w:r>
        <w:rPr>
          <w:rFonts w:ascii="Calibri" w:hAnsi="Calibri"/>
          <w:b/>
          <w:i w:val="0"/>
          <w:color w:val="3A4458"/>
          <w:sz w:val="21"/>
        </w:rPr>
        <w:t>review de al menos 1 par</w:t>
      </w:r>
      <w:r>
        <w:rPr>
          <w:rFonts w:ascii="Calibri" w:hAnsi="Calibri"/>
          <w:b w:val="0"/>
          <w:i w:val="0"/>
          <w:color w:val="3A4458"/>
          <w:sz w:val="21"/>
        </w:rPr>
        <w:t xml:space="preserve"> (ver </w:t>
      </w:r>
      <w:r>
        <w:rPr>
          <w:rFonts w:ascii="Consolas" w:hAnsi="Consolas"/>
          <w:b w:val="0"/>
          <w:i w:val="0"/>
          <w:color w:val="1A2744"/>
          <w:sz w:val="21"/>
        </w:rPr>
        <w:t>08</w:t>
      </w:r>
      <w:r>
        <w:rPr>
          <w:rFonts w:ascii="Calibri" w:hAnsi="Calibri"/>
          <w:b w:val="0"/>
          <w:i w:val="0"/>
          <w:color w:val="3A4458"/>
          <w:sz w:val="21"/>
        </w:rPr>
        <w:t>).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>No rompe lo anterior (smoke test manual + tests donde correspondan).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 xml:space="preserve">Sin </w:t>
      </w:r>
      <w:r>
        <w:rPr>
          <w:rFonts w:ascii="Consolas" w:hAnsi="Consolas"/>
          <w:b w:val="0"/>
          <w:i w:val="0"/>
          <w:color w:val="1A2744"/>
          <w:sz w:val="21"/>
        </w:rPr>
        <w:t>console.log</w:t>
      </w:r>
      <w:r>
        <w:rPr>
          <w:rFonts w:ascii="Calibri" w:hAnsi="Calibri"/>
          <w:b w:val="0"/>
          <w:i w:val="0"/>
          <w:color w:val="3A4458"/>
          <w:sz w:val="21"/>
        </w:rPr>
        <w:t>/prints de debug ni credenciales hardcodeadas.</w:t>
      </w:r>
    </w:p>
    <w:p>
      <w:pPr>
        <w:pStyle w:val="Heading3"/>
      </w:pPr>
      <w:r>
        <w:rPr>
          <w:rFonts w:ascii="Calibri" w:hAnsi="Calibri"/>
          <w:b/>
          <w:i w:val="0"/>
          <w:color w:val="1A2744"/>
          <w:sz w:val="24"/>
        </w:rPr>
        <w:t>DoD por tipo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Endpoint (backend):</w:t>
      </w:r>
      <w:r>
        <w:rPr>
          <w:rFonts w:ascii="Calibri" w:hAnsi="Calibri"/>
          <w:b w:val="0"/>
          <w:i w:val="0"/>
          <w:color w:val="3A4458"/>
          <w:sz w:val="21"/>
        </w:rPr>
        <w:t xml:space="preserve"> responde con el shape del contrato (</w:t>
      </w:r>
      <w:r>
        <w:rPr>
          <w:rFonts w:ascii="Consolas" w:hAnsi="Consolas"/>
          <w:b w:val="0"/>
          <w:i w:val="0"/>
          <w:color w:val="1A2744"/>
          <w:sz w:val="21"/>
        </w:rPr>
        <w:t>04</w:t>
      </w:r>
      <w:r>
        <w:rPr>
          <w:rFonts w:ascii="Calibri" w:hAnsi="Calibri"/>
          <w:b w:val="0"/>
          <w:i w:val="0"/>
          <w:color w:val="3A4458"/>
          <w:sz w:val="21"/>
        </w:rPr>
        <w:t>), maneja error y vacío,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aparece en </w:t>
      </w:r>
      <w:r>
        <w:rPr>
          <w:rFonts w:ascii="Consolas" w:hAnsi="Consolas"/>
          <w:b w:val="0"/>
          <w:i w:val="0"/>
          <w:color w:val="1A2744"/>
          <w:sz w:val="21"/>
        </w:rPr>
        <w:t>openapi.json</w:t>
      </w:r>
      <w:r>
        <w:rPr>
          <w:rFonts w:ascii="Calibri" w:hAnsi="Calibri"/>
          <w:b w:val="0"/>
          <w:i w:val="0"/>
          <w:color w:val="3A4458"/>
          <w:sz w:val="21"/>
        </w:rPr>
        <w:t>, probado con datos reales de la VPS.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Vista (frontend):</w:t>
      </w:r>
      <w:r>
        <w:rPr>
          <w:rFonts w:ascii="Calibri" w:hAnsi="Calibri"/>
          <w:b w:val="0"/>
          <w:i w:val="0"/>
          <w:color w:val="3A4458"/>
          <w:sz w:val="21"/>
        </w:rPr>
        <w:t xml:space="preserve"> consume la API real (no mock), maneja loading/empty/error, responsive,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respeta el diseño acordado.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Infra:</w:t>
      </w:r>
      <w:r>
        <w:rPr>
          <w:rFonts w:ascii="Calibri" w:hAnsi="Calibri"/>
          <w:b w:val="0"/>
          <w:i w:val="0"/>
          <w:color w:val="3A4458"/>
          <w:sz w:val="21"/>
        </w:rPr>
        <w:t xml:space="preserve"> reproducible (documentado en </w:t>
      </w:r>
      <w:r>
        <w:rPr>
          <w:rFonts w:ascii="Consolas" w:hAnsi="Consolas"/>
          <w:b w:val="0"/>
          <w:i w:val="0"/>
          <w:color w:val="1A2744"/>
          <w:sz w:val="21"/>
        </w:rPr>
        <w:t>06</w:t>
      </w:r>
      <w:r>
        <w:rPr>
          <w:rFonts w:ascii="Calibri" w:hAnsi="Calibri"/>
          <w:b w:val="0"/>
          <w:i w:val="0"/>
          <w:color w:val="3A4458"/>
          <w:sz w:val="21"/>
        </w:rPr>
        <w:t>), con rollback o backup, sin pasos manuales secretos.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6. Criterios de aceptación por entregable semanal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Semana</w:t>
            </w:r>
          </w:p>
        </w:tc>
        <w:tc>
          <w:tcPr>
            <w:tcW w:type="dxa" w:w="4824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El entregable se acepta si…</w:t>
            </w:r>
          </w:p>
        </w:tc>
      </w:tr>
      <w:tr>
        <w:tc>
          <w:tcPr>
            <w:tcW w:type="dxa" w:w="4824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S1</w:t>
            </w:r>
          </w:p>
        </w:tc>
        <w:tc>
          <w:tcPr>
            <w:tcW w:type="dxa" w:w="4824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La API devuelve 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/empresas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con </w:t>
            </w:r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datos reales desde Postgres en la VPS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, y el front muestra la tabla consumiendo el </w:t>
            </w:r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contrato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(mock ok).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S2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El front consume la </w:t>
            </w:r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VPS real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: screener + detalle muestran las 572 empresas y sus instrumentos.</w:t>
            </w:r>
          </w:p>
        </w:tc>
      </w:tr>
      <w:tr>
        <w:tc>
          <w:tcPr>
            <w:tcW w:type="dxa" w:w="4824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S3</w:t>
            </w:r>
          </w:p>
        </w:tc>
        <w:tc>
          <w:tcPr>
            <w:tcW w:type="dxa" w:w="4824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Filtros (rangos + flag), export CSV, jobs (disparar + status) y vistas CEDEAR/dividendos funcionan de punta a punta.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S4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Tests + manejo de errores + responsive + 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openapi.json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; producto integrado y desplegado; checklist de QA (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10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) en verde.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7. Entregable final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>Producto desplegado en la VPS (API + frontend), documentado (</w:t>
      </w:r>
      <w:r>
        <w:rPr>
          <w:rFonts w:ascii="Consolas" w:hAnsi="Consolas"/>
          <w:b w:val="0"/>
          <w:i w:val="0"/>
          <w:color w:val="1A2744"/>
          <w:sz w:val="21"/>
        </w:rPr>
        <w:t>openapi.json</w:t>
      </w:r>
      <w:r>
        <w:rPr>
          <w:rFonts w:ascii="Calibri" w:hAnsi="Calibri"/>
          <w:b w:val="0"/>
          <w:i w:val="0"/>
          <w:color w:val="3A4458"/>
          <w:sz w:val="21"/>
        </w:rPr>
        <w:t xml:space="preserve"> + READMEs), con jobs corriendo y backups activos. </w:t>
      </w:r>
      <w:r>
        <w:rPr>
          <w:rFonts w:ascii="Calibri" w:hAnsi="Calibri"/>
          <w:b/>
          <w:i w:val="0"/>
          <w:color w:val="3A4458"/>
          <w:sz w:val="21"/>
        </w:rPr>
        <w:t>Garantía: 30 días</w:t>
      </w:r>
      <w:r>
        <w:rPr>
          <w:rFonts w:ascii="Calibri" w:hAnsi="Calibri"/>
          <w:b w:val="0"/>
          <w:i w:val="0"/>
          <w:color w:val="3A4458"/>
          <w:sz w:val="21"/>
        </w:rPr>
        <w:t xml:space="preserve"> de soporte correctivo post-entrega.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A2744"/>
          <w:sz w:val="36"/>
        </w:rPr>
        <w:t>Roles y Responsabilidades (RACI)</w:t>
      </w:r>
    </w:p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 w:val="0"/>
          <w:i w:val="0"/>
          <w:color w:val="6B7589"/>
          <w:sz w:val="21"/>
        </w:rPr>
        <w:t xml:space="preserve">Quién hace qué. </w:t>
      </w:r>
      <w:r>
        <w:rPr>
          <w:rFonts w:ascii="Calibri" w:hAnsi="Calibri"/>
          <w:b/>
          <w:i w:val="0"/>
          <w:color w:val="6B7589"/>
          <w:sz w:val="21"/>
        </w:rPr>
        <w:t>R</w:t>
      </w:r>
      <w:r>
        <w:rPr>
          <w:rFonts w:ascii="Calibri" w:hAnsi="Calibri"/>
          <w:b w:val="0"/>
          <w:i w:val="0"/>
          <w:color w:val="6B7589"/>
          <w:sz w:val="21"/>
        </w:rPr>
        <w:t xml:space="preserve"> = Responsable (ejecuta) · </w:t>
      </w:r>
      <w:r>
        <w:rPr>
          <w:rFonts w:ascii="Calibri" w:hAnsi="Calibri"/>
          <w:b/>
          <w:i w:val="0"/>
          <w:color w:val="6B7589"/>
          <w:sz w:val="21"/>
        </w:rPr>
        <w:t>A</w:t>
      </w:r>
      <w:r>
        <w:rPr>
          <w:rFonts w:ascii="Calibri" w:hAnsi="Calibri"/>
          <w:b w:val="0"/>
          <w:i w:val="0"/>
          <w:color w:val="6B7589"/>
          <w:sz w:val="21"/>
        </w:rPr>
        <w:t xml:space="preserve"> = Aprobador (rinde cuentas, 1 solo) ·</w:t>
        <w:br/>
      </w:r>
      <w:r>
        <w:rPr>
          <w:rFonts w:ascii="Calibri" w:hAnsi="Calibri"/>
          <w:b/>
          <w:i w:val="0"/>
          <w:color w:val="6B7589"/>
          <w:sz w:val="21"/>
        </w:rPr>
        <w:t>C</w:t>
      </w:r>
      <w:r>
        <w:rPr>
          <w:rFonts w:ascii="Calibri" w:hAnsi="Calibri"/>
          <w:b w:val="0"/>
          <w:i w:val="0"/>
          <w:color w:val="6B7589"/>
          <w:sz w:val="21"/>
        </w:rPr>
        <w:t xml:space="preserve"> = Consultado · </w:t>
      </w:r>
      <w:r>
        <w:rPr>
          <w:rFonts w:ascii="Calibri" w:hAnsi="Calibri"/>
          <w:b/>
          <w:i w:val="0"/>
          <w:color w:val="6B7589"/>
          <w:sz w:val="21"/>
        </w:rPr>
        <w:t>I</w:t>
      </w:r>
      <w:r>
        <w:rPr>
          <w:rFonts w:ascii="Calibri" w:hAnsi="Calibri"/>
          <w:b w:val="0"/>
          <w:i w:val="0"/>
          <w:color w:val="6B7589"/>
          <w:sz w:val="21"/>
        </w:rPr>
        <w:t xml:space="preserve"> = Informado.</w:t>
      </w:r>
    </w:p>
    <w:p>
      <w:pPr>
        <w:spacing w:before="40" w:after="120"/>
        <w:pBdr>
          <w:bottom w:val="single" w:sz="4" w:space="1" w:color="D6E2F2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1. Roles en detalle</w:t>
      </w:r>
    </w:p>
    <w:p>
      <w:pPr>
        <w:pStyle w:val="Heading3"/>
      </w:pPr>
      <w:r>
        <w:rPr>
          <w:rFonts w:ascii="Calibri" w:hAnsi="Calibri"/>
          <w:b/>
          <w:i w:val="0"/>
          <w:color w:val="1A2744"/>
          <w:sz w:val="24"/>
        </w:rPr>
        <w:t>Federico — Tech Lead · Backend 2 · DBA/Infra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>El pegamento del proyecto. Además de arquitecto, mete mano en backend e infra.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Datos/BD:</w:t>
      </w:r>
      <w:r>
        <w:rPr>
          <w:rFonts w:ascii="Calibri" w:hAnsi="Calibri"/>
          <w:b w:val="0"/>
          <w:i w:val="0"/>
          <w:color w:val="3A4458"/>
          <w:sz w:val="21"/>
        </w:rPr>
        <w:t xml:space="preserve"> diseña el esquema PostgreSQL (tablas </w:t>
      </w:r>
      <w:r>
        <w:rPr>
          <w:rFonts w:ascii="Consolas" w:hAnsi="Consolas"/>
          <w:b w:val="0"/>
          <w:i w:val="0"/>
          <w:color w:val="1A2744"/>
          <w:sz w:val="21"/>
        </w:rPr>
        <w:t>screener</w:t>
      </w:r>
      <w:r>
        <w:rPr>
          <w:rFonts w:ascii="Calibri" w:hAnsi="Calibri"/>
          <w:b w:val="0"/>
          <w:i w:val="0"/>
          <w:color w:val="3A4458"/>
          <w:sz w:val="21"/>
        </w:rPr>
        <w:t xml:space="preserve"> + </w:t>
      </w:r>
      <w:r>
        <w:rPr>
          <w:rFonts w:ascii="Consolas" w:hAnsi="Consolas"/>
          <w:b w:val="0"/>
          <w:i w:val="0"/>
          <w:color w:val="1A2744"/>
          <w:sz w:val="21"/>
        </w:rPr>
        <w:t>instrumentos</w:t>
      </w:r>
      <w:r>
        <w:rPr>
          <w:rFonts w:ascii="Calibri" w:hAnsi="Calibri"/>
          <w:b w:val="0"/>
          <w:i w:val="0"/>
          <w:color w:val="3A4458"/>
          <w:sz w:val="21"/>
        </w:rPr>
        <w:t>), el ORM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(SQLAlchemy) y la migración desde el SQLite validado.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Infra/VPS:</w:t>
      </w:r>
      <w:r>
        <w:rPr>
          <w:rFonts w:ascii="Calibri" w:hAnsi="Calibri"/>
          <w:b w:val="0"/>
          <w:i w:val="0"/>
          <w:color w:val="3A4458"/>
          <w:sz w:val="21"/>
        </w:rPr>
        <w:t xml:space="preserve"> configura Postgres en la VPS existente, deploy del backend, dominio/HTTPS, CORS,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backups, y el entorno de </w:t>
      </w:r>
      <w:r>
        <w:rPr>
          <w:rFonts w:ascii="Calibri" w:hAnsi="Calibri"/>
          <w:b/>
          <w:i w:val="0"/>
          <w:color w:val="3A4458"/>
          <w:sz w:val="21"/>
        </w:rPr>
        <w:t>staging</w:t>
      </w:r>
      <w:r>
        <w:rPr>
          <w:rFonts w:ascii="Calibri" w:hAnsi="Calibri"/>
          <w:b w:val="0"/>
          <w:i w:val="0"/>
          <w:color w:val="3A4458"/>
          <w:sz w:val="21"/>
        </w:rPr>
        <w:t xml:space="preserve"> para que los front consuman la VPS.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Backend 2:</w:t>
      </w:r>
      <w:r>
        <w:rPr>
          <w:rFonts w:ascii="Calibri" w:hAnsi="Calibri"/>
          <w:b w:val="0"/>
          <w:i w:val="0"/>
          <w:color w:val="3A4458"/>
          <w:sz w:val="21"/>
        </w:rPr>
        <w:t xml:space="preserve"> asiste a Mateo — arma el scaffold, define el contrato de API, hace de par en los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endpoints difíciles, code review.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Habilitador del frontend:</w:t>
      </w:r>
      <w:r>
        <w:rPr>
          <w:rFonts w:ascii="Calibri" w:hAnsi="Calibri"/>
          <w:b w:val="0"/>
          <w:i w:val="0"/>
          <w:color w:val="3A4458"/>
          <w:sz w:val="21"/>
        </w:rPr>
        <w:t xml:space="preserve"> entrega el </w:t>
      </w:r>
      <w:r>
        <w:rPr>
          <w:rFonts w:ascii="Calibri" w:hAnsi="Calibri"/>
          <w:b/>
          <w:i w:val="0"/>
          <w:color w:val="3A4458"/>
          <w:sz w:val="21"/>
        </w:rPr>
        <w:t>contrato de API + mocks</w:t>
      </w:r>
      <w:r>
        <w:rPr>
          <w:rFonts w:ascii="Calibri" w:hAnsi="Calibri"/>
          <w:b w:val="0"/>
          <w:i w:val="0"/>
          <w:color w:val="3A4458"/>
          <w:sz w:val="21"/>
        </w:rPr>
        <w:t xml:space="preserve"> el día 1 y la **URL de la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VPS** apenas está, para que Joaquín y Aldana no queden bloqueados.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QA e integración final</w:t>
      </w:r>
      <w:r>
        <w:rPr>
          <w:rFonts w:ascii="Calibri" w:hAnsi="Calibri"/>
          <w:b w:val="0"/>
          <w:i w:val="0"/>
          <w:color w:val="3A4458"/>
          <w:sz w:val="21"/>
        </w:rPr>
        <w:t xml:space="preserve"> + soporte post-entrega.</w:t>
      </w:r>
    </w:p>
    <w:p>
      <w:pPr>
        <w:pStyle w:val="Heading3"/>
      </w:pPr>
      <w:r>
        <w:rPr>
          <w:rFonts w:ascii="Calibri" w:hAnsi="Calibri"/>
          <w:b/>
          <w:i w:val="0"/>
          <w:color w:val="1A2744"/>
          <w:sz w:val="24"/>
        </w:rPr>
        <w:t>Mateo — Backend 1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>Dueño de la API.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Endpoints: </w:t>
      </w:r>
      <w:r>
        <w:rPr>
          <w:rFonts w:ascii="Consolas" w:hAnsi="Consolas"/>
          <w:b w:val="0"/>
          <w:i w:val="0"/>
          <w:color w:val="1A2744"/>
          <w:sz w:val="21"/>
        </w:rPr>
        <w:t>/empresas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/empresas/{id}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/instrumentos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/cobertura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/jobs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Integración del pipeline de datos ya existente (leer de Postgres, servir).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Jobs + scheduler (APScheduler). Tests backend + </w:t>
      </w:r>
      <w:r>
        <w:rPr>
          <w:rFonts w:ascii="Consolas" w:hAnsi="Consolas"/>
          <w:b w:val="0"/>
          <w:i w:val="0"/>
          <w:color w:val="1A2744"/>
          <w:sz w:val="21"/>
        </w:rPr>
        <w:t>openapi.json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Heading3"/>
      </w:pPr>
      <w:r>
        <w:rPr>
          <w:rFonts w:ascii="Calibri" w:hAnsi="Calibri"/>
          <w:b/>
          <w:i w:val="0"/>
          <w:color w:val="1A2744"/>
          <w:sz w:val="24"/>
        </w:rPr>
        <w:t>Joaquín — Frontend A (Screener)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Tabla de 572 empresas, columnas de ratios, sorting, paginación.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Filtros (rangos min/max) + filtro por flag de calidad.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Toggle ARS/USD</w:t>
      </w:r>
      <w:r>
        <w:rPr>
          <w:rFonts w:ascii="Calibri" w:hAnsi="Calibri"/>
          <w:b w:val="0"/>
          <w:i w:val="0"/>
          <w:color w:val="3A4458"/>
          <w:sz w:val="21"/>
        </w:rPr>
        <w:t>, export CSV, panel de jobs con estado en vivo.</w:t>
      </w:r>
    </w:p>
    <w:p>
      <w:pPr>
        <w:pStyle w:val="Heading3"/>
      </w:pPr>
      <w:r>
        <w:rPr>
          <w:rFonts w:ascii="Calibri" w:hAnsi="Calibri"/>
          <w:b/>
          <w:i w:val="0"/>
          <w:color w:val="1A2744"/>
          <w:sz w:val="24"/>
        </w:rPr>
        <w:t>Aldana — Frontend B (Detalle + confianza)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Detalle de empresa: header (precio dual), panel de fundamentales.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Panel de instrumentos</w:t>
      </w:r>
      <w:r>
        <w:rPr>
          <w:rFonts w:ascii="Calibri" w:hAnsi="Calibri"/>
          <w:b w:val="0"/>
          <w:i w:val="0"/>
          <w:color w:val="3A4458"/>
          <w:sz w:val="21"/>
        </w:rPr>
        <w:t xml:space="preserve"> (ADR/CEDEAR/local con ISIN, moneda, precio, ratio).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Dividendos del ADR + yield, </w:t>
      </w:r>
      <w:r>
        <w:rPr>
          <w:rFonts w:ascii="Calibri" w:hAnsi="Calibri"/>
          <w:b/>
          <w:i w:val="0"/>
          <w:color w:val="3A4458"/>
          <w:sz w:val="21"/>
        </w:rPr>
        <w:t>vista CEDEAR</w:t>
      </w:r>
      <w:r>
        <w:rPr>
          <w:rFonts w:ascii="Calibri" w:hAnsi="Calibri"/>
          <w:b w:val="0"/>
          <w:i w:val="0"/>
          <w:color w:val="3A4458"/>
          <w:sz w:val="21"/>
        </w:rPr>
        <w:t>, comparador (mismo universo).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Chips de provenance por dato, estados vacíos/loading/error, responsive.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2. Matriz RACI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Área / entregable</w:t>
            </w:r>
          </w:p>
        </w:tc>
        <w:tc>
          <w:tcPr>
            <w:tcW w:type="dxa" w:w="1930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Federico</w:t>
            </w:r>
          </w:p>
        </w:tc>
        <w:tc>
          <w:tcPr>
            <w:tcW w:type="dxa" w:w="1930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Mateo</w:t>
            </w:r>
          </w:p>
        </w:tc>
        <w:tc>
          <w:tcPr>
            <w:tcW w:type="dxa" w:w="1930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Joaquín</w:t>
            </w:r>
          </w:p>
        </w:tc>
        <w:tc>
          <w:tcPr>
            <w:tcW w:type="dxa" w:w="1930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Aldana</w:t>
            </w:r>
          </w:p>
        </w:tc>
      </w:tr>
      <w:tr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Esquema BD + ORM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A/R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Migración SQLite → PostgreSQL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A/R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–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–</w:t>
            </w:r>
          </w:p>
        </w:tc>
      </w:tr>
      <w:tr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Infra VPS (Postgres, deploy, dominio, CORS, backups)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A/R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Contrato de API + mocks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A/R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</w:t>
            </w:r>
          </w:p>
        </w:tc>
      </w:tr>
      <w:tr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Endpoints REST (empresas/instrumentos/cobertura)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A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R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Jobs + scheduler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A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R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–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</w:t>
            </w:r>
          </w:p>
        </w:tc>
      </w:tr>
      <w:tr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Screener (tabla, filtros, toggle, export)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R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Panel de jobs (frontend)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R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–</w:t>
            </w:r>
          </w:p>
        </w:tc>
      </w:tr>
      <w:tr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Detalle de empresa + panel instrumentos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R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Dividendos ADR · vista CEDEAR · comparador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–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R</w:t>
            </w:r>
          </w:p>
        </w:tc>
      </w:tr>
      <w:tr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Provenance / UX / estados / responsive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–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R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Tests + 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openapi.json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R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R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R</w:t>
            </w:r>
          </w:p>
        </w:tc>
      </w:tr>
      <w:tr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QA e integración final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A/R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R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R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R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Deploy a producción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A/R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</w:t>
            </w:r>
          </w:p>
        </w:tc>
      </w:tr>
      <w:tr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Coordinación con el cliente (Marcelo)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A/R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Reporte de avance semanal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A/R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R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R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R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3. Reglas de colaboración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Aprobador único (A):</w:t>
      </w:r>
      <w:r>
        <w:rPr>
          <w:rFonts w:ascii="Calibri" w:hAnsi="Calibri"/>
          <w:b w:val="0"/>
          <w:i w:val="0"/>
          <w:color w:val="3A4458"/>
          <w:sz w:val="21"/>
        </w:rPr>
        <w:t xml:space="preserve"> en cada fila hay un solo A. Si hay duda de alcance/decisión técnica,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decide Federico (Tech Lead).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Desbloqueo:</w:t>
      </w:r>
      <w:r>
        <w:rPr>
          <w:rFonts w:ascii="Calibri" w:hAnsi="Calibri"/>
          <w:b w:val="0"/>
          <w:i w:val="0"/>
          <w:color w:val="3A4458"/>
          <w:sz w:val="21"/>
        </w:rPr>
        <w:t xml:space="preserve"> si alguien queda trabado &gt; medio día, lo levanta en el canal del equipo, no espera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al viernes.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Front nunca espera al back:</w:t>
      </w:r>
      <w:r>
        <w:rPr>
          <w:rFonts w:ascii="Calibri" w:hAnsi="Calibri"/>
          <w:b w:val="0"/>
          <w:i w:val="0"/>
          <w:color w:val="3A4458"/>
          <w:sz w:val="21"/>
        </w:rPr>
        <w:t xml:space="preserve"> trabajan contra el </w:t>
      </w:r>
      <w:r>
        <w:rPr>
          <w:rFonts w:ascii="Calibri" w:hAnsi="Calibri"/>
          <w:b/>
          <w:i w:val="0"/>
          <w:color w:val="3A4458"/>
          <w:sz w:val="21"/>
        </w:rPr>
        <w:t>contrato de API</w:t>
      </w:r>
      <w:r>
        <w:rPr>
          <w:rFonts w:ascii="Calibri" w:hAnsi="Calibri"/>
          <w:b w:val="0"/>
          <w:i w:val="0"/>
          <w:color w:val="3A4458"/>
          <w:sz w:val="21"/>
        </w:rPr>
        <w:t xml:space="preserve"> (</w:t>
      </w:r>
      <w:r>
        <w:rPr>
          <w:rFonts w:ascii="Consolas" w:hAnsi="Consolas"/>
          <w:b w:val="0"/>
          <w:i w:val="0"/>
          <w:color w:val="1A2744"/>
          <w:sz w:val="21"/>
        </w:rPr>
        <w:t>04</w:t>
      </w:r>
      <w:r>
        <w:rPr>
          <w:rFonts w:ascii="Calibri" w:hAnsi="Calibri"/>
          <w:b w:val="0"/>
          <w:i w:val="0"/>
          <w:color w:val="3A4458"/>
          <w:sz w:val="21"/>
        </w:rPr>
        <w:t>) con mocks hasta que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la VPS esté lista (Federico avisa la URL).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Backend nunca rompe el contrato sin avisar:</w:t>
      </w:r>
      <w:r>
        <w:rPr>
          <w:rFonts w:ascii="Calibri" w:hAnsi="Calibri"/>
          <w:b w:val="0"/>
          <w:i w:val="0"/>
          <w:color w:val="3A4458"/>
          <w:sz w:val="21"/>
        </w:rPr>
        <w:t xml:space="preserve"> cualquier cambio de shape se comunica y se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versiona en </w:t>
      </w:r>
      <w:r>
        <w:rPr>
          <w:rFonts w:ascii="Consolas" w:hAnsi="Consolas"/>
          <w:b w:val="0"/>
          <w:i w:val="0"/>
          <w:color w:val="1A2744"/>
          <w:sz w:val="21"/>
        </w:rPr>
        <w:t>04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A2744"/>
          <w:sz w:val="36"/>
        </w:rPr>
        <w:t>Arquitectura técnica y esquema de base de datos</w:t>
      </w:r>
    </w:p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 w:val="0"/>
          <w:i w:val="0"/>
          <w:color w:val="6B7589"/>
          <w:sz w:val="21"/>
        </w:rPr>
        <w:t xml:space="preserve">Cómo se conecta todo y cómo queda la BD en PostgreSQL. Dueño: </w:t>
      </w:r>
      <w:r>
        <w:rPr>
          <w:rFonts w:ascii="Calibri" w:hAnsi="Calibri"/>
          <w:b/>
          <w:i w:val="0"/>
          <w:color w:val="6B7589"/>
          <w:sz w:val="21"/>
        </w:rPr>
        <w:t>Federico</w:t>
      </w:r>
      <w:r>
        <w:rPr>
          <w:rFonts w:ascii="Calibri" w:hAnsi="Calibri"/>
          <w:b w:val="0"/>
          <w:i w:val="0"/>
          <w:color w:val="6B7589"/>
          <w:sz w:val="21"/>
        </w:rPr>
        <w:t xml:space="preserve"> (DBA/Infra),</w:t>
        <w:br/>
        <w:t>consultado con Mateo (backend).</w:t>
      </w:r>
    </w:p>
    <w:p>
      <w:pPr>
        <w:spacing w:before="40" w:after="120"/>
        <w:pBdr>
          <w:bottom w:val="single" w:sz="4" w:space="1" w:color="D6E2F2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1. Diagrama de arquitectura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              ┌───────────────────────────────┐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Pipeline (ya     │  raw cache (SEC/CNV/IAMC/…)    │   (ya construido y validado)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existente) ─────▶│  → screener_export.json/csv   │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              └──────────────┬────────────────┘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                             │ carga inicial + jobs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                             ▼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VPS  ┌─────────────────────────────────────────────────────────┐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  │  PostgreSQL 16   (empresas · instrumentos · dividendos)  │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  └───────────────┬─────────────────────────────────────────┘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                  │ SQLAlchemy 2.0 (async, asyncpg)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                  ▼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  ┌─────────────────────────────┐        ┌──────────────────┐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  │  FastAPI (Uvicorn)          │◀──────▶│ APScheduler jobs │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  │  /empresas /instrumentos …  │        │ precios, financ. │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  └───────────────┬─────────────┘        └──────────────────┘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                  │ HTTPS (nginx) · dominio · CORS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                  ▼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  ┌─────────────────────────────┐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  │  Next.js (screener + detalle)│  ← Joaquín / Aldana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  └─────────────────────────────┘</w:t>
      </w:r>
    </w:p>
    <w:p/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2. Principios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La BD es de solo lectura para la API.</w:t>
      </w:r>
      <w:r>
        <w:rPr>
          <w:rFonts w:ascii="Calibri" w:hAnsi="Calibri"/>
          <w:b w:val="0"/>
          <w:i w:val="0"/>
          <w:color w:val="3A4458"/>
          <w:sz w:val="21"/>
        </w:rPr>
        <w:t xml:space="preserve"> La escribe el pipeline/jobs; la API sirve.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Modelo de 2 niveles:</w:t>
      </w:r>
      <w:r>
        <w:rPr>
          <w:rFonts w:ascii="Calibri" w:hAnsi="Calibri"/>
          <w:b w:val="0"/>
          <w:i w:val="0"/>
          <w:color w:val="3A4458"/>
          <w:sz w:val="21"/>
        </w:rPr>
        <w:t xml:space="preserve"> </w:t>
      </w:r>
      <w:r>
        <w:rPr>
          <w:rFonts w:ascii="Consolas" w:hAnsi="Consolas"/>
          <w:b w:val="0"/>
          <w:i w:val="0"/>
          <w:color w:val="1A2744"/>
          <w:sz w:val="21"/>
        </w:rPr>
        <w:t>empresas</w:t>
      </w:r>
      <w:r>
        <w:rPr>
          <w:rFonts w:ascii="Calibri" w:hAnsi="Calibri"/>
          <w:b w:val="0"/>
          <w:i w:val="0"/>
          <w:color w:val="3A4458"/>
          <w:sz w:val="21"/>
        </w:rPr>
        <w:t xml:space="preserve"> (fundamentales, 1 fila/empresa) + </w:t>
      </w:r>
      <w:r>
        <w:rPr>
          <w:rFonts w:ascii="Consolas" w:hAnsi="Consolas"/>
          <w:b w:val="0"/>
          <w:i w:val="0"/>
          <w:color w:val="1A2744"/>
          <w:sz w:val="21"/>
        </w:rPr>
        <w:t>instrumentos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(1 fila por instrumento negociable: ADR/CEDEAR/local, con ISIN, precio, moneda, ratio).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Provenance:</w:t>
      </w:r>
      <w:r>
        <w:rPr>
          <w:rFonts w:ascii="Calibri" w:hAnsi="Calibri"/>
          <w:b w:val="0"/>
          <w:i w:val="0"/>
          <w:color w:val="3A4458"/>
          <w:sz w:val="21"/>
        </w:rPr>
        <w:t xml:space="preserve"> cada dato "sensible" (precio, ratio de conversión) guarda su </w:t>
      </w:r>
      <w:r>
        <w:rPr>
          <w:rFonts w:ascii="Consolas" w:hAnsi="Consolas"/>
          <w:b w:val="0"/>
          <w:i w:val="0"/>
          <w:color w:val="1A2744"/>
          <w:sz w:val="21"/>
        </w:rPr>
        <w:t>source_url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El pipeline no se toca.</w:t>
      </w:r>
      <w:r>
        <w:rPr>
          <w:rFonts w:ascii="Calibri" w:hAnsi="Calibri"/>
          <w:b w:val="0"/>
          <w:i w:val="0"/>
          <w:color w:val="3A4458"/>
          <w:sz w:val="21"/>
        </w:rPr>
        <w:t xml:space="preserve"> Se lo trata como productor externo; la migración solo mueve su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salida (</w:t>
      </w:r>
      <w:r>
        <w:rPr>
          <w:rFonts w:ascii="Consolas" w:hAnsi="Consolas"/>
          <w:b w:val="0"/>
          <w:i w:val="0"/>
          <w:color w:val="1A2744"/>
          <w:sz w:val="21"/>
        </w:rPr>
        <w:t>screener_export.json</w:t>
      </w:r>
      <w:r>
        <w:rPr>
          <w:rFonts w:ascii="Calibri" w:hAnsi="Calibri"/>
          <w:b w:val="0"/>
          <w:i w:val="0"/>
          <w:color w:val="3A4458"/>
          <w:sz w:val="21"/>
        </w:rPr>
        <w:t xml:space="preserve"> + </w:t>
      </w:r>
      <w:r>
        <w:rPr>
          <w:rFonts w:ascii="Consolas" w:hAnsi="Consolas"/>
          <w:b w:val="0"/>
          <w:i w:val="0"/>
          <w:color w:val="1A2744"/>
          <w:sz w:val="21"/>
        </w:rPr>
        <w:t>instrumentos.csv</w:t>
      </w:r>
      <w:r>
        <w:rPr>
          <w:rFonts w:ascii="Calibri" w:hAnsi="Calibri"/>
          <w:b w:val="0"/>
          <w:i w:val="0"/>
          <w:color w:val="3A4458"/>
          <w:sz w:val="21"/>
        </w:rPr>
        <w:t xml:space="preserve"> + tablas) a PostgreSQL.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3. Esquema PostgreSQL (borrador — a refinar en Semana 1)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-- 1 fila por empresa (el screener / fundamentales)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CREATE TABLE empresas (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id            TEXT PRIMARY KEY,        -- cik / company_id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ticker        TEXT NOT NULL,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nombre        TEXT,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grupo         TEXT NOT NULL,           -- 'sp500' | 'adr' | 'byma'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sector        TEXT,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pais          TEXT,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moneda_rep    TEXT,                    -- moneda de reporte de los EECC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-- fundamentales / ratios (~16)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per           NUMERIC, pb NUMERIC, roe NUMERIC, roa NUMERIC,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margen_neto   NUMERIC, margen_operativo NUMERIC,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ev_ebitda     NUMERIC, deuda_ebitda NUMERIC, fcf_yield NUMERIC,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cagr_ingresos NUMERIC, cagr_eps NUMERIC,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-- precios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precio_ars    NUMERIC, precio_usd NUMERIC, ccl NUMERIC,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precio_fuente TEXT, precio_dif_iamc NUMERIC,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mcap_usd      NUMERIC,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-- calidad / trazabilidad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flag_no_significativo BOOLEAN DEFAULT false,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dato_desactualizado   BOOLEAN DEFAULT false,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generated_at  TIMESTAMPTZ,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UNIQUE (ticker, grupo)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);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-- 1 fila por instrumento negociable (modelo 2 niveles)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CREATE TABLE instrumentos (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id           BIGSERIAL PRIMARY KEY,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empresa_id   TEXT REFERENCES empresas(id),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tipo         TEXT NOT NULL,            -- 'ordinaria_us'|'adr'|'cedear'|'ordinaria_ar'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ticker       TEXT NOT NULL,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mercado      TEXT,                     -- 'NYSE'|'NASDAQ'|'BYMA'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moneda       TEXT,                     -- 'USD'|'ARS'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isin         TEXT,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ratio        NUMERIC,                  -- cedear_ratio (N:1) o adr_ratio (1 ADR = N acc)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ratio_tipo   TEXT,                     -- 'cedear' | 'adr' | null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precio       NUMERIC,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precio_fecha DATE,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fuente       TEXT,                     -- 'Comafi'|'SEC F-6'|'IAMC'|'yfinance'|'JPMorgan'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source_url   TEXT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);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CREATE INDEX idx_instr_empresa ON instrumentos(empresa_id);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CREATE INDEX idx_instr_tipo    ON instrumentos(tipo, mercado);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-- dividendos del ADR (para el detalle)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CREATE TABLE adr_dividendos (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id         BIGSERIAL PRIMARY KEY,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empresa_id TEXT REFERENCES empresas(id),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fecha      DATE, monto_adr NUMERIC, moneda TEXT, fuente TEXT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);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-- registro de jobs (para el panel de estado)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CREATE TABLE jobs (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id          BIGSERIAL PRIMARY KEY,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tipo        TEXT NOT NULL,             -- 'precios'|'financials'|'rebuild'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estado      TEXT NOT NULL,             -- 'pending'|'running'|'done'|'error'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started_at  TIMESTAMPTZ, finished_at TIMESTAMPTZ,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detalle     JSONB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);</w:t>
      </w:r>
    </w:p>
    <w:p/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 w:val="0"/>
          <w:i w:val="0"/>
          <w:color w:val="6B7589"/>
          <w:sz w:val="21"/>
        </w:rPr>
        <w:t xml:space="preserve">El shape exacto se cierra en Semana 1 mapeando 1:1 contra </w:t>
      </w:r>
      <w:r>
        <w:rPr>
          <w:rFonts w:ascii="Consolas" w:hAnsi="Consolas"/>
          <w:b w:val="0"/>
          <w:i w:val="0"/>
          <w:color w:val="1A2744"/>
          <w:sz w:val="21"/>
        </w:rPr>
        <w:t>data/screener_export.json</w:t>
      </w:r>
      <w:r>
        <w:rPr>
          <w:rFonts w:ascii="Calibri" w:hAnsi="Calibri"/>
          <w:b w:val="0"/>
          <w:i w:val="0"/>
          <w:color w:val="6B7589"/>
          <w:sz w:val="21"/>
        </w:rPr>
        <w:t xml:space="preserve"> y</w:t>
        <w:br/>
      </w:r>
      <w:r>
        <w:rPr>
          <w:rFonts w:ascii="Consolas" w:hAnsi="Consolas"/>
          <w:b w:val="0"/>
          <w:i w:val="0"/>
          <w:color w:val="1A2744"/>
          <w:sz w:val="21"/>
        </w:rPr>
        <w:t>data/instrumentos.csv</w:t>
      </w:r>
      <w:r>
        <w:rPr>
          <w:rFonts w:ascii="Calibri" w:hAnsi="Calibri"/>
          <w:b w:val="0"/>
          <w:i w:val="0"/>
          <w:color w:val="6B7589"/>
          <w:sz w:val="21"/>
        </w:rPr>
        <w:t xml:space="preserve"> (los entregables reales del pipeline). Este borrador ya cubre el 90 %.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4. Migración (Semana 1, Federico)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>Crear el esquema en PostgreSQL (VPS).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 xml:space="preserve">Script de carga: leer </w:t>
      </w:r>
      <w:r>
        <w:rPr>
          <w:rFonts w:ascii="Consolas" w:hAnsi="Consolas"/>
          <w:b w:val="0"/>
          <w:i w:val="0"/>
          <w:color w:val="1A2744"/>
          <w:sz w:val="21"/>
        </w:rPr>
        <w:t>screener_export.json</w:t>
      </w:r>
      <w:r>
        <w:rPr>
          <w:rFonts w:ascii="Calibri" w:hAnsi="Calibri"/>
          <w:b w:val="0"/>
          <w:i w:val="0"/>
          <w:color w:val="3A4458"/>
          <w:sz w:val="21"/>
        </w:rPr>
        <w:t xml:space="preserve"> → </w:t>
      </w:r>
      <w:r>
        <w:rPr>
          <w:rFonts w:ascii="Consolas" w:hAnsi="Consolas"/>
          <w:b w:val="0"/>
          <w:i w:val="0"/>
          <w:color w:val="1A2744"/>
          <w:sz w:val="21"/>
        </w:rPr>
        <w:t>empresas</w:t>
      </w:r>
      <w:r>
        <w:rPr>
          <w:rFonts w:ascii="Calibri" w:hAnsi="Calibri"/>
          <w:b w:val="0"/>
          <w:i w:val="0"/>
          <w:color w:val="3A4458"/>
          <w:sz w:val="21"/>
        </w:rPr>
        <w:t xml:space="preserve">; </w:t>
      </w:r>
      <w:r>
        <w:rPr>
          <w:rFonts w:ascii="Consolas" w:hAnsi="Consolas"/>
          <w:b w:val="0"/>
          <w:i w:val="0"/>
          <w:color w:val="1A2744"/>
          <w:sz w:val="21"/>
        </w:rPr>
        <w:t>instrumentos.csv</w:t>
      </w:r>
      <w:r>
        <w:rPr>
          <w:rFonts w:ascii="Calibri" w:hAnsi="Calibri"/>
          <w:b w:val="0"/>
          <w:i w:val="0"/>
          <w:color w:val="3A4458"/>
          <w:sz w:val="21"/>
        </w:rPr>
        <w:t xml:space="preserve"> → </w:t>
      </w:r>
      <w:r>
        <w:rPr>
          <w:rFonts w:ascii="Consolas" w:hAnsi="Consolas"/>
          <w:b w:val="0"/>
          <w:i w:val="0"/>
          <w:color w:val="1A2744"/>
          <w:sz w:val="21"/>
        </w:rPr>
        <w:t>instrumentos</w:t>
      </w:r>
      <w:r>
        <w:rPr>
          <w:rFonts w:ascii="Calibri" w:hAnsi="Calibri"/>
          <w:b w:val="0"/>
          <w:i w:val="0"/>
          <w:color w:val="3A4458"/>
          <w:sz w:val="21"/>
        </w:rPr>
        <w:t>;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 </w:t>
      </w:r>
      <w:r>
        <w:rPr>
          <w:rFonts w:ascii="Consolas" w:hAnsi="Consolas"/>
          <w:b w:val="0"/>
          <w:i w:val="0"/>
          <w:color w:val="1A2744"/>
          <w:sz w:val="21"/>
        </w:rPr>
        <w:t>adr_dividendos</w:t>
      </w:r>
      <w:r>
        <w:rPr>
          <w:rFonts w:ascii="Calibri" w:hAnsi="Calibri"/>
          <w:b w:val="0"/>
          <w:i w:val="0"/>
          <w:color w:val="3A4458"/>
          <w:sz w:val="21"/>
        </w:rPr>
        <w:t xml:space="preserve"> → tabla. Idempotente (upsert por PK).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 xml:space="preserve">Verificar conteos: 572 en </w:t>
      </w:r>
      <w:r>
        <w:rPr>
          <w:rFonts w:ascii="Consolas" w:hAnsi="Consolas"/>
          <w:b w:val="0"/>
          <w:i w:val="0"/>
          <w:color w:val="1A2744"/>
          <w:sz w:val="21"/>
        </w:rPr>
        <w:t>empresas</w:t>
      </w:r>
      <w:r>
        <w:rPr>
          <w:rFonts w:ascii="Calibri" w:hAnsi="Calibri"/>
          <w:b w:val="0"/>
          <w:i w:val="0"/>
          <w:color w:val="3A4458"/>
          <w:sz w:val="21"/>
        </w:rPr>
        <w:t xml:space="preserve">, 733 en </w:t>
      </w:r>
      <w:r>
        <w:rPr>
          <w:rFonts w:ascii="Consolas" w:hAnsi="Consolas"/>
          <w:b w:val="0"/>
          <w:i w:val="0"/>
          <w:color w:val="1A2744"/>
          <w:sz w:val="21"/>
        </w:rPr>
        <w:t>instrumentos</w:t>
      </w:r>
      <w:r>
        <w:rPr>
          <w:rFonts w:ascii="Calibri" w:hAnsi="Calibri"/>
          <w:b w:val="0"/>
          <w:i w:val="0"/>
          <w:color w:val="3A4458"/>
          <w:sz w:val="21"/>
        </w:rPr>
        <w:t xml:space="preserve"> (validación de carga).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 xml:space="preserve">Enganchar los </w:t>
      </w:r>
      <w:r>
        <w:rPr>
          <w:rFonts w:ascii="Calibri" w:hAnsi="Calibri"/>
          <w:b/>
          <w:i w:val="0"/>
          <w:color w:val="3A4458"/>
          <w:sz w:val="21"/>
        </w:rPr>
        <w:t>jobs</w:t>
      </w:r>
      <w:r>
        <w:rPr>
          <w:rFonts w:ascii="Calibri" w:hAnsi="Calibri"/>
          <w:b w:val="0"/>
          <w:i w:val="0"/>
          <w:color w:val="3A4458"/>
          <w:sz w:val="21"/>
        </w:rPr>
        <w:t xml:space="preserve"> para que reescriban las tablas tras cada rebuild del pipeline.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5. Decisiones ya tomadas (no re-discutir)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PostgreSQL 16</w:t>
      </w:r>
      <w:r>
        <w:rPr>
          <w:rFonts w:ascii="Calibri" w:hAnsi="Calibri"/>
          <w:b w:val="0"/>
          <w:i w:val="0"/>
          <w:color w:val="3A4458"/>
          <w:sz w:val="21"/>
        </w:rPr>
        <w:t xml:space="preserve"> (hoy SQLite validado) · </w:t>
      </w:r>
      <w:r>
        <w:rPr>
          <w:rFonts w:ascii="Calibri" w:hAnsi="Calibri"/>
          <w:b/>
          <w:i w:val="0"/>
          <w:color w:val="3A4458"/>
          <w:sz w:val="21"/>
        </w:rPr>
        <w:t>SQLAlchemy 2.0 async + asyncpg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FastAPI + Uvicorn</w:t>
      </w:r>
      <w:r>
        <w:rPr>
          <w:rFonts w:ascii="Calibri" w:hAnsi="Calibri"/>
          <w:b w:val="0"/>
          <w:i w:val="0"/>
          <w:color w:val="3A4458"/>
          <w:sz w:val="21"/>
        </w:rPr>
        <w:t xml:space="preserve"> detrás de </w:t>
      </w:r>
      <w:r>
        <w:rPr>
          <w:rFonts w:ascii="Calibri" w:hAnsi="Calibri"/>
          <w:b/>
          <w:i w:val="0"/>
          <w:color w:val="3A4458"/>
          <w:sz w:val="21"/>
        </w:rPr>
        <w:t>nginx</w:t>
      </w:r>
      <w:r>
        <w:rPr>
          <w:rFonts w:ascii="Calibri" w:hAnsi="Calibri"/>
          <w:b w:val="0"/>
          <w:i w:val="0"/>
          <w:color w:val="3A4458"/>
          <w:sz w:val="21"/>
        </w:rPr>
        <w:t xml:space="preserve"> (TLS) en la VPS.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Next.js 14 (App Router) + TypeScript + Tailwind + shadcn/ui</w:t>
      </w:r>
      <w:r>
        <w:rPr>
          <w:rFonts w:ascii="Calibri" w:hAnsi="Calibri"/>
          <w:b w:val="0"/>
          <w:i w:val="0"/>
          <w:color w:val="3A4458"/>
          <w:sz w:val="21"/>
        </w:rPr>
        <w:t xml:space="preserve"> en el front.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La API es </w:t>
      </w:r>
      <w:r>
        <w:rPr>
          <w:rFonts w:ascii="Calibri" w:hAnsi="Calibri"/>
          <w:b/>
          <w:i w:val="0"/>
          <w:color w:val="3A4458"/>
          <w:sz w:val="21"/>
        </w:rPr>
        <w:t>read-only</w:t>
      </w:r>
      <w:r>
        <w:rPr>
          <w:rFonts w:ascii="Calibri" w:hAnsi="Calibri"/>
          <w:b w:val="0"/>
          <w:i w:val="0"/>
          <w:color w:val="3A4458"/>
          <w:sz w:val="21"/>
        </w:rPr>
        <w:t>; la escritura la hacen pipeline + jobs.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A2744"/>
          <w:sz w:val="36"/>
        </w:rPr>
        <w:t>Contrato de API (backend ↔ frontend)</w:t>
      </w:r>
    </w:p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/>
          <w:i w:val="0"/>
          <w:color w:val="6B7589"/>
          <w:sz w:val="21"/>
        </w:rPr>
        <w:t>El documento más importante para no bloquearse.</w:t>
      </w:r>
      <w:r>
        <w:rPr>
          <w:rFonts w:ascii="Calibri" w:hAnsi="Calibri"/>
          <w:b w:val="0"/>
          <w:i w:val="0"/>
          <w:color w:val="6B7589"/>
          <w:sz w:val="21"/>
        </w:rPr>
        <w:t xml:space="preserve"> Se acuerda el </w:t>
      </w:r>
      <w:r>
        <w:rPr>
          <w:rFonts w:ascii="Calibri" w:hAnsi="Calibri"/>
          <w:b/>
          <w:i w:val="0"/>
          <w:color w:val="6B7589"/>
          <w:sz w:val="21"/>
        </w:rPr>
        <w:t>día 1</w:t>
      </w:r>
      <w:r>
        <w:rPr>
          <w:rFonts w:ascii="Calibri" w:hAnsi="Calibri"/>
          <w:b w:val="0"/>
          <w:i w:val="0"/>
          <w:color w:val="6B7589"/>
          <w:sz w:val="21"/>
        </w:rPr>
        <w:t>. Con esto los</w:t>
        <w:br/>
        <w:t xml:space="preserve">frontends arrancan con </w:t>
      </w:r>
      <w:r>
        <w:rPr>
          <w:rFonts w:ascii="Calibri" w:hAnsi="Calibri"/>
          <w:b/>
          <w:i w:val="0"/>
          <w:color w:val="6B7589"/>
          <w:sz w:val="21"/>
        </w:rPr>
        <w:t>datos mock</w:t>
      </w:r>
      <w:r>
        <w:rPr>
          <w:rFonts w:ascii="Calibri" w:hAnsi="Calibri"/>
          <w:b w:val="0"/>
          <w:i w:val="0"/>
          <w:color w:val="6B7589"/>
          <w:sz w:val="21"/>
        </w:rPr>
        <w:t xml:space="preserve"> y no esperan al backend. Dueño: Federico + Mateo.</w:t>
        <w:br/>
        <w:t xml:space="preserve">Versión del contrato: </w:t>
      </w:r>
      <w:r>
        <w:rPr>
          <w:rFonts w:ascii="Calibri" w:hAnsi="Calibri"/>
          <w:b/>
          <w:i w:val="0"/>
          <w:color w:val="6B7589"/>
          <w:sz w:val="21"/>
        </w:rPr>
        <w:t>v1</w:t>
      </w:r>
      <w:r>
        <w:rPr>
          <w:rFonts w:ascii="Calibri" w:hAnsi="Calibri"/>
          <w:b w:val="0"/>
          <w:i w:val="0"/>
          <w:color w:val="6B7589"/>
          <w:sz w:val="21"/>
        </w:rPr>
        <w:t xml:space="preserve"> (cambios se versionan acá y se avisan).</w:t>
      </w:r>
    </w:p>
    <w:p>
      <w:pPr>
        <w:spacing w:before="40" w:after="120"/>
        <w:pBdr>
          <w:bottom w:val="single" w:sz="4" w:space="1" w:color="D6E2F2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1. Reglas del contrato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Base URL (staging): </w:t>
      </w:r>
      <w:r>
        <w:rPr>
          <w:rFonts w:ascii="Consolas" w:hAnsi="Consolas"/>
          <w:b w:val="0"/>
          <w:i w:val="0"/>
          <w:color w:val="1A2744"/>
          <w:sz w:val="21"/>
        </w:rPr>
        <w:t>https://api.catalaxia.&lt;dominio&gt;/v1</w:t>
      </w:r>
      <w:r>
        <w:rPr>
          <w:rFonts w:ascii="Calibri" w:hAnsi="Calibri"/>
          <w:b w:val="0"/>
          <w:i w:val="0"/>
          <w:color w:val="3A4458"/>
          <w:sz w:val="21"/>
        </w:rPr>
        <w:t xml:space="preserve"> (Federico avisa la real).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Respuestas </w:t>
      </w:r>
      <w:r>
        <w:rPr>
          <w:rFonts w:ascii="Calibri" w:hAnsi="Calibri"/>
          <w:b/>
          <w:i w:val="0"/>
          <w:color w:val="3A4458"/>
          <w:sz w:val="21"/>
        </w:rPr>
        <w:t>JSON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Content-Type: application/json</w:t>
      </w:r>
      <w:r>
        <w:rPr>
          <w:rFonts w:ascii="Calibri" w:hAnsi="Calibri"/>
          <w:b w:val="0"/>
          <w:i w:val="0"/>
          <w:color w:val="3A4458"/>
          <w:sz w:val="21"/>
        </w:rPr>
        <w:t>, códigos HTTP estándar.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Errores: </w:t>
      </w:r>
      <w:r>
        <w:rPr>
          <w:rFonts w:ascii="Consolas" w:hAnsi="Consolas"/>
          <w:b w:val="0"/>
          <w:i w:val="0"/>
          <w:color w:val="1A2744"/>
          <w:sz w:val="21"/>
        </w:rPr>
        <w:t>{ "error": { "code": "...", "message": "..." } }</w:t>
      </w:r>
      <w:r>
        <w:rPr>
          <w:rFonts w:ascii="Calibri" w:hAnsi="Calibri"/>
          <w:b w:val="0"/>
          <w:i w:val="0"/>
          <w:color w:val="3A4458"/>
          <w:sz w:val="21"/>
        </w:rPr>
        <w:t xml:space="preserve"> con 4xx/5xx.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Paginación: </w:t>
      </w:r>
      <w:r>
        <w:rPr>
          <w:rFonts w:ascii="Consolas" w:hAnsi="Consolas"/>
          <w:b w:val="0"/>
          <w:i w:val="0"/>
          <w:color w:val="1A2744"/>
          <w:sz w:val="21"/>
        </w:rPr>
        <w:t>?page=1&amp;page_size=50</w:t>
      </w:r>
      <w:r>
        <w:rPr>
          <w:rFonts w:ascii="Calibri" w:hAnsi="Calibri"/>
          <w:b w:val="0"/>
          <w:i w:val="0"/>
          <w:color w:val="3A4458"/>
          <w:sz w:val="21"/>
        </w:rPr>
        <w:t xml:space="preserve"> → </w:t>
      </w:r>
      <w:r>
        <w:rPr>
          <w:rFonts w:ascii="Consolas" w:hAnsi="Consolas"/>
          <w:b w:val="0"/>
          <w:i w:val="0"/>
          <w:color w:val="1A2744"/>
          <w:sz w:val="21"/>
        </w:rPr>
        <w:t>{ "items": [...], "total": N, "page": 1, "page_size": 50 }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Los front programan contra estos shapes.</w:t>
      </w:r>
      <w:r>
        <w:rPr>
          <w:rFonts w:ascii="Calibri" w:hAnsi="Calibri"/>
          <w:b w:val="0"/>
          <w:i w:val="0"/>
          <w:color w:val="3A4458"/>
          <w:sz w:val="21"/>
        </w:rPr>
        <w:t xml:space="preserve"> Hay un </w:t>
      </w:r>
      <w:r>
        <w:rPr>
          <w:rFonts w:ascii="Consolas" w:hAnsi="Consolas"/>
          <w:b w:val="0"/>
          <w:i w:val="0"/>
          <w:color w:val="1A2744"/>
          <w:sz w:val="21"/>
        </w:rPr>
        <w:t>mocks/</w:t>
      </w:r>
      <w:r>
        <w:rPr>
          <w:rFonts w:ascii="Calibri" w:hAnsi="Calibri"/>
          <w:b w:val="0"/>
          <w:i w:val="0"/>
          <w:color w:val="3A4458"/>
          <w:sz w:val="21"/>
        </w:rPr>
        <w:t xml:space="preserve"> con estos JSON de ejemplo (Federico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lo entrega el día 1) para desarrollar sin backend.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2. Endpoints</w:t>
      </w:r>
    </w:p>
    <w:p>
      <w:pPr>
        <w:pStyle w:val="Heading3"/>
      </w:pPr>
      <w:r>
        <w:rPr>
          <w:rFonts w:ascii="Consolas" w:hAnsi="Consolas"/>
          <w:b/>
          <w:i w:val="0"/>
          <w:color w:val="1A2744"/>
          <w:sz w:val="24"/>
        </w:rPr>
        <w:t>GET /empresas</w:t>
      </w:r>
      <w:r>
        <w:rPr>
          <w:rFonts w:ascii="Calibri" w:hAnsi="Calibri"/>
          <w:b/>
          <w:i w:val="0"/>
          <w:color w:val="1A2744"/>
          <w:sz w:val="24"/>
        </w:rPr>
        <w:t xml:space="preserve"> — screener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Query params: </w:t>
      </w:r>
      <w:r>
        <w:rPr>
          <w:rFonts w:ascii="Consolas" w:hAnsi="Consolas"/>
          <w:b w:val="0"/>
          <w:i w:val="0"/>
          <w:color w:val="1A2744"/>
          <w:sz w:val="21"/>
        </w:rPr>
        <w:t>grupo</w:t>
      </w:r>
      <w:r>
        <w:rPr>
          <w:rFonts w:ascii="Calibri" w:hAnsi="Calibri"/>
          <w:b w:val="0"/>
          <w:i w:val="0"/>
          <w:color w:val="3A4458"/>
          <w:sz w:val="21"/>
        </w:rPr>
        <w:t xml:space="preserve"> (sp500|adr|byma), </w:t>
      </w:r>
      <w:r>
        <w:rPr>
          <w:rFonts w:ascii="Consolas" w:hAnsi="Consolas"/>
          <w:b w:val="0"/>
          <w:i w:val="0"/>
          <w:color w:val="1A2744"/>
          <w:sz w:val="21"/>
        </w:rPr>
        <w:t>sector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per_lt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per_gt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roe_gt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solo_limpias=true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sort</w:t>
      </w:r>
      <w:r>
        <w:rPr>
          <w:rFonts w:ascii="Calibri" w:hAnsi="Calibri"/>
          <w:b w:val="0"/>
          <w:i w:val="0"/>
          <w:color w:val="3A4458"/>
          <w:sz w:val="21"/>
        </w:rPr>
        <w:t xml:space="preserve"> (ej. </w:t>
      </w:r>
      <w:r>
        <w:rPr>
          <w:rFonts w:ascii="Consolas" w:hAnsi="Consolas"/>
          <w:b w:val="0"/>
          <w:i w:val="0"/>
          <w:color w:val="1A2744"/>
          <w:sz w:val="21"/>
        </w:rPr>
        <w:t>per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-roe</w:t>
      </w:r>
      <w:r>
        <w:rPr>
          <w:rFonts w:ascii="Calibri" w:hAnsi="Calibri"/>
          <w:b w:val="0"/>
          <w:i w:val="0"/>
          <w:color w:val="3A4458"/>
          <w:sz w:val="21"/>
        </w:rPr>
        <w:t xml:space="preserve">), </w:t>
      </w:r>
      <w:r>
        <w:rPr>
          <w:rFonts w:ascii="Consolas" w:hAnsi="Consolas"/>
          <w:b w:val="0"/>
          <w:i w:val="0"/>
          <w:color w:val="1A2744"/>
          <w:sz w:val="21"/>
        </w:rPr>
        <w:t>page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page_size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q</w:t>
      </w:r>
      <w:r>
        <w:rPr>
          <w:rFonts w:ascii="Calibri" w:hAnsi="Calibri"/>
          <w:b w:val="0"/>
          <w:i w:val="0"/>
          <w:color w:val="3A4458"/>
          <w:sz w:val="21"/>
        </w:rPr>
        <w:t xml:space="preserve"> (ticker/nombre).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// 200 OK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{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"items": [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{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"id": "0000320193",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"ticker": "AAPL",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"nombre": "Apple Inc.",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"grupo": "sp500",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"sector": "Technology",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"precio_usd": 231.4,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"precio_ars": null,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"per": 37.9,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"pb": 51.2,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"roe": 1.47,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"margen_neto": 0.25,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"ev_ebitda": 27.1,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"deuda_ebitda": 1.1,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"flag_no_significativo": false,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"dato_desactualizado": false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}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],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"total": 572, "page": 1, "page_size": 50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}</w:t>
      </w:r>
    </w:p>
    <w:p/>
    <w:p>
      <w:pPr>
        <w:pStyle w:val="Heading3"/>
      </w:pPr>
      <w:r>
        <w:rPr>
          <w:rFonts w:ascii="Consolas" w:hAnsi="Consolas"/>
          <w:b/>
          <w:i w:val="0"/>
          <w:color w:val="1A2744"/>
          <w:sz w:val="24"/>
        </w:rPr>
        <w:t>GET /empresas/{id}</w:t>
      </w:r>
      <w:r>
        <w:rPr>
          <w:rFonts w:ascii="Calibri" w:hAnsi="Calibri"/>
          <w:b/>
          <w:i w:val="0"/>
          <w:color w:val="1A2744"/>
          <w:sz w:val="24"/>
        </w:rPr>
        <w:t xml:space="preserve"> — detalle (fundamentales + instrumentos anidados)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// 200 OK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{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"id": "YPF", "ticker": "YPF", "nombre": "YPF S.A.", "grupo": "adr",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"sector": "Energy", "pais": "AR",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"fundamentales": { "per": 6.8, "roe": 0.18, "margen_operativo": 0.21, "ev_ebitda": 3.2, "...": "..." },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"precio": { "usd": 47.9, "ars": 75775, "ccl": 1578, "fuente": "yfinance/IAMC" },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"instrumentos": [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{ "tipo": "adr",   "ticker": "YPF",  "mercado": "NYSE", "moneda": "USD",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"isin": "US9842451000", "ratio": 1, "ratio_tipo": "adr",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"precio": 47.9, "fuente": "SEC F-6", "source_url": "https://sec.gov/..." },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{ "tipo": "ordinaria_ar", "ticker": "YPFD", "mercado": "BYMA", "moneda": "ARS",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"isin": "ARYPF...", "precio": 75775, "fuente": "IAMC", "source_url": "https://iamc.com.ar/..." }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],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"dividendos_adr": [ { "fecha": "2026-03-15", "monto_adr": 0.9, "moneda": "USD" } ],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"flag_no_significativo": false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}</w:t>
      </w:r>
    </w:p>
    <w:p/>
    <w:p>
      <w:pPr>
        <w:pStyle w:val="Heading3"/>
      </w:pPr>
      <w:r>
        <w:rPr>
          <w:rFonts w:ascii="Consolas" w:hAnsi="Consolas"/>
          <w:b/>
          <w:i w:val="0"/>
          <w:color w:val="1A2744"/>
          <w:sz w:val="24"/>
        </w:rPr>
        <w:t>GET /instrumentos</w:t>
      </w:r>
      <w:r>
        <w:rPr>
          <w:rFonts w:ascii="Calibri" w:hAnsi="Calibri"/>
          <w:b/>
          <w:i w:val="0"/>
          <w:color w:val="1A2744"/>
          <w:sz w:val="24"/>
        </w:rPr>
        <w:t xml:space="preserve"> — lista de instrumentos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Query: </w:t>
      </w:r>
      <w:r>
        <w:rPr>
          <w:rFonts w:ascii="Consolas" w:hAnsi="Consolas"/>
          <w:b w:val="0"/>
          <w:i w:val="0"/>
          <w:color w:val="1A2744"/>
          <w:sz w:val="21"/>
        </w:rPr>
        <w:t>tipo</w:t>
      </w:r>
      <w:r>
        <w:rPr>
          <w:rFonts w:ascii="Calibri" w:hAnsi="Calibri"/>
          <w:b w:val="0"/>
          <w:i w:val="0"/>
          <w:color w:val="3A4458"/>
          <w:sz w:val="21"/>
        </w:rPr>
        <w:t xml:space="preserve"> (cedear|adr|ordinaria_us|ordinaria_ar), </w:t>
      </w:r>
      <w:r>
        <w:rPr>
          <w:rFonts w:ascii="Consolas" w:hAnsi="Consolas"/>
          <w:b w:val="0"/>
          <w:i w:val="0"/>
          <w:color w:val="1A2744"/>
          <w:sz w:val="21"/>
        </w:rPr>
        <w:t>mercado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empresa_id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page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page_size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{ "items": [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{ "empresa_id": "0000320193", "tipo": "cedear", "ticker": "AAPL",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"mercado": "BYMA", "moneda": "ARS", "ratio": 20, "ratio_tipo": "cedear",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    "precio": 12500, "fuente": "Comafi", "source_url": "https://comafi.com.ar/..." }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], "total": 733, "page": 1, "page_size": 50 }</w:t>
      </w:r>
    </w:p>
    <w:p/>
    <w:p>
      <w:pPr>
        <w:pStyle w:val="Heading3"/>
      </w:pPr>
      <w:r>
        <w:rPr>
          <w:rFonts w:ascii="Consolas" w:hAnsi="Consolas"/>
          <w:b/>
          <w:i w:val="0"/>
          <w:color w:val="1A2744"/>
          <w:sz w:val="24"/>
        </w:rPr>
        <w:t>GET /cobertura</w:t>
      </w:r>
      <w:r>
        <w:rPr>
          <w:rFonts w:ascii="Calibri" w:hAnsi="Calibri"/>
          <w:b/>
          <w:i w:val="0"/>
          <w:color w:val="1A2744"/>
          <w:sz w:val="24"/>
        </w:rPr>
        <w:t xml:space="preserve"> — salud del dataset (para chips de confianza)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{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"generated_at": "2026-07-11T12:00:00Z",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"empresas": 572, "instrumentos": 733,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"por_grupo": { "sp500": 499, "adr": 17, "byma": 56 },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"cedears_con_ratio": 144,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"cobertura_ratios": { "per": 0.93, "roe": 0.9, "ev_ebitda": 0.8 }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}</w:t>
      </w:r>
    </w:p>
    <w:p/>
    <w:p>
      <w:pPr>
        <w:pStyle w:val="Heading3"/>
      </w:pPr>
      <w:r>
        <w:rPr>
          <w:rFonts w:ascii="Consolas" w:hAnsi="Consolas"/>
          <w:b/>
          <w:i w:val="0"/>
          <w:color w:val="1A2744"/>
          <w:sz w:val="24"/>
        </w:rPr>
        <w:t>POST /jobs/{tipo}</w:t>
      </w:r>
      <w:r>
        <w:rPr>
          <w:rFonts w:ascii="Calibri" w:hAnsi="Calibri"/>
          <w:b/>
          <w:i w:val="0"/>
          <w:color w:val="1A2744"/>
          <w:sz w:val="24"/>
        </w:rPr>
        <w:t xml:space="preserve"> + </w:t>
      </w:r>
      <w:r>
        <w:rPr>
          <w:rFonts w:ascii="Consolas" w:hAnsi="Consolas"/>
          <w:b/>
          <w:i w:val="0"/>
          <w:color w:val="1A2744"/>
          <w:sz w:val="24"/>
        </w:rPr>
        <w:t>GET /jobs/{id}/status</w:t>
      </w:r>
    </w:p>
    <w:p>
      <w:pPr>
        <w:spacing w:after="120"/>
      </w:pPr>
      <w:r>
        <w:rPr>
          <w:rFonts w:ascii="Consolas" w:hAnsi="Consolas"/>
          <w:b w:val="0"/>
          <w:i w:val="0"/>
          <w:color w:val="1A2744"/>
          <w:sz w:val="21"/>
        </w:rPr>
        <w:t>tipo</w:t>
      </w:r>
      <w:r>
        <w:rPr>
          <w:rFonts w:ascii="Calibri" w:hAnsi="Calibri"/>
          <w:b w:val="0"/>
          <w:i w:val="0"/>
          <w:color w:val="3A4458"/>
          <w:sz w:val="21"/>
        </w:rPr>
        <w:t xml:space="preserve"> ∈ </w:t>
      </w:r>
      <w:r>
        <w:rPr>
          <w:rFonts w:ascii="Consolas" w:hAnsi="Consolas"/>
          <w:b w:val="0"/>
          <w:i w:val="0"/>
          <w:color w:val="1A2744"/>
          <w:sz w:val="21"/>
        </w:rPr>
        <w:t>precios | financials | rebuild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// POST -&gt; 202 Accepted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{ "id": 128, "tipo": "precios", "estado": "running", "started_at": "2026-07-11T12:00:00Z" }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// GET /jobs/128/status -&gt; 200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{ "id": 128, "tipo": "precios", "estado": "done", "finished_at": "...", "detalle": { "actualizadas": 572 } }</w:t>
      </w:r>
    </w:p>
    <w:p/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3. Enum / valores fijos (para que el front tipee)</w:t>
      </w:r>
    </w:p>
    <w:p>
      <w:pPr>
        <w:pStyle w:val="ListBullet"/>
      </w:pPr>
      <w:r>
        <w:rPr>
          <w:rFonts w:ascii="Consolas" w:hAnsi="Consolas"/>
          <w:b w:val="0"/>
          <w:i w:val="0"/>
          <w:color w:val="1A2744"/>
          <w:sz w:val="21"/>
        </w:rPr>
        <w:t>grupo</w:t>
      </w:r>
      <w:r>
        <w:rPr>
          <w:rFonts w:ascii="Calibri" w:hAnsi="Calibri"/>
          <w:b w:val="0"/>
          <w:i w:val="0"/>
          <w:color w:val="3A4458"/>
          <w:sz w:val="21"/>
        </w:rPr>
        <w:t xml:space="preserve">: </w:t>
      </w:r>
      <w:r>
        <w:rPr>
          <w:rFonts w:ascii="Consolas" w:hAnsi="Consolas"/>
          <w:b w:val="0"/>
          <w:i w:val="0"/>
          <w:color w:val="1A2744"/>
          <w:sz w:val="21"/>
        </w:rPr>
        <w:t>sp500 | adr | byma</w:t>
      </w:r>
    </w:p>
    <w:p>
      <w:pPr>
        <w:pStyle w:val="ListBullet"/>
      </w:pPr>
      <w:r>
        <w:rPr>
          <w:rFonts w:ascii="Consolas" w:hAnsi="Consolas"/>
          <w:b w:val="0"/>
          <w:i w:val="0"/>
          <w:color w:val="1A2744"/>
          <w:sz w:val="21"/>
        </w:rPr>
        <w:t>instrumento.tipo</w:t>
      </w:r>
      <w:r>
        <w:rPr>
          <w:rFonts w:ascii="Calibri" w:hAnsi="Calibri"/>
          <w:b w:val="0"/>
          <w:i w:val="0"/>
          <w:color w:val="3A4458"/>
          <w:sz w:val="21"/>
        </w:rPr>
        <w:t xml:space="preserve">: </w:t>
      </w:r>
      <w:r>
        <w:rPr>
          <w:rFonts w:ascii="Consolas" w:hAnsi="Consolas"/>
          <w:b w:val="0"/>
          <w:i w:val="0"/>
          <w:color w:val="1A2744"/>
          <w:sz w:val="21"/>
        </w:rPr>
        <w:t>ordinaria_us | adr | cedear | ordinaria_ar</w:t>
      </w:r>
    </w:p>
    <w:p>
      <w:pPr>
        <w:pStyle w:val="ListBullet"/>
      </w:pPr>
      <w:r>
        <w:rPr>
          <w:rFonts w:ascii="Consolas" w:hAnsi="Consolas"/>
          <w:b w:val="0"/>
          <w:i w:val="0"/>
          <w:color w:val="1A2744"/>
          <w:sz w:val="21"/>
        </w:rPr>
        <w:t>moneda</w:t>
      </w:r>
      <w:r>
        <w:rPr>
          <w:rFonts w:ascii="Calibri" w:hAnsi="Calibri"/>
          <w:b w:val="0"/>
          <w:i w:val="0"/>
          <w:color w:val="3A4458"/>
          <w:sz w:val="21"/>
        </w:rPr>
        <w:t xml:space="preserve">: </w:t>
      </w:r>
      <w:r>
        <w:rPr>
          <w:rFonts w:ascii="Consolas" w:hAnsi="Consolas"/>
          <w:b w:val="0"/>
          <w:i w:val="0"/>
          <w:color w:val="1A2744"/>
          <w:sz w:val="21"/>
        </w:rPr>
        <w:t>USD | ARS</w:t>
      </w:r>
    </w:p>
    <w:p>
      <w:pPr>
        <w:pStyle w:val="ListBullet"/>
      </w:pPr>
      <w:r>
        <w:rPr>
          <w:rFonts w:ascii="Consolas" w:hAnsi="Consolas"/>
          <w:b w:val="0"/>
          <w:i w:val="0"/>
          <w:color w:val="1A2744"/>
          <w:sz w:val="21"/>
        </w:rPr>
        <w:t>job.tipo</w:t>
      </w:r>
      <w:r>
        <w:rPr>
          <w:rFonts w:ascii="Calibri" w:hAnsi="Calibri"/>
          <w:b w:val="0"/>
          <w:i w:val="0"/>
          <w:color w:val="3A4458"/>
          <w:sz w:val="21"/>
        </w:rPr>
        <w:t xml:space="preserve">: </w:t>
      </w:r>
      <w:r>
        <w:rPr>
          <w:rFonts w:ascii="Consolas" w:hAnsi="Consolas"/>
          <w:b w:val="0"/>
          <w:i w:val="0"/>
          <w:color w:val="1A2744"/>
          <w:sz w:val="21"/>
        </w:rPr>
        <w:t>precios | financials | rebuild</w:t>
      </w:r>
      <w:r>
        <w:rPr>
          <w:rFonts w:ascii="Calibri" w:hAnsi="Calibri"/>
          <w:b w:val="0"/>
          <w:i w:val="0"/>
          <w:color w:val="3A4458"/>
          <w:sz w:val="21"/>
        </w:rPr>
        <w:t xml:space="preserve"> · </w:t>
      </w:r>
      <w:r>
        <w:rPr>
          <w:rFonts w:ascii="Consolas" w:hAnsi="Consolas"/>
          <w:b w:val="0"/>
          <w:i w:val="0"/>
          <w:color w:val="1A2744"/>
          <w:sz w:val="21"/>
        </w:rPr>
        <w:t>job.estado</w:t>
      </w:r>
      <w:r>
        <w:rPr>
          <w:rFonts w:ascii="Calibri" w:hAnsi="Calibri"/>
          <w:b w:val="0"/>
          <w:i w:val="0"/>
          <w:color w:val="3A4458"/>
          <w:sz w:val="21"/>
        </w:rPr>
        <w:t xml:space="preserve">: </w:t>
      </w:r>
      <w:r>
        <w:rPr>
          <w:rFonts w:ascii="Consolas" w:hAnsi="Consolas"/>
          <w:b w:val="0"/>
          <w:i w:val="0"/>
          <w:color w:val="1A2744"/>
          <w:sz w:val="21"/>
        </w:rPr>
        <w:t>pending | running | done | error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4. Versionado del contrato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Cambios </w:t>
      </w:r>
      <w:r>
        <w:rPr>
          <w:rFonts w:ascii="Calibri" w:hAnsi="Calibri"/>
          <w:b/>
          <w:i w:val="0"/>
          <w:color w:val="3A4458"/>
          <w:sz w:val="21"/>
        </w:rPr>
        <w:t>retrocompatibles</w:t>
      </w:r>
      <w:r>
        <w:rPr>
          <w:rFonts w:ascii="Calibri" w:hAnsi="Calibri"/>
          <w:b w:val="0"/>
          <w:i w:val="0"/>
          <w:color w:val="3A4458"/>
          <w:sz w:val="21"/>
        </w:rPr>
        <w:t xml:space="preserve"> (agregar campo): se documentan acá, no rompen a nadie.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Cambios </w:t>
      </w:r>
      <w:r>
        <w:rPr>
          <w:rFonts w:ascii="Calibri" w:hAnsi="Calibri"/>
          <w:b/>
          <w:i w:val="0"/>
          <w:color w:val="3A4458"/>
          <w:sz w:val="21"/>
        </w:rPr>
        <w:t>rompientes</w:t>
      </w:r>
      <w:r>
        <w:rPr>
          <w:rFonts w:ascii="Calibri" w:hAnsi="Calibri"/>
          <w:b w:val="0"/>
          <w:i w:val="0"/>
          <w:color w:val="3A4458"/>
          <w:sz w:val="21"/>
        </w:rPr>
        <w:t xml:space="preserve"> (renombrar/quitar): se avisan en el canal, se sube a </w:t>
      </w:r>
      <w:r>
        <w:rPr>
          <w:rFonts w:ascii="Consolas" w:hAnsi="Consolas"/>
          <w:b w:val="0"/>
          <w:i w:val="0"/>
          <w:color w:val="1A2744"/>
          <w:sz w:val="21"/>
        </w:rPr>
        <w:t>v2</w:t>
      </w:r>
      <w:r>
        <w:rPr>
          <w:rFonts w:ascii="Calibri" w:hAnsi="Calibri"/>
          <w:b w:val="0"/>
          <w:i w:val="0"/>
          <w:color w:val="3A4458"/>
          <w:sz w:val="21"/>
        </w:rPr>
        <w:t xml:space="preserve"> y se acuerda fecha.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Federico mantiene los </w:t>
      </w:r>
      <w:r>
        <w:rPr>
          <w:rFonts w:ascii="Consolas" w:hAnsi="Consolas"/>
          <w:b w:val="0"/>
          <w:i w:val="0"/>
          <w:color w:val="1A2744"/>
          <w:sz w:val="21"/>
        </w:rPr>
        <w:t>mocks/*.json</w:t>
      </w:r>
      <w:r>
        <w:rPr>
          <w:rFonts w:ascii="Calibri" w:hAnsi="Calibri"/>
          <w:b w:val="0"/>
          <w:i w:val="0"/>
          <w:color w:val="3A4458"/>
          <w:sz w:val="21"/>
        </w:rPr>
        <w:t xml:space="preserve"> alineados con esta versión.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A2744"/>
          <w:sz w:val="36"/>
        </w:rPr>
        <w:t>Guía de entorno de desarrollo (local)</w:t>
      </w:r>
    </w:p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 w:val="0"/>
          <w:i w:val="0"/>
          <w:color w:val="6B7589"/>
          <w:sz w:val="21"/>
        </w:rPr>
        <w:t>Cómo levantar el proyecto en tu máquina en &lt; 30 min. Para todo el equipo.</w:t>
      </w:r>
    </w:p>
    <w:p>
      <w:pPr>
        <w:spacing w:before="40" w:after="120"/>
        <w:pBdr>
          <w:bottom w:val="single" w:sz="4" w:space="1" w:color="D6E2F2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1. Requisitos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Python 3.11+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alibri" w:hAnsi="Calibri"/>
          <w:b/>
          <w:i w:val="0"/>
          <w:color w:val="3A4458"/>
          <w:sz w:val="21"/>
        </w:rPr>
        <w:t>Node 18+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alibri" w:hAnsi="Calibri"/>
          <w:b/>
          <w:i w:val="0"/>
          <w:color w:val="3A4458"/>
          <w:sz w:val="21"/>
        </w:rPr>
        <w:t>Git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PostgreSQL 16 local (opcional; se puede desarrollar contra el SQLite validado al inicio).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2. Repos / estructura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catalaxia-cedears-prod/     ← pipeline + data ya validada (existe)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data/screener_export.json     ← 572 empresas (entregable del pipeline)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 data/instrumentos.csv          ← 733 instrumentos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backend/                    ← API FastAPI (nuevo, Mateo/Federico)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frontend/                   ← Next.js (nuevo, Joaquín/Aldana)</w:t>
      </w:r>
    </w:p>
    <w:p/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3. Backend (FastAPI)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cd backend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python -m venv .venv &amp;&amp; source .venv/Scripts/activate   # Windows: .venv\Scripts\activate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pip install -r requirements.txt          # fastapi uvicorn sqlalchemy asyncpg pydantic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cp .env.example .env                      # completar DATABASE_URL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uvicorn app.main:app --reload            # → http://localhost:8000  · /docs (Swagger)</w:t>
      </w:r>
    </w:p>
    <w:p/>
    <w:p>
      <w:pPr>
        <w:spacing w:after="120"/>
      </w:pPr>
      <w:r>
        <w:rPr>
          <w:rFonts w:ascii="Consolas" w:hAnsi="Consolas"/>
          <w:b w:val="0"/>
          <w:i w:val="0"/>
          <w:color w:val="1A2744"/>
          <w:sz w:val="21"/>
        </w:rPr>
        <w:t>.env</w:t>
      </w:r>
      <w:r>
        <w:rPr>
          <w:rFonts w:ascii="Calibri" w:hAnsi="Calibri"/>
          <w:b w:val="0"/>
          <w:i w:val="0"/>
          <w:color w:val="3A4458"/>
          <w:sz w:val="21"/>
        </w:rPr>
        <w:t>: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DATABASE_URL=postgresql+asyncpg://user:pass@localhost:5432/catalaxia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# o para arrancar sin postgres: sqlite+aiosqlite:///./data/screener.db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CORS_ORIGINS=http://localhost:3000</w:t>
      </w:r>
    </w:p>
    <w:p/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Cargar datos en local:</w:t>
      </w:r>
      <w:r>
        <w:rPr>
          <w:rFonts w:ascii="Calibri" w:hAnsi="Calibri"/>
          <w:b w:val="0"/>
          <w:i w:val="0"/>
          <w:color w:val="3A4458"/>
          <w:sz w:val="21"/>
        </w:rPr>
        <w:t xml:space="preserve"> </w:t>
      </w:r>
      <w:r>
        <w:rPr>
          <w:rFonts w:ascii="Consolas" w:hAnsi="Consolas"/>
          <w:b w:val="0"/>
          <w:i w:val="0"/>
          <w:color w:val="1A2744"/>
          <w:sz w:val="21"/>
        </w:rPr>
        <w:t>python scripts/cargar_datos.py</w:t>
      </w:r>
      <w:r>
        <w:rPr>
          <w:rFonts w:ascii="Calibri" w:hAnsi="Calibri"/>
          <w:b w:val="0"/>
          <w:i w:val="0"/>
          <w:color w:val="3A4458"/>
          <w:sz w:val="21"/>
        </w:rPr>
        <w:t xml:space="preserve"> (lee </w:t>
      </w:r>
      <w:r>
        <w:rPr>
          <w:rFonts w:ascii="Consolas" w:hAnsi="Consolas"/>
          <w:b w:val="0"/>
          <w:i w:val="0"/>
          <w:color w:val="1A2744"/>
          <w:sz w:val="21"/>
        </w:rPr>
        <w:t>screener_export.json</w:t>
      </w:r>
      <w:r>
        <w:rPr>
          <w:rFonts w:ascii="Calibri" w:hAnsi="Calibri"/>
          <w:b w:val="0"/>
          <w:i w:val="0"/>
          <w:color w:val="3A4458"/>
          <w:sz w:val="21"/>
        </w:rPr>
        <w:t xml:space="preserve"> + </w:t>
      </w:r>
      <w:r>
        <w:rPr>
          <w:rFonts w:ascii="Consolas" w:hAnsi="Consolas"/>
          <w:b w:val="0"/>
          <w:i w:val="0"/>
          <w:color w:val="1A2744"/>
          <w:sz w:val="21"/>
        </w:rPr>
        <w:t>instrumentos.csv</w:t>
      </w:r>
      <w:r>
        <w:rPr>
          <w:rFonts w:ascii="Calibri" w:hAnsi="Calibri"/>
          <w:b w:val="0"/>
          <w:i w:val="0"/>
          <w:color w:val="3A4458"/>
          <w:sz w:val="21"/>
        </w:rPr>
        <w:t xml:space="preserve"> → tablas). Verifica: 572 empresas, 733 instrumentos.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4. Frontend (Next.js)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cd frontend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npm install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cp .env.local.example .env.local          # NEXT_PUBLIC_API_URL=http://localhost:8000/v1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npm run dev                               # → http://localhost:3000</w:t>
      </w:r>
    </w:p>
    <w:p/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Modo mock (sin backend):</w:t>
      </w:r>
      <w:r>
        <w:rPr>
          <w:rFonts w:ascii="Calibri" w:hAnsi="Calibri"/>
          <w:b w:val="0"/>
          <w:i w:val="0"/>
          <w:color w:val="3A4458"/>
          <w:sz w:val="21"/>
        </w:rPr>
        <w:t xml:space="preserve"> setear </w:t>
      </w:r>
      <w:r>
        <w:rPr>
          <w:rFonts w:ascii="Consolas" w:hAnsi="Consolas"/>
          <w:b w:val="0"/>
          <w:i w:val="0"/>
          <w:color w:val="1A2744"/>
          <w:sz w:val="21"/>
        </w:rPr>
        <w:t>NEXT_PUBLIC_API_URL=/mocks</w:t>
      </w:r>
      <w:r>
        <w:rPr>
          <w:rFonts w:ascii="Calibri" w:hAnsi="Calibri"/>
          <w:b w:val="0"/>
          <w:i w:val="0"/>
          <w:color w:val="3A4458"/>
          <w:sz w:val="21"/>
        </w:rPr>
        <w:t xml:space="preserve"> y servir los JSON de </w:t>
      </w:r>
      <w:r>
        <w:rPr>
          <w:rFonts w:ascii="Consolas" w:hAnsi="Consolas"/>
          <w:b w:val="0"/>
          <w:i w:val="0"/>
          <w:color w:val="1A2744"/>
          <w:sz w:val="21"/>
        </w:rPr>
        <w:t>04_CONTRATO_API.md</w:t>
      </w:r>
      <w:r>
        <w:rPr>
          <w:rFonts w:ascii="Calibri" w:hAnsi="Calibri"/>
          <w:b w:val="0"/>
          <w:i w:val="0"/>
          <w:color w:val="3A4458"/>
          <w:sz w:val="21"/>
        </w:rPr>
        <w:t xml:space="preserve"> desde </w:t>
      </w:r>
      <w:r>
        <w:rPr>
          <w:rFonts w:ascii="Consolas" w:hAnsi="Consolas"/>
          <w:b w:val="0"/>
          <w:i w:val="0"/>
          <w:color w:val="1A2744"/>
          <w:sz w:val="21"/>
        </w:rPr>
        <w:t>public/mocks/</w:t>
      </w:r>
      <w:r>
        <w:rPr>
          <w:rFonts w:ascii="Calibri" w:hAnsi="Calibri"/>
          <w:b w:val="0"/>
          <w:i w:val="0"/>
          <w:color w:val="3A4458"/>
          <w:sz w:val="21"/>
        </w:rPr>
        <w:t>. Así Joaquín y Aldana arrancan el día 1.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5. Flujo diario</w:t>
      </w:r>
    </w:p>
    <w:p>
      <w:pPr>
        <w:pStyle w:val="ListNumber"/>
      </w:pPr>
      <w:r>
        <w:rPr>
          <w:rFonts w:ascii="Consolas" w:hAnsi="Consolas"/>
          <w:b w:val="0"/>
          <w:i w:val="0"/>
          <w:color w:val="1A2744"/>
          <w:sz w:val="21"/>
        </w:rPr>
        <w:t>git pull</w:t>
      </w:r>
      <w:r>
        <w:rPr>
          <w:rFonts w:ascii="Calibri" w:hAnsi="Calibri"/>
          <w:b w:val="0"/>
          <w:i w:val="0"/>
          <w:color w:val="3A4458"/>
          <w:sz w:val="21"/>
        </w:rPr>
        <w:t xml:space="preserve"> de </w:t>
      </w:r>
      <w:r>
        <w:rPr>
          <w:rFonts w:ascii="Consolas" w:hAnsi="Consolas"/>
          <w:b w:val="0"/>
          <w:i w:val="0"/>
          <w:color w:val="1A2744"/>
          <w:sz w:val="21"/>
        </w:rPr>
        <w:t>main</w:t>
      </w:r>
      <w:r>
        <w:rPr>
          <w:rFonts w:ascii="Calibri" w:hAnsi="Calibri"/>
          <w:b w:val="0"/>
          <w:i w:val="0"/>
          <w:color w:val="3A4458"/>
          <w:sz w:val="21"/>
        </w:rPr>
        <w:t xml:space="preserve">, crear rama </w:t>
      </w:r>
      <w:r>
        <w:rPr>
          <w:rFonts w:ascii="Consolas" w:hAnsi="Consolas"/>
          <w:b w:val="0"/>
          <w:i w:val="0"/>
          <w:color w:val="1A2744"/>
          <w:sz w:val="21"/>
        </w:rPr>
        <w:t>feat/...</w:t>
      </w:r>
      <w:r>
        <w:rPr>
          <w:rFonts w:ascii="Calibri" w:hAnsi="Calibri"/>
          <w:b w:val="0"/>
          <w:i w:val="0"/>
          <w:color w:val="3A4458"/>
          <w:sz w:val="21"/>
        </w:rPr>
        <w:t xml:space="preserve"> (ver </w:t>
      </w:r>
      <w:r>
        <w:rPr>
          <w:rFonts w:ascii="Consolas" w:hAnsi="Consolas"/>
          <w:b w:val="0"/>
          <w:i w:val="0"/>
          <w:color w:val="1A2744"/>
          <w:sz w:val="21"/>
        </w:rPr>
        <w:t>08_ESTANDARES_TRABAJO.md</w:t>
      </w:r>
      <w:r>
        <w:rPr>
          <w:rFonts w:ascii="Calibri" w:hAnsi="Calibri"/>
          <w:b w:val="0"/>
          <w:i w:val="0"/>
          <w:color w:val="3A4458"/>
          <w:sz w:val="21"/>
        </w:rPr>
        <w:t>).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 xml:space="preserve">Backend: correr contra la data local; si tocás el shape, actualizá </w:t>
      </w:r>
      <w:r>
        <w:rPr>
          <w:rFonts w:ascii="Consolas" w:hAnsi="Consolas"/>
          <w:b w:val="0"/>
          <w:i w:val="0"/>
          <w:color w:val="1A2744"/>
          <w:sz w:val="21"/>
        </w:rPr>
        <w:t>04_CONTRATO_API.md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>Frontend: contra mocks hasta que Federico avise la URL de staging de la VPS; después contra la VPS.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 xml:space="preserve">PR → review → merge. Nunca a </w:t>
      </w:r>
      <w:r>
        <w:rPr>
          <w:rFonts w:ascii="Consolas" w:hAnsi="Consolas"/>
          <w:b w:val="0"/>
          <w:i w:val="0"/>
          <w:color w:val="1A2744"/>
          <w:sz w:val="21"/>
        </w:rPr>
        <w:t>main</w:t>
      </w:r>
      <w:r>
        <w:rPr>
          <w:rFonts w:ascii="Calibri" w:hAnsi="Calibri"/>
          <w:b w:val="0"/>
          <w:i w:val="0"/>
          <w:color w:val="3A4458"/>
          <w:sz w:val="21"/>
        </w:rPr>
        <w:t xml:space="preserve"> directo.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6. Datos: la fuente de verdad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No se regenera el pipeline</w:t>
      </w:r>
      <w:r>
        <w:rPr>
          <w:rFonts w:ascii="Calibri" w:hAnsi="Calibri"/>
          <w:b w:val="0"/>
          <w:i w:val="0"/>
          <w:color w:val="3A4458"/>
          <w:sz w:val="21"/>
        </w:rPr>
        <w:t xml:space="preserve"> para desarrollar. Usás los entregables ya validados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(</w:t>
      </w:r>
      <w:r>
        <w:rPr>
          <w:rFonts w:ascii="Consolas" w:hAnsi="Consolas"/>
          <w:b w:val="0"/>
          <w:i w:val="0"/>
          <w:color w:val="1A2744"/>
          <w:sz w:val="21"/>
        </w:rPr>
        <w:t>screener_export.json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instrumentos.csv</w:t>
      </w:r>
      <w:r>
        <w:rPr>
          <w:rFonts w:ascii="Calibri" w:hAnsi="Calibri"/>
          <w:b w:val="0"/>
          <w:i w:val="0"/>
          <w:color w:val="3A4458"/>
          <w:sz w:val="21"/>
        </w:rPr>
        <w:t>). El pipeline solo lo corre Federico/jobs.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Si un dato falta o parece raro: </w:t>
      </w:r>
      <w:r>
        <w:rPr>
          <w:rFonts w:ascii="Calibri" w:hAnsi="Calibri"/>
          <w:b/>
          <w:i w:val="0"/>
          <w:color w:val="3A4458"/>
          <w:sz w:val="21"/>
        </w:rPr>
        <w:t>no se inventa</w:t>
      </w:r>
      <w:r>
        <w:rPr>
          <w:rFonts w:ascii="Calibri" w:hAnsi="Calibri"/>
          <w:b w:val="0"/>
          <w:i w:val="0"/>
          <w:color w:val="3A4458"/>
          <w:sz w:val="21"/>
        </w:rPr>
        <w:t>, se marca (flag) o se consulta.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A2744"/>
          <w:sz w:val="36"/>
        </w:rPr>
        <w:t>Guía de infraestructura y deploy — Docker en la VPS Hetzner</w:t>
      </w:r>
    </w:p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 w:val="0"/>
          <w:i w:val="0"/>
          <w:color w:val="6B7589"/>
          <w:sz w:val="21"/>
        </w:rPr>
        <w:t xml:space="preserve">La VPS </w:t>
      </w:r>
      <w:r>
        <w:rPr>
          <w:rFonts w:ascii="Calibri" w:hAnsi="Calibri"/>
          <w:b/>
          <w:i w:val="0"/>
          <w:color w:val="6B7589"/>
          <w:sz w:val="21"/>
        </w:rPr>
        <w:t>ya existe</w:t>
      </w:r>
      <w:r>
        <w:rPr>
          <w:rFonts w:ascii="Calibri" w:hAnsi="Calibri"/>
          <w:b w:val="0"/>
          <w:i w:val="0"/>
          <w:color w:val="6B7589"/>
          <w:sz w:val="21"/>
        </w:rPr>
        <w:t xml:space="preserve"> (la misma de </w:t>
      </w:r>
      <w:r>
        <w:rPr>
          <w:rFonts w:ascii="Calibri" w:hAnsi="Calibri"/>
          <w:b/>
          <w:i w:val="0"/>
          <w:color w:val="6B7589"/>
          <w:sz w:val="21"/>
        </w:rPr>
        <w:t>wapsell</w:t>
      </w:r>
      <w:r>
        <w:rPr>
          <w:rFonts w:ascii="Calibri" w:hAnsi="Calibri"/>
          <w:b w:val="0"/>
          <w:i w:val="0"/>
          <w:color w:val="6B7589"/>
          <w:sz w:val="21"/>
        </w:rPr>
        <w:t>, Hetzner). Todo el stack de Catalaxia va</w:t>
        <w:br/>
      </w:r>
      <w:r>
        <w:rPr>
          <w:rFonts w:ascii="Calibri" w:hAnsi="Calibri"/>
          <w:b/>
          <w:i w:val="0"/>
          <w:color w:val="6B7589"/>
          <w:sz w:val="21"/>
        </w:rPr>
        <w:t>dockerizado</w:t>
      </w:r>
      <w:r>
        <w:rPr>
          <w:rFonts w:ascii="Calibri" w:hAnsi="Calibri"/>
          <w:b w:val="0"/>
          <w:i w:val="0"/>
          <w:color w:val="6B7589"/>
          <w:sz w:val="21"/>
        </w:rPr>
        <w:t xml:space="preserve"> en un proyecto nuevo, </w:t>
      </w:r>
      <w:r>
        <w:rPr>
          <w:rFonts w:ascii="Calibri" w:hAnsi="Calibri"/>
          <w:b/>
          <w:i w:val="0"/>
          <w:color w:val="6B7589"/>
          <w:sz w:val="21"/>
        </w:rPr>
        <w:t>conviviendo</w:t>
      </w:r>
      <w:r>
        <w:rPr>
          <w:rFonts w:ascii="Calibri" w:hAnsi="Calibri"/>
          <w:b w:val="0"/>
          <w:i w:val="0"/>
          <w:color w:val="6B7589"/>
          <w:sz w:val="21"/>
        </w:rPr>
        <w:t xml:space="preserve"> con wapsell (puertos y subdominio propios).</w:t>
        <w:br/>
        <w:t xml:space="preserve">Dueño único: </w:t>
      </w:r>
      <w:r>
        <w:rPr>
          <w:rFonts w:ascii="Calibri" w:hAnsi="Calibri"/>
          <w:b/>
          <w:i w:val="0"/>
          <w:color w:val="6B7589"/>
          <w:sz w:val="21"/>
        </w:rPr>
        <w:t>Federico</w:t>
      </w:r>
      <w:r>
        <w:rPr>
          <w:rFonts w:ascii="Calibri" w:hAnsi="Calibri"/>
          <w:b w:val="0"/>
          <w:i w:val="0"/>
          <w:color w:val="6B7589"/>
          <w:sz w:val="21"/>
        </w:rPr>
        <w:t xml:space="preserve">. Archivos listos en </w:t>
      </w:r>
      <w:r>
        <w:rPr>
          <w:rFonts w:ascii="Calibri" w:hAnsi="Calibri"/>
          <w:b w:val="0"/>
          <w:i w:val="0"/>
          <w:color w:val="3B82F6"/>
          <w:sz w:val="21"/>
          <w:u w:val="single"/>
        </w:rPr>
        <w:t>`infra/`</w:t>
      </w:r>
      <w:r>
        <w:rPr>
          <w:rFonts w:ascii="Calibri" w:hAnsi="Calibri"/>
          <w:b w:val="0"/>
          <w:i w:val="0"/>
          <w:color w:val="6B7589"/>
          <w:sz w:val="21"/>
        </w:rPr>
        <w:t>.</w:t>
      </w:r>
    </w:p>
    <w:p>
      <w:pPr>
        <w:spacing w:before="40" w:after="120"/>
        <w:pBdr>
          <w:bottom w:val="single" w:sz="4" w:space="1" w:color="D6E2F2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1. Convivencia con wapsell (importante)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En esa VPS ya corre wapsell con </w:t>
      </w:r>
      <w:r>
        <w:rPr>
          <w:rFonts w:ascii="Calibri" w:hAnsi="Calibri"/>
          <w:b/>
          <w:i w:val="0"/>
          <w:color w:val="3A4458"/>
          <w:sz w:val="21"/>
        </w:rPr>
        <w:t>nginx en el host</w:t>
      </w:r>
      <w:r>
        <w:rPr>
          <w:rFonts w:ascii="Calibri" w:hAnsi="Calibri"/>
          <w:b w:val="0"/>
          <w:i w:val="0"/>
          <w:color w:val="3A4458"/>
          <w:sz w:val="21"/>
        </w:rPr>
        <w:t xml:space="preserve"> terminando TLS (:443) y contenedores en </w:t>
      </w:r>
      <w:r>
        <w:rPr>
          <w:rFonts w:ascii="Consolas" w:hAnsi="Consolas"/>
          <w:b w:val="0"/>
          <w:i w:val="0"/>
          <w:color w:val="1A2744"/>
          <w:sz w:val="21"/>
        </w:rPr>
        <w:t>:3010</w:t>
      </w:r>
      <w:r>
        <w:rPr>
          <w:rFonts w:ascii="Calibri" w:hAnsi="Calibri"/>
          <w:b w:val="0"/>
          <w:i w:val="0"/>
          <w:color w:val="3A4458"/>
          <w:sz w:val="21"/>
        </w:rPr>
        <w:t xml:space="preserve"> (app) y </w:t>
      </w:r>
      <w:r>
        <w:rPr>
          <w:rFonts w:ascii="Consolas" w:hAnsi="Consolas"/>
          <w:b w:val="0"/>
          <w:i w:val="0"/>
          <w:color w:val="1A2744"/>
          <w:sz w:val="21"/>
        </w:rPr>
        <w:t>:8000</w:t>
      </w:r>
      <w:r>
        <w:rPr>
          <w:rFonts w:ascii="Calibri" w:hAnsi="Calibri"/>
          <w:b w:val="0"/>
          <w:i w:val="0"/>
          <w:color w:val="3A4458"/>
          <w:sz w:val="21"/>
        </w:rPr>
        <w:t xml:space="preserve"> (api). Para no chocar: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Recurso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wapsell (existe)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Catalaxia (nuevo)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Carpeta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/opt/wapsell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`/opt/catalaxia`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API (host)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127.0.0.1:8000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`127.0.0.1:8100`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Postgres (host)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—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`127.0.0.1:5433`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(solo local)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Front (host)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127.0.0.1:3010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`127.0.0.1:3011`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(si va en la VPS)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Subdominio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api.wapsell.com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`api.catalaxia.&lt;dominio&gt;`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Reverse proxy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nginx del host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(compartido)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usa el mismo nginx del host</w:t>
            </w:r>
          </w:p>
        </w:tc>
      </w:tr>
    </w:tbl>
    <w:p/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/>
          <w:i w:val="0"/>
          <w:color w:val="6B7589"/>
          <w:sz w:val="21"/>
        </w:rPr>
        <w:t>Decisión de diseño (honesta):</w:t>
      </w:r>
      <w:r>
        <w:rPr>
          <w:rFonts w:ascii="Calibri" w:hAnsi="Calibri"/>
          <w:b w:val="0"/>
          <w:i w:val="0"/>
          <w:color w:val="6B7589"/>
          <w:sz w:val="21"/>
        </w:rPr>
        <w:t xml:space="preserve"> un solo proceso puede dueñar el :443. Como wapsell ya usa el</w:t>
        <w:br/>
      </w:r>
      <w:r>
        <w:rPr>
          <w:rFonts w:ascii="Calibri" w:hAnsi="Calibri"/>
          <w:b/>
          <w:i w:val="0"/>
          <w:color w:val="6B7589"/>
          <w:sz w:val="21"/>
        </w:rPr>
        <w:t>nginx del host</w:t>
      </w:r>
      <w:r>
        <w:rPr>
          <w:rFonts w:ascii="Calibri" w:hAnsi="Calibri"/>
          <w:b w:val="0"/>
          <w:i w:val="0"/>
          <w:color w:val="6B7589"/>
          <w:sz w:val="21"/>
        </w:rPr>
        <w:t xml:space="preserve"> como edge, Catalaxia </w:t>
      </w:r>
      <w:r>
        <w:rPr>
          <w:rFonts w:ascii="Calibri" w:hAnsi="Calibri"/>
          <w:b/>
          <w:i w:val="0"/>
          <w:color w:val="6B7589"/>
          <w:sz w:val="21"/>
        </w:rPr>
        <w:t>dockeriza app + DB</w:t>
      </w:r>
      <w:r>
        <w:rPr>
          <w:rFonts w:ascii="Calibri" w:hAnsi="Calibri"/>
          <w:b w:val="0"/>
          <w:i w:val="0"/>
          <w:color w:val="6B7589"/>
          <w:sz w:val="21"/>
        </w:rPr>
        <w:t xml:space="preserve"> y publica su API agregando un</w:t>
        <w:br/>
      </w:r>
      <w:r>
        <w:rPr>
          <w:rFonts w:ascii="Calibri" w:hAnsi="Calibri"/>
          <w:b w:val="0"/>
          <w:i/>
          <w:color w:val="6B7589"/>
          <w:sz w:val="21"/>
        </w:rPr>
        <w:t>vhost</w:t>
      </w:r>
      <w:r>
        <w:rPr>
          <w:rFonts w:ascii="Calibri" w:hAnsi="Calibri"/>
          <w:b w:val="0"/>
          <w:i w:val="0"/>
          <w:color w:val="6B7589"/>
          <w:sz w:val="21"/>
        </w:rPr>
        <w:t xml:space="preserve"> a ese nginx del host. Es lo más simple y sin riesgo. Si más adelante se quiere un edge</w:t>
        <w:br/>
        <w:t xml:space="preserve">proxy 100% dockerizado y único para toda la VPS, se migra a </w:t>
      </w:r>
      <w:r>
        <w:rPr>
          <w:rFonts w:ascii="Calibri" w:hAnsi="Calibri"/>
          <w:b/>
          <w:i w:val="0"/>
          <w:color w:val="6B7589"/>
          <w:sz w:val="21"/>
        </w:rPr>
        <w:t>Traefik</w:t>
      </w:r>
      <w:r>
        <w:rPr>
          <w:rFonts w:ascii="Calibri" w:hAnsi="Calibri"/>
          <w:b w:val="0"/>
          <w:i w:val="0"/>
          <w:color w:val="6B7589"/>
          <w:sz w:val="21"/>
        </w:rPr>
        <w:t xml:space="preserve"> (tarea aparte).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2. Qué va en Docker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`db`</w:t>
      </w:r>
      <w:r>
        <w:rPr>
          <w:rFonts w:ascii="Calibri" w:hAnsi="Calibri"/>
          <w:b w:val="0"/>
          <w:i w:val="0"/>
          <w:color w:val="3A4458"/>
          <w:sz w:val="21"/>
        </w:rPr>
        <w:t xml:space="preserve"> — PostgreSQL 16 (contenedor, volumen persistente </w:t>
      </w:r>
      <w:r>
        <w:rPr>
          <w:rFonts w:ascii="Consolas" w:hAnsi="Consolas"/>
          <w:b w:val="0"/>
          <w:i w:val="0"/>
          <w:color w:val="1A2744"/>
          <w:sz w:val="21"/>
        </w:rPr>
        <w:t>pgdata</w:t>
      </w:r>
      <w:r>
        <w:rPr>
          <w:rFonts w:ascii="Calibri" w:hAnsi="Calibri"/>
          <w:b w:val="0"/>
          <w:i w:val="0"/>
          <w:color w:val="3A4458"/>
          <w:sz w:val="21"/>
        </w:rPr>
        <w:t>).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`api`</w:t>
      </w:r>
      <w:r>
        <w:rPr>
          <w:rFonts w:ascii="Calibri" w:hAnsi="Calibri"/>
          <w:b w:val="0"/>
          <w:i w:val="0"/>
          <w:color w:val="3A4458"/>
          <w:sz w:val="21"/>
        </w:rPr>
        <w:t xml:space="preserve"> — FastAPI + Uvicorn; el </w:t>
      </w:r>
      <w:r>
        <w:rPr>
          <w:rFonts w:ascii="Calibri" w:hAnsi="Calibri"/>
          <w:b/>
          <w:i w:val="0"/>
          <w:color w:val="3A4458"/>
          <w:sz w:val="21"/>
        </w:rPr>
        <w:t>ORM (SQLAlchemy) vive dentro de esta imagen</w:t>
      </w:r>
      <w:r>
        <w:rPr>
          <w:rFonts w:ascii="Calibri" w:hAnsi="Calibri"/>
          <w:b w:val="0"/>
          <w:i w:val="0"/>
          <w:color w:val="3A4458"/>
          <w:sz w:val="21"/>
        </w:rPr>
        <w:t xml:space="preserve"> (no es un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contenedor aparte).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`web`</w:t>
      </w:r>
      <w:r>
        <w:rPr>
          <w:rFonts w:ascii="Calibri" w:hAnsi="Calibri"/>
          <w:b w:val="0"/>
          <w:i w:val="0"/>
          <w:color w:val="3A4458"/>
          <w:sz w:val="21"/>
        </w:rPr>
        <w:t xml:space="preserve"> </w:t>
      </w:r>
      <w:r>
        <w:rPr>
          <w:rFonts w:ascii="Calibri" w:hAnsi="Calibri"/>
          <w:b w:val="0"/>
          <w:i/>
          <w:color w:val="3A4458"/>
          <w:sz w:val="21"/>
        </w:rPr>
        <w:t>(opcional)</w:t>
      </w:r>
      <w:r>
        <w:rPr>
          <w:rFonts w:ascii="Calibri" w:hAnsi="Calibri"/>
          <w:b w:val="0"/>
          <w:i w:val="0"/>
          <w:color w:val="3A4458"/>
          <w:sz w:val="21"/>
        </w:rPr>
        <w:t xml:space="preserve"> — Next.js, si el frontend se sirve desde la VPS (si no, va a Vercel).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Reverse proxy</w:t>
      </w:r>
      <w:r>
        <w:rPr>
          <w:rFonts w:ascii="Calibri" w:hAnsi="Calibri"/>
          <w:b w:val="0"/>
          <w:i w:val="0"/>
          <w:color w:val="3A4458"/>
          <w:sz w:val="21"/>
        </w:rPr>
        <w:t xml:space="preserve"> — el </w:t>
      </w:r>
      <w:r>
        <w:rPr>
          <w:rFonts w:ascii="Calibri" w:hAnsi="Calibri"/>
          <w:b/>
          <w:i w:val="0"/>
          <w:color w:val="3A4458"/>
          <w:sz w:val="21"/>
        </w:rPr>
        <w:t>nginx del host</w:t>
      </w:r>
      <w:r>
        <w:rPr>
          <w:rFonts w:ascii="Calibri" w:hAnsi="Calibri"/>
          <w:b w:val="0"/>
          <w:i w:val="0"/>
          <w:color w:val="3A4458"/>
          <w:sz w:val="21"/>
        </w:rPr>
        <w:t xml:space="preserve"> (compartido con wapsell) vía </w:t>
      </w:r>
      <w:r>
        <w:rPr>
          <w:rFonts w:ascii="Consolas" w:hAnsi="Consolas"/>
          <w:b w:val="0"/>
          <w:i w:val="0"/>
          <w:color w:val="1A2744"/>
          <w:sz w:val="21"/>
        </w:rPr>
        <w:t>nginx-catalaxia.conf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Archivos: </w:t>
      </w:r>
      <w:r>
        <w:rPr>
          <w:rFonts w:ascii="Consolas" w:hAnsi="Consolas"/>
          <w:b w:val="0"/>
          <w:i w:val="0"/>
          <w:color w:val="1A2744"/>
          <w:sz w:val="21"/>
        </w:rPr>
        <w:t>infra/docker-compose.yml</w:t>
      </w:r>
      <w:r>
        <w:rPr>
          <w:rFonts w:ascii="Calibri" w:hAnsi="Calibri"/>
          <w:b w:val="0"/>
          <w:i w:val="0"/>
          <w:color w:val="3A4458"/>
          <w:sz w:val="21"/>
        </w:rPr>
        <w:t xml:space="preserve"> · </w:t>
      </w:r>
      <w:r>
        <w:rPr>
          <w:rFonts w:ascii="Consolas" w:hAnsi="Consolas"/>
          <w:b w:val="0"/>
          <w:i w:val="0"/>
          <w:color w:val="1A2744"/>
          <w:sz w:val="21"/>
        </w:rPr>
        <w:t>infra/backend.Dockerfile</w:t>
      </w:r>
      <w:r>
        <w:rPr>
          <w:rFonts w:ascii="Calibri" w:hAnsi="Calibri"/>
          <w:b w:val="0"/>
          <w:i w:val="0"/>
          <w:color w:val="3A4458"/>
          <w:sz w:val="21"/>
        </w:rPr>
        <w:t xml:space="preserve"> · </w:t>
      </w:r>
      <w:r>
        <w:rPr>
          <w:rFonts w:ascii="Consolas" w:hAnsi="Consolas"/>
          <w:b w:val="0"/>
          <w:i w:val="0"/>
          <w:color w:val="1A2744"/>
          <w:sz w:val="21"/>
        </w:rPr>
        <w:t>infra/.env.example</w:t>
      </w:r>
      <w:r>
        <w:rPr>
          <w:rFonts w:ascii="Calibri" w:hAnsi="Calibri"/>
          <w:b w:val="0"/>
          <w:i w:val="0"/>
          <w:color w:val="3A4458"/>
          <w:sz w:val="21"/>
        </w:rPr>
        <w:t xml:space="preserve"> · </w:t>
      </w:r>
      <w:r>
        <w:rPr>
          <w:rFonts w:ascii="Consolas" w:hAnsi="Consolas"/>
          <w:b w:val="0"/>
          <w:i w:val="0"/>
          <w:color w:val="1A2744"/>
          <w:sz w:val="21"/>
        </w:rPr>
        <w:t>infra/nginx-catalaxia.conf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3. Puesta en marcha (Semana 1, Federico)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# 1) Proyecto nuevo en la VPS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ssh root@&lt;vps-hetzner&gt;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mkdir -p /opt/catalaxia &amp;&amp; cd /opt/catalaxia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git clone &lt;repo&gt; .                      # repo con backend/ (+ frontend/ opcional)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cp infra/docker-compose.yml .           # a la raíz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cp infra/backend.Dockerfile backend/Dockerfile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cp infra/.env.example .env &amp;&amp; nano .env # completar POSTGRES_PASSWORD, dominio, CORS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# 2) Levantar el stack (db + api) dockerizado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docker compose up -d --build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docker compose ps                       # db healthy, api up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docker compose logs -f api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# 3) Crear esquema + cargar datos (dentro del contenedor db/api)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docker compose exec -T db psql -U catalaxia -d catalaxia &lt; backend/schema.sql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docker compose exec api python scripts/cargar_datos.py   # 572 empresas + 733 instrumentos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docker compose exec -T db psql -U catalaxia -d catalaxia -c "select count(*) from empresas;"  # 572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# 4) Publicar la API por el nginx del host + TLS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cp infra/nginx-catalaxia.conf /etc/nginx/sites-available/api.catalaxia.conf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ln -s /etc/nginx/sites-available/api.catalaxia.conf /etc/nginx/sites-enabled/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nginx -t &amp;&amp; systemctl reload nginx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certbot --nginx -d api.catalaxia.&lt;dominio&gt;     # HTTPS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 xml:space="preserve"> 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# 5) Verificar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curl https://api.catalaxia.&lt;dominio&gt;/v1/cobertura   # {empresas:572, instrumentos:733, ...}</w:t>
      </w:r>
    </w:p>
    <w:p/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4. CORS (habilita a los front a consumir la VPS)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En </w:t>
      </w:r>
      <w:r>
        <w:rPr>
          <w:rFonts w:ascii="Consolas" w:hAnsi="Consolas"/>
          <w:b w:val="0"/>
          <w:i w:val="0"/>
          <w:color w:val="1A2744"/>
          <w:sz w:val="21"/>
        </w:rPr>
        <w:t>.env</w:t>
      </w:r>
      <w:r>
        <w:rPr>
          <w:rFonts w:ascii="Calibri" w:hAnsi="Calibri"/>
          <w:b w:val="0"/>
          <w:i w:val="0"/>
          <w:color w:val="3A4458"/>
          <w:sz w:val="21"/>
        </w:rPr>
        <w:t xml:space="preserve">: </w:t>
      </w:r>
      <w:r>
        <w:rPr>
          <w:rFonts w:ascii="Consolas" w:hAnsi="Consolas"/>
          <w:b w:val="0"/>
          <w:i w:val="0"/>
          <w:color w:val="1A2744"/>
          <w:sz w:val="21"/>
        </w:rPr>
        <w:t>CORS_ORIGINS=http://localhost:3000,https://catalaxia.&lt;dominio&gt;</w:t>
      </w:r>
      <w:r>
        <w:rPr>
          <w:rFonts w:ascii="Calibri" w:hAnsi="Calibri"/>
          <w:b w:val="0"/>
          <w:i w:val="0"/>
          <w:color w:val="3A4458"/>
          <w:sz w:val="21"/>
        </w:rPr>
        <w:t xml:space="preserve">. En FastAPI, </w:t>
      </w:r>
      <w:r>
        <w:rPr>
          <w:rFonts w:ascii="Consolas" w:hAnsi="Consolas"/>
          <w:b w:val="0"/>
          <w:i w:val="0"/>
          <w:color w:val="1A2744"/>
          <w:sz w:val="21"/>
        </w:rPr>
        <w:t>CORSMiddleware</w:t>
      </w:r>
      <w:r>
        <w:rPr>
          <w:rFonts w:ascii="Calibri" w:hAnsi="Calibri"/>
          <w:b w:val="0"/>
          <w:i w:val="0"/>
          <w:color w:val="3A4458"/>
          <w:sz w:val="21"/>
        </w:rPr>
        <w:t xml:space="preserve"> lee esa lista. </w:t>
      </w:r>
      <w:r>
        <w:rPr>
          <w:rFonts w:ascii="Calibri" w:hAnsi="Calibri"/>
          <w:b/>
          <w:i w:val="0"/>
          <w:color w:val="3A4458"/>
          <w:sz w:val="21"/>
        </w:rPr>
        <w:t>Apenas la API responde por HTTPS, avisar la URL al equipo</w:t>
      </w:r>
      <w:r>
        <w:rPr>
          <w:rFonts w:ascii="Calibri" w:hAnsi="Calibri"/>
          <w:b w:val="0"/>
          <w:i w:val="0"/>
          <w:color w:val="3A4458"/>
          <w:sz w:val="21"/>
        </w:rPr>
        <w:t xml:space="preserve"> — ese es el desbloqueo de Joaquín y Aldana (pasan de mocks a la VPS real).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5. Backups (Postgres en Docker)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# cron diario en el host (3 AM) — pg_dump vía docker exec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0 3 * * * cd /opt/catalaxia &amp;&amp; docker compose exec -T db pg_dump -U catalaxia catalaxia | gzip &gt; /opt/backups/catalaxia_$(date +\%F).sql.gz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# retención 14 días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30 3 * * * find /opt/backups -name 'catalaxia_*.sql.gz' -mtime +14 -delete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Restore de prueba (verificar que sirve): </w:t>
      </w:r>
      <w:r>
        <w:rPr>
          <w:rFonts w:ascii="Consolas" w:hAnsi="Consolas"/>
          <w:b w:val="0"/>
          <w:i w:val="0"/>
          <w:color w:val="1A2744"/>
          <w:sz w:val="21"/>
        </w:rPr>
        <w:t>gunzip -c backup.sql.gz | docker compose exec -T db psql -U catalaxia -d catalaxia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6. Jobs (scheduler) en Docker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APScheduler corre </w:t>
      </w:r>
      <w:r>
        <w:rPr>
          <w:rFonts w:ascii="Calibri" w:hAnsi="Calibri"/>
          <w:b/>
          <w:i w:val="0"/>
          <w:color w:val="3A4458"/>
          <w:sz w:val="21"/>
        </w:rPr>
        <w:t>dentro del contenedor `api`</w:t>
      </w:r>
      <w:r>
        <w:rPr>
          <w:rFonts w:ascii="Calibri" w:hAnsi="Calibri"/>
          <w:b w:val="0"/>
          <w:i w:val="0"/>
          <w:color w:val="3A4458"/>
          <w:sz w:val="21"/>
        </w:rPr>
        <w:t xml:space="preserve"> (o un servicio </w:t>
      </w:r>
      <w:r>
        <w:rPr>
          <w:rFonts w:ascii="Consolas" w:hAnsi="Consolas"/>
          <w:b w:val="0"/>
          <w:i w:val="0"/>
          <w:color w:val="1A2744"/>
          <w:sz w:val="21"/>
        </w:rPr>
        <w:t>worker</w:t>
      </w:r>
      <w:r>
        <w:rPr>
          <w:rFonts w:ascii="Calibri" w:hAnsi="Calibri"/>
          <w:b w:val="0"/>
          <w:i w:val="0"/>
          <w:color w:val="3A4458"/>
          <w:sz w:val="21"/>
        </w:rPr>
        <w:t xml:space="preserve"> aparte si conviene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aislarlo). Escribe cada corrida en la tabla </w:t>
      </w:r>
      <w:r>
        <w:rPr>
          <w:rFonts w:ascii="Consolas" w:hAnsi="Consolas"/>
          <w:b w:val="0"/>
          <w:i w:val="0"/>
          <w:color w:val="1A2744"/>
          <w:sz w:val="21"/>
        </w:rPr>
        <w:t>jobs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Cadencia: </w:t>
      </w:r>
      <w:r>
        <w:rPr>
          <w:rFonts w:ascii="Calibri" w:hAnsi="Calibri"/>
          <w:b/>
          <w:i w:val="0"/>
          <w:color w:val="3A4458"/>
          <w:sz w:val="21"/>
        </w:rPr>
        <w:t>precios</w:t>
      </w:r>
      <w:r>
        <w:rPr>
          <w:rFonts w:ascii="Calibri" w:hAnsi="Calibri"/>
          <w:b w:val="0"/>
          <w:i w:val="0"/>
          <w:color w:val="3A4458"/>
          <w:sz w:val="21"/>
        </w:rPr>
        <w:t xml:space="preserve"> diario · </w:t>
      </w:r>
      <w:r>
        <w:rPr>
          <w:rFonts w:ascii="Calibri" w:hAnsi="Calibri"/>
          <w:b/>
          <w:i w:val="0"/>
          <w:color w:val="3A4458"/>
          <w:sz w:val="21"/>
        </w:rPr>
        <w:t>financials</w:t>
      </w:r>
      <w:r>
        <w:rPr>
          <w:rFonts w:ascii="Calibri" w:hAnsi="Calibri"/>
          <w:b w:val="0"/>
          <w:i w:val="0"/>
          <w:color w:val="3A4458"/>
          <w:sz w:val="21"/>
        </w:rPr>
        <w:t xml:space="preserve"> trimestral · </w:t>
      </w:r>
      <w:r>
        <w:rPr>
          <w:rFonts w:ascii="Calibri" w:hAnsi="Calibri"/>
          <w:b/>
          <w:i w:val="0"/>
          <w:color w:val="3A4458"/>
          <w:sz w:val="21"/>
        </w:rPr>
        <w:t>rebuild</w:t>
      </w:r>
      <w:r>
        <w:rPr>
          <w:rFonts w:ascii="Calibri" w:hAnsi="Calibri"/>
          <w:b w:val="0"/>
          <w:i w:val="0"/>
          <w:color w:val="3A4458"/>
          <w:sz w:val="21"/>
        </w:rPr>
        <w:t xml:space="preserve"> on-demand (</w:t>
      </w:r>
      <w:r>
        <w:rPr>
          <w:rFonts w:ascii="Consolas" w:hAnsi="Consolas"/>
          <w:b w:val="0"/>
          <w:i w:val="0"/>
          <w:color w:val="1A2744"/>
          <w:sz w:val="21"/>
        </w:rPr>
        <w:t>POST /jobs/rebuild</w:t>
      </w:r>
      <w:r>
        <w:rPr>
          <w:rFonts w:ascii="Calibri" w:hAnsi="Calibri"/>
          <w:b w:val="0"/>
          <w:i w:val="0"/>
          <w:color w:val="3A4458"/>
          <w:sz w:val="21"/>
        </w:rPr>
        <w:t>).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7. Checklist de infra (DoD)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[ ] </w:t>
      </w:r>
      <w:r>
        <w:rPr>
          <w:rFonts w:ascii="Consolas" w:hAnsi="Consolas"/>
          <w:b w:val="0"/>
          <w:i w:val="0"/>
          <w:color w:val="1A2744"/>
          <w:sz w:val="21"/>
        </w:rPr>
        <w:t>docker compose ps</w:t>
      </w:r>
      <w:r>
        <w:rPr>
          <w:rFonts w:ascii="Calibri" w:hAnsi="Calibri"/>
          <w:b w:val="0"/>
          <w:i w:val="0"/>
          <w:color w:val="3A4458"/>
          <w:sz w:val="21"/>
        </w:rPr>
        <w:t xml:space="preserve">: </w:t>
      </w:r>
      <w:r>
        <w:rPr>
          <w:rFonts w:ascii="Consolas" w:hAnsi="Consolas"/>
          <w:b w:val="0"/>
          <w:i w:val="0"/>
          <w:color w:val="1A2744"/>
          <w:sz w:val="21"/>
        </w:rPr>
        <w:t>db</w:t>
      </w:r>
      <w:r>
        <w:rPr>
          <w:rFonts w:ascii="Calibri" w:hAnsi="Calibri"/>
          <w:b w:val="0"/>
          <w:i w:val="0"/>
          <w:color w:val="3A4458"/>
          <w:sz w:val="21"/>
        </w:rPr>
        <w:t xml:space="preserve"> healthy + </w:t>
      </w:r>
      <w:r>
        <w:rPr>
          <w:rFonts w:ascii="Consolas" w:hAnsi="Consolas"/>
          <w:b w:val="0"/>
          <w:i w:val="0"/>
          <w:color w:val="1A2744"/>
          <w:sz w:val="21"/>
        </w:rPr>
        <w:t>api</w:t>
      </w:r>
      <w:r>
        <w:rPr>
          <w:rFonts w:ascii="Calibri" w:hAnsi="Calibri"/>
          <w:b w:val="0"/>
          <w:i w:val="0"/>
          <w:color w:val="3A4458"/>
          <w:sz w:val="21"/>
        </w:rPr>
        <w:t xml:space="preserve"> up, con </w:t>
      </w:r>
      <w:r>
        <w:rPr>
          <w:rFonts w:ascii="Consolas" w:hAnsi="Consolas"/>
          <w:b w:val="0"/>
          <w:i w:val="0"/>
          <w:color w:val="1A2744"/>
          <w:sz w:val="21"/>
        </w:rPr>
        <w:t>restart: always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[ ] </w:t>
      </w:r>
      <w:r>
        <w:rPr>
          <w:rFonts w:ascii="Consolas" w:hAnsi="Consolas"/>
          <w:b w:val="0"/>
          <w:i w:val="0"/>
          <w:color w:val="1A2744"/>
          <w:sz w:val="21"/>
        </w:rPr>
        <w:t>https://api.catalaxia.&lt;dominio&gt;/v1/cobertura</w:t>
      </w:r>
      <w:r>
        <w:rPr>
          <w:rFonts w:ascii="Calibri" w:hAnsi="Calibri"/>
          <w:b w:val="0"/>
          <w:i w:val="0"/>
          <w:color w:val="3A4458"/>
          <w:sz w:val="21"/>
        </w:rPr>
        <w:t xml:space="preserve"> responde 572 / 733 / 144.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[ ] </w:t>
      </w:r>
      <w:r>
        <w:rPr>
          <w:rFonts w:ascii="Consolas" w:hAnsi="Consolas"/>
          <w:b w:val="0"/>
          <w:i w:val="0"/>
          <w:color w:val="1A2744"/>
          <w:sz w:val="21"/>
        </w:rPr>
        <w:t>nginx -t</w:t>
      </w:r>
      <w:r>
        <w:rPr>
          <w:rFonts w:ascii="Calibri" w:hAnsi="Calibri"/>
          <w:b w:val="0"/>
          <w:i w:val="0"/>
          <w:color w:val="3A4458"/>
          <w:sz w:val="21"/>
        </w:rPr>
        <w:t xml:space="preserve"> ok y NO rompió los vhosts de wapsell.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[ ] Backup diario corriendo + un restore de prueba hecho.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[ ] CORS ok y </w:t>
      </w:r>
      <w:r>
        <w:rPr>
          <w:rFonts w:ascii="Calibri" w:hAnsi="Calibri"/>
          <w:b/>
          <w:i w:val="0"/>
          <w:color w:val="3A4458"/>
          <w:sz w:val="21"/>
        </w:rPr>
        <w:t>URL avisada al equipo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[ ] Puertos no chocan con wapsell (8100 / 5433 / 3011).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8. Comandos útiles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docker compose up -d --build     # rebuild + levantar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docker compose logs -f api       # logs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docker compose restart api       # reiniciar solo la api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docker compose down              # bajar (los datos persisten en el volumen pgdata)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docker compose exec db psql -U catalaxia catalaxia   # consola SQL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A2744"/>
          <w:sz w:val="36"/>
        </w:rPr>
        <w:t>Plan de entregas semanal (avance + rendimiento)</w:t>
      </w:r>
    </w:p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 w:val="0"/>
          <w:i w:val="0"/>
          <w:color w:val="6B7589"/>
          <w:sz w:val="21"/>
        </w:rPr>
        <w:t xml:space="preserve">El corazón del seguimiento interno. Cada semana tiene </w:t>
      </w:r>
      <w:r>
        <w:rPr>
          <w:rFonts w:ascii="Calibri" w:hAnsi="Calibri"/>
          <w:b/>
          <w:i w:val="0"/>
          <w:color w:val="6B7589"/>
          <w:sz w:val="21"/>
        </w:rPr>
        <w:t>un entregable por persona</w:t>
      </w:r>
      <w:r>
        <w:rPr>
          <w:rFonts w:ascii="Calibri" w:hAnsi="Calibri"/>
          <w:b w:val="0"/>
          <w:i w:val="0"/>
          <w:color w:val="6B7589"/>
          <w:sz w:val="21"/>
        </w:rPr>
        <w:t xml:space="preserve"> con criterio</w:t>
        <w:br/>
        <w:t xml:space="preserve">de aceptación, y una </w:t>
      </w:r>
      <w:r>
        <w:rPr>
          <w:rFonts w:ascii="Calibri" w:hAnsi="Calibri"/>
          <w:b/>
          <w:i w:val="0"/>
          <w:color w:val="6B7589"/>
          <w:sz w:val="21"/>
        </w:rPr>
        <w:t>rúbrica de rendimiento</w:t>
      </w:r>
      <w:r>
        <w:rPr>
          <w:rFonts w:ascii="Calibri" w:hAnsi="Calibri"/>
          <w:b w:val="0"/>
          <w:i w:val="0"/>
          <w:color w:val="6B7589"/>
          <w:sz w:val="21"/>
        </w:rPr>
        <w:t>. Los entregables son una herramienta interna:</w:t>
        <w:br/>
        <w:t xml:space="preserve">el cliente (Marcelo) </w:t>
      </w:r>
      <w:r>
        <w:rPr>
          <w:rFonts w:ascii="Calibri" w:hAnsi="Calibri"/>
          <w:b/>
          <w:i w:val="0"/>
          <w:color w:val="6B7589"/>
          <w:sz w:val="21"/>
        </w:rPr>
        <w:t>no aprueba</w:t>
      </w:r>
      <w:r>
        <w:rPr>
          <w:rFonts w:ascii="Calibri" w:hAnsi="Calibri"/>
          <w:b w:val="0"/>
          <w:i w:val="0"/>
          <w:color w:val="6B7589"/>
          <w:sz w:val="21"/>
        </w:rPr>
        <w:t>, pero se usan para medir avance y desempeño del equipo.</w:t>
        <w:br/>
        <w:t xml:space="preserve">Cadencia: </w:t>
      </w:r>
      <w:r>
        <w:rPr>
          <w:rFonts w:ascii="Calibri" w:hAnsi="Calibri"/>
          <w:b/>
          <w:i w:val="0"/>
          <w:color w:val="6B7589"/>
          <w:sz w:val="21"/>
        </w:rPr>
        <w:t>cierre y demo los viernes.</w:t>
      </w:r>
      <w:r>
        <w:rPr>
          <w:rFonts w:ascii="Calibri" w:hAnsi="Calibri"/>
          <w:b w:val="0"/>
          <w:i w:val="0"/>
          <w:color w:val="6B7589"/>
          <w:sz w:val="21"/>
        </w:rPr>
        <w:t xml:space="preserve"> · </w:t>
      </w:r>
      <w:r>
        <w:rPr>
          <w:rFonts w:ascii="Calibri" w:hAnsi="Calibri"/>
          <w:b/>
          <w:i w:val="0"/>
          <w:color w:val="6B7589"/>
          <w:sz w:val="21"/>
        </w:rPr>
        <w:t>Arranque: miércoles 15/07/2026.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Calendario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Sprint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Fechas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Cierre / demo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Sprint 1 · Fundamentos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Mié 15 → Vie 24 Jul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Vie 24 Jul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Sprint 2 · Integración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Lun 27 → Vie 31 Jul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Vie 31 Jul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Sprint 3 · Funcionalidad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Lun 3 → Vie 7 Ago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Vie 7 Ago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Sprint 4 · QA + entrega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Lun 10 → Vie 14 Ago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Entrega Vie 14 Ago</w:t>
            </w:r>
          </w:p>
        </w:tc>
      </w:tr>
    </w:tbl>
    <w:p/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 w:val="0"/>
          <w:i w:val="0"/>
          <w:color w:val="6B7589"/>
          <w:sz w:val="21"/>
        </w:rPr>
        <w:t>El Sprint 1 arranca a mitad de semana (Mié 15) y corre hasta el Vie 24 — esa semana larga es</w:t>
        <w:br/>
        <w:t>ideal para el setup de infra dockerizada (Postgres + API en la VPS). Kickoff con Marcelo: antes</w:t>
        <w:br/>
        <w:t xml:space="preserve">del miércoles 15 (ver </w:t>
      </w:r>
      <w:r>
        <w:rPr>
          <w:rFonts w:ascii="Consolas" w:hAnsi="Consolas"/>
          <w:b w:val="0"/>
          <w:i w:val="0"/>
          <w:color w:val="1A2744"/>
          <w:sz w:val="21"/>
        </w:rPr>
        <w:t>09</w:t>
      </w:r>
      <w:r>
        <w:rPr>
          <w:rFonts w:ascii="Calibri" w:hAnsi="Calibri"/>
          <w:b w:val="0"/>
          <w:i w:val="0"/>
          <w:color w:val="6B7589"/>
          <w:sz w:val="21"/>
        </w:rPr>
        <w:t>).</w:t>
      </w:r>
    </w:p>
    <w:p>
      <w:pPr>
        <w:spacing w:before="40" w:after="120"/>
        <w:pBdr>
          <w:bottom w:val="single" w:sz="4" w:space="1" w:color="D6E2F2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Fase 0 — Data (ya completada ✅)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572 empresas · 3 mercados · doble precio ARS/USD · ratios CEDEAR/ADR oficiales · CCL validado (1,3 %) · modelo 2 niveles · provenance. </w:t>
      </w:r>
      <w:r>
        <w:rPr>
          <w:rFonts w:ascii="Calibri" w:hAnsi="Calibri"/>
          <w:b/>
          <w:i w:val="0"/>
          <w:color w:val="3A4458"/>
          <w:sz w:val="21"/>
        </w:rPr>
        <w:t>El riesgo técnico grande ya está resuelto.</w:t>
      </w:r>
    </w:p>
    <w:p>
      <w:pPr>
        <w:spacing w:before="40" w:after="120"/>
        <w:pBdr>
          <w:bottom w:val="single" w:sz="4" w:space="1" w:color="D6E2F2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Semana 1 — Fundamentos · Mié 15 → Vie 24 Jul</w:t>
      </w:r>
    </w:p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Meta:</w:t>
      </w:r>
      <w:r>
        <w:rPr>
          <w:rFonts w:ascii="Calibri" w:hAnsi="Calibri"/>
          <w:b w:val="0"/>
          <w:i w:val="0"/>
          <w:color w:val="3A4458"/>
          <w:sz w:val="21"/>
        </w:rPr>
        <w:t xml:space="preserve"> Postgres + API </w:t>
      </w:r>
      <w:r>
        <w:rPr>
          <w:rFonts w:ascii="Calibri" w:hAnsi="Calibri"/>
          <w:b/>
          <w:i w:val="0"/>
          <w:color w:val="3A4458"/>
          <w:sz w:val="21"/>
        </w:rPr>
        <w:t>dockerizados</w:t>
      </w:r>
      <w:r>
        <w:rPr>
          <w:rFonts w:ascii="Calibri" w:hAnsi="Calibri"/>
          <w:b w:val="0"/>
          <w:i w:val="0"/>
          <w:color w:val="3A4458"/>
          <w:sz w:val="21"/>
        </w:rPr>
        <w:t xml:space="preserve"> en la VPS Hetzner (</w:t>
      </w:r>
      <w:r>
        <w:rPr>
          <w:rFonts w:ascii="Consolas" w:hAnsi="Consolas"/>
          <w:b w:val="0"/>
          <w:i w:val="0"/>
          <w:color w:val="1A2744"/>
          <w:sz w:val="21"/>
        </w:rPr>
        <w:t>/opt/catalaxia</w:t>
      </w:r>
      <w:r>
        <w:rPr>
          <w:rFonts w:ascii="Calibri" w:hAnsi="Calibri"/>
          <w:b w:val="0"/>
          <w:i w:val="0"/>
          <w:color w:val="3A4458"/>
          <w:sz w:val="21"/>
        </w:rPr>
        <w:t>) con datos reales + front consumiendo el contrato (mock).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Persona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Tareas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Entregable de la semana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Federico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Esquema PostgreSQL + migración (572/733) en la VPS · deploy API base + HTTPS + CORS · </w:t>
            </w:r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entregar contrato de API (`04`) + mocks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el día 1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Postgres cargado + 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/cobertura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respondiendo por HTTPS + URL de staging avisada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Mateo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Scaffold FastAPI · conexión a Postgres (SQLAlchemy async) · 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GET /empresas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GET /cobertura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/health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GET /empresas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devuelve datos reales desde Postgres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Joaquín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Scaffold Next.js (sidebar/topbar) · tabla screener contra </w:t>
            </w:r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mocks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del contrato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Tabla de empresas navegable (con datos mock)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Aldana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Base compartida del front · ruta de detalle contra </w:t>
            </w:r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mocks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· componentes base (cards, chips)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Página de detalle maquetada (con datos mock)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Aceptación S1:</w:t>
      </w:r>
      <w:r>
        <w:rPr>
          <w:rFonts w:ascii="Calibri" w:hAnsi="Calibri"/>
          <w:b w:val="0"/>
          <w:i w:val="0"/>
          <w:color w:val="3A4458"/>
          <w:sz w:val="21"/>
        </w:rPr>
        <w:t xml:space="preserve"> la API sirve </w:t>
      </w:r>
      <w:r>
        <w:rPr>
          <w:rFonts w:ascii="Consolas" w:hAnsi="Consolas"/>
          <w:b w:val="0"/>
          <w:i w:val="0"/>
          <w:color w:val="1A2744"/>
          <w:sz w:val="21"/>
        </w:rPr>
        <w:t>/empresas</w:t>
      </w:r>
      <w:r>
        <w:rPr>
          <w:rFonts w:ascii="Calibri" w:hAnsi="Calibri"/>
          <w:b w:val="0"/>
          <w:i w:val="0"/>
          <w:color w:val="3A4458"/>
          <w:sz w:val="21"/>
        </w:rPr>
        <w:t xml:space="preserve"> real desde la VPS </w:t>
      </w:r>
      <w:r>
        <w:rPr>
          <w:rFonts w:ascii="Calibri" w:hAnsi="Calibri"/>
          <w:b/>
          <w:i w:val="0"/>
          <w:color w:val="3A4458"/>
          <w:sz w:val="21"/>
        </w:rPr>
        <w:t>y</w:t>
      </w:r>
      <w:r>
        <w:rPr>
          <w:rFonts w:ascii="Calibri" w:hAnsi="Calibri"/>
          <w:b w:val="0"/>
          <w:i w:val="0"/>
          <w:color w:val="3A4458"/>
          <w:sz w:val="21"/>
        </w:rPr>
        <w:t xml:space="preserve"> el front muestra la tabla desde el contrato. (No hace falta que el front ya pegue a la VPS: eso es S2.)</w:t>
      </w:r>
    </w:p>
    <w:p>
      <w:pPr>
        <w:spacing w:before="40" w:after="120"/>
        <w:pBdr>
          <w:bottom w:val="single" w:sz="4" w:space="1" w:color="D6E2F2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Semana 2 — Integración de datos · Lun 27 → Vie 31 Jul</w:t>
      </w:r>
    </w:p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Meta:</w:t>
      </w:r>
      <w:r>
        <w:rPr>
          <w:rFonts w:ascii="Calibri" w:hAnsi="Calibri"/>
          <w:b w:val="0"/>
          <w:i w:val="0"/>
          <w:color w:val="3A4458"/>
          <w:sz w:val="21"/>
        </w:rPr>
        <w:t xml:space="preserve"> el front deja los mocks y consume la </w:t>
      </w:r>
      <w:r>
        <w:rPr>
          <w:rFonts w:ascii="Calibri" w:hAnsi="Calibri"/>
          <w:b/>
          <w:i w:val="0"/>
          <w:color w:val="3A4458"/>
          <w:sz w:val="21"/>
        </w:rPr>
        <w:t>VPS real</w:t>
      </w:r>
      <w:r>
        <w:rPr>
          <w:rFonts w:ascii="Calibri" w:hAnsi="Calibri"/>
          <w:b w:val="0"/>
          <w:i w:val="0"/>
          <w:color w:val="3A4458"/>
          <w:sz w:val="21"/>
        </w:rPr>
        <w:t>; screener + detalle con 572 empresas.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Persona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Tareas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Entregable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Federico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Cargar/verificar 733 instrumentos + dividendos ADR · endpoints 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/instrumentos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/empresas/{id}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con Mateo · </w:t>
            </w:r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asistir a los front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a apuntar a la VPS (CORS, staging)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Front consumiendo la VPS sin bloqueos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Mateo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GET /empresas/{id}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(fundamentales + instrumentos anidados) · 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GET /instrumentos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con filtros · paginación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Endpoints de detalle/instrumentos según contrato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Joaquín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Screener contra API real · toggle </w:t>
            </w:r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ARS/USD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· sorting + paginación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Screener real con 572 empresas y toggle de moneda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Aldana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Detalle contra API real · panel de fundamentales + </w:t>
            </w:r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panel de instrumentos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Detalle real con panel de instrumentos (ISIN/precio/ratio)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Aceptación S2:</w:t>
      </w:r>
      <w:r>
        <w:rPr>
          <w:rFonts w:ascii="Calibri" w:hAnsi="Calibri"/>
          <w:b w:val="0"/>
          <w:i w:val="0"/>
          <w:color w:val="3A4458"/>
          <w:sz w:val="21"/>
        </w:rPr>
        <w:t xml:space="preserve"> abrir el front en staging y ver las 572 empresas reales + un detalle con sus instrumentos, todo desde la VPS.</w:t>
      </w:r>
    </w:p>
    <w:p>
      <w:pPr>
        <w:spacing w:before="40" w:after="120"/>
        <w:pBdr>
          <w:bottom w:val="single" w:sz="4" w:space="1" w:color="D6E2F2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Semana 3 — Funcionalidad completa · Lun 3 → Vie 7 Ago</w:t>
      </w:r>
    </w:p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Meta:</w:t>
      </w:r>
      <w:r>
        <w:rPr>
          <w:rFonts w:ascii="Calibri" w:hAnsi="Calibri"/>
          <w:b w:val="0"/>
          <w:i w:val="0"/>
          <w:color w:val="3A4458"/>
          <w:sz w:val="21"/>
        </w:rPr>
        <w:t xml:space="preserve"> filtros, flags, jobs y las vistas de valor (CEDEAR, dividendos).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Persona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Tareas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Entregable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Federico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Jobs + scheduler en la VPS · 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POST /jobs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GET /jobs/{id}/status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· monitoreo básico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Jobs disparables desde la API, con estado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Mateo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Filtros compuestos en 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/empresas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(per_lt, roe_gt, solo_limpias…) · endpoints de jobs · tests de endpoints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Filtros server-side + jobs andando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Joaquín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Filtros min/max + filtro por </w:t>
            </w:r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flag de calidad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· </w:t>
            </w:r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export CSV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· </w:t>
            </w:r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panel de jobs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en vivo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Screener con filtros, export y panel de jobs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Aldana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Dividendos ADR + yield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· </w:t>
            </w:r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vista CEDEAR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(precio con ratio) · </w:t>
            </w:r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comparador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· chips de provenance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Vistas CEDEAR/dividendos/comparador funcionando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Aceptación S3:</w:t>
      </w:r>
      <w:r>
        <w:rPr>
          <w:rFonts w:ascii="Calibri" w:hAnsi="Calibri"/>
          <w:b w:val="0"/>
          <w:i w:val="0"/>
          <w:color w:val="3A4458"/>
          <w:sz w:val="21"/>
        </w:rPr>
        <w:t xml:space="preserve"> filtrar por PER/ROE + "solo limpias", exportar CSV, disparar un job y verlo en el panel, y ver la vista CEDEAR y los dividendos de un ADR.</w:t>
      </w:r>
    </w:p>
    <w:p>
      <w:pPr>
        <w:spacing w:before="40" w:after="120"/>
        <w:pBdr>
          <w:bottom w:val="single" w:sz="4" w:space="1" w:color="D6E2F2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Semana 4 — Integración + QA + entrega · Lun 10 → Vie 14 Ago</w:t>
      </w:r>
    </w:p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Meta:</w:t>
      </w:r>
      <w:r>
        <w:rPr>
          <w:rFonts w:ascii="Calibri" w:hAnsi="Calibri"/>
          <w:b w:val="0"/>
          <w:i w:val="0"/>
          <w:color w:val="3A4458"/>
          <w:sz w:val="21"/>
        </w:rPr>
        <w:t xml:space="preserve"> producto integrado, probado, desplegado. </w:t>
      </w:r>
      <w:r>
        <w:rPr>
          <w:rFonts w:ascii="Calibri" w:hAnsi="Calibri"/>
          <w:b/>
          <w:i w:val="0"/>
          <w:color w:val="3A4458"/>
          <w:sz w:val="21"/>
        </w:rPr>
        <w:t>Entrega: viernes 14/08.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Persona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Tareas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Entregable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Federico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Hardening infra · backups verificados · deploy prod · </w:t>
            </w:r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QA de integración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10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) · code review final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Producto desplegado + checklist QA en verde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Mateo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Tests backend · manejo de errores · 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openapi.json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documentado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API testeada y documentada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Joaquín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Estados vacíos/loading/error · responsive · pulido del screener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Screener pulido y robusto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Aldana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Estados/loading/error · responsive · disclaimers por universo · pulido del detalle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Detalle pulido + disclaimers de confianza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Aceptación S4 (entrega):</w:t>
      </w:r>
      <w:r>
        <w:rPr>
          <w:rFonts w:ascii="Calibri" w:hAnsi="Calibri"/>
          <w:b w:val="0"/>
          <w:i w:val="0"/>
          <w:color w:val="3A4458"/>
          <w:sz w:val="21"/>
        </w:rPr>
        <w:t xml:space="preserve"> todo el checklist de </w:t>
      </w:r>
      <w:r>
        <w:rPr>
          <w:rFonts w:ascii="Consolas" w:hAnsi="Consolas"/>
          <w:b w:val="0"/>
          <w:i w:val="0"/>
          <w:color w:val="1A2744"/>
          <w:sz w:val="21"/>
        </w:rPr>
        <w:t>01_ALCANCE_Y_DOD.md §6</w:t>
      </w:r>
      <w:r>
        <w:rPr>
          <w:rFonts w:ascii="Calibri" w:hAnsi="Calibri"/>
          <w:b w:val="0"/>
          <w:i w:val="0"/>
          <w:color w:val="3A4458"/>
          <w:sz w:val="21"/>
        </w:rPr>
        <w:t xml:space="preserve"> + </w:t>
      </w:r>
      <w:r>
        <w:rPr>
          <w:rFonts w:ascii="Consolas" w:hAnsi="Consolas"/>
          <w:b w:val="0"/>
          <w:i w:val="0"/>
          <w:color w:val="1A2744"/>
          <w:sz w:val="21"/>
        </w:rPr>
        <w:t>10_QA_Y_RIESGOS.md</w:t>
      </w:r>
      <w:r>
        <w:rPr>
          <w:rFonts w:ascii="Calibri" w:hAnsi="Calibri"/>
          <w:b w:val="0"/>
          <w:i w:val="0"/>
          <w:color w:val="3A4458"/>
          <w:sz w:val="21"/>
        </w:rPr>
        <w:t xml:space="preserve"> en verde, producto corriendo en la VPS.</w:t>
      </w:r>
    </w:p>
    <w:p>
      <w:pPr>
        <w:spacing w:before="40" w:after="120"/>
        <w:pBdr>
          <w:bottom w:val="single" w:sz="4" w:space="1" w:color="D6E2F2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Rúbrica de rendimiento (uso interno, por persona y por semana)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>Puntuar 1–5 cada viernes. Sirve para dar feedback concreto, no para castigar.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Criterio</w:t>
            </w:r>
          </w:p>
        </w:tc>
        <w:tc>
          <w:tcPr>
            <w:tcW w:type="dxa" w:w="1930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Qué mira</w:t>
            </w:r>
          </w:p>
        </w:tc>
        <w:tc>
          <w:tcPr>
            <w:tcW w:type="dxa" w:w="1930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930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930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Entrega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¿cumplió el entregable de la semana?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no llegó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parcial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completo y a tiempo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Calidad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¿pasó review sin re-trabajo grande?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muchos fixes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algunos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limpio</w:t>
            </w:r>
          </w:p>
        </w:tc>
      </w:tr>
      <w:tr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Autonomía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¿resolvió o pidió ayuda a tiempo?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se trabó callado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pidió tarde</w:t>
            </w:r>
          </w:p>
        </w:tc>
        <w:tc>
          <w:tcPr>
            <w:tcW w:type="dxa" w:w="1930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destrabó solo/a tiempo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Colaboración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¿ayudó, comunicó, respetó el contrato?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aislado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ok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sumó al equipo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Cómo se registra:</w:t>
      </w:r>
      <w:r>
        <w:rPr>
          <w:rFonts w:ascii="Calibri" w:hAnsi="Calibri"/>
          <w:b w:val="0"/>
          <w:i w:val="0"/>
          <w:color w:val="3A4458"/>
          <w:sz w:val="21"/>
        </w:rPr>
        <w:t xml:space="preserve"> una fila por persona/semana en una planilla (o en Jira, campo custom). El promedio da una señal de tendencia — lo importante es la </w:t>
      </w:r>
      <w:r>
        <w:rPr>
          <w:rFonts w:ascii="Calibri" w:hAnsi="Calibri"/>
          <w:b/>
          <w:i w:val="0"/>
          <w:color w:val="3A4458"/>
          <w:sz w:val="21"/>
        </w:rPr>
        <w:t>conversación de 5 min</w:t>
      </w:r>
      <w:r>
        <w:rPr>
          <w:rFonts w:ascii="Calibri" w:hAnsi="Calibri"/>
          <w:b w:val="0"/>
          <w:i w:val="0"/>
          <w:color w:val="3A4458"/>
          <w:sz w:val="21"/>
        </w:rPr>
        <w:t xml:space="preserve"> que habilita.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Reporte de los viernes (15 min, todo el equipo)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>Cada uno muestra su entregable (demo, no slides).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>Se marca cada entregable como ✅ / ⚠ / ❌ y se anota bloqueo si lo hubo.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>Se completa la rúbrica.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>Se confirman las tareas de la semana siguiente en Jira.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A2744"/>
          <w:sz w:val="36"/>
        </w:rPr>
        <w:t>Estándares de trabajo</w:t>
      </w:r>
    </w:p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 w:val="0"/>
          <w:i w:val="0"/>
          <w:color w:val="6B7589"/>
          <w:sz w:val="21"/>
        </w:rPr>
        <w:t>Reglas mínimas para que 4 personas trabajen sin pisarse. Cortas y no negociables.</w:t>
      </w:r>
    </w:p>
    <w:p>
      <w:pPr>
        <w:spacing w:before="40" w:after="120"/>
        <w:pBdr>
          <w:bottom w:val="single" w:sz="4" w:space="1" w:color="D6E2F2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1. Git flow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Rama principal: </w:t>
      </w:r>
      <w:r>
        <w:rPr>
          <w:rFonts w:ascii="Calibri" w:hAnsi="Calibri"/>
          <w:b/>
          <w:i w:val="0"/>
          <w:color w:val="3A4458"/>
          <w:sz w:val="21"/>
        </w:rPr>
        <w:t>`main`</w:t>
      </w:r>
      <w:r>
        <w:rPr>
          <w:rFonts w:ascii="Calibri" w:hAnsi="Calibri"/>
          <w:b w:val="0"/>
          <w:i w:val="0"/>
          <w:color w:val="3A4458"/>
          <w:sz w:val="21"/>
        </w:rPr>
        <w:t xml:space="preserve"> (siempre desplegable). Nadie commitea directo a </w:t>
      </w:r>
      <w:r>
        <w:rPr>
          <w:rFonts w:ascii="Consolas" w:hAnsi="Consolas"/>
          <w:b w:val="0"/>
          <w:i w:val="0"/>
          <w:color w:val="1A2744"/>
          <w:sz w:val="21"/>
        </w:rPr>
        <w:t>main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Ramas de trabajo: </w:t>
      </w:r>
      <w:r>
        <w:rPr>
          <w:rFonts w:ascii="Consolas" w:hAnsi="Consolas"/>
          <w:b w:val="0"/>
          <w:i w:val="0"/>
          <w:color w:val="1A2744"/>
          <w:sz w:val="21"/>
        </w:rPr>
        <w:t>feat/&lt;area&gt;-&lt;desc&gt;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fix/&lt;desc&gt;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infra/&lt;desc&gt;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Ej.: </w:t>
      </w:r>
      <w:r>
        <w:rPr>
          <w:rFonts w:ascii="Consolas" w:hAnsi="Consolas"/>
          <w:b w:val="0"/>
          <w:i w:val="0"/>
          <w:color w:val="1A2744"/>
          <w:sz w:val="21"/>
        </w:rPr>
        <w:t>feat/screener-filtros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feat/api-empresas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infra/postgres-vps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1 PR por historia de Jira. El nombre del PR incluye el ID de Jira (ej. </w:t>
      </w:r>
      <w:r>
        <w:rPr>
          <w:rFonts w:ascii="Consolas" w:hAnsi="Consolas"/>
          <w:b w:val="0"/>
          <w:i w:val="0"/>
          <w:color w:val="1A2744"/>
          <w:sz w:val="21"/>
        </w:rPr>
        <w:t>CAT-14: filtros screener</w:t>
      </w:r>
      <w:r>
        <w:rPr>
          <w:rFonts w:ascii="Calibri" w:hAnsi="Calibri"/>
          <w:b w:val="0"/>
          <w:i w:val="0"/>
          <w:color w:val="3A4458"/>
          <w:sz w:val="21"/>
        </w:rPr>
        <w:t>).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2. Commits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Convención: </w:t>
      </w:r>
      <w:r>
        <w:rPr>
          <w:rFonts w:ascii="Consolas" w:hAnsi="Consolas"/>
          <w:b w:val="0"/>
          <w:i w:val="0"/>
          <w:color w:val="1A2744"/>
          <w:sz w:val="21"/>
        </w:rPr>
        <w:t>tipo(scope): descripción</w:t>
      </w:r>
      <w:r>
        <w:rPr>
          <w:rFonts w:ascii="Calibri" w:hAnsi="Calibri"/>
          <w:b w:val="0"/>
          <w:i w:val="0"/>
          <w:color w:val="3A4458"/>
          <w:sz w:val="21"/>
        </w:rPr>
        <w:t xml:space="preserve"> — </w:t>
      </w:r>
      <w:r>
        <w:rPr>
          <w:rFonts w:ascii="Consolas" w:hAnsi="Consolas"/>
          <w:b w:val="0"/>
          <w:i w:val="0"/>
          <w:color w:val="1A2744"/>
          <w:sz w:val="21"/>
        </w:rPr>
        <w:t>feat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fix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docs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refactor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test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chore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Ej.: </w:t>
      </w:r>
      <w:r>
        <w:rPr>
          <w:rFonts w:ascii="Consolas" w:hAnsi="Consolas"/>
          <w:b w:val="0"/>
          <w:i w:val="0"/>
          <w:color w:val="1A2744"/>
          <w:sz w:val="21"/>
        </w:rPr>
        <w:t>feat(api): GET /empresas con filtros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Commits chicos y frecuentes; nada de "varios cambios" en uno solo.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3. Pull Requests + review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Todo va por PR + review de al menos 1 par.</w:t>
      </w:r>
      <w:r>
        <w:rPr>
          <w:rFonts w:ascii="Calibri" w:hAnsi="Calibri"/>
          <w:b w:val="0"/>
          <w:i w:val="0"/>
          <w:color w:val="3A4458"/>
          <w:sz w:val="21"/>
        </w:rPr>
        <w:t xml:space="preserve"> Backend revisa Federico/Mateo; frontend se revisan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entre Joaquín/Aldana (y Federico si toca contrato).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Checklist del PR: cumple criterio de aceptación · pasa el smoke test · no rompe el contrato de API ·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sin debug/credenciales · actualiza doc si cambió algo (ej. </w:t>
      </w:r>
      <w:r>
        <w:rPr>
          <w:rFonts w:ascii="Consolas" w:hAnsi="Consolas"/>
          <w:b w:val="0"/>
          <w:i w:val="0"/>
          <w:color w:val="1A2744"/>
          <w:sz w:val="21"/>
        </w:rPr>
        <w:t>04</w:t>
      </w:r>
      <w:r>
        <w:rPr>
          <w:rFonts w:ascii="Calibri" w:hAnsi="Calibri"/>
          <w:b w:val="0"/>
          <w:i w:val="0"/>
          <w:color w:val="3A4458"/>
          <w:sz w:val="21"/>
        </w:rPr>
        <w:t>).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Review en &lt; 24 h. Si urge, se pide por el canal.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4. El contrato de API es sagrado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Los front programan contra </w:t>
      </w:r>
      <w:r>
        <w:rPr>
          <w:rFonts w:ascii="Consolas" w:hAnsi="Consolas"/>
          <w:b w:val="0"/>
          <w:i w:val="0"/>
          <w:color w:val="1A2744"/>
          <w:sz w:val="21"/>
        </w:rPr>
        <w:t>04_CONTRATO_API.md</w:t>
      </w:r>
      <w:r>
        <w:rPr>
          <w:rFonts w:ascii="Calibri" w:hAnsi="Calibri"/>
          <w:b w:val="0"/>
          <w:i w:val="0"/>
          <w:color w:val="3A4458"/>
          <w:sz w:val="21"/>
        </w:rPr>
        <w:t xml:space="preserve">. Si el backend cambia un shape, </w:t>
      </w:r>
      <w:r>
        <w:rPr>
          <w:rFonts w:ascii="Calibri" w:hAnsi="Calibri"/>
          <w:b/>
          <w:i w:val="0"/>
          <w:color w:val="3A4458"/>
          <w:sz w:val="21"/>
        </w:rPr>
        <w:t>primero</w:t>
      </w:r>
      <w:r>
        <w:rPr>
          <w:rFonts w:ascii="Calibri" w:hAnsi="Calibri"/>
          <w:b w:val="0"/>
          <w:i w:val="0"/>
          <w:color w:val="3A4458"/>
          <w:sz w:val="21"/>
        </w:rPr>
        <w:t xml:space="preserve"> se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actualiza el doc y se avisa; recién después se mergea. Romper el contrato sin avisar = bloquear a 2 personas.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5. Testing mínimo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Backend:</w:t>
      </w:r>
      <w:r>
        <w:rPr>
          <w:rFonts w:ascii="Calibri" w:hAnsi="Calibri"/>
          <w:b w:val="0"/>
          <w:i w:val="0"/>
          <w:color w:val="3A4458"/>
          <w:sz w:val="21"/>
        </w:rPr>
        <w:t xml:space="preserve"> cada endpoint con al menos 1 test de happy-path + 1 de error/vacío.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Frontend:</w:t>
      </w:r>
      <w:r>
        <w:rPr>
          <w:rFonts w:ascii="Calibri" w:hAnsi="Calibri"/>
          <w:b w:val="0"/>
          <w:i w:val="0"/>
          <w:color w:val="3A4458"/>
          <w:sz w:val="21"/>
        </w:rPr>
        <w:t xml:space="preserve"> smoke manual de la vista (loading/empty/error) antes del PR. Tests de componente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donde aporte.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Nada se marca "done" sin correr de punta a punta</w:t>
      </w:r>
      <w:r>
        <w:rPr>
          <w:rFonts w:ascii="Calibri" w:hAnsi="Calibri"/>
          <w:b w:val="0"/>
          <w:i w:val="0"/>
          <w:color w:val="3A4458"/>
          <w:sz w:val="21"/>
        </w:rPr>
        <w:t xml:space="preserve"> al menos una vez.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6. Definition of Ready / Done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Ready</w:t>
      </w:r>
      <w:r>
        <w:rPr>
          <w:rFonts w:ascii="Calibri" w:hAnsi="Calibri"/>
          <w:b w:val="0"/>
          <w:i w:val="0"/>
          <w:color w:val="3A4458"/>
          <w:sz w:val="21"/>
        </w:rPr>
        <w:t xml:space="preserve"> (para empezar): criterio de aceptación claro + dependencia disponible/mockeada + estimada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en Jira.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Done</w:t>
      </w:r>
      <w:r>
        <w:rPr>
          <w:rFonts w:ascii="Calibri" w:hAnsi="Calibri"/>
          <w:b w:val="0"/>
          <w:i w:val="0"/>
          <w:color w:val="3A4458"/>
          <w:sz w:val="21"/>
        </w:rPr>
        <w:t xml:space="preserve"> (para cerrar): ver </w:t>
      </w:r>
      <w:r>
        <w:rPr>
          <w:rFonts w:ascii="Consolas" w:hAnsi="Consolas"/>
          <w:b w:val="0"/>
          <w:i w:val="0"/>
          <w:color w:val="1A2744"/>
          <w:sz w:val="21"/>
        </w:rPr>
        <w:t>01_ALCANCE_Y_DOD.md §5</w:t>
      </w:r>
      <w:r>
        <w:rPr>
          <w:rFonts w:ascii="Calibri" w:hAnsi="Calibri"/>
          <w:b w:val="0"/>
          <w:i w:val="0"/>
          <w:color w:val="3A4458"/>
          <w:sz w:val="21"/>
        </w:rPr>
        <w:t>. En una línea: *cumple el criterio, está en PR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mergeado con review, corre en el entorno, no rompe nada*.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7. Comunicación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Canal del equipo (Slack/WhatsApp): bloqueos se avisan </w:t>
      </w:r>
      <w:r>
        <w:rPr>
          <w:rFonts w:ascii="Calibri" w:hAnsi="Calibri"/>
          <w:b/>
          <w:i w:val="0"/>
          <w:color w:val="3A4458"/>
          <w:sz w:val="21"/>
        </w:rPr>
        <w:t>el mismo día</w:t>
      </w:r>
      <w:r>
        <w:rPr>
          <w:rFonts w:ascii="Calibri" w:hAnsi="Calibri"/>
          <w:b w:val="0"/>
          <w:i w:val="0"/>
          <w:color w:val="3A4458"/>
          <w:sz w:val="21"/>
        </w:rPr>
        <w:t>, no el viernes.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Los viernes: demo + rúbrica (</w:t>
      </w:r>
      <w:r>
        <w:rPr>
          <w:rFonts w:ascii="Consolas" w:hAnsi="Consolas"/>
          <w:b w:val="0"/>
          <w:i w:val="0"/>
          <w:color w:val="1A2744"/>
          <w:sz w:val="21"/>
        </w:rPr>
        <w:t>07</w:t>
      </w:r>
      <w:r>
        <w:rPr>
          <w:rFonts w:ascii="Calibri" w:hAnsi="Calibri"/>
          <w:b w:val="0"/>
          <w:i w:val="0"/>
          <w:color w:val="3A4458"/>
          <w:sz w:val="21"/>
        </w:rPr>
        <w:t>).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Decisiones técnicas de fondo se anotan (ADR corto de 5 líneas) para no rediscutir.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8. Higiene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Nada de secretos en el repo (usar </w:t>
      </w:r>
      <w:r>
        <w:rPr>
          <w:rFonts w:ascii="Consolas" w:hAnsi="Consolas"/>
          <w:b w:val="0"/>
          <w:i w:val="0"/>
          <w:color w:val="1A2744"/>
          <w:sz w:val="21"/>
        </w:rPr>
        <w:t>.env</w:t>
      </w:r>
      <w:r>
        <w:rPr>
          <w:rFonts w:ascii="Calibri" w:hAnsi="Calibri"/>
          <w:b w:val="0"/>
          <w:i w:val="0"/>
          <w:color w:val="3A4458"/>
          <w:sz w:val="21"/>
        </w:rPr>
        <w:t xml:space="preserve">, no commitear </w:t>
      </w:r>
      <w:r>
        <w:rPr>
          <w:rFonts w:ascii="Consolas" w:hAnsi="Consolas"/>
          <w:b w:val="0"/>
          <w:i w:val="0"/>
          <w:color w:val="1A2744"/>
          <w:sz w:val="21"/>
        </w:rPr>
        <w:t>.env</w:t>
      </w:r>
      <w:r>
        <w:rPr>
          <w:rFonts w:ascii="Calibri" w:hAnsi="Calibri"/>
          <w:b w:val="0"/>
          <w:i w:val="0"/>
          <w:color w:val="3A4458"/>
          <w:sz w:val="21"/>
        </w:rPr>
        <w:t>).</w:t>
      </w:r>
    </w:p>
    <w:p>
      <w:pPr>
        <w:pStyle w:val="ListBullet"/>
      </w:pPr>
      <w:r>
        <w:rPr>
          <w:rFonts w:ascii="Consolas" w:hAnsi="Consolas"/>
          <w:b w:val="0"/>
          <w:i w:val="0"/>
          <w:color w:val="1A2744"/>
          <w:sz w:val="21"/>
        </w:rPr>
        <w:t>main</w:t>
      </w:r>
      <w:r>
        <w:rPr>
          <w:rFonts w:ascii="Calibri" w:hAnsi="Calibri"/>
          <w:b w:val="0"/>
          <w:i w:val="0"/>
          <w:color w:val="3A4458"/>
          <w:sz w:val="21"/>
        </w:rPr>
        <w:t xml:space="preserve"> siempre levanta y corre. Si algo la rompe, se revierte primero y se discute después.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A2744"/>
          <w:sz w:val="36"/>
        </w:rPr>
        <w:t>Coordinación con el cliente (Marcelo)</w:t>
      </w:r>
    </w:p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 w:val="0"/>
          <w:i w:val="0"/>
          <w:color w:val="6B7589"/>
          <w:sz w:val="21"/>
        </w:rPr>
        <w:t xml:space="preserve">Marcelo es el </w:t>
      </w:r>
      <w:r>
        <w:rPr>
          <w:rFonts w:ascii="Calibri" w:hAnsi="Calibri"/>
          <w:b/>
          <w:i w:val="0"/>
          <w:color w:val="6B7589"/>
          <w:sz w:val="21"/>
        </w:rPr>
        <w:t>cliente</w:t>
      </w:r>
      <w:r>
        <w:rPr>
          <w:rFonts w:ascii="Calibri" w:hAnsi="Calibri"/>
          <w:b w:val="0"/>
          <w:i w:val="0"/>
          <w:color w:val="6B7589"/>
          <w:sz w:val="21"/>
        </w:rPr>
        <w:t xml:space="preserve"> (Catalaxia). </w:t>
      </w:r>
      <w:r>
        <w:rPr>
          <w:rFonts w:ascii="Calibri" w:hAnsi="Calibri"/>
          <w:b/>
          <w:i w:val="0"/>
          <w:color w:val="6B7589"/>
          <w:sz w:val="21"/>
        </w:rPr>
        <w:t>No aprueba</w:t>
      </w:r>
      <w:r>
        <w:rPr>
          <w:rFonts w:ascii="Calibri" w:hAnsi="Calibri"/>
          <w:b w:val="0"/>
          <w:i w:val="0"/>
          <w:color w:val="6B7589"/>
          <w:sz w:val="21"/>
        </w:rPr>
        <w:t xml:space="preserve"> los entregables internos: nuestros</w:t>
        <w:br/>
        <w:t>entregables semanales son una herramienta nuestra de avance. Con Marcelo la coordinación es</w:t>
        <w:br/>
        <w:t>acotada: arrancar bien (kickoff), mostrar avance en 1-2 puntos, y entregar. Este doc evita</w:t>
        <w:br/>
        <w:t>depender de él para no bloquearnos, y a la vez lo mantiene informado.</w:t>
      </w:r>
    </w:p>
    <w:p>
      <w:pPr>
        <w:spacing w:before="40" w:after="120"/>
        <w:pBdr>
          <w:bottom w:val="single" w:sz="4" w:space="1" w:color="D6E2F2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1. Qué necesitamos de Marcelo (y cuándo)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Qué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Cuándo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Por qué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Acceso/confirmación de la VPS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(o aval para usar la nuestra)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Antes de S1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Federico despliega Postgres + API ahí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Dominio / subdominio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para la API (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api.catalaxia.…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Semana 1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HTTPS + front consumiendo la VPS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Confirmación de alcance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(lo de 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01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, sin sorpresas)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Kickoff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Evitar change requests a mitad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Un contacto para dudas de negocio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(qué ratios/vistas prioriza)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Continuo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Priorizar bien el frontend</w:t>
            </w:r>
          </w:p>
        </w:tc>
      </w:tr>
    </w:tbl>
    <w:p/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 w:val="0"/>
          <w:i w:val="0"/>
          <w:color w:val="6B7589"/>
          <w:sz w:val="21"/>
        </w:rPr>
        <w:t xml:space="preserve">Si algo de esto se demora, </w:t>
      </w:r>
      <w:r>
        <w:rPr>
          <w:rFonts w:ascii="Calibri" w:hAnsi="Calibri"/>
          <w:b/>
          <w:i w:val="0"/>
          <w:color w:val="6B7589"/>
          <w:sz w:val="21"/>
        </w:rPr>
        <w:t>no frena al equipo</w:t>
      </w:r>
      <w:r>
        <w:rPr>
          <w:rFonts w:ascii="Calibri" w:hAnsi="Calibri"/>
          <w:b w:val="0"/>
          <w:i w:val="0"/>
          <w:color w:val="6B7589"/>
          <w:sz w:val="21"/>
        </w:rPr>
        <w:t>: seguimos con la VPS propia / dominio provisorio</w:t>
        <w:br/>
        <w:t>y mocks. La dependencia de Marcelo es mínima por diseño.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2. Agenda del Kickoff (1 hora, antes de Semana 1)</w:t>
      </w:r>
    </w:p>
    <w:p>
      <w:pPr>
        <w:pStyle w:val="ListNumber"/>
      </w:pPr>
      <w:r>
        <w:rPr>
          <w:rFonts w:ascii="Calibri" w:hAnsi="Calibri"/>
          <w:b/>
          <w:i w:val="0"/>
          <w:color w:val="3A4458"/>
          <w:sz w:val="21"/>
        </w:rPr>
        <w:t>Objetivo y alcance</w:t>
      </w:r>
      <w:r>
        <w:rPr>
          <w:rFonts w:ascii="Calibri" w:hAnsi="Calibri"/>
          <w:b w:val="0"/>
          <w:i w:val="0"/>
          <w:color w:val="3A4458"/>
          <w:sz w:val="21"/>
        </w:rPr>
        <w:t xml:space="preserve"> (5’) — recorrer </w:t>
      </w:r>
      <w:r>
        <w:rPr>
          <w:rFonts w:ascii="Consolas" w:hAnsi="Consolas"/>
          <w:b w:val="0"/>
          <w:i w:val="0"/>
          <w:color w:val="1A2744"/>
          <w:sz w:val="21"/>
        </w:rPr>
        <w:t>01_ALCANCE_Y_DOD.md</w:t>
      </w:r>
      <w:r>
        <w:rPr>
          <w:rFonts w:ascii="Calibri" w:hAnsi="Calibri"/>
          <w:b w:val="0"/>
          <w:i w:val="0"/>
          <w:color w:val="3A4458"/>
          <w:sz w:val="21"/>
        </w:rPr>
        <w:t xml:space="preserve"> (IN / OUT).</w:t>
      </w:r>
    </w:p>
    <w:p>
      <w:pPr>
        <w:pStyle w:val="ListNumber"/>
      </w:pPr>
      <w:r>
        <w:rPr>
          <w:rFonts w:ascii="Calibri" w:hAnsi="Calibri"/>
          <w:b/>
          <w:i w:val="0"/>
          <w:color w:val="3A4458"/>
          <w:sz w:val="21"/>
        </w:rPr>
        <w:t>Demo de la data ya validada</w:t>
      </w:r>
      <w:r>
        <w:rPr>
          <w:rFonts w:ascii="Calibri" w:hAnsi="Calibri"/>
          <w:b w:val="0"/>
          <w:i w:val="0"/>
          <w:color w:val="3A4458"/>
          <w:sz w:val="21"/>
        </w:rPr>
        <w:t xml:space="preserve"> (15’) — 572 empresas, ratios oficiales, doble precio, provenance.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 Esto baja el riesgo percibido: el activo ya existe.</w:t>
      </w:r>
    </w:p>
    <w:p>
      <w:pPr>
        <w:pStyle w:val="ListNumber"/>
      </w:pPr>
      <w:r>
        <w:rPr>
          <w:rFonts w:ascii="Calibri" w:hAnsi="Calibri"/>
          <w:b/>
          <w:i w:val="0"/>
          <w:color w:val="3A4458"/>
          <w:sz w:val="21"/>
        </w:rPr>
        <w:t>Accesos</w:t>
      </w:r>
      <w:r>
        <w:rPr>
          <w:rFonts w:ascii="Calibri" w:hAnsi="Calibri"/>
          <w:b w:val="0"/>
          <w:i w:val="0"/>
          <w:color w:val="3A4458"/>
          <w:sz w:val="21"/>
        </w:rPr>
        <w:t xml:space="preserve"> (10’) — VPS, dominio, credenciales.</w:t>
      </w:r>
    </w:p>
    <w:p>
      <w:pPr>
        <w:pStyle w:val="ListNumber"/>
      </w:pPr>
      <w:r>
        <w:rPr>
          <w:rFonts w:ascii="Calibri" w:hAnsi="Calibri"/>
          <w:b/>
          <w:i w:val="0"/>
          <w:color w:val="3A4458"/>
          <w:sz w:val="21"/>
        </w:rPr>
        <w:t>Prioridades de negocio</w:t>
      </w:r>
      <w:r>
        <w:rPr>
          <w:rFonts w:ascii="Calibri" w:hAnsi="Calibri"/>
          <w:b w:val="0"/>
          <w:i w:val="0"/>
          <w:color w:val="3A4458"/>
          <w:sz w:val="21"/>
        </w:rPr>
        <w:t xml:space="preserve"> (10’) — qué mira primero (¿screener? ¿CEDEARs? ¿ADRs?).</w:t>
      </w:r>
    </w:p>
    <w:p>
      <w:pPr>
        <w:pStyle w:val="ListNumber"/>
      </w:pPr>
      <w:r>
        <w:rPr>
          <w:rFonts w:ascii="Calibri" w:hAnsi="Calibri"/>
          <w:b/>
          <w:i w:val="0"/>
          <w:color w:val="3A4458"/>
          <w:sz w:val="21"/>
        </w:rPr>
        <w:t>Forma de trabajo</w:t>
      </w:r>
      <w:r>
        <w:rPr>
          <w:rFonts w:ascii="Calibri" w:hAnsi="Calibri"/>
          <w:b w:val="0"/>
          <w:i w:val="0"/>
          <w:color w:val="3A4458"/>
          <w:sz w:val="21"/>
        </w:rPr>
        <w:t xml:space="preserve"> (10’) — cadencia, cómo se comunica el avance, canal.</w:t>
      </w:r>
    </w:p>
    <w:p>
      <w:pPr>
        <w:pStyle w:val="ListNumber"/>
      </w:pPr>
      <w:r>
        <w:rPr>
          <w:rFonts w:ascii="Calibri" w:hAnsi="Calibri"/>
          <w:b/>
          <w:i w:val="0"/>
          <w:color w:val="3A4458"/>
          <w:sz w:val="21"/>
        </w:rPr>
        <w:t>Cierre</w:t>
      </w:r>
      <w:r>
        <w:rPr>
          <w:rFonts w:ascii="Calibri" w:hAnsi="Calibri"/>
          <w:b w:val="0"/>
          <w:i w:val="0"/>
          <w:color w:val="3A4458"/>
          <w:sz w:val="21"/>
        </w:rPr>
        <w:t xml:space="preserve"> (10’) — próximos pasos, fecha de la primera muestra.</w:t>
      </w:r>
    </w:p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Acta:</w:t>
      </w:r>
      <w:r>
        <w:rPr>
          <w:rFonts w:ascii="Calibri" w:hAnsi="Calibri"/>
          <w:b w:val="0"/>
          <w:i w:val="0"/>
          <w:color w:val="3A4458"/>
          <w:sz w:val="21"/>
        </w:rPr>
        <w:t xml:space="preserve"> una página con decisiones + accesos + responsables (plantilla al final).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3. Puntos de contacto durante el proyecto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Momento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Formato</w:t>
            </w:r>
          </w:p>
        </w:tc>
        <w:tc>
          <w:tcPr>
            <w:tcW w:type="dxa" w:w="3216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Objetivo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Kickoff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reunión 1 h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arrancar con todo confirmado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Fin Semana 2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demo corta (15’) o video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mostrar el screener real con 572 empresas</w:t>
            </w:r>
          </w:p>
        </w:tc>
      </w:tr>
      <w:tr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Fin Semana 4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entrega</w:t>
            </w:r>
          </w:p>
        </w:tc>
        <w:tc>
          <w:tcPr>
            <w:tcW w:type="dxa" w:w="3216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producto desplegado + walkthrough + garantía 30 días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(Los viernes internos del equipo son aparte y </w:t>
      </w:r>
      <w:r>
        <w:rPr>
          <w:rFonts w:ascii="Calibri" w:hAnsi="Calibri"/>
          <w:b/>
          <w:i w:val="0"/>
          <w:color w:val="3A4458"/>
          <w:sz w:val="21"/>
        </w:rPr>
        <w:t>no</w:t>
      </w:r>
      <w:r>
        <w:rPr>
          <w:rFonts w:ascii="Calibri" w:hAnsi="Calibri"/>
          <w:b w:val="0"/>
          <w:i w:val="0"/>
          <w:color w:val="3A4458"/>
          <w:sz w:val="21"/>
        </w:rPr>
        <w:t xml:space="preserve"> requieren a Marcelo.)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4. Qué le mostramos y qué no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Sí:</w:t>
      </w:r>
      <w:r>
        <w:rPr>
          <w:rFonts w:ascii="Calibri" w:hAnsi="Calibri"/>
          <w:b w:val="0"/>
          <w:i w:val="0"/>
          <w:color w:val="3A4458"/>
          <w:sz w:val="21"/>
        </w:rPr>
        <w:t xml:space="preserve"> demos de producto que funciona, la data validada, el avance visible.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No:</w:t>
      </w:r>
      <w:r>
        <w:rPr>
          <w:rFonts w:ascii="Calibri" w:hAnsi="Calibri"/>
          <w:b w:val="0"/>
          <w:i w:val="0"/>
          <w:color w:val="3A4458"/>
          <w:sz w:val="21"/>
        </w:rPr>
        <w:t xml:space="preserve"> el detalle interno de rúbricas de rendimiento del equipo (</w:t>
      </w:r>
      <w:r>
        <w:rPr>
          <w:rFonts w:ascii="Consolas" w:hAnsi="Consolas"/>
          <w:b w:val="0"/>
          <w:i w:val="0"/>
          <w:color w:val="1A2744"/>
          <w:sz w:val="21"/>
        </w:rPr>
        <w:t>07</w:t>
      </w:r>
      <w:r>
        <w:rPr>
          <w:rFonts w:ascii="Calibri" w:hAnsi="Calibri"/>
          <w:b w:val="0"/>
          <w:i w:val="0"/>
          <w:color w:val="3A4458"/>
          <w:sz w:val="21"/>
        </w:rPr>
        <w:t>) — eso es uso interno.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5. Entrega final (Semana 4)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Walkthrough del producto en la VPS (screener + detalle + jobs).</w:t>
      </w:r>
    </w:p>
    <w:p>
      <w:pPr>
        <w:pStyle w:val="ListBullet"/>
      </w:pPr>
      <w:r>
        <w:rPr>
          <w:rFonts w:ascii="Consolas" w:hAnsi="Consolas"/>
          <w:b w:val="0"/>
          <w:i w:val="0"/>
          <w:color w:val="1A2744"/>
          <w:sz w:val="21"/>
        </w:rPr>
        <w:t>openapi.json</w:t>
      </w:r>
      <w:r>
        <w:rPr>
          <w:rFonts w:ascii="Calibri" w:hAnsi="Calibri"/>
          <w:b w:val="0"/>
          <w:i w:val="0"/>
          <w:color w:val="3A4458"/>
          <w:sz w:val="21"/>
        </w:rPr>
        <w:t xml:space="preserve"> + accesos + breve README de operación.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Inicio de la </w:t>
      </w:r>
      <w:r>
        <w:rPr>
          <w:rFonts w:ascii="Calibri" w:hAnsi="Calibri"/>
          <w:b/>
          <w:i w:val="0"/>
          <w:color w:val="3A4458"/>
          <w:sz w:val="21"/>
        </w:rPr>
        <w:t>garantía de 30 días</w:t>
      </w:r>
      <w:r>
        <w:rPr>
          <w:rFonts w:ascii="Calibri" w:hAnsi="Calibri"/>
          <w:b w:val="0"/>
          <w:i w:val="0"/>
          <w:color w:val="3A4458"/>
          <w:sz w:val="21"/>
        </w:rPr>
        <w:t xml:space="preserve"> (soporte correctivo).</w:t>
      </w:r>
    </w:p>
    <w:p>
      <w:pPr>
        <w:spacing w:before="40" w:after="120"/>
        <w:pBdr>
          <w:bottom w:val="single" w:sz="4" w:space="1" w:color="D6E2F2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Plantilla — Acta de Kickoff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Proyecto: Catalaxia Screener AR + US        Fecha: __________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Presentes: __________________________________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Alcance confirmado (IN): sí / con cambios: __________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Fuera de alcance (OUT) aceptado: sí / no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Accesos entregados:  VPS ☐   dominio ☐   credenciales ☐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Prioridad de negocio #1: __________________________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Cadencia acordada: demo S2 ☐   entrega S4 ☐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Responsable por Catalaxia: __________  Por webshooks: Federico</w:t>
      </w:r>
    </w:p>
    <w:p>
      <w:pPr>
        <w:spacing w:before="0" w:after="0"/>
        <w:ind w:left="173"/>
        <w:shd w:val="clear" w:fill="F1F5FB"/>
      </w:pPr>
      <w:r>
        <w:rPr>
          <w:rFonts w:ascii="Consolas" w:hAnsi="Consolas"/>
          <w:color w:val="1A2744"/>
          <w:sz w:val="18"/>
        </w:rPr>
        <w:t>Próximo paso / fecha: __________________________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A2744"/>
          <w:sz w:val="36"/>
        </w:rPr>
        <w:t>Plan de QA y Riesgos</w:t>
      </w:r>
    </w:p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 w:val="0"/>
          <w:i w:val="0"/>
          <w:color w:val="6B7589"/>
          <w:sz w:val="21"/>
        </w:rPr>
        <w:t>Cómo probamos que funciona, y qué puede salir mal (con su plan B). Dueño: Federico.</w:t>
      </w:r>
    </w:p>
    <w:p>
      <w:pPr>
        <w:spacing w:before="40" w:after="120"/>
        <w:pBdr>
          <w:bottom w:val="single" w:sz="4" w:space="1" w:color="D6E2F2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1. Checklist de QA (Semana 4 — antes de entregar)</w:t>
      </w:r>
    </w:p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API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[ ] Cada endpoint responde el shape de </w:t>
      </w:r>
      <w:r>
        <w:rPr>
          <w:rFonts w:ascii="Consolas" w:hAnsi="Consolas"/>
          <w:b w:val="0"/>
          <w:i w:val="0"/>
          <w:color w:val="1A2744"/>
          <w:sz w:val="21"/>
        </w:rPr>
        <w:t>04_CONTRATO_API.md</w:t>
      </w:r>
      <w:r>
        <w:rPr>
          <w:rFonts w:ascii="Calibri" w:hAnsi="Calibri"/>
          <w:b w:val="0"/>
          <w:i w:val="0"/>
          <w:color w:val="3A4458"/>
          <w:sz w:val="21"/>
        </w:rPr>
        <w:t xml:space="preserve"> (happy-path).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[ ] Cada endpoint maneja error (404 empresa inexistente) y vacío (filtro sin resultados).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[ ] </w:t>
      </w:r>
      <w:r>
        <w:rPr>
          <w:rFonts w:ascii="Consolas" w:hAnsi="Consolas"/>
          <w:b w:val="0"/>
          <w:i w:val="0"/>
          <w:color w:val="1A2744"/>
          <w:sz w:val="21"/>
        </w:rPr>
        <w:t>/cobertura</w:t>
      </w:r>
      <w:r>
        <w:rPr>
          <w:rFonts w:ascii="Calibri" w:hAnsi="Calibri"/>
          <w:b w:val="0"/>
          <w:i w:val="0"/>
          <w:color w:val="3A4458"/>
          <w:sz w:val="21"/>
        </w:rPr>
        <w:t xml:space="preserve"> devuelve 572 / 733 / 144 CEDEARs.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[ ] Paginación y filtros dan resultados coherentes.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[ ] </w:t>
      </w:r>
      <w:r>
        <w:rPr>
          <w:rFonts w:ascii="Consolas" w:hAnsi="Consolas"/>
          <w:b w:val="0"/>
          <w:i w:val="0"/>
          <w:color w:val="1A2744"/>
          <w:sz w:val="21"/>
        </w:rPr>
        <w:t>openapi.json</w:t>
      </w:r>
      <w:r>
        <w:rPr>
          <w:rFonts w:ascii="Calibri" w:hAnsi="Calibri"/>
          <w:b w:val="0"/>
          <w:i w:val="0"/>
          <w:color w:val="3A4458"/>
          <w:sz w:val="21"/>
        </w:rPr>
        <w:t xml:space="preserve"> completo y navegable en </w:t>
      </w:r>
      <w:r>
        <w:rPr>
          <w:rFonts w:ascii="Consolas" w:hAnsi="Consolas"/>
          <w:b w:val="0"/>
          <w:i w:val="0"/>
          <w:color w:val="1A2744"/>
          <w:sz w:val="21"/>
        </w:rPr>
        <w:t>/docs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Frontend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[ ] Screener: 572 empresas, sorting, paginación, toggle ARS/USD, export CSV.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[ ] Filtros (rangos + flag de calidad) filtran de verdad.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[ ] Detalle: fundamentales + panel de instrumentos (ISIN/precio/ratio) + dividendos ADR + vista CEDEAR.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[ ] Estados vacío / loading / error en todas las vistas.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[ ] Responsive (desktop + mobile), sin scroll horizontal.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[ ] Chips de provenance visibles; disclaimers por universo (no comparar BYMA vs S&amp;P 1:1).</w:t>
      </w:r>
    </w:p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Datos (spot-check)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[ ] AAPL PER ≈ 37.9 · JPM ≈ 15.3 · GGAL ratio ADR 10 · AAPL CEDEAR 20:1.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[ ] CCL coherente (~1.578) en los ADRs.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[ ] Ninguna empresa "no significativa" aparece limpia en rankings.</w:t>
      </w:r>
    </w:p>
    <w:p>
      <w:pPr>
        <w:spacing w:after="120"/>
      </w:pPr>
      <w:r>
        <w:rPr>
          <w:rFonts w:ascii="Calibri" w:hAnsi="Calibri"/>
          <w:b/>
          <w:i w:val="0"/>
          <w:color w:val="3A4458"/>
          <w:sz w:val="21"/>
        </w:rPr>
        <w:t>Infra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[ ] API en HTTPS, </w:t>
      </w:r>
      <w:r>
        <w:rPr>
          <w:rFonts w:ascii="Consolas" w:hAnsi="Consolas"/>
          <w:b w:val="0"/>
          <w:i w:val="0"/>
          <w:color w:val="1A2744"/>
          <w:sz w:val="21"/>
        </w:rPr>
        <w:t>Restart=always</w:t>
      </w:r>
      <w:r>
        <w:rPr>
          <w:rFonts w:ascii="Calibri" w:hAnsi="Calibri"/>
          <w:b w:val="0"/>
          <w:i w:val="0"/>
          <w:color w:val="3A4458"/>
          <w:sz w:val="21"/>
        </w:rPr>
        <w:t>, sobrevive reinicio.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[ ] Backup diario de Postgres verificado (restaurar uno de prueba).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[ ] Jobs registran en la tabla </w:t>
      </w:r>
      <w:r>
        <w:rPr>
          <w:rFonts w:ascii="Consolas" w:hAnsi="Consolas"/>
          <w:b w:val="0"/>
          <w:i w:val="0"/>
          <w:color w:val="1A2744"/>
          <w:sz w:val="21"/>
        </w:rPr>
        <w:t>jobs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2. Cómo se prueba cada entregable semanal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Se prueba </w:t>
      </w:r>
      <w:r>
        <w:rPr>
          <w:rFonts w:ascii="Calibri" w:hAnsi="Calibri"/>
          <w:b/>
          <w:i w:val="0"/>
          <w:color w:val="3A4458"/>
          <w:sz w:val="21"/>
        </w:rPr>
        <w:t>de punta a punta</w:t>
      </w:r>
      <w:r>
        <w:rPr>
          <w:rFonts w:ascii="Calibri" w:hAnsi="Calibri"/>
          <w:b w:val="0"/>
          <w:i w:val="0"/>
          <w:color w:val="3A4458"/>
          <w:sz w:val="21"/>
        </w:rPr>
        <w:t xml:space="preserve"> (front → API → Postgres en la VPS), no solo unit.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El viernes, la demo </w:t>
      </w:r>
      <w:r>
        <w:rPr>
          <w:rFonts w:ascii="Calibri" w:hAnsi="Calibri"/>
          <w:b/>
          <w:i w:val="0"/>
          <w:color w:val="3A4458"/>
          <w:sz w:val="21"/>
        </w:rPr>
        <w:t>es</w:t>
      </w:r>
      <w:r>
        <w:rPr>
          <w:rFonts w:ascii="Calibri" w:hAnsi="Calibri"/>
          <w:b w:val="0"/>
          <w:i w:val="0"/>
          <w:color w:val="3A4458"/>
          <w:sz w:val="21"/>
        </w:rPr>
        <w:t xml:space="preserve"> la prueba de aceptación del entregable (</w:t>
      </w:r>
      <w:r>
        <w:rPr>
          <w:rFonts w:ascii="Consolas" w:hAnsi="Consolas"/>
          <w:b w:val="0"/>
          <w:i w:val="0"/>
          <w:color w:val="1A2744"/>
          <w:sz w:val="21"/>
        </w:rPr>
        <w:t>07</w:t>
      </w:r>
      <w:r>
        <w:rPr>
          <w:rFonts w:ascii="Calibri" w:hAnsi="Calibri"/>
          <w:b w:val="0"/>
          <w:i w:val="0"/>
          <w:color w:val="3A4458"/>
          <w:sz w:val="21"/>
        </w:rPr>
        <w:t>).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3. Riesgos y mitigaciones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Riesgo</w:t>
            </w:r>
          </w:p>
        </w:tc>
        <w:tc>
          <w:tcPr>
            <w:tcW w:type="dxa" w:w="2412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Impacto</w:t>
            </w:r>
          </w:p>
        </w:tc>
        <w:tc>
          <w:tcPr>
            <w:tcW w:type="dxa" w:w="2412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Mitigación</w:t>
            </w:r>
          </w:p>
        </w:tc>
        <w:tc>
          <w:tcPr>
            <w:tcW w:type="dxa" w:w="2412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Dueño</w:t>
            </w:r>
          </w:p>
        </w:tc>
      </w:tr>
      <w:tr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Backend atrasa y bloquea al front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alto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Contrato de API + mocks el día 1; front nunca espera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Federico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VPS/dominio demora del lado del cliente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medio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Usar VPS propia + dominio provisorio; Marcelo no es bloqueante (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09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)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Federico</w:t>
            </w:r>
          </w:p>
        </w:tc>
      </w:tr>
      <w:tr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Cambio de shape rompe al front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medio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El contrato se versiona y se avisa antes de mergear (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08 §4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)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Mateo/Federico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Alcance se estira (pedidos nuevos)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alto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OUT explícito en 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01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; entra por change request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Federico</w:t>
            </w:r>
          </w:p>
        </w:tc>
      </w:tr>
      <w:tr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Data con error → parece bug nuestro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medio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Provenance (source_url) prueba que el error es de la fuente, no del cálculo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Federico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Un colega se traba callado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medio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Regla: bloqueos se avisan el mismo día (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08 §7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); rúbrica de autonomía (</w:t>
            </w:r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07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)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todos</w:t>
            </w:r>
          </w:p>
        </w:tc>
      </w:tr>
      <w:tr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Postgres/infra se cae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medio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onsolas" w:hAnsi="Consolas"/>
                <w:b w:val="0"/>
                <w:i w:val="0"/>
                <w:color w:val="1A2744"/>
                <w:sz w:val="19"/>
              </w:rPr>
              <w:t>Restart=always</w:t>
            </w:r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 + backups diarios + monitoreo básico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Federico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Comparar BYMA vs S&amp;P engaña al usuario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medio (reputacional)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UI fuerza separación por universo + disclaimers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Aldana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4. Criterio de "listo para entregar"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Todo el checklist de §1 en verde </w:t>
      </w:r>
      <w:r>
        <w:rPr>
          <w:rFonts w:ascii="Calibri" w:hAnsi="Calibri"/>
          <w:b/>
          <w:i w:val="0"/>
          <w:color w:val="3A4458"/>
          <w:sz w:val="21"/>
        </w:rPr>
        <w:t>y</w:t>
      </w:r>
      <w:r>
        <w:rPr>
          <w:rFonts w:ascii="Calibri" w:hAnsi="Calibri"/>
          <w:b w:val="0"/>
          <w:i w:val="0"/>
          <w:color w:val="3A4458"/>
          <w:sz w:val="21"/>
        </w:rPr>
        <w:t xml:space="preserve"> los criterios de aceptación de las 4 semanas (</w:t>
      </w:r>
      <w:r>
        <w:rPr>
          <w:rFonts w:ascii="Consolas" w:hAnsi="Consolas"/>
          <w:b w:val="0"/>
          <w:i w:val="0"/>
          <w:color w:val="1A2744"/>
          <w:sz w:val="21"/>
        </w:rPr>
        <w:t>07</w:t>
      </w:r>
      <w:r>
        <w:rPr>
          <w:rFonts w:ascii="Calibri" w:hAnsi="Calibri"/>
          <w:b w:val="0"/>
          <w:i w:val="0"/>
          <w:color w:val="3A4458"/>
          <w:sz w:val="21"/>
        </w:rPr>
        <w:t>) cumplidos. Si algo queda amarillo, se documenta como limitación conocida (no se oculta).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A2744"/>
          <w:sz w:val="36"/>
        </w:rPr>
        <w:t>Guía de Jira — crear el proyecto e importar el backlog</w:t>
      </w:r>
    </w:p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 w:val="0"/>
          <w:i w:val="0"/>
          <w:color w:val="6B7589"/>
          <w:sz w:val="21"/>
        </w:rPr>
        <w:t>Cómo dejar Jira listo en ~20 min con el backlog ya cargado (</w:t>
      </w:r>
      <w:r>
        <w:rPr>
          <w:rFonts w:ascii="Consolas" w:hAnsi="Consolas"/>
          <w:b w:val="0"/>
          <w:i w:val="0"/>
          <w:color w:val="1A2744"/>
          <w:sz w:val="21"/>
        </w:rPr>
        <w:t>jira_import.csv</w:t>
      </w:r>
      <w:r>
        <w:rPr>
          <w:rFonts w:ascii="Calibri" w:hAnsi="Calibri"/>
          <w:b w:val="0"/>
          <w:i w:val="0"/>
          <w:color w:val="6B7589"/>
          <w:sz w:val="21"/>
        </w:rPr>
        <w:t>:</w:t>
        <w:br/>
        <w:t xml:space="preserve">7 épicas · 34 historias · 108 puntos · 4 sprints). Pensado para </w:t>
      </w:r>
      <w:r>
        <w:rPr>
          <w:rFonts w:ascii="Calibri" w:hAnsi="Calibri"/>
          <w:b/>
          <w:i w:val="0"/>
          <w:color w:val="6B7589"/>
          <w:sz w:val="21"/>
        </w:rPr>
        <w:t>Jira Cloud</w:t>
      </w:r>
      <w:r>
        <w:rPr>
          <w:rFonts w:ascii="Calibri" w:hAnsi="Calibri"/>
          <w:b w:val="0"/>
          <w:i w:val="0"/>
          <w:color w:val="6B7589"/>
          <w:sz w:val="21"/>
        </w:rPr>
        <w:t xml:space="preserve"> (gratis hasta 10 usuarios).</w:t>
      </w:r>
    </w:p>
    <w:p>
      <w:pPr>
        <w:spacing w:before="40" w:after="120"/>
        <w:pBdr>
          <w:bottom w:val="single" w:sz="4" w:space="1" w:color="D6E2F2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1. Crear el proyecto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 xml:space="preserve">En Jira → </w:t>
      </w:r>
      <w:r>
        <w:rPr>
          <w:rFonts w:ascii="Calibri" w:hAnsi="Calibri"/>
          <w:b/>
          <w:i w:val="0"/>
          <w:color w:val="3A4458"/>
          <w:sz w:val="21"/>
        </w:rPr>
        <w:t>Projects → Create project → Scrum</w:t>
      </w:r>
      <w:r>
        <w:rPr>
          <w:rFonts w:ascii="Calibri" w:hAnsi="Calibri"/>
          <w:b w:val="0"/>
          <w:i w:val="0"/>
          <w:color w:val="3A4458"/>
          <w:sz w:val="21"/>
        </w:rPr>
        <w:t xml:space="preserve"> (queremos sprints).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 xml:space="preserve">Nombre: </w:t>
      </w:r>
      <w:r>
        <w:rPr>
          <w:rFonts w:ascii="Calibri" w:hAnsi="Calibri"/>
          <w:b/>
          <w:i w:val="0"/>
          <w:color w:val="3A4458"/>
          <w:sz w:val="21"/>
        </w:rPr>
        <w:t>Catalaxia Screener</w:t>
      </w:r>
      <w:r>
        <w:rPr>
          <w:rFonts w:ascii="Calibri" w:hAnsi="Calibri"/>
          <w:b w:val="0"/>
          <w:i w:val="0"/>
          <w:color w:val="3A4458"/>
          <w:sz w:val="21"/>
        </w:rPr>
        <w:t xml:space="preserve"> · Key: </w:t>
      </w:r>
      <w:r>
        <w:rPr>
          <w:rFonts w:ascii="Calibri" w:hAnsi="Calibri"/>
          <w:b/>
          <w:i w:val="0"/>
          <w:color w:val="3A4458"/>
          <w:sz w:val="21"/>
        </w:rPr>
        <w:t>CAT</w:t>
      </w:r>
      <w:r>
        <w:rPr>
          <w:rFonts w:ascii="Calibri" w:hAnsi="Calibri"/>
          <w:b w:val="0"/>
          <w:i w:val="0"/>
          <w:color w:val="3A4458"/>
          <w:sz w:val="21"/>
        </w:rPr>
        <w:t xml:space="preserve"> (los issues quedan </w:t>
      </w:r>
      <w:r>
        <w:rPr>
          <w:rFonts w:ascii="Consolas" w:hAnsi="Consolas"/>
          <w:b w:val="0"/>
          <w:i w:val="0"/>
          <w:color w:val="1A2744"/>
          <w:sz w:val="21"/>
        </w:rPr>
        <w:t>CAT-1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CAT-2</w:t>
      </w:r>
      <w:r>
        <w:rPr>
          <w:rFonts w:ascii="Calibri" w:hAnsi="Calibri"/>
          <w:b w:val="0"/>
          <w:i w:val="0"/>
          <w:color w:val="3A4458"/>
          <w:sz w:val="21"/>
        </w:rPr>
        <w:t>…).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 xml:space="preserve">Tipo: </w:t>
      </w:r>
      <w:r>
        <w:rPr>
          <w:rFonts w:ascii="Calibri" w:hAnsi="Calibri"/>
          <w:b w:val="0"/>
          <w:i/>
          <w:color w:val="3A4458"/>
          <w:sz w:val="21"/>
        </w:rPr>
        <w:t>Team-managed</w:t>
      </w:r>
      <w:r>
        <w:rPr>
          <w:rFonts w:ascii="Calibri" w:hAnsi="Calibri"/>
          <w:b w:val="0"/>
          <w:i w:val="0"/>
          <w:color w:val="3A4458"/>
          <w:sz w:val="21"/>
        </w:rPr>
        <w:t xml:space="preserve"> o </w:t>
      </w:r>
      <w:r>
        <w:rPr>
          <w:rFonts w:ascii="Calibri" w:hAnsi="Calibri"/>
          <w:b w:val="0"/>
          <w:i/>
          <w:color w:val="3A4458"/>
          <w:sz w:val="21"/>
        </w:rPr>
        <w:t>Company-managed</w:t>
      </w:r>
      <w:r>
        <w:rPr>
          <w:rFonts w:ascii="Calibri" w:hAnsi="Calibri"/>
          <w:b w:val="0"/>
          <w:i w:val="0"/>
          <w:color w:val="3A4458"/>
          <w:sz w:val="21"/>
        </w:rPr>
        <w:t xml:space="preserve"> — cualquiera sirve. (</w:t>
      </w:r>
      <w:r>
        <w:rPr>
          <w:rFonts w:ascii="Calibri" w:hAnsi="Calibri"/>
          <w:b w:val="0"/>
          <w:i/>
          <w:color w:val="3A4458"/>
          <w:sz w:val="21"/>
        </w:rPr>
        <w:t>Company-managed</w:t>
      </w:r>
      <w:r>
        <w:rPr>
          <w:rFonts w:ascii="Calibri" w:hAnsi="Calibri"/>
          <w:b w:val="0"/>
          <w:i w:val="0"/>
          <w:color w:val="3A4458"/>
          <w:sz w:val="21"/>
        </w:rPr>
        <w:t xml:space="preserve"> da import más completo.)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2. Configurar antes de importar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Usuarios:</w:t>
      </w:r>
      <w:r>
        <w:rPr>
          <w:rFonts w:ascii="Calibri" w:hAnsi="Calibri"/>
          <w:b w:val="0"/>
          <w:i w:val="0"/>
          <w:color w:val="3A4458"/>
          <w:sz w:val="21"/>
        </w:rPr>
        <w:t xml:space="preserve"> invitá a Federico, Mateo, Joaquín y Aldana (con esos nombres/emails) para que el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campo </w:t>
      </w:r>
      <w:r>
        <w:rPr>
          <w:rFonts w:ascii="Calibri" w:hAnsi="Calibri"/>
          <w:b w:val="0"/>
          <w:i/>
          <w:color w:val="3A4458"/>
          <w:sz w:val="21"/>
        </w:rPr>
        <w:t>Assignee</w:t>
      </w:r>
      <w:r>
        <w:rPr>
          <w:rFonts w:ascii="Calibri" w:hAnsi="Calibri"/>
          <w:b w:val="0"/>
          <w:i w:val="0"/>
          <w:color w:val="3A4458"/>
          <w:sz w:val="21"/>
        </w:rPr>
        <w:t xml:space="preserve"> mapee al importar.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Componentes</w:t>
      </w:r>
      <w:r>
        <w:rPr>
          <w:rFonts w:ascii="Calibri" w:hAnsi="Calibri"/>
          <w:b w:val="0"/>
          <w:i w:val="0"/>
          <w:color w:val="3A4458"/>
          <w:sz w:val="21"/>
        </w:rPr>
        <w:t xml:space="preserve"> (Project settings → Components): </w:t>
      </w:r>
      <w:r>
        <w:rPr>
          <w:rFonts w:ascii="Consolas" w:hAnsi="Consolas"/>
          <w:b w:val="0"/>
          <w:i w:val="0"/>
          <w:color w:val="1A2744"/>
          <w:sz w:val="21"/>
        </w:rPr>
        <w:t>Infra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Datos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Backend</w:t>
      </w:r>
      <w:r>
        <w:rPr>
          <w:rFonts w:ascii="Calibri" w:hAnsi="Calibri"/>
          <w:b w:val="0"/>
          <w:i w:val="0"/>
          <w:color w:val="3A4458"/>
          <w:sz w:val="21"/>
        </w:rPr>
        <w:t>,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</w:t>
      </w:r>
      <w:r>
        <w:rPr>
          <w:rFonts w:ascii="Consolas" w:hAnsi="Consolas"/>
          <w:b w:val="0"/>
          <w:i w:val="0"/>
          <w:color w:val="1A2744"/>
          <w:sz w:val="21"/>
        </w:rPr>
        <w:t>Frontend-Screener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Frontend-Detalle</w:t>
      </w:r>
      <w:r>
        <w:rPr>
          <w:rFonts w:ascii="Calibri" w:hAnsi="Calibri"/>
          <w:b w:val="0"/>
          <w:i w:val="0"/>
          <w:color w:val="3A4458"/>
          <w:sz w:val="21"/>
        </w:rPr>
        <w:t xml:space="preserve">, </w:t>
      </w:r>
      <w:r>
        <w:rPr>
          <w:rFonts w:ascii="Consolas" w:hAnsi="Consolas"/>
          <w:b w:val="0"/>
          <w:i w:val="0"/>
          <w:color w:val="1A2744"/>
          <w:sz w:val="21"/>
        </w:rPr>
        <w:t>QA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Story Points:</w:t>
      </w:r>
      <w:r>
        <w:rPr>
          <w:rFonts w:ascii="Calibri" w:hAnsi="Calibri"/>
          <w:b w:val="0"/>
          <w:i w:val="0"/>
          <w:color w:val="3A4458"/>
          <w:sz w:val="21"/>
        </w:rPr>
        <w:t xml:space="preserve"> si no aparece el campo, activalo (Board settings → Estimation → Story Points).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3. Importar el CSV</w:t>
      </w:r>
    </w:p>
    <w:p>
      <w:pPr>
        <w:pStyle w:val="ListNumber"/>
      </w:pPr>
      <w:r>
        <w:rPr>
          <w:rFonts w:ascii="Calibri" w:hAnsi="Calibri"/>
          <w:b/>
          <w:i w:val="0"/>
          <w:color w:val="3A4458"/>
          <w:sz w:val="21"/>
        </w:rPr>
        <w:t>Settings (⚙) → System → External System Import → CSV</w:t>
      </w:r>
      <w:r>
        <w:rPr>
          <w:rFonts w:ascii="Calibri" w:hAnsi="Calibri"/>
          <w:b w:val="0"/>
          <w:i w:val="0"/>
          <w:color w:val="3A4458"/>
          <w:sz w:val="21"/>
        </w:rPr>
        <w:t xml:space="preserve"> (o en team-managed: *Project settings →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 Import*).</w:t>
      </w:r>
    </w:p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 xml:space="preserve">Subí </w:t>
      </w:r>
      <w:r>
        <w:rPr>
          <w:rFonts w:ascii="Consolas" w:hAnsi="Consolas"/>
          <w:b w:val="0"/>
          <w:i w:val="0"/>
          <w:color w:val="1A2744"/>
          <w:sz w:val="21"/>
        </w:rPr>
        <w:t>jira_import.csv</w:t>
      </w:r>
      <w:r>
        <w:rPr>
          <w:rFonts w:ascii="Calibri" w:hAnsi="Calibri"/>
          <w:b w:val="0"/>
          <w:i w:val="0"/>
          <w:color w:val="3A4458"/>
          <w:sz w:val="21"/>
        </w:rPr>
        <w:t>. Delimitador: coma. Encoding: UTF-8.</w:t>
      </w:r>
    </w:p>
    <w:p>
      <w:pPr>
        <w:pStyle w:val="ListNumber"/>
      </w:pPr>
      <w:r>
        <w:rPr>
          <w:rFonts w:ascii="Calibri" w:hAnsi="Calibri"/>
          <w:b/>
          <w:i w:val="0"/>
          <w:color w:val="3A4458"/>
          <w:sz w:val="21"/>
        </w:rPr>
        <w:t>Mapeo de columnas</w:t>
      </w:r>
      <w:r>
        <w:rPr>
          <w:rFonts w:ascii="Calibri" w:hAnsi="Calibri"/>
          <w:b w:val="0"/>
          <w:i w:val="0"/>
          <w:color w:val="3A4458"/>
          <w:sz w:val="21"/>
        </w:rPr>
        <w:t xml:space="preserve"> (la parte clave):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Columna del CSV</w:t>
            </w:r>
          </w:p>
        </w:tc>
        <w:tc>
          <w:tcPr>
            <w:tcW w:type="dxa" w:w="4824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 de Jira</w:t>
            </w:r>
          </w:p>
        </w:tc>
      </w:tr>
      <w:tr>
        <w:tc>
          <w:tcPr>
            <w:tcW w:type="dxa" w:w="4824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Issue Type</w:t>
            </w:r>
          </w:p>
        </w:tc>
        <w:tc>
          <w:tcPr>
            <w:tcW w:type="dxa" w:w="4824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Issue Type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Summary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Summary</w:t>
            </w:r>
          </w:p>
        </w:tc>
      </w:tr>
      <w:tr>
        <w:tc>
          <w:tcPr>
            <w:tcW w:type="dxa" w:w="4824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Epic Name</w:t>
            </w:r>
          </w:p>
        </w:tc>
        <w:tc>
          <w:tcPr>
            <w:tcW w:type="dxa" w:w="4824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Epic Name </w:t>
            </w:r>
            <w:r>
              <w:rPr>
                <w:rFonts w:ascii="Calibri" w:hAnsi="Calibri"/>
                <w:b w:val="0"/>
                <w:i/>
                <w:color w:val="3A4458"/>
                <w:sz w:val="19"/>
              </w:rPr>
              <w:t>(solo lo usan las filas Epic)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Epic Link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Epic Link </w:t>
            </w:r>
            <w:r>
              <w:rPr>
                <w:rFonts w:ascii="Calibri" w:hAnsi="Calibri"/>
                <w:b w:val="0"/>
                <w:i/>
                <w:color w:val="3A4458"/>
                <w:sz w:val="19"/>
              </w:rPr>
              <w:t>(linkea cada Story a su épica)</w:t>
            </w:r>
          </w:p>
        </w:tc>
      </w:tr>
      <w:tr>
        <w:tc>
          <w:tcPr>
            <w:tcW w:type="dxa" w:w="4824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Assignee</w:t>
            </w:r>
          </w:p>
        </w:tc>
        <w:tc>
          <w:tcPr>
            <w:tcW w:type="dxa" w:w="4824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Assignee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Sprint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 xml:space="preserve">Sprint </w:t>
            </w:r>
            <w:r>
              <w:rPr>
                <w:rFonts w:ascii="Calibri" w:hAnsi="Calibri"/>
                <w:b w:val="0"/>
                <w:i/>
                <w:color w:val="3A4458"/>
                <w:sz w:val="19"/>
              </w:rPr>
              <w:t>(crea Sprint 1–4 al importar)</w:t>
            </w:r>
          </w:p>
        </w:tc>
      </w:tr>
      <w:tr>
        <w:tc>
          <w:tcPr>
            <w:tcW w:type="dxa" w:w="4824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Story Points</w:t>
            </w:r>
          </w:p>
        </w:tc>
        <w:tc>
          <w:tcPr>
            <w:tcW w:type="dxa" w:w="4824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Story Points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Component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Components</w:t>
            </w:r>
          </w:p>
        </w:tc>
      </w:tr>
      <w:tr>
        <w:tc>
          <w:tcPr>
            <w:tcW w:type="dxa" w:w="4824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Labels</w:t>
            </w:r>
          </w:p>
        </w:tc>
        <w:tc>
          <w:tcPr>
            <w:tcW w:type="dxa" w:w="4824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Labels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Priority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Priority</w:t>
            </w:r>
          </w:p>
        </w:tc>
      </w:tr>
    </w:tbl>
    <w:p/>
    <w:p>
      <w:pPr>
        <w:pStyle w:val="ListNumber"/>
      </w:pPr>
      <w:r>
        <w:rPr>
          <w:rFonts w:ascii="Calibri" w:hAnsi="Calibri"/>
          <w:b w:val="0"/>
          <w:i w:val="0"/>
          <w:color w:val="3A4458"/>
          <w:sz w:val="21"/>
        </w:rPr>
        <w:t xml:space="preserve">Confirmá. Jira crea las </w:t>
      </w:r>
      <w:r>
        <w:rPr>
          <w:rFonts w:ascii="Calibri" w:hAnsi="Calibri"/>
          <w:b/>
          <w:i w:val="0"/>
          <w:color w:val="3A4458"/>
          <w:sz w:val="21"/>
        </w:rPr>
        <w:t>7 épicas</w:t>
      </w:r>
      <w:r>
        <w:rPr>
          <w:rFonts w:ascii="Calibri" w:hAnsi="Calibri"/>
          <w:b w:val="0"/>
          <w:i w:val="0"/>
          <w:color w:val="3A4458"/>
          <w:sz w:val="21"/>
        </w:rPr>
        <w:t xml:space="preserve">, las </w:t>
      </w:r>
      <w:r>
        <w:rPr>
          <w:rFonts w:ascii="Calibri" w:hAnsi="Calibri"/>
          <w:b/>
          <w:i w:val="0"/>
          <w:color w:val="3A4458"/>
          <w:sz w:val="21"/>
        </w:rPr>
        <w:t>34 historias</w:t>
      </w:r>
      <w:r>
        <w:rPr>
          <w:rFonts w:ascii="Calibri" w:hAnsi="Calibri"/>
          <w:b w:val="0"/>
          <w:i w:val="0"/>
          <w:color w:val="3A4458"/>
          <w:sz w:val="21"/>
        </w:rPr>
        <w:t xml:space="preserve"> linkeadas, y los </w:t>
      </w:r>
      <w:r>
        <w:rPr>
          <w:rFonts w:ascii="Calibri" w:hAnsi="Calibri"/>
          <w:b/>
          <w:i w:val="0"/>
          <w:color w:val="3A4458"/>
          <w:sz w:val="21"/>
        </w:rPr>
        <w:t>4 sprints</w:t>
      </w:r>
      <w:r>
        <w:rPr>
          <w:rFonts w:ascii="Calibri" w:hAnsi="Calibri"/>
          <w:b w:val="0"/>
          <w:i w:val="0"/>
          <w:color w:val="3A4458"/>
          <w:sz w:val="21"/>
        </w:rPr>
        <w:t>.</w:t>
      </w:r>
    </w:p>
    <w:p>
      <w:pPr>
        <w:spacing w:before="80" w:after="160"/>
        <w:ind w:left="360"/>
        <w:shd w:val="clear" w:fill="F4F8FE"/>
        <w:pBdr>
          <w:left w:val="single" w:sz="18" w:space="8" w:color="3B82F6"/>
        </w:pBdr>
      </w:pPr>
      <w:r>
        <w:rPr>
          <w:rFonts w:ascii="Calibri" w:hAnsi="Calibri"/>
          <w:b w:val="0"/>
          <w:i w:val="0"/>
          <w:color w:val="6B7589"/>
          <w:sz w:val="21"/>
        </w:rPr>
        <w:t xml:space="preserve">Si tu plan no importa el campo </w:t>
      </w:r>
      <w:r>
        <w:rPr>
          <w:rFonts w:ascii="Calibri" w:hAnsi="Calibri"/>
          <w:b w:val="0"/>
          <w:i/>
          <w:color w:val="6B7589"/>
          <w:sz w:val="21"/>
        </w:rPr>
        <w:t>Sprint</w:t>
      </w:r>
      <w:r>
        <w:rPr>
          <w:rFonts w:ascii="Calibri" w:hAnsi="Calibri"/>
          <w:b w:val="0"/>
          <w:i w:val="0"/>
          <w:color w:val="6B7589"/>
          <w:sz w:val="21"/>
        </w:rPr>
        <w:t xml:space="preserve"> directamente, importá igual y después arrastrá las historias</w:t>
        <w:br/>
        <w:t>a cada sprint en el Backlog (están etiquetadas por sprint en la columna).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4. Después de importar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Backlog:</w:t>
      </w:r>
      <w:r>
        <w:rPr>
          <w:rFonts w:ascii="Calibri" w:hAnsi="Calibri"/>
          <w:b w:val="0"/>
          <w:i w:val="0"/>
          <w:color w:val="3A4458"/>
          <w:sz w:val="21"/>
        </w:rPr>
        <w:t xml:space="preserve"> vas a ver Sprint 1–4 con sus historias. Revisá que los puntos por sprint estén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parejos (~27 pts c/u).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Board:</w:t>
      </w:r>
      <w:r>
        <w:rPr>
          <w:rFonts w:ascii="Calibri" w:hAnsi="Calibri"/>
          <w:b w:val="0"/>
          <w:i w:val="0"/>
          <w:color w:val="3A4458"/>
          <w:sz w:val="21"/>
        </w:rPr>
        <w:t xml:space="preserve"> columnas sugeridas </w:t>
      </w:r>
      <w:r>
        <w:rPr>
          <w:rFonts w:ascii="Calibri" w:hAnsi="Calibri"/>
          <w:b/>
          <w:i w:val="0"/>
          <w:color w:val="3A4458"/>
          <w:sz w:val="21"/>
        </w:rPr>
        <w:t>To Do → In Progress → In Review → Done</w:t>
      </w:r>
      <w:r>
        <w:rPr>
          <w:rFonts w:ascii="Calibri" w:hAnsi="Calibri"/>
          <w:b w:val="0"/>
          <w:i w:val="0"/>
          <w:color w:val="3A4458"/>
          <w:sz w:val="21"/>
        </w:rPr>
        <w:t xml:space="preserve"> (agregá </w:t>
      </w:r>
      <w:r>
        <w:rPr>
          <w:rFonts w:ascii="Calibri" w:hAnsi="Calibri"/>
          <w:b w:val="0"/>
          <w:i/>
          <w:color w:val="3A4458"/>
          <w:sz w:val="21"/>
        </w:rPr>
        <w:t>In Review</w:t>
      </w:r>
      <w:r>
        <w:rPr>
          <w:rFonts w:ascii="Calibri" w:hAnsi="Calibri"/>
          <w:b w:val="0"/>
          <w:i w:val="0"/>
          <w:color w:val="3A4458"/>
          <w:sz w:val="21"/>
        </w:rPr>
        <w:t xml:space="preserve"> para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  reflejar el paso de PR/review de </w:t>
      </w:r>
      <w:r>
        <w:rPr>
          <w:rFonts w:ascii="Consolas" w:hAnsi="Consolas"/>
          <w:b w:val="0"/>
          <w:i w:val="0"/>
          <w:color w:val="1A2744"/>
          <w:sz w:val="21"/>
        </w:rPr>
        <w:t>08</w:t>
      </w:r>
      <w:r>
        <w:rPr>
          <w:rFonts w:ascii="Calibri" w:hAnsi="Calibri"/>
          <w:b w:val="0"/>
          <w:i w:val="0"/>
          <w:color w:val="3A4458"/>
          <w:sz w:val="21"/>
        </w:rPr>
        <w:t>).</w:t>
      </w:r>
    </w:p>
    <w:p>
      <w:pPr>
        <w:pStyle w:val="ListBullet"/>
      </w:pPr>
      <w:r>
        <w:rPr>
          <w:rFonts w:ascii="Calibri" w:hAnsi="Calibri"/>
          <w:b/>
          <w:i w:val="0"/>
          <w:color w:val="3A4458"/>
          <w:sz w:val="21"/>
        </w:rPr>
        <w:t>Iniciar Sprint 1</w:t>
      </w:r>
      <w:r>
        <w:rPr>
          <w:rFonts w:ascii="Calibri" w:hAnsi="Calibri"/>
          <w:b w:val="0"/>
          <w:i w:val="0"/>
          <w:color w:val="3A4458"/>
          <w:sz w:val="21"/>
        </w:rPr>
        <w:t xml:space="preserve"> cuando arranquen. Duración: 1 semana (coincide con el ciclo de </w:t>
      </w:r>
      <w:r>
        <w:rPr>
          <w:rFonts w:ascii="Consolas" w:hAnsi="Consolas"/>
          <w:b w:val="0"/>
          <w:i w:val="0"/>
          <w:color w:val="1A2744"/>
          <w:sz w:val="21"/>
        </w:rPr>
        <w:t>07</w:t>
      </w:r>
      <w:r>
        <w:rPr>
          <w:rFonts w:ascii="Calibri" w:hAnsi="Calibri"/>
          <w:b w:val="0"/>
          <w:i w:val="0"/>
          <w:color w:val="3A4458"/>
          <w:sz w:val="21"/>
        </w:rPr>
        <w:t>).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 xml:space="preserve">5. Convención de trabajo en Jira (alineado con </w:t>
      </w:r>
      <w:r>
        <w:rPr>
          <w:rFonts w:ascii="Consolas" w:hAnsi="Consolas"/>
          <w:b/>
          <w:i w:val="0"/>
          <w:color w:val="1A2744"/>
          <w:sz w:val="28"/>
        </w:rPr>
        <w:t>08</w:t>
      </w:r>
      <w:r>
        <w:rPr>
          <w:rFonts w:ascii="Calibri" w:hAnsi="Calibri"/>
          <w:b/>
          <w:i w:val="0"/>
          <w:color w:val="3B82F6"/>
          <w:sz w:val="28"/>
        </w:rPr>
        <w:t>)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1 rama y 1 PR por historia; el PR lleva el ID (ej. </w:t>
      </w:r>
      <w:r>
        <w:rPr>
          <w:rFonts w:ascii="Consolas" w:hAnsi="Consolas"/>
          <w:b w:val="0"/>
          <w:i w:val="0"/>
          <w:color w:val="1A2744"/>
          <w:sz w:val="21"/>
        </w:rPr>
        <w:t>CAT-14: filtros screener</w:t>
      </w:r>
      <w:r>
        <w:rPr>
          <w:rFonts w:ascii="Calibri" w:hAnsi="Calibri"/>
          <w:b w:val="0"/>
          <w:i w:val="0"/>
          <w:color w:val="3A4458"/>
          <w:sz w:val="21"/>
        </w:rPr>
        <w:t>).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 xml:space="preserve">Mover la tarjeta a </w:t>
      </w:r>
      <w:r>
        <w:rPr>
          <w:rFonts w:ascii="Calibri" w:hAnsi="Calibri"/>
          <w:b/>
          <w:i w:val="0"/>
          <w:color w:val="3A4458"/>
          <w:sz w:val="21"/>
        </w:rPr>
        <w:t>In Review</w:t>
      </w:r>
      <w:r>
        <w:rPr>
          <w:rFonts w:ascii="Calibri" w:hAnsi="Calibri"/>
          <w:b w:val="0"/>
          <w:i w:val="0"/>
          <w:color w:val="3A4458"/>
          <w:sz w:val="21"/>
        </w:rPr>
        <w:t xml:space="preserve"> al abrir el PR, a </w:t>
      </w:r>
      <w:r>
        <w:rPr>
          <w:rFonts w:ascii="Calibri" w:hAnsi="Calibri"/>
          <w:b/>
          <w:i w:val="0"/>
          <w:color w:val="3A4458"/>
          <w:sz w:val="21"/>
        </w:rPr>
        <w:t>Done</w:t>
      </w:r>
      <w:r>
        <w:rPr>
          <w:rFonts w:ascii="Calibri" w:hAnsi="Calibri"/>
          <w:b w:val="0"/>
          <w:i w:val="0"/>
          <w:color w:val="3A4458"/>
          <w:sz w:val="21"/>
        </w:rPr>
        <w:t xml:space="preserve"> al mergear (cumpliendo la DoD).</w:t>
      </w:r>
    </w:p>
    <w:p>
      <w:pPr>
        <w:pStyle w:val="ListBullet"/>
      </w:pPr>
      <w:r>
        <w:rPr>
          <w:rFonts w:ascii="Calibri" w:hAnsi="Calibri"/>
          <w:b w:val="0"/>
          <w:i w:val="0"/>
          <w:color w:val="3A4458"/>
          <w:sz w:val="21"/>
        </w:rPr>
        <w:t>Los viernes (</w:t>
      </w:r>
      <w:r>
        <w:rPr>
          <w:rFonts w:ascii="Consolas" w:hAnsi="Consolas"/>
          <w:b w:val="0"/>
          <w:i w:val="0"/>
          <w:color w:val="1A2744"/>
          <w:sz w:val="21"/>
        </w:rPr>
        <w:t>07</w:t>
      </w:r>
      <w:r>
        <w:rPr>
          <w:rFonts w:ascii="Calibri" w:hAnsi="Calibri"/>
          <w:b w:val="0"/>
          <w:i w:val="0"/>
          <w:color w:val="3A4458"/>
          <w:sz w:val="21"/>
        </w:rPr>
        <w:t>): revisar el board, cerrar el sprint, abrir el siguiente.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6. Campo de rendimiento (opcional)</w:t>
      </w:r>
    </w:p>
    <w:p>
      <w:pPr>
        <w:spacing w:after="120"/>
      </w:pPr>
      <w:r>
        <w:rPr>
          <w:rFonts w:ascii="Calibri" w:hAnsi="Calibri"/>
          <w:b w:val="0"/>
          <w:i w:val="0"/>
          <w:color w:val="3A4458"/>
          <w:sz w:val="21"/>
        </w:rPr>
        <w:t xml:space="preserve">Si querés registrar la </w:t>
      </w:r>
      <w:r>
        <w:rPr>
          <w:rFonts w:ascii="Calibri" w:hAnsi="Calibri"/>
          <w:b/>
          <w:i w:val="0"/>
          <w:color w:val="3A4458"/>
          <w:sz w:val="21"/>
        </w:rPr>
        <w:t>rúbrica de `07`</w:t>
      </w:r>
      <w:r>
        <w:rPr>
          <w:rFonts w:ascii="Calibri" w:hAnsi="Calibri"/>
          <w:b w:val="0"/>
          <w:i w:val="0"/>
          <w:color w:val="3A4458"/>
          <w:sz w:val="21"/>
        </w:rPr>
        <w:t xml:space="preserve"> en Jira: creá un campo custom numérico "Rúbrica semanal" o llevala aparte en una planilla. Recomendación: </w:t>
      </w:r>
      <w:r>
        <w:rPr>
          <w:rFonts w:ascii="Calibri" w:hAnsi="Calibri"/>
          <w:b/>
          <w:i w:val="0"/>
          <w:color w:val="3A4458"/>
          <w:sz w:val="21"/>
        </w:rPr>
        <w:t>planilla aparte</w:t>
      </w:r>
      <w:r>
        <w:rPr>
          <w:rFonts w:ascii="Calibri" w:hAnsi="Calibri"/>
          <w:b w:val="0"/>
          <w:i w:val="0"/>
          <w:color w:val="3A4458"/>
          <w:sz w:val="21"/>
        </w:rPr>
        <w:t xml:space="preserve"> (Jira mide trabajo, no personas).</w:t>
      </w:r>
    </w:p>
    <w:p>
      <w:pPr>
        <w:pStyle w:val="Heading2"/>
      </w:pPr>
      <w:r>
        <w:rPr>
          <w:rFonts w:ascii="Calibri" w:hAnsi="Calibri"/>
          <w:b/>
          <w:i w:val="0"/>
          <w:color w:val="3B82F6"/>
          <w:sz w:val="28"/>
        </w:rPr>
        <w:t>7. Resumen de carga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Sprint</w:t>
            </w:r>
          </w:p>
        </w:tc>
        <w:tc>
          <w:tcPr>
            <w:tcW w:type="dxa" w:w="2412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Fechas</w:t>
            </w:r>
          </w:p>
        </w:tc>
        <w:tc>
          <w:tcPr>
            <w:tcW w:type="dxa" w:w="2412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Historias</w:t>
            </w:r>
          </w:p>
        </w:tc>
        <w:tc>
          <w:tcPr>
            <w:tcW w:type="dxa" w:w="2412"/>
            <w:shd w:val="clear" w:fill="1A2744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Puntos</w:t>
            </w:r>
          </w:p>
        </w:tc>
      </w:tr>
      <w:tr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Sprint 1 · Fundamentos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Mié 15 → Vie 24 Jul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11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~38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Sprint 2 · Integración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Lun 27 → Vie 31 Jul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~25</w:t>
            </w:r>
          </w:p>
        </w:tc>
      </w:tr>
      <w:tr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Sprint 3 · Funcionalidad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Lun 3 → Vie 7 Ago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9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~26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Sprint 4 · QA + entrega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Lun 10 → Vie 14 Ago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~19</w:t>
            </w:r>
          </w:p>
        </w:tc>
      </w:tr>
      <w:tr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Total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 w:val="0"/>
                <w:i w:val="0"/>
                <w:color w:val="3A4458"/>
                <w:sz w:val="19"/>
              </w:rPr>
              <w:t>15/07 → 14/08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34</w:t>
            </w:r>
          </w:p>
        </w:tc>
        <w:tc>
          <w:tcPr>
            <w:tcW w:type="dxa" w:w="2412"/>
            <w:shd w:val="clear" w:fill="F4F8FE"/>
          </w:tcPr>
          <w:p>
            <w:r>
              <w:rPr>
                <w:rFonts w:ascii="Calibri" w:hAnsi="Calibri"/>
                <w:b/>
                <w:i w:val="0"/>
                <w:color w:val="3A4458"/>
                <w:sz w:val="19"/>
              </w:rPr>
              <w:t>108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48" w:val="right"/>
      </w:tabs>
      <w:pBdr>
        <w:top w:val="single" w:sz="4" w:space="6" w:color="D6E2F2"/>
      </w:pBdr>
    </w:pPr>
    <w:r/>
    <w:r>
      <w:rPr>
        <w:rFonts w:ascii="Calibri" w:hAnsi="Calibri"/>
        <w:color w:val="6B7589"/>
        <w:sz w:val="17"/>
      </w:rPr>
      <w:t>webshooks.com</w:t>
      <w:tab/>
    </w:r>
    <w:fldSimple w:instr="PAGE">
      <w:r>
        <w:rPr>
          <w:sz w:val="17"/>
          <w:color w:val="6B7589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A445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27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B82F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27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B758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