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FINAL: WEB SERVICES EN e-SIDIF</w:t>
      </w:r>
    </w:p>
    <w:p>
      <w:pPr>
        <w:jc w:val="center"/>
      </w:pPr>
      <w:r>
        <w:rPr>
          <w:i/>
        </w:rPr>
        <w:t>Ministerio de Economia - MECOM</w:t>
      </w:r>
    </w:p>
    <w:p>
      <w:pPr>
        <w:jc w:val="center"/>
      </w:pPr>
      <w:r>
        <w:t>Fecha: 03/10/2026</w:t>
      </w:r>
    </w:p>
    <w:p/>
    <w:p>
      <w:pPr>
        <w:pStyle w:val="Heading1"/>
      </w:pPr>
      <w:r>
        <w:t>RESUMEN EJECUTIVO</w:t>
      </w:r>
    </w:p>
    <w:p>
      <w:r>
        <w:t>Analisis exhaustivo de 109 documentos clasificados de MECOM. Se identificaron 2 sistemas con web services documentados. AFIP para consultas de padrón y eRECAUDA para generacion automatica de comprobantes.</w:t>
      </w:r>
    </w:p>
    <w:p/>
    <w:p>
      <w:pPr>
        <w:pStyle w:val="Heading1"/>
      </w:pPr>
      <w:r>
        <w:t>WEB SERVICES CONFIRMADOS EN MECOM</w:t>
      </w:r>
    </w:p>
    <w:p>
      <w:pPr>
        <w:pStyle w:val="Heading2"/>
      </w:pPr>
      <w:r>
        <w:t>1. AFIP - Servicios Web</w:t>
      </w:r>
    </w:p>
    <w:p>
      <w:r>
        <w:rPr>
          <w:i/>
        </w:rPr>
        <w:t>Consulta de Padron para informacion de clientes</w:t>
      </w:r>
    </w:p>
    <w:p>
      <w:pPr>
        <w:pStyle w:val="Heading3"/>
      </w:pPr>
      <w:r>
        <w:t>Capacidades:</w:t>
      </w:r>
    </w:p>
    <w:p>
      <w:pPr>
        <w:pStyle w:val="ListBullet"/>
      </w:pPr>
      <w:r>
        <w:t>Consulta asincronica del Padron de AFIP</w:t>
      </w:r>
    </w:p>
    <w:p>
      <w:pPr>
        <w:pStyle w:val="ListBullet"/>
      </w:pPr>
      <w:r>
        <w:t>Obtencion de informacion de clientes</w:t>
      </w:r>
    </w:p>
    <w:p>
      <w:pPr>
        <w:pStyle w:val="ListBullet"/>
      </w:pPr>
      <w:r>
        <w:t>Completacion automatica de solicitudes</w:t>
      </w:r>
    </w:p>
    <w:p>
      <w:pPr>
        <w:pStyle w:val="Heading3"/>
      </w:pPr>
      <w:r>
        <w:t>Restricciones criticas:</w:t>
      </w:r>
    </w:p>
    <w:p>
      <w:pPr>
        <w:pStyle w:val="ListBullet"/>
      </w:pPr>
      <w:r>
        <w:t>Solo ambiente productivo (NO desarrollo/prueba)</w:t>
      </w:r>
    </w:p>
    <w:p>
      <w:pPr>
        <w:pStyle w:val="ListBullet"/>
      </w:pPr>
      <w:r>
        <w:t>Requiere habilitacion explicita del organismo</w:t>
      </w:r>
    </w:p>
    <w:p>
      <w:pPr>
        <w:pStyle w:val="ListBullet"/>
      </w:pPr>
      <w:r>
        <w:t>NO disponible en provincias sin autorizacion</w:t>
      </w:r>
    </w:p>
    <w:p>
      <w:pPr>
        <w:pStyle w:val="ListBullet"/>
      </w:pPr>
      <w:r>
        <w:t>NO funciona para extranjeros (DEX)</w:t>
      </w:r>
    </w:p>
    <w:p>
      <w:pPr>
        <w:pStyle w:val="ListBullet"/>
      </w:pPr>
      <w:r>
        <w:t>Solo para CUI, CUIL, CDI</w:t>
      </w:r>
    </w:p>
    <w:p>
      <w:pPr>
        <w:pStyle w:val="ListBullet"/>
      </w:pPr>
      <w:r>
        <w:t>Ejecucion asincronica</w:t>
      </w:r>
    </w:p>
    <w:p/>
    <w:p>
      <w:pPr>
        <w:pStyle w:val="Heading2"/>
      </w:pPr>
      <w:r>
        <w:t>2. eRECAUDA - WEB SERVICES CONFIRMADOS</w:t>
      </w:r>
    </w:p>
    <w:p>
      <w:r>
        <w:rPr>
          <w:i/>
        </w:rPr>
        <w:t>Sistema de Recaudacion Internet con 3 modalidades de web services</w:t>
      </w:r>
    </w:p>
    <w:p>
      <w:pPr>
        <w:pStyle w:val="Heading3"/>
      </w:pPr>
      <w:r>
        <w:t>Modalidades:</w:t>
      </w:r>
    </w:p>
    <w:p>
      <w:pPr>
        <w:pStyle w:val="ListBullet"/>
      </w:pPr>
      <w:r>
        <w:t>Autogescion (Aplicacion Web)</w:t>
      </w:r>
    </w:p>
    <w:p>
      <w:pPr>
        <w:pStyle w:val="ListBullet"/>
      </w:pPr>
      <w:r>
        <w:t>Solicitud Automatica (Web Service generico)</w:t>
      </w:r>
    </w:p>
    <w:p>
      <w:pPr>
        <w:pStyle w:val="ListBullet"/>
      </w:pPr>
      <w:r>
        <w:t>Solicitud Automatica TAD/RENTAR (integracion especial)</w:t>
      </w:r>
    </w:p>
    <w:p>
      <w:pPr>
        <w:pStyle w:val="Heading3"/>
      </w:pPr>
      <w:r>
        <w:t>Capacidades:</w:t>
      </w:r>
    </w:p>
    <w:p>
      <w:pPr>
        <w:pStyle w:val="ListBullet"/>
      </w:pPr>
      <w:r>
        <w:t>Generar comprobantes automaticamente</w:t>
      </w:r>
    </w:p>
    <w:p>
      <w:pPr>
        <w:pStyle w:val="ListBullet"/>
      </w:pPr>
      <w:r>
        <w:t>Capturar datos de transacciones</w:t>
      </w:r>
    </w:p>
    <w:p>
      <w:pPr>
        <w:pStyle w:val="ListBullet"/>
      </w:pPr>
      <w:r>
        <w:t>Atributos especificos</w:t>
      </w:r>
    </w:p>
    <w:p>
      <w:pPr>
        <w:pStyle w:val="ListBullet"/>
      </w:pPr>
      <w:r>
        <w:t>Pagos parciales</w:t>
      </w:r>
    </w:p>
    <w:p>
      <w:pPr>
        <w:pStyle w:val="ListBullet"/>
      </w:pPr>
      <w:r>
        <w:t>Integracion TAD/RENTAR</w:t>
      </w:r>
    </w:p>
    <w:p/>
    <w:p>
      <w:pPr>
        <w:pStyle w:val="Heading1"/>
      </w:pPr>
      <w:r>
        <w:t>SIN WEB SERVICES DOCUMENTADOS</w:t>
      </w:r>
    </w:p>
    <w:p>
      <w:r>
        <w:rPr>
          <w:b/>
        </w:rPr>
        <w:t xml:space="preserve">Presupuesto: </w:t>
      </w:r>
      <w:r>
        <w:t>NO hay web services para enviar/recibir presupuestos</w:t>
      </w:r>
    </w:p>
    <w:p>
      <w:r>
        <w:rPr>
          <w:b/>
        </w:rPr>
        <w:t xml:space="preserve">Planes de Cuentas: </w:t>
      </w:r>
      <w:r>
        <w:t>NO hay web services documentados</w:t>
      </w:r>
    </w:p>
    <w:p>
      <w:r>
        <w:rPr>
          <w:b/>
        </w:rPr>
        <w:t xml:space="preserve">eBI: </w:t>
      </w:r>
      <w:r>
        <w:t>Es una aplicacion web para consultas (NO es web service)</w:t>
      </w:r>
    </w:p>
    <w:p>
      <w:r>
        <w:rPr>
          <w:b/>
        </w:rPr>
        <w:t xml:space="preserve">BAPIN: </w:t>
      </w:r>
      <w:r>
        <w:t>Falso positivo confirmado - NO tiene web services</w:t>
      </w:r>
    </w:p>
    <w:p/>
    <w:p>
      <w:pPr>
        <w:pStyle w:val="Heading1"/>
      </w:pPr>
      <w:r>
        <w:t>CONCLUSIONES</w:t>
      </w:r>
    </w:p>
    <w:p>
      <w:pPr>
        <w:pStyle w:val="ListNumber"/>
      </w:pPr>
      <w:r>
        <w:t>1. Existen 2 sistemas con web services: AFIP (consulta), eRECAUDA (generacion)</w:t>
      </w:r>
    </w:p>
    <w:p>
      <w:pPr>
        <w:pStyle w:val="ListNumber"/>
      </w:pPr>
      <w:r>
        <w:t>2. NO existen web services para Presupuesto ni Planes de Cuentas</w:t>
      </w:r>
    </w:p>
    <w:p>
      <w:pPr>
        <w:pStyle w:val="ListNumber"/>
      </w:pPr>
      <w:r>
        <w:t>3. eRECAUDA es el UNICO con GENERACION automatica via web services</w:t>
      </w:r>
    </w:p>
    <w:p>
      <w:pPr>
        <w:pStyle w:val="ListNumber"/>
      </w:pPr>
      <w:r>
        <w:t>4. eBI es una aplicacion web (NO es web service)</w:t>
      </w:r>
    </w:p>
    <w:p>
      <w:pPr>
        <w:pStyle w:val="ListNumber"/>
      </w:pPr>
      <w:r>
        <w:t>5. Integraciones con Presupuesto requieren procesos manuales</w:t>
      </w:r>
    </w:p>
    <w:p>
      <w:pPr>
        <w:pStyle w:val="ListNumber"/>
      </w:pPr>
      <w:r>
        <w:t>6. Analisis basado en verificacion directa de documentos PDF</w:t>
      </w:r>
    </w:p>
    <w:p/>
    <w:p>
      <w:pPr>
        <w:pStyle w:val="Heading1"/>
      </w:pPr>
      <w:r>
        <w:t>Contacto MECOM</w:t>
      </w:r>
    </w:p>
    <w:p>
      <w:pPr>
        <w:pStyle w:val="ListBullet"/>
      </w:pPr>
      <w:r>
        <w:t>Soporte: rep_esidif@mecon.gov.ar</w:t>
      </w:r>
    </w:p>
    <w:p>
      <w:pPr>
        <w:pStyle w:val="ListBullet"/>
      </w:pPr>
      <w:r>
        <w:t>Portal: https://redmine.dgsiaf.mecon.gob.ar/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