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Aventuras en el Bosque</w:t>
      </w:r>
    </w:p>
    <w:p/>
    <w:p>
      <w:r>
        <w:rPr>
          <w:i/>
        </w:rPr>
        <w:t>**Jugadores:** 2–4 | **Duración:** 30 minutos | **Edad:** 6+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Introducción</w:t>
      </w:r>
    </w:p>
    <w:p/>
    <w:p>
      <w:r>
        <w:t>Bienvenido al Bosque Encantado, donde los jugadores deben encontrar el tesoro perdido antes de que caiga la noche.</w:t>
      </w:r>
    </w:p>
    <w:p/>
    <w:p>
      <w:r/>
      <w:r>
        <w:rPr>
          <w:b/>
        </w:rPr>
        <w:t>Objetivo del juego:</w:t>
      </w:r>
      <w:r>
        <w:t xml:space="preserve"> El primer jugador en encontrar 3 gemas ocultas gana la partida.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Componentes</w:t>
      </w:r>
    </w:p>
    <w:p/>
    <w:p>
      <w:r>
        <w:t>A continuación se listan todos los elementos incluidos en la caja: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Tablero del bosque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Tablero de 40x40cm con 20 casillas</w:t>
            </w:r>
          </w:p>
        </w:tc>
      </w:tr>
      <w:tr>
        <w:tc>
          <w:tcPr>
            <w:tcW w:type="dxa" w:w="2880"/>
          </w:tcPr>
          <w:p>
            <w:r>
              <w:t>Fichas de jugador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Una por color: rojo, azul, verde, amarillo</w:t>
            </w:r>
          </w:p>
        </w:tc>
      </w:tr>
      <w:tr>
        <w:tc>
          <w:tcPr>
            <w:tcW w:type="dxa" w:w="2880"/>
          </w:tcPr>
          <w:p>
            <w:r>
              <w:t>Cartas de tesoro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Cartas que indican dónde están las gemas</w:t>
            </w:r>
          </w:p>
        </w:tc>
      </w:tr>
      <w:tr>
        <w:tc>
          <w:tcPr>
            <w:tcW w:type="dxa" w:w="2880"/>
          </w:tcPr>
          <w:p>
            <w:r>
              <w:t>Gemas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 gemas por color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Preparación</w:t>
      </w:r>
    </w:p>
    <w:p/>
    <w:p>
      <w:r>
        <w:t>Antes de comenzar la primera partida, sigue estos pasos en orden:</w:t>
      </w:r>
    </w:p>
    <w:p/>
    <w:p>
      <w:pPr>
        <w:pStyle w:val="ListNumber"/>
      </w:pPr>
      <w:r>
        <w:t>Coloca el tablero en el centro de la mesa</w:t>
      </w:r>
    </w:p>
    <w:p>
      <w:pPr>
        <w:pStyle w:val="ListNumber"/>
      </w:pPr>
      <w:r>
        <w:t>Baraja las cartas de tesoro y ponlas boca abajo</w:t>
      </w:r>
    </w:p>
    <w:p>
      <w:pPr>
        <w:pStyle w:val="ListNumber"/>
      </w:pPr>
      <w:r>
        <w:t>Cada jugador elige un color y toma su ficha</w:t>
      </w:r>
    </w:p>
    <w:p>
      <w:pPr>
        <w:pStyle w:val="ListNumber"/>
      </w:pPr>
      <w:r>
        <w:t>El jugador más joven comienza</w:t>
      </w:r>
    </w:p>
    <w:p/>
    <w:p>
      <w:r>
        <w:rPr>
          <w:i/>
        </w:rPr>
        <w:t>**Nota:** Para la primera partida, usa solo las cartas de nivel 1.</w:t>
      </w:r>
    </w:p>
    <w:p/>
    <w:p>
      <w:r/>
      <w:r>
        <w:rPr>
          <w:b/>
        </w:rPr>
        <w:t>Selección del jugador inicial:</w:t>
      </w:r>
      <w:r>
        <w:t xml:space="preserve"> El jugador más joven comienza la partida.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Cómo Leer los Componentes</w:t>
      </w:r>
    </w:p>
    <w:p/>
    <w:p>
      <w:r/>
      <w:r>
        <w:rPr>
          <w:i/>
          <w:color w:val="999999"/>
        </w:rPr>
        <w:t>DESCRIPCION_COMPONENTES_VISUALES — pendiente de completar [pendiente]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Turno de Juego</w:t>
      </w:r>
    </w:p>
    <w:p/>
    <w:p>
      <w:r>
        <w:t>En cada turno, el jugador activo puede realizar las siguientes acciones:</w:t>
      </w:r>
    </w:p>
    <w:p/>
    <w:p>
      <w:r>
        <w:t>En tu turno, mueve tu ficha y roba una carta de tesoro.</w:t>
      </w:r>
    </w:p>
    <w:p/>
    <w:p>
      <w:pPr>
        <w:pStyle w:val="Heading3"/>
      </w:pPr>
      <w:r>
        <w:t>Mover</w:t>
      </w:r>
    </w:p>
    <w:p/>
    <w:p>
      <w:r>
        <w:t>Avanza tu ficha hasta 3 casillas en cualquier dirección</w:t>
      </w:r>
    </w:p>
    <w:p/>
    <w:p>
      <w:pPr>
        <w:pStyle w:val="Heading3"/>
      </w:pPr>
      <w:r>
        <w:t>Robar</w:t>
      </w:r>
    </w:p>
    <w:p/>
    <w:p>
      <w:r>
        <w:t>Roba la carta superior del mazo de tesoro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Acciones Especiales</w:t>
      </w:r>
    </w:p>
    <w:p/>
    <w:p>
      <w:r/>
      <w:r>
        <w:rPr>
          <w:i/>
          <w:color w:val="999999"/>
        </w:rPr>
        <w:t>DESCRIPCION_ACCIONES_ESPECIALES — pendiente de completar [pendiente]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 de Ronda</w:t>
      </w:r>
    </w:p>
    <w:p/>
    <w:p>
      <w:r/>
      <w:r>
        <w:rPr>
          <w:i/>
          <w:color w:val="999999"/>
        </w:rPr>
        <w:t>DESCRIPCION_FIN_DE_RONDA — pendiente de completar [pendiente]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 del Juego</w:t>
      </w:r>
    </w:p>
    <w:p/>
    <w:p>
      <w:r>
        <w:t>El juego termina cuando un jugador encuentra 3 gemas.</w:t>
      </w:r>
    </w:p>
    <w:p/>
    <w:p>
      <w:r/>
      <w:r>
        <w:rPr>
          <w:i/>
          <w:color w:val="999999"/>
        </w:rPr>
        <w:t>DESCRIPCION_FIN_DE_JUEGO — pendiente de completar [pendiente]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Puntuación</w:t>
      </w:r>
    </w:p>
    <w:p/>
    <w:p>
      <w:r>
        <w:t>Cada gema encontrada vale 1 punto de victoria.</w:t>
      </w:r>
    </w:p>
    <w:p/>
    <w:p>
      <w:r/>
      <w:r>
        <w:rPr>
          <w:b/>
        </w:rPr>
        <w:t>Desempate:</w:t>
      </w:r>
      <w:r>
        <w:t xml:space="preserve"> Si hay empate, gana el jugador que encontró su tercera gema primero.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Apéndice</w:t>
      </w:r>
    </w:p>
    <w:p/>
    <w:p>
      <w:pPr>
        <w:pStyle w:val="Heading3"/>
      </w:pPr>
      <w:r>
        <w:t>Casos Especiales</w:t>
      </w:r>
    </w:p>
    <w:p/>
    <w:p>
      <w:r/>
      <w:r>
        <w:rPr>
          <w:i/>
          <w:color w:val="999999"/>
        </w:rPr>
        <w:t>CASOS_ESPECIALES — pendiente de completar [pendiente]</w:t>
      </w:r>
      <w:r/>
    </w:p>
    <w:p/>
    <w:p>
      <w:pPr>
        <w:pStyle w:val="Heading3"/>
      </w:pPr>
      <w:r>
        <w:t>Glosario</w:t>
      </w:r>
    </w:p>
    <w:p/>
    <w:p>
      <w:r/>
      <w:r>
        <w:rPr>
          <w:i/>
          <w:color w:val="999999"/>
        </w:rPr>
        <w:t>GLOSARIO — pendiente de completar [pendiente]</w:t>
      </w:r>
      <w:r/>
    </w:p>
    <w:p/>
    <w:p>
      <w:pPr>
        <w:pStyle w:val="Heading3"/>
      </w:pPr>
      <w:r>
        <w:t>Preguntas Frecuentes</w:t>
      </w:r>
    </w:p>
    <w:p/>
    <w:p>
      <w:r/>
      <w:r>
        <w:rPr>
          <w:i/>
          <w:color w:val="999999"/>
        </w:rPr>
        <w:t>FAQ — pendiente de completar [pendiente]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i/>
        </w:rPr>
        <w:t>Versión del manual: _[VERSION — pendiente de completar]_ | Fecha: 2026-03-12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