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CONEXIONES — AUREX</w:t>
      </w:r>
    </w:p>
    <w:bookmarkStart w:id="23" w:name="manual-de-conexiones-aurex"/>
    <w:p>
      <w:pPr>
        <w:pStyle w:val="Heading1"/>
      </w:pPr>
      <w:r>
        <w:t xml:space="preserve">MANUAL DE CONEXIONES — AUREX</w:t>
      </w:r>
    </w:p>
    <w:p>
      <w:pPr>
        <w:pStyle w:val="FirstParagraph"/>
      </w:pPr>
      <w:r>
        <w:t xml:space="preserve">v1.0 — 21 abril 2026</w:t>
      </w:r>
    </w:p>
    <w:p>
      <w:r>
        <w:pict>
          <v:rect style="width:0;height:1.5pt" o:hralign="center" o:hrstd="t" o:hr="t"/>
        </w:pict>
      </w:r>
    </w:p>
    <w:bookmarkStart w:id="9" w:name="X951dc9333c7f563d726e81f3edf0baa122c0635"/>
    <w:p>
      <w:pPr>
        <w:pStyle w:val="Heading2"/>
      </w:pPr>
      <w:r>
        <w:t xml:space="preserve">CADENA DE FALLBACK BACKEND (fetchCryptoPriceBatch)</w:t>
      </w:r>
    </w:p>
    <w:p>
      <w:pPr>
        <w:pStyle w:val="SourceCode"/>
      </w:pPr>
      <w:r>
        <w:rPr>
          <w:rStyle w:val="VerbatimChar"/>
        </w:rPr>
        <w:t xml:space="preserve">Binance (L160-175) → CryptoCompare (L177-197) → Kraken (L199-230) → CoinGecko (L232-250) → Cache stale (L252-267)</w:t>
      </w:r>
    </w:p>
    <w:p>
      <w:pPr>
        <w:pStyle w:val="FirstParagraph"/>
      </w:pPr>
      <w:r>
        <w:t xml:space="preserve">Cada paso tiene timeout de 5 segundos. Si un paso responde OK → return inmediato, no prueba el siguiente.</w:t>
      </w:r>
    </w:p>
    <w:p>
      <w:r>
        <w:pict>
          <v:rect style="width:0;height:1.5pt" o:hralign="center" o:hrstd="t" o:hr="t"/>
        </w:pict>
      </w:r>
    </w:p>
    <w:bookmarkEnd w:id="9"/>
    <w:bookmarkStart w:id="17" w:name="fuentes-de-datos"/>
    <w:p>
      <w:pPr>
        <w:pStyle w:val="Heading2"/>
      </w:pPr>
      <w:r>
        <w:t xml:space="preserve">FUENTES DE DATOS</w:t>
      </w:r>
    </w:p>
    <w:bookmarkStart w:id="10" w:name="fuente-1-binance"/>
    <w:p>
      <w:pPr>
        <w:pStyle w:val="Heading3"/>
      </w:pPr>
      <w:r>
        <w:t xml:space="preserve">Fuente 1 — Binance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https://api.binance.com/api/v3/ticker/price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NO requiere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FALLA en Railway desde 18/04/2026 (bloqueo IP). Alerta BN-002 activa.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Escribe en:</w:t>
      </w:r>
      <w:r>
        <w:t xml:space="preserve"> </w:t>
      </w:r>
      <w:r>
        <w:rPr>
          <w:rStyle w:val="VerbatimChar"/>
        </w:rPr>
        <w:t xml:space="preserve">cryptoCache[sym]</w:t>
      </w:r>
      <w:r>
        <w:t xml:space="preserve"> </w:t>
      </w:r>
      <w:r>
        <w:t xml:space="preserve">L170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Funciona desde:</w:t>
      </w:r>
      <w:r>
        <w:t xml:space="preserve"> </w:t>
      </w:r>
      <w:r>
        <w:t xml:space="preserve">browser del usuario (PWA y Nativa)</w:t>
      </w:r>
    </w:p>
    <w:bookmarkEnd w:id="10"/>
    <w:bookmarkStart w:id="11" w:name="fuente-2-cryptocompare"/>
    <w:p>
      <w:pPr>
        <w:pStyle w:val="Heading3"/>
      </w:pPr>
      <w:r>
        <w:t xml:space="preserve">Fuente 2 — CryptoCompare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https://min-api.cryptocompare.com/data/pricemulti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Sí, via header</w:t>
      </w:r>
      <w:r>
        <w:t xml:space="preserve"> </w:t>
      </w:r>
      <w:r>
        <w:rPr>
          <w:rStyle w:val="VerbatimChar"/>
        </w:rPr>
        <w:t xml:space="preserve">authorization: Apikey ${CRYPTOCOMPARE_KEY}</w:t>
      </w:r>
      <w:r>
        <w:t xml:space="preserve">. Env var en Railway configurada 21/04/2026.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Límite:</w:t>
      </w:r>
      <w:r>
        <w:t xml:space="preserve"> </w:t>
      </w:r>
      <w:r>
        <w:t xml:space="preserve">100.000 calls/mes (plan gratuito con key)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Contador:</w:t>
      </w:r>
      <w:r>
        <w:t xml:space="preserve"> </w:t>
      </w:r>
      <w:r>
        <w:t xml:space="preserve">Persistido en Supabase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cc_monthly_calls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Alertas límite:</w:t>
      </w:r>
      <w:r>
        <w:t xml:space="preserve"> </w:t>
      </w:r>
      <w:r>
        <w:t xml:space="preserve">80k (80%) y 95k (95%) por WhatsApp, una vez por 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Reset:</w:t>
      </w:r>
      <w:r>
        <w:t xml:space="preserve"> </w:t>
      </w:r>
      <w:r>
        <w:t xml:space="preserve">Día 1 cada mes 00:00 AR (cron</w:t>
      </w:r>
      <w:r>
        <w:t xml:space="preserve"> </w:t>
      </w:r>
      <w:r>
        <w:rPr>
          <w:rStyle w:val="VerbatimChar"/>
        </w:rPr>
        <w:t xml:space="preserve">0 3 1 * *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Escribe en:</w:t>
      </w:r>
      <w:r>
        <w:t xml:space="preserve"> </w:t>
      </w:r>
      <w:r>
        <w:rPr>
          <w:rStyle w:val="VerbatimChar"/>
        </w:rPr>
        <w:t xml:space="preserve">cryptoCache[sym]</w:t>
      </w:r>
      <w:r>
        <w:t xml:space="preserve"> </w:t>
      </w:r>
      <w:r>
        <w:t xml:space="preserve">L189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ACTIVA como fuente primaria desde 18/04/2026</w:t>
      </w:r>
    </w:p>
    <w:bookmarkEnd w:id="11"/>
    <w:bookmarkStart w:id="12" w:name="fuente-3-kraken"/>
    <w:p>
      <w:pPr>
        <w:pStyle w:val="Heading3"/>
      </w:pPr>
      <w:r>
        <w:t xml:space="preserve">Fuente 3 — Kraken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https://api.kraken.com/0/public/Ticker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NO requiere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Mapeo tickers:</w:t>
      </w:r>
    </w:p>
    <w:p>
      <w:pPr>
        <w:pStyle w:val="Compact"/>
        <w:numPr>
          <w:ilvl w:val="1"/>
          <w:numId w:val="1004"/>
        </w:numPr>
      </w:pPr>
      <w:r>
        <w:t xml:space="preserve">BTC → XXBTZUSD</w:t>
      </w:r>
    </w:p>
    <w:p>
      <w:pPr>
        <w:pStyle w:val="Compact"/>
        <w:numPr>
          <w:ilvl w:val="1"/>
          <w:numId w:val="1004"/>
        </w:numPr>
      </w:pPr>
      <w:r>
        <w:t xml:space="preserve">ETH → XETHZUSD</w:t>
      </w:r>
    </w:p>
    <w:p>
      <w:pPr>
        <w:pStyle w:val="Compact"/>
        <w:numPr>
          <w:ilvl w:val="1"/>
          <w:numId w:val="1004"/>
        </w:numPr>
      </w:pPr>
      <w:r>
        <w:t xml:space="preserve">XRP → XXRPZUSD</w:t>
      </w:r>
    </w:p>
    <w:p>
      <w:pPr>
        <w:pStyle w:val="Compact"/>
        <w:numPr>
          <w:ilvl w:val="1"/>
          <w:numId w:val="1004"/>
        </w:numPr>
      </w:pPr>
      <w:r>
        <w:t xml:space="preserve">LTC → XLTCZUSD</w:t>
      </w:r>
    </w:p>
    <w:p>
      <w:pPr>
        <w:pStyle w:val="Compact"/>
        <w:numPr>
          <w:ilvl w:val="1"/>
          <w:numId w:val="1004"/>
        </w:numPr>
      </w:pPr>
      <w:r>
        <w:t xml:space="preserve">DOGE → XDGUSD</w:t>
      </w:r>
    </w:p>
    <w:p>
      <w:pPr>
        <w:pStyle w:val="Compact"/>
        <w:numPr>
          <w:ilvl w:val="1"/>
          <w:numId w:val="1004"/>
        </w:numPr>
      </w:pPr>
      <w:r>
        <w:t xml:space="preserve">Resto → SIMBOLOUSD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 cobertura (4):</w:t>
      </w:r>
      <w:r>
        <w:t xml:space="preserve"> </w:t>
      </w:r>
      <w:r>
        <w:t xml:space="preserve">FTM, MKR, ROSE, THETA → saltan a CoinGecko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Escribe en:</w:t>
      </w:r>
      <w:r>
        <w:t xml:space="preserve"> </w:t>
      </w:r>
      <w:r>
        <w:rPr>
          <w:rStyle w:val="VerbatimChar"/>
        </w:rPr>
        <w:t xml:space="preserve">cryptoCache[sym]</w:t>
      </w:r>
      <w:r>
        <w:t xml:space="preserve"> </w:t>
      </w:r>
      <w:r>
        <w:t xml:space="preserve">directamente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Fallback 2, activa solo si CC falla</w:t>
      </w:r>
    </w:p>
    <w:bookmarkEnd w:id="12"/>
    <w:bookmarkStart w:id="13" w:name="fuente-4-coingecko"/>
    <w:p>
      <w:pPr>
        <w:pStyle w:val="Heading3"/>
      </w:pPr>
      <w:r>
        <w:t xml:space="preserve">Fuente 4 — CoinGecko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https://api.coingecko.com/api/v3/simple/price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NO requiere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Límite:</w:t>
      </w:r>
      <w:r>
        <w:t xml:space="preserve"> </w:t>
      </w:r>
      <w:r>
        <w:t xml:space="preserve">~10.000 calls/mes (plan gratuito)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Mapeo: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COINGECKO_IDS</w:t>
      </w:r>
      <w:r>
        <w:t xml:space="preserve"> </w:t>
      </w:r>
      <w:r>
        <w:t xml:space="preserve">(L85-102 server.js)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Fallback 3, activa solo si CC y Kraken fallan</w:t>
      </w:r>
    </w:p>
    <w:bookmarkEnd w:id="13"/>
    <w:bookmarkStart w:id="14" w:name="fuente-5-yahoo-finance"/>
    <w:p>
      <w:pPr>
        <w:pStyle w:val="Heading3"/>
      </w:pPr>
      <w:r>
        <w:t xml:space="preserve">Fuente 5 — Yahoo Finance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https://query1.finance.yahoo.com/v8/finance/chart/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Proxy:</w:t>
      </w:r>
      <w:r>
        <w:t xml:space="preserve"> </w:t>
      </w:r>
      <w:r>
        <w:t xml:space="preserve">Via Railway</w:t>
      </w:r>
      <w:r>
        <w:t xml:space="preserve"> </w:t>
      </w:r>
      <w:r>
        <w:rPr>
          <w:rStyle w:val="VerbatimChar"/>
        </w:rPr>
        <w:t xml:space="preserve">GET /api/yahoo?symbol=X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NO requiere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Stocks, ETFs, Bonos, Commodities, Metales, Divisas, Materias Primas + Motor IA todos los activos</w:t>
      </w:r>
    </w:p>
    <w:bookmarkEnd w:id="14"/>
    <w:bookmarkStart w:id="15" w:name="fuente-6-alpha-vantage"/>
    <w:p>
      <w:pPr>
        <w:pStyle w:val="Heading3"/>
      </w:pPr>
      <w:r>
        <w:t xml:space="preserve">Fuente 6 — Alpha Vantage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https://www.alphavantage.co/query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Sí, env var</w:t>
      </w:r>
      <w:r>
        <w:t xml:space="preserve"> </w:t>
      </w:r>
      <w:r>
        <w:rPr>
          <w:rStyle w:val="VerbatimChar"/>
        </w:rPr>
        <w:t xml:space="preserve">ALPHA_KEY</w:t>
      </w:r>
      <w:r>
        <w:t xml:space="preserve"> </w:t>
      </w:r>
      <w:r>
        <w:t xml:space="preserve">en Railway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Límite:</w:t>
      </w:r>
      <w:r>
        <w:t xml:space="preserve"> </w:t>
      </w:r>
      <w:r>
        <w:t xml:space="preserve">25 calls/min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Precios acciones en</w:t>
      </w:r>
      <w:r>
        <w:t xml:space="preserve"> </w:t>
      </w:r>
      <w:r>
        <w:rPr>
          <w:rStyle w:val="VerbatimChar"/>
        </w:rPr>
        <w:t xml:space="preserve">checkAlertas</w:t>
      </w:r>
      <w:r>
        <w:t xml:space="preserve"> </w:t>
      </w:r>
      <w:r>
        <w:t xml:space="preserve">(backend)</w:t>
      </w:r>
    </w:p>
    <w:bookmarkEnd w:id="15"/>
    <w:bookmarkStart w:id="16" w:name="cache-de-emergencia"/>
    <w:p>
      <w:pPr>
        <w:pStyle w:val="Heading3"/>
      </w:pPr>
      <w:r>
        <w:t xml:space="preserve">Cache de emergencia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TTL:</w:t>
      </w:r>
      <w:r>
        <w:t xml:space="preserve"> </w:t>
      </w:r>
      <w:r>
        <w:t xml:space="preserve">30 minutos (</w:t>
      </w:r>
      <w:r>
        <w:rPr>
          <w:rStyle w:val="VerbatimChar"/>
        </w:rPr>
        <w:t xml:space="preserve">CRYPTO_CACHE_EMERGENCY_TTL = 1800000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Cuándo:</w:t>
      </w:r>
      <w:r>
        <w:t xml:space="preserve"> </w:t>
      </w:r>
      <w:r>
        <w:t xml:space="preserve">Solo si las 4 fuentes anteriores fallan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Marca:</w:t>
      </w:r>
      <w:r>
        <w:t xml:space="preserve"> </w:t>
      </w:r>
      <w:r>
        <w:rPr>
          <w:rStyle w:val="VerbatimChar"/>
        </w:rPr>
        <w:t xml:space="preserve">source: 'cache', stale: true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adena-pwa"/>
    <w:p>
      <w:pPr>
        <w:pStyle w:val="Heading2"/>
      </w:pPr>
      <w:r>
        <w:t xml:space="preserve">CADENA PWA</w:t>
      </w:r>
    </w:p>
    <w:p>
      <w:pPr>
        <w:pStyle w:val="SourceCode"/>
      </w:pPr>
      <w:r>
        <w:rPr>
          <w:rStyle w:val="VerbatimChar"/>
        </w:rPr>
        <w:t xml:space="preserve">Binance directo (browser del usuario)</w:t>
      </w:r>
      <w:r>
        <w:br/>
      </w:r>
      <w:r>
        <w:rPr>
          <w:rStyle w:val="VerbatimChar"/>
        </w:rPr>
        <w:t xml:space="preserve">  ↓ si falla (catch)</w:t>
      </w:r>
      <w:r>
        <w:br/>
      </w:r>
      <w:r>
        <w:rPr>
          <w:rStyle w:val="VerbatimChar"/>
        </w:rPr>
        <w:t xml:space="preserve">fetch /api/crypto-prices (Railway backend)</w:t>
      </w:r>
      <w:r>
        <w:br/>
      </w:r>
      <w:r>
        <w:rPr>
          <w:rStyle w:val="VerbatimChar"/>
        </w:rPr>
        <w:t xml:space="preserve">  ↓ responde con datos de CC/Kraken/CoinGecko/Cache</w:t>
      </w:r>
      <w:r>
        <w:br/>
      </w:r>
      <w:r>
        <w:rPr>
          <w:rStyle w:val="VerbatimChar"/>
        </w:rPr>
        <w:t xml:space="preserve">Actualiza DOM + window._pcPrices</w:t>
      </w:r>
    </w:p>
    <w:p>
      <w:pPr>
        <w:pStyle w:val="FirstParagraph"/>
      </w:pPr>
      <w:r>
        <w:t xml:space="preserve">Archivo: aurex-features.js, commit e314c13</w:t>
      </w:r>
    </w:p>
    <w:bookmarkEnd w:id="18"/>
    <w:bookmarkStart w:id="19" w:name="cadena-nativa"/>
    <w:p>
      <w:pPr>
        <w:pStyle w:val="Heading2"/>
      </w:pPr>
      <w:r>
        <w:t xml:space="preserve">CADENA NATIVA</w:t>
      </w:r>
    </w:p>
    <w:p>
      <w:pPr>
        <w:pStyle w:val="SourceCode"/>
      </w:pPr>
      <w:r>
        <w:rPr>
          <w:rStyle w:val="VerbatimChar"/>
        </w:rPr>
        <w:t xml:space="preserve">Binance directo (celular del usuario)</w:t>
      </w:r>
      <w:r>
        <w:br/>
      </w:r>
      <w:r>
        <w:rPr>
          <w:rStyle w:val="VerbatimChar"/>
        </w:rPr>
        <w:t xml:space="preserve">  ↓ si falla (catch)</w:t>
      </w:r>
      <w:r>
        <w:br/>
      </w:r>
      <w:r>
        <w:rPr>
          <w:rStyle w:val="VerbatimChar"/>
        </w:rPr>
        <w:t xml:space="preserve">fetch /api/crypto-prices (Railway backend)</w:t>
      </w:r>
      <w:r>
        <w:br/>
      </w:r>
      <w:r>
        <w:rPr>
          <w:rStyle w:val="VerbatimChar"/>
        </w:rPr>
        <w:t xml:space="preserve">  ↓ responde con datos de CC/Kraken/CoinGecko/Cache</w:t>
      </w:r>
      <w:r>
        <w:br/>
      </w:r>
      <w:r>
        <w:rPr>
          <w:rStyle w:val="VerbatimChar"/>
        </w:rPr>
        <w:t xml:space="preserve">setPrices() con los precios del backend</w:t>
      </w:r>
    </w:p>
    <w:p>
      <w:pPr>
        <w:pStyle w:val="FirstParagraph"/>
      </w:pPr>
      <w:r>
        <w:t xml:space="preserve">Archivos (commit 7874f0f, branch dev):</w:t>
      </w:r>
      <w:r>
        <w:t xml:space="preserve"> </w:t>
      </w:r>
      <w:r>
        <w:t xml:space="preserve">- IAScreen.js L136-159</w:t>
      </w:r>
      <w:r>
        <w:t xml:space="preserve"> </w:t>
      </w:r>
      <w:r>
        <w:t xml:space="preserve">- MercadosScreen.js L359-370</w:t>
      </w:r>
      <w:r>
        <w:t xml:space="preserve"> </w:t>
      </w:r>
      <w:r>
        <w:t xml:space="preserve">- PortfolioScreen.js L125-133 (solo pide missing)</w:t>
      </w:r>
    </w:p>
    <w:p>
      <w:r>
        <w:pict>
          <v:rect style="width:0;height:1.5pt" o:hralign="center" o:hrstd="t" o:hr="t"/>
        </w:pict>
      </w:r>
    </w:p>
    <w:bookmarkEnd w:id="19"/>
    <w:bookmarkStart w:id="20" w:name="endpoint-apicrypto-prices"/>
    <w:p>
      <w:pPr>
        <w:pStyle w:val="Heading2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/api/crypto-prices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https://aurex-app-production.up.railway.app/api/crypto-prices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Método: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Respuesta:</w:t>
      </w:r>
      <w:r>
        <w:t xml:space="preserve"> </w:t>
      </w:r>
      <w:r>
        <w:rPr>
          <w:rStyle w:val="VerbatimChar"/>
        </w:rPr>
        <w:t xml:space="preserve">{ ok: true, source: "cryptocompare", count: 53, prices: { BTC: { price: 75870, source: "cryptocompare", ts: 1713... }, ... } 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Actualización:</w:t>
      </w:r>
      <w:r>
        <w:t xml:space="preserve"> </w:t>
      </w:r>
      <w:r>
        <w:t xml:space="preserve">Cada 2 min via</w:t>
      </w:r>
      <w:r>
        <w:t xml:space="preserve"> </w:t>
      </w:r>
      <w:r>
        <w:rPr>
          <w:rStyle w:val="VerbatimChar"/>
        </w:rPr>
        <w:t xml:space="preserve">refreshCryptoCache</w:t>
      </w:r>
      <w:r>
        <w:t xml:space="preserve"> </w:t>
      </w:r>
      <w:r>
        <w:t xml:space="preserve">(cron</w:t>
      </w:r>
      <w:r>
        <w:t xml:space="preserve"> </w:t>
      </w:r>
      <w:r>
        <w:rPr>
          <w:rStyle w:val="VerbatimChar"/>
        </w:rPr>
        <w:t xml:space="preserve">*/2 * * * *</w:t>
      </w:r>
      <w:r>
        <w:t xml:space="preserve">) + al boot (5s)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Sirve a:</w:t>
      </w:r>
      <w:r>
        <w:t xml:space="preserve"> </w:t>
      </w:r>
      <w:r>
        <w:t xml:space="preserve">PWA y Nativa como fallback cuando Binance falla desde el dispositivo</w:t>
      </w:r>
    </w:p>
    <w:p>
      <w:r>
        <w:pict>
          <v:rect style="width:0;height:1.5pt" o:hralign="center" o:hrstd="t" o:hr="t"/>
        </w:pict>
      </w:r>
    </w:p>
    <w:bookmarkEnd w:id="20"/>
    <w:bookmarkStart w:id="21" w:name="estado-actual-21042026"/>
    <w:p>
      <w:pPr>
        <w:pStyle w:val="Heading2"/>
      </w:pPr>
      <w:r>
        <w:t xml:space="preserve">ESTADO ACTUAL (21/04/2026)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121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Backend Railway</w:t>
            </w:r>
          </w:p>
        </w:tc>
        <w:tc>
          <w:tcPr/>
          <w:p>
            <w:pPr>
              <w:pStyle w:val="Compact"/>
            </w:pPr>
            <w:r>
              <w:t xml:space="preserve">PWA (browser)</w:t>
            </w:r>
          </w:p>
        </w:tc>
        <w:tc>
          <w:tcPr/>
          <w:p>
            <w:pPr>
              <w:pStyle w:val="Compact"/>
            </w:pPr>
            <w:r>
              <w:t xml:space="preserve">Nativa (celular)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❌ Bloqueado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CryptoCompare</w:t>
            </w:r>
          </w:p>
        </w:tc>
        <w:tc>
          <w:tcPr/>
          <w:p>
            <w:pPr>
              <w:pStyle w:val="Compact"/>
            </w:pPr>
            <w:r>
              <w:t xml:space="preserve">✅ Activa (con key)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Kraken</w:t>
            </w:r>
          </w:p>
        </w:tc>
        <w:tc>
          <w:tcPr/>
          <w:p>
            <w:pPr>
              <w:pStyle w:val="Compact"/>
            </w:pPr>
            <w:r>
              <w:t xml:space="preserve">✅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CoinGecko</w:t>
            </w:r>
          </w:p>
        </w:tc>
        <w:tc>
          <w:tcPr/>
          <w:p>
            <w:pPr>
              <w:pStyle w:val="Compact"/>
            </w:pPr>
            <w:r>
              <w:t xml:space="preserve">✅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Yahoo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  <w:tc>
          <w:tcPr/>
          <w:p>
            <w:pPr>
              <w:pStyle w:val="Compact"/>
            </w:pPr>
            <w:r>
              <w:t xml:space="preserve">✅ Via proxy</w:t>
            </w:r>
          </w:p>
        </w:tc>
        <w:tc>
          <w:tcPr/>
          <w:p>
            <w:pPr>
              <w:pStyle w:val="Compact"/>
            </w:pPr>
            <w:r>
              <w:t xml:space="preserve">✅ Via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Vantage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/api/crypto-prices</w:t>
            </w:r>
          </w:p>
        </w:tc>
        <w:tc>
          <w:tcPr/>
          <w:p>
            <w:pPr>
              <w:pStyle w:val="Compact"/>
            </w:pPr>
            <w:r>
              <w:t xml:space="preserve">✅ count:53</w:t>
            </w:r>
          </w:p>
        </w:tc>
        <w:tc>
          <w:tcPr/>
          <w:p>
            <w:pPr>
              <w:pStyle w:val="Compact"/>
            </w:pPr>
            <w:r>
              <w:t xml:space="preserve">✅ Fallback</w:t>
            </w:r>
          </w:p>
        </w:tc>
        <w:tc>
          <w:tcPr/>
          <w:p>
            <w:pPr>
              <w:pStyle w:val="Compact"/>
            </w:pPr>
            <w:r>
              <w:t xml:space="preserve">✅ Fallback (build 14)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7366b2125b1c3141f7d58eef4962f92bf98ee0"/>
    <w:p>
      <w:pPr>
        <w:pStyle w:val="Heading2"/>
      </w:pPr>
      <w:r>
        <w:t xml:space="preserve">CONSUMO ESTIMADO CRYPTOCOMPARE (Binance caído)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Calls/día</w:t>
            </w:r>
          </w:p>
        </w:tc>
        <w:tc>
          <w:tcPr/>
          <w:p>
            <w:pPr>
              <w:pStyle w:val="Compact"/>
            </w:pPr>
            <w:r>
              <w:t xml:space="preserve">Calls/mes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refreshCryptoCache</w:t>
            </w:r>
          </w:p>
        </w:tc>
        <w:tc>
          <w:tcPr/>
          <w:p>
            <w:pPr>
              <w:pStyle w:val="Compact"/>
            </w:pPr>
            <w:r>
              <w:t xml:space="preserve">cada 2 min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21.600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checkAlertas (si hay alertas)</w:t>
            </w:r>
          </w:p>
        </w:tc>
        <w:tc>
          <w:tcPr/>
          <w:p>
            <w:pPr>
              <w:pStyle w:val="Compact"/>
            </w:pPr>
            <w:r>
              <w:t xml:space="preserve">cada 30 seg</w:t>
            </w:r>
          </w:p>
        </w:tc>
        <w:tc>
          <w:tcPr/>
          <w:p>
            <w:pPr>
              <w:pStyle w:val="Compact"/>
            </w:pPr>
            <w:r>
              <w:t xml:space="preserve">2.880</w:t>
            </w:r>
          </w:p>
        </w:tc>
        <w:tc>
          <w:tcPr/>
          <w:p>
            <w:pPr>
              <w:pStyle w:val="Compact"/>
            </w:pPr>
            <w:r>
              <w:t xml:space="preserve">86.400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IA (fallback Yahoo)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~50-500</w:t>
            </w:r>
          </w:p>
        </w:tc>
        <w:tc>
          <w:tcPr/>
          <w:p>
            <w:pPr>
              <w:pStyle w:val="Compact"/>
            </w:pPr>
            <w:r>
              <w:t xml:space="preserve">~1.500-15.000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~3.650-4.100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~109.500-123.000</w:t>
            </w:r>
          </w:p>
        </w:tc>
      </w:tr>
    </w:tbl>
    <w:p>
      <w:pPr>
        <w:pStyle w:val="BodyText"/>
      </w:pPr>
      <w:r>
        <w:t xml:space="preserve">⚠️ Puede superar el límite de 100k/mes. Monitorear con el contador + alertas.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CONEXIONES — AUREX</dc:title>
  <dc:creator/>
  <cp:keywords/>
  <dcterms:created xsi:type="dcterms:W3CDTF">2026-04-21T19:28:26Z</dcterms:created>
  <dcterms:modified xsi:type="dcterms:W3CDTF">2026-04-21T19:28:26Z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