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ESTRUCTURA — AUREX v2.0</w:t>
      </w:r>
    </w:p>
    <w:bookmarkStart w:id="28" w:name="manual-de-estructura-aurex"/>
    <w:p>
      <w:pPr>
        <w:pStyle w:val="Heading1"/>
      </w:pPr>
      <w:r>
        <w:t xml:space="preserve">MANUAL DE ESTRUCTURA — AUREX</w:t>
      </w:r>
    </w:p>
    <w:p>
      <w:pPr>
        <w:pStyle w:val="FirstParagraph"/>
      </w:pPr>
      <w:r>
        <w:t xml:space="preserve">v2.0 — 21 abril 2026</w:t>
      </w:r>
    </w:p>
    <w:p>
      <w:r>
        <w:pict>
          <v:rect style="width:0;height:1.5pt" o:hralign="center" o:hrstd="t" o:hr="t"/>
        </w:pict>
      </w:r>
    </w:p>
    <w:bookmarkStart w:id="9" w:name="repositorios"/>
    <w:p>
      <w:pPr>
        <w:pStyle w:val="Heading2"/>
      </w:pPr>
      <w:r>
        <w:t xml:space="preserve">REPOSITORIOS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990"/>
        <w:gridCol w:w="1584"/>
        <w:gridCol w:w="257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Safety Point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aurex-backend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github.com/fmoscon-creator/aurex-backend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c27217d</w:t>
            </w:r>
          </w:p>
        </w:tc>
        <w:tc>
          <w:tcPr/>
          <w:p>
            <w:pPr>
              <w:pStyle w:val="Compact"/>
            </w:pPr>
            <w:r>
              <w:t xml:space="preserve">Railway auto-deploy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aurex-app (PWA)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github.com/fmoscon-creator/aurex-app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e314c13</w:t>
            </w:r>
          </w:p>
        </w:tc>
        <w:tc>
          <w:tcPr/>
          <w:p>
            <w:pPr>
              <w:pStyle w:val="Compact"/>
            </w:pPr>
            <w:r>
              <w:t xml:space="preserve">GitHub Pages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AurexApp (Nativa)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github.com/fmoscon-creator/AurexApp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1359dbd</w:t>
            </w:r>
          </w:p>
        </w:tc>
        <w:tc>
          <w:tcPr/>
          <w:p>
            <w:pPr>
              <w:pStyle w:val="Compact"/>
            </w:pPr>
            <w:r>
              <w:t xml:space="preserve">Xcode → TestFlight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Builds Nativa:</w:t>
      </w:r>
      <w:r>
        <w:t xml:space="preserve"> </w:t>
      </w:r>
      <w:r>
        <w:t xml:space="preserve">- Build 9: en App Store Review (enviada 9/abril, pendiente)</w:t>
      </w:r>
      <w:r>
        <w:t xml:space="preserve"> </w:t>
      </w:r>
      <w:r>
        <w:t xml:space="preserve">- Build 14: en TestFlight (fallback crypto</w:t>
      </w:r>
      <w:r>
        <w:t xml:space="preserve"> </w:t>
      </w:r>
      <w:r>
        <w:rPr>
          <w:rStyle w:val="VerbatimChar"/>
        </w:rPr>
        <w:t xml:space="preserve">/api/crypto-prices</w:t>
      </w:r>
      <w:r>
        <w:t xml:space="preserve">)</w:t>
      </w:r>
      <w:r>
        <w:t xml:space="preserve"> </w:t>
      </w:r>
      <w:r>
        <w:t xml:space="preserve">- Build 15: en proceso (todos los fallbacks + cache AsyncStorage + Clearbit logos)</w:t>
      </w:r>
    </w:p>
    <w:p>
      <w:r>
        <w:pict>
          <v:rect style="width:0;height:1.5pt" o:hralign="center" o:hrstd="t" o:hr="t"/>
        </w:pict>
      </w:r>
    </w:p>
    <w:bookmarkEnd w:id="9"/>
    <w:bookmarkStart w:id="11" w:name="nativa-fallbacks-implementados-build-15"/>
    <w:p>
      <w:pPr>
        <w:pStyle w:val="Heading2"/>
      </w:pPr>
      <w:r>
        <w:t xml:space="preserve">NATIVA — FALLBACKS IMPLEMENTADOS (Build 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3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Qué protege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Precios crypto (53 activos)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/api/crypto-prices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7874f0f</w:t>
            </w:r>
          </w:p>
        </w:tc>
        <w:tc>
          <w:tcPr/>
          <w:p>
            <w:pPr>
              <w:pStyle w:val="Compact"/>
            </w:pPr>
            <w:r>
              <w:t xml:space="preserve">IAScreen, MercadosScreen, PortfolioScreen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Precios stocks/ETFs/bonos/commodities/metales/divisas (297 activos)</w:t>
            </w:r>
          </w:p>
        </w:tc>
        <w:tc>
          <w:tcPr/>
          <w:p>
            <w:pPr>
              <w:pStyle w:val="Compact"/>
            </w:pPr>
            <w:r>
              <w:t xml:space="preserve">Yahoo directo desde celular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a4c2675</w:t>
            </w:r>
          </w:p>
        </w:tc>
        <w:tc>
          <w:tcPr/>
          <w:p>
            <w:pPr>
              <w:pStyle w:val="Compact"/>
            </w:pPr>
            <w:r>
              <w:t xml:space="preserve">MercadosScreen (2), WatchlistScreen (2), PortfolioScreen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Señales IA + Pulse</w:t>
            </w:r>
          </w:p>
        </w:tc>
        <w:tc>
          <w:tcPr/>
          <w:p>
            <w:pPr>
              <w:pStyle w:val="Compact"/>
            </w:pPr>
            <w:r>
              <w:t xml:space="preserve">AsyncStorage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b4cb34e</w:t>
            </w:r>
          </w:p>
        </w:tc>
        <w:tc>
          <w:tcPr/>
          <w:p>
            <w:pPr>
              <w:pStyle w:val="Compact"/>
            </w:pPr>
            <w:r>
              <w:t xml:space="preserve">IAScreen, MercadosScreen (Pulse + IA signals)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Portfolio + Watchlist datos</w:t>
            </w:r>
          </w:p>
        </w:tc>
        <w:tc>
          <w:tcPr/>
          <w:p>
            <w:pPr>
              <w:pStyle w:val="Compact"/>
            </w:pPr>
            <w:r>
              <w:t xml:space="preserve">AsyncStorage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30952f2</w:t>
            </w:r>
          </w:p>
        </w:tc>
        <w:tc>
          <w:tcPr/>
          <w:p>
            <w:pPr>
              <w:pStyle w:val="Compact"/>
            </w:pPr>
            <w:r>
              <w:t xml:space="preserve">PortfolioScreen, WatchlistScreen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Logos acciones/ETFs</w:t>
            </w:r>
          </w:p>
        </w:tc>
        <w:tc>
          <w:tcPr/>
          <w:p>
            <w:pPr>
              <w:pStyle w:val="Compact"/>
            </w:pPr>
            <w:r>
              <w:t xml:space="preserve">Clearbit (30 dominios)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a1d1100</w:t>
            </w:r>
          </w:p>
        </w:tc>
        <w:tc>
          <w:tcPr/>
          <w:p>
            <w:pPr>
              <w:pStyle w:val="Compact"/>
            </w:pPr>
            <w:r>
              <w:t xml:space="preserve">AssetLogo.js</w:t>
            </w:r>
          </w:p>
        </w:tc>
      </w:tr>
    </w:tbl>
    <w:bookmarkStart w:id="10" w:name="keys-asyncstorage-7-total"/>
    <w:p>
      <w:pPr>
        <w:pStyle w:val="Heading3"/>
      </w:pPr>
      <w:r>
        <w:t xml:space="preserve">Keys AsyncStorage (7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aurex_ia_cache</w:t>
            </w:r>
          </w:p>
        </w:tc>
        <w:tc>
          <w:tcPr/>
          <w:p>
            <w:pPr>
              <w:pStyle w:val="Compact"/>
            </w:pPr>
            <w:r>
              <w:t xml:space="preserve">{ signals, prices, ts }</w:t>
            </w:r>
          </w:p>
        </w:tc>
        <w:tc>
          <w:tcPr/>
          <w:p>
            <w:pPr>
              <w:pStyle w:val="Compact"/>
            </w:pPr>
            <w:r>
              <w:t xml:space="preserve">IAScreen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aurex_pulse_cache</w:t>
            </w:r>
          </w:p>
        </w:tc>
        <w:tc>
          <w:tcPr/>
          <w:p>
            <w:pPr>
              <w:pStyle w:val="Compact"/>
            </w:pPr>
            <w:r>
              <w:t xml:space="preserve">{ data, ts }</w:t>
            </w:r>
          </w:p>
        </w:tc>
        <w:tc>
          <w:tcPr/>
          <w:p>
            <w:pPr>
              <w:pStyle w:val="Compact"/>
            </w:pPr>
            <w:r>
              <w:t xml:space="preserve">MercadosScreen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aurex_ia_signals_map</w:t>
            </w:r>
          </w:p>
        </w:tc>
        <w:tc>
          <w:tcPr/>
          <w:p>
            <w:pPr>
              <w:pStyle w:val="Compact"/>
            </w:pPr>
            <w:r>
              <w:t xml:space="preserve">{ simbolo: signal }</w:t>
            </w:r>
          </w:p>
        </w:tc>
        <w:tc>
          <w:tcPr/>
          <w:p>
            <w:pPr>
              <w:pStyle w:val="Compact"/>
            </w:pPr>
            <w:r>
              <w:t xml:space="preserve">MercadosScreen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aurex_wl_ia_cache</w:t>
            </w:r>
          </w:p>
        </w:tc>
        <w:tc>
          <w:tcPr/>
          <w:p>
            <w:pPr>
              <w:pStyle w:val="Compact"/>
            </w:pPr>
            <w:r>
              <w:t xml:space="preserve">{ simbolo: signal }</w:t>
            </w:r>
          </w:p>
        </w:tc>
        <w:tc>
          <w:tcPr/>
          <w:p>
            <w:pPr>
              <w:pStyle w:val="Compact"/>
            </w:pPr>
            <w:r>
              <w:t xml:space="preserve">WatchlistScreen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aurex_port_ia_cache</w:t>
            </w:r>
          </w:p>
        </w:tc>
        <w:tc>
          <w:tcPr/>
          <w:p>
            <w:pPr>
              <w:pStyle w:val="Compact"/>
            </w:pPr>
            <w:r>
              <w:t xml:space="preserve">{ simbolo: signal }</w:t>
            </w:r>
          </w:p>
        </w:tc>
        <w:tc>
          <w:tcPr/>
          <w:p>
            <w:pPr>
              <w:pStyle w:val="Compact"/>
            </w:pPr>
            <w:r>
              <w:t xml:space="preserve">PortfolioScreen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aurex_port_data</w:t>
            </w:r>
          </w:p>
        </w:tc>
        <w:tc>
          <w:tcPr/>
          <w:p>
            <w:pPr>
              <w:pStyle w:val="Compact"/>
            </w:pPr>
            <w:r>
              <w:t xml:space="preserve">[ portfolio items ]</w:t>
            </w:r>
          </w:p>
        </w:tc>
        <w:tc>
          <w:tcPr/>
          <w:p>
            <w:pPr>
              <w:pStyle w:val="Compact"/>
            </w:pPr>
            <w:r>
              <w:t xml:space="preserve">PortfolioScreen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aurex_wl_data</w:t>
            </w:r>
          </w:p>
        </w:tc>
        <w:tc>
          <w:tcPr/>
          <w:p>
            <w:pPr>
              <w:pStyle w:val="Compact"/>
            </w:pPr>
            <w:r>
              <w:t xml:space="preserve">{ lists, items }</w:t>
            </w:r>
          </w:p>
        </w:tc>
        <w:tc>
          <w:tcPr/>
          <w:p>
            <w:pPr>
              <w:pStyle w:val="Compact"/>
            </w:pPr>
            <w:r>
              <w:t xml:space="preserve">WatchlistScreen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backend-server.js-1490-líneas"/>
    <w:p>
      <w:pPr>
        <w:pStyle w:val="Heading2"/>
      </w:pPr>
      <w:r>
        <w:t xml:space="preserve">BACKEND — server.js (~1490 líneas)</w:t>
      </w:r>
    </w:p>
    <w:bookmarkStart w:id="12" w:name="funciones-principales"/>
    <w:p>
      <w:pPr>
        <w:pStyle w:val="Heading3"/>
      </w:pPr>
      <w:r>
        <w:t xml:space="preserve">Funciones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fetchCryptoPriceBatch(symbols)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Cadena: Binance→CC→Kraken→CoinGecko→Cache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refreshCryptoCache()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*/2 * * * *</w:t>
            </w:r>
            <w:r>
              <w:t xml:space="preserve"> </w:t>
            </w:r>
            <w:r>
              <w:t xml:space="preserve">+ boot 5s</w:t>
            </w:r>
          </w:p>
        </w:tc>
        <w:tc>
          <w:tcPr/>
          <w:p>
            <w:pPr>
              <w:pStyle w:val="Compact"/>
            </w:pPr>
            <w:r>
              <w:t xml:space="preserve">Llena cryptoCache con 53 crypto/stable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checkAlertas()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*/30 * * * * *</w:t>
            </w:r>
          </w:p>
        </w:tc>
        <w:tc>
          <w:tcPr/>
          <w:p>
            <w:pPr>
              <w:pStyle w:val="Compact"/>
            </w:pPr>
            <w:r>
              <w:t xml:space="preserve">Alertas de usuario, usa fetchCryptoPriceBatch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calcularSenalesIA()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*/5 * * * *</w:t>
            </w:r>
          </w:p>
        </w:tc>
        <w:tc>
          <w:tcPr/>
          <w:p>
            <w:pPr>
              <w:pStyle w:val="Compact"/>
            </w:pPr>
            <w:r>
              <w:t xml:space="preserve">Motor IA 350 activos. Yahoo → CC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calcularPulse()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*/5 * * * *</w:t>
            </w:r>
          </w:p>
        </w:tc>
        <w:tc>
          <w:tcPr/>
          <w:p>
            <w:pPr>
              <w:pStyle w:val="Compact"/>
            </w:pPr>
            <w:r>
              <w:t xml:space="preserve">Pulse. Binance → CC fallback para BTC/ETH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*/5 * * * *</w:t>
            </w:r>
          </w:p>
        </w:tc>
        <w:tc>
          <w:tcPr/>
          <w:p>
            <w:pPr>
              <w:pStyle w:val="Compact"/>
            </w:pPr>
            <w:r>
              <w:t xml:space="preserve">Monitorea Evolution, Supabase, Binance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dailyHealthReport()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11 * * *</w:t>
            </w:r>
            <w:r>
              <w:t xml:space="preserve"> </w:t>
            </w:r>
            <w:r>
              <w:t xml:space="preserve">(08:00 AR)</w:t>
            </w:r>
          </w:p>
        </w:tc>
        <w:tc>
          <w:tcPr/>
          <w:p>
            <w:pPr>
              <w:pStyle w:val="Compact"/>
            </w:pPr>
            <w:r>
              <w:t xml:space="preserve">Reporte + CC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monthlyHealthReport()</w:t>
            </w:r>
          </w:p>
        </w:tc>
        <w:tc>
          <w:tcPr/>
          <w:p>
            <w:pPr>
              <w:pStyle w:val="Compact"/>
            </w:pPr>
            <w:r>
              <w:t xml:space="preserve">Último día hábil</w:t>
            </w:r>
          </w:p>
        </w:tc>
        <w:tc>
          <w:tcPr/>
          <w:p>
            <w:pPr>
              <w:pStyle w:val="Compact"/>
            </w:pPr>
            <w:r>
              <w:t xml:space="preserve">Reporte mensual (incluye Kraken)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restoreHealthState()</w:t>
            </w:r>
          </w:p>
        </w:tc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Restaura flags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_ccLoadCounter()</w:t>
            </w:r>
          </w:p>
        </w:tc>
        <w:tc>
          <w:tcPr/>
          <w:p>
            <w:pPr>
              <w:pStyle w:val="Compact"/>
            </w:pPr>
            <w:r>
              <w:t xml:space="preserve">boot 3s</w:t>
            </w:r>
          </w:p>
        </w:tc>
        <w:tc>
          <w:tcPr/>
          <w:p>
            <w:pPr>
              <w:pStyle w:val="Compact"/>
            </w:pPr>
            <w:r>
              <w:t xml:space="preserve">Lee contador CC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_ccIncrement(n)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Incrementa + persiste + alertas 80k/95k</w:t>
            </w:r>
          </w:p>
        </w:tc>
      </w:tr>
    </w:tbl>
    <w:bookmarkEnd w:id="12"/>
    <w:bookmarkStart w:id="13" w:name="endpoint-apicrypto-prices"/>
    <w:p>
      <w:pPr>
        <w:pStyle w:val="Heading3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/api/crypto-prices</w:t>
      </w:r>
    </w:p>
    <w:p>
      <w:pPr>
        <w:pStyle w:val="Compact"/>
        <w:numPr>
          <w:ilvl w:val="0"/>
          <w:numId w:val="1001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GET https://aurex-app-production.up.railway.app/api/crypto-prices</w:t>
      </w:r>
    </w:p>
    <w:p>
      <w:pPr>
        <w:pStyle w:val="Compact"/>
        <w:numPr>
          <w:ilvl w:val="0"/>
          <w:numId w:val="1001"/>
        </w:numPr>
      </w:pPr>
      <w:r>
        <w:t xml:space="preserve">Respuesta:</w:t>
      </w:r>
      <w:r>
        <w:t xml:space="preserve"> </w:t>
      </w:r>
      <w:r>
        <w:rPr>
          <w:rStyle w:val="VerbatimChar"/>
        </w:rPr>
        <w:t xml:space="preserve">{ ok: true, source: "cryptocompare", count: 53, prices: {...} }</w:t>
      </w:r>
    </w:p>
    <w:p>
      <w:pPr>
        <w:pStyle w:val="Compact"/>
        <w:numPr>
          <w:ilvl w:val="0"/>
          <w:numId w:val="1001"/>
        </w:numPr>
      </w:pPr>
      <w:r>
        <w:t xml:space="preserve">Actualización: cada 2 min via refreshCryptoCache</w:t>
      </w:r>
    </w:p>
    <w:p>
      <w:pPr>
        <w:pStyle w:val="Compact"/>
        <w:numPr>
          <w:ilvl w:val="0"/>
          <w:numId w:val="1001"/>
        </w:numPr>
      </w:pPr>
      <w:r>
        <w:t xml:space="preserve">Sirve como fallback para PWA y Nativa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ablas-supabase"/>
    <w:p>
      <w:pPr>
        <w:pStyle w:val="Heading2"/>
      </w:pPr>
      <w:r>
        <w:t xml:space="preserve">TABLAS SUPABASE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Alertas de precio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alertas_historial</w:t>
            </w:r>
          </w:p>
        </w:tc>
        <w:tc>
          <w:tcPr/>
          <w:p>
            <w:pPr>
              <w:pStyle w:val="Compact"/>
            </w:pPr>
            <w:r>
              <w:t xml:space="preserve">Historial de alertas disparadas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health_events</w:t>
            </w:r>
          </w:p>
        </w:tc>
        <w:tc>
          <w:tcPr/>
          <w:p>
            <w:pPr>
              <w:pStyle w:val="Compact"/>
            </w:pPr>
            <w:r>
              <w:t xml:space="preserve">Incidentes de salud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daily_reports</w:t>
            </w:r>
          </w:p>
        </w:tc>
        <w:tc>
          <w:tcPr/>
          <w:p>
            <w:pPr>
              <w:pStyle w:val="Compact"/>
            </w:pPr>
            <w:r>
              <w:t xml:space="preserve">Reportes diarios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monthly_reports</w:t>
            </w:r>
          </w:p>
        </w:tc>
        <w:tc>
          <w:tcPr/>
          <w:p>
            <w:pPr>
              <w:pStyle w:val="Compact"/>
            </w:pPr>
            <w:r>
              <w:t xml:space="preserve">Reportes mensuales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system_config</w:t>
            </w:r>
          </w:p>
        </w:tc>
        <w:tc>
          <w:tcPr/>
          <w:p>
            <w:pPr>
              <w:pStyle w:val="Compact"/>
            </w:pPr>
            <w:r>
              <w:t xml:space="preserve">cc_monthly_calls (creada 21/04/2026)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Datos de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Portfolio de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watchlists</w:t>
            </w:r>
          </w:p>
        </w:tc>
        <w:tc>
          <w:tcPr/>
          <w:p>
            <w:pPr>
              <w:pStyle w:val="Compact"/>
            </w:pPr>
            <w:r>
              <w:t xml:space="preserve">Listas watchlist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watchlist_items</w:t>
            </w:r>
          </w:p>
        </w:tc>
        <w:tc>
          <w:tcPr/>
          <w:p>
            <w:pPr>
              <w:pStyle w:val="Compact"/>
            </w:pPr>
            <w:r>
              <w:t xml:space="preserve">Items de watchlists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ariables-de-entorno-railway"/>
    <w:p>
      <w:pPr>
        <w:pStyle w:val="Heading2"/>
      </w:pPr>
      <w:r>
        <w:t xml:space="preserve">VARIABLES DE ENTORNO RAILWAY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CRYPTOCOMPARE_KEY</w:t>
            </w:r>
          </w:p>
        </w:tc>
        <w:tc>
          <w:tcPr/>
          <w:p>
            <w:pPr>
              <w:pStyle w:val="Compact"/>
            </w:pPr>
            <w:r>
              <w:t xml:space="preserve">API key CryptoCompare (21/04/2026)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ADMIN_WHATSAPP</w:t>
            </w:r>
          </w:p>
        </w:tc>
        <w:tc>
          <w:tcPr/>
          <w:p>
            <w:pPr>
              <w:pStyle w:val="Compact"/>
            </w:pPr>
            <w:r>
              <w:t xml:space="preserve">Número admin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EVOLUTION_API_URL</w:t>
            </w:r>
          </w:p>
        </w:tc>
        <w:tc>
          <w:tcPr/>
          <w:p>
            <w:pPr>
              <w:pStyle w:val="Compact"/>
            </w:pPr>
            <w:r>
              <w:t xml:space="preserve">URL Evolution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EVOLUTION_API_KEY</w:t>
            </w:r>
          </w:p>
        </w:tc>
        <w:tc>
          <w:tcPr/>
          <w:p>
            <w:pPr>
              <w:pStyle w:val="Compact"/>
            </w:pPr>
            <w:r>
              <w:t xml:space="preserve">Key Evolution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EVOLUTION_INSTANCE</w:t>
            </w:r>
          </w:p>
        </w:tc>
        <w:tc>
          <w:tcPr/>
          <w:p>
            <w:pPr>
              <w:pStyle w:val="Compact"/>
            </w:pPr>
            <w:r>
              <w:t xml:space="preserve">Instancia (aurex)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URL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SUPABASE_SERVICE_KEY</w:t>
            </w:r>
          </w:p>
        </w:tc>
        <w:tc>
          <w:tcPr/>
          <w:p>
            <w:pPr>
              <w:pStyle w:val="Compact"/>
            </w:pPr>
            <w:r>
              <w:t xml:space="preserve">Service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Bot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Twilio 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Twilio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TWILIO_WHATSAPP_FROM</w:t>
            </w:r>
          </w:p>
        </w:tc>
        <w:tc>
          <w:tcPr/>
          <w:p>
            <w:pPr>
              <w:pStyle w:val="Compact"/>
            </w:pPr>
            <w:r>
              <w:t xml:space="preserve">WhatsApp Twilio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ALPHA_KEY</w:t>
            </w:r>
          </w:p>
        </w:tc>
        <w:tc>
          <w:tcPr/>
          <w:p>
            <w:pPr>
              <w:pStyle w:val="Compact"/>
            </w:pPr>
            <w:r>
              <w:t xml:space="preserve">Alpha Vantage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Claude (análisis alertas)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wa-fallback-commit-e314c13"/>
    <w:p>
      <w:pPr>
        <w:pStyle w:val="Heading2"/>
      </w:pPr>
      <w:r>
        <w:t xml:space="preserve">PWA — FALLBACK (commit e314c13)</w:t>
      </w:r>
    </w:p>
    <w:p>
      <w:pPr>
        <w:pStyle w:val="FirstParagraph"/>
      </w:pPr>
      <w:r>
        <w:t xml:space="preserve">Catch de fetchBinance → fetch</w:t>
      </w:r>
      <w:r>
        <w:t xml:space="preserve"> </w:t>
      </w:r>
      <w:r>
        <w:rPr>
          <w:rStyle w:val="VerbatimChar"/>
        </w:rPr>
        <w:t xml:space="preserve">/api/crypto-prices</w:t>
      </w:r>
      <w:r>
        <w:t xml:space="preserve"> </w:t>
      </w:r>
      <w:r>
        <w:t xml:space="preserve">→ actualiza DOM +</w:t>
      </w:r>
      <w:r>
        <w:t xml:space="preserve"> </w:t>
      </w:r>
      <w:r>
        <w:rPr>
          <w:rStyle w:val="VerbatimChar"/>
        </w:rPr>
        <w:t xml:space="preserve">_pcPrices</w:t>
      </w:r>
    </w:p>
    <w:p>
      <w:r>
        <w:pict>
          <v:rect style="width:0;height:1.5pt" o:hralign="center" o:hrstd="t" o:hr="t"/>
        </w:pict>
      </w:r>
    </w:p>
    <w:bookmarkEnd w:id="17"/>
    <w:bookmarkStart w:id="27" w:name="cadenas-completas-por-dato"/>
    <w:p>
      <w:pPr>
        <w:pStyle w:val="Heading2"/>
      </w:pPr>
      <w:r>
        <w:t xml:space="preserve">CADENAS COMPLETAS POR DATO</w:t>
      </w:r>
    </w:p>
    <w:bookmarkStart w:id="18" w:name="precios-crypto-nativa"/>
    <w:p>
      <w:pPr>
        <w:pStyle w:val="Heading3"/>
      </w:pPr>
      <w:r>
        <w:t xml:space="preserve">Precios crypto (nativa)</w:t>
      </w:r>
    </w:p>
    <w:p>
      <w:pPr>
        <w:pStyle w:val="FirstParagraph"/>
      </w:pPr>
      <w:r>
        <w:t xml:space="preserve">Binance directo (celular) → si falla → Backend</w:t>
      </w:r>
      <w:r>
        <w:t xml:space="preserve"> </w:t>
      </w:r>
      <w:r>
        <w:rPr>
          <w:rStyle w:val="VerbatimChar"/>
        </w:rPr>
        <w:t xml:space="preserve">/api/crypto-prices</w:t>
      </w:r>
      <w:r>
        <w:t xml:space="preserve"> </w:t>
      </w:r>
      <w:r>
        <w:t xml:space="preserve">(CC→Kraken→CoinGecko→Cache)</w:t>
      </w:r>
    </w:p>
    <w:bookmarkEnd w:id="18"/>
    <w:bookmarkStart w:id="19" w:name="precios-crypto-pwa"/>
    <w:p>
      <w:pPr>
        <w:pStyle w:val="Heading3"/>
      </w:pPr>
      <w:r>
        <w:t xml:space="preserve">Precios crypto (PWA)</w:t>
      </w:r>
    </w:p>
    <w:p>
      <w:pPr>
        <w:pStyle w:val="FirstParagraph"/>
      </w:pPr>
      <w:r>
        <w:t xml:space="preserve">Binance directo (browser) → si falla → Backend</w:t>
      </w:r>
      <w:r>
        <w:t xml:space="preserve"> </w:t>
      </w:r>
      <w:r>
        <w:rPr>
          <w:rStyle w:val="VerbatimChar"/>
        </w:rPr>
        <w:t xml:space="preserve">/api/crypto-prices</w:t>
      </w:r>
    </w:p>
    <w:bookmarkEnd w:id="19"/>
    <w:bookmarkStart w:id="20" w:name="precios-stocksetfsbonosetc-nativa"/>
    <w:p>
      <w:pPr>
        <w:pStyle w:val="Heading3"/>
      </w:pPr>
      <w:r>
        <w:t xml:space="preserve">Precios stocks/ETFs/bonos/etc (nativa)</w:t>
      </w:r>
    </w:p>
    <w:p>
      <w:pPr>
        <w:pStyle w:val="FirstParagraph"/>
      </w:pPr>
      <w:r>
        <w:t xml:space="preserve">Yahoo via Railway proxy → si falla → Yahoo directo desde celular → si falla → sin precio</w:t>
      </w:r>
    </w:p>
    <w:bookmarkEnd w:id="20"/>
    <w:bookmarkStart w:id="21" w:name="señales-ia-nativa"/>
    <w:p>
      <w:pPr>
        <w:pStyle w:val="Heading3"/>
      </w:pPr>
      <w:r>
        <w:t xml:space="preserve">Señales IA (nativa)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/api/ia-signals</w:t>
      </w:r>
      <w:r>
        <w:t xml:space="preserve"> </w:t>
      </w:r>
      <w:r>
        <w:t xml:space="preserve">→ si falla → AsyncStorage cache → si falla → cálculo local</w:t>
      </w:r>
    </w:p>
    <w:bookmarkEnd w:id="21"/>
    <w:bookmarkStart w:id="22" w:name="pulse-nativa"/>
    <w:p>
      <w:pPr>
        <w:pStyle w:val="Heading3"/>
      </w:pPr>
      <w:r>
        <w:t xml:space="preserve">Pulse (nativa)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/api/pulse</w:t>
      </w:r>
      <w:r>
        <w:t xml:space="preserve"> </w:t>
      </w:r>
      <w:r>
        <w:t xml:space="preserve">→ si falla → AsyncStorage cache → si falla → cálculo local</w:t>
      </w:r>
    </w:p>
    <w:bookmarkEnd w:id="22"/>
    <w:bookmarkStart w:id="23" w:name="portfolio-datos-nativa"/>
    <w:p>
      <w:pPr>
        <w:pStyle w:val="Heading3"/>
      </w:pPr>
      <w:r>
        <w:t xml:space="preserve">Portfolio datos (nativa)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/api/portfolio</w:t>
      </w:r>
      <w:r>
        <w:t xml:space="preserve"> </w:t>
      </w:r>
      <w:r>
        <w:t xml:space="preserve">→ si falla → AsyncStorage cache → si falla → vacío</w:t>
      </w:r>
    </w:p>
    <w:bookmarkEnd w:id="23"/>
    <w:bookmarkStart w:id="24" w:name="watchlist-datos-nativa"/>
    <w:p>
      <w:pPr>
        <w:pStyle w:val="Heading3"/>
      </w:pPr>
      <w:r>
        <w:t xml:space="preserve">Watchlist datos (nativa)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/api/watchlists</w:t>
      </w:r>
      <w:r>
        <w:t xml:space="preserve"> </w:t>
      </w:r>
      <w:r>
        <w:t xml:space="preserve">→ si falla → AsyncStorage cache → si falla → vacío</w:t>
      </w:r>
    </w:p>
    <w:bookmarkEnd w:id="24"/>
    <w:bookmarkStart w:id="25" w:name="logos-crypto-nativa"/>
    <w:p>
      <w:pPr>
        <w:pStyle w:val="Heading3"/>
      </w:pPr>
      <w:r>
        <w:t xml:space="preserve">Logos crypto (nativa)</w:t>
      </w:r>
    </w:p>
    <w:p>
      <w:pPr>
        <w:pStyle w:val="FirstParagraph"/>
      </w:pPr>
      <w:r>
        <w:t xml:space="preserve">assets.js URL → CoinCap → si falla → círculo con iniciales</w:t>
      </w:r>
    </w:p>
    <w:bookmarkEnd w:id="25"/>
    <w:bookmarkStart w:id="26" w:name="logos-acciones-nativa"/>
    <w:p>
      <w:pPr>
        <w:pStyle w:val="Heading3"/>
      </w:pPr>
      <w:r>
        <w:t xml:space="preserve">Logos acciones (nativa)</w:t>
      </w:r>
    </w:p>
    <w:p>
      <w:pPr>
        <w:pStyle w:val="FirstParagraph"/>
      </w:pPr>
      <w:r>
        <w:t xml:space="preserve">assets.js URL → FMP → si falla → Clearbit (30 dominios) → si falla → círculo con iniciales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ESTRUCTURA — AUREX v2.0</dc:title>
  <dc:creator/>
  <cp:keywords/>
  <dcterms:created xsi:type="dcterms:W3CDTF">2026-04-22T00:11:10Z</dcterms:created>
  <dcterms:modified xsi:type="dcterms:W3CDTF">2026-04-22T00:11:10Z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