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Bree Serif" w:cs="Bree Serif" w:eastAsia="Bree Serif" w:hAnsi="Bree Serif"/>
          <w:color w:val="ff9900"/>
        </w:rPr>
      </w:pPr>
      <w:bookmarkStart w:colFirst="0" w:colLast="0" w:name="_ijyp0ec8yv36" w:id="0"/>
      <w:bookmarkEnd w:id="0"/>
      <w:r w:rsidDel="00000000" w:rsidR="00000000" w:rsidRPr="00000000">
        <w:rPr>
          <w:rFonts w:ascii="Bree Serif" w:cs="Bree Serif" w:eastAsia="Bree Serif" w:hAnsi="Bree Serif"/>
          <w:color w:val="ff9900"/>
          <w:rtl w:val="0"/>
        </w:rPr>
        <w:t xml:space="preserve">Devinet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color w:val="4a86e8"/>
        </w:rPr>
      </w:pPr>
      <w:bookmarkStart w:colFirst="0" w:colLast="0" w:name="_vo9o6sd1pd29" w:id="1"/>
      <w:bookmarkEnd w:id="1"/>
      <w:r w:rsidDel="00000000" w:rsidR="00000000" w:rsidRPr="00000000">
        <w:rPr>
          <w:color w:val="4a86e8"/>
          <w:rtl w:val="0"/>
        </w:rPr>
        <w:t xml:space="preserve">Contraintes techniques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L'architecture de l'application doit respecter les préconisations google "Architecture Component".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