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BA6" w:rsidRPr="000B7BA6" w:rsidRDefault="000B7BA6" w:rsidP="000B7BA6">
      <w:pPr>
        <w:pStyle w:val="NormalWeb"/>
        <w:jc w:val="center"/>
        <w:rPr>
          <w:b/>
          <w:sz w:val="28"/>
          <w:szCs w:val="16"/>
        </w:rPr>
      </w:pPr>
      <w:r>
        <w:rPr>
          <w:b/>
          <w:sz w:val="28"/>
          <w:szCs w:val="16"/>
        </w:rPr>
        <w:t>Data Storage in Mobile Cloud Computing Need to be Secure</w:t>
      </w:r>
    </w:p>
    <w:p w:rsidR="0033692A" w:rsidRDefault="00B63AAA" w:rsidP="00954B14">
      <w:pPr>
        <w:pStyle w:val="NormalWeb"/>
        <w:jc w:val="both"/>
        <w:rPr>
          <w:szCs w:val="18"/>
        </w:rPr>
      </w:pPr>
      <w:r>
        <w:rPr>
          <w:b/>
          <w:i/>
          <w:szCs w:val="16"/>
        </w:rPr>
        <w:t>Abstract-</w:t>
      </w:r>
      <w:r w:rsidR="000277B9" w:rsidRPr="000277B9">
        <w:rPr>
          <w:rFonts w:ascii="NimbusRomNo9L" w:hAnsi="NimbusRomNo9L"/>
          <w:sz w:val="18"/>
          <w:szCs w:val="18"/>
        </w:rPr>
        <w:t xml:space="preserve"> </w:t>
      </w:r>
      <w:r w:rsidR="000277B9">
        <w:rPr>
          <w:szCs w:val="18"/>
        </w:rPr>
        <w:t xml:space="preserve">Cloud computing </w:t>
      </w:r>
      <w:r w:rsidR="0033692A">
        <w:rPr>
          <w:szCs w:val="18"/>
        </w:rPr>
        <w:t>is a promising technology, which is to transform the traditional Internet computing paradigm and IT Industry. In this era, mobile devices are important thing for human needs. That thing makes cloud computing is expected to expand in mobile environments, where mobile devices and sensors are used as the information</w:t>
      </w:r>
      <w:r w:rsidR="00560D3C">
        <w:rPr>
          <w:szCs w:val="18"/>
        </w:rPr>
        <w:t xml:space="preserve"> collection nodes for the cloud, then it called as Mobile Cloud Computing. However, users also concerns about data security. These concerns are originated from the fact that sensitive data resides in public clouds, which are operated by commercial service providers that are not trusted by data owner. Because of risk associated with data storage many IT professionals are not interest towards to Mobile Cloud Computing</w:t>
      </w:r>
      <w:r w:rsidR="00954B14">
        <w:rPr>
          <w:szCs w:val="18"/>
        </w:rPr>
        <w:t>. This paper will explain : (</w:t>
      </w:r>
      <w:proofErr w:type="spellStart"/>
      <w:r w:rsidR="00954B14">
        <w:rPr>
          <w:szCs w:val="18"/>
        </w:rPr>
        <w:t>i</w:t>
      </w:r>
      <w:proofErr w:type="spellEnd"/>
      <w:r w:rsidR="00954B14">
        <w:rPr>
          <w:szCs w:val="18"/>
        </w:rPr>
        <w:t>) The concept of Mobile Cloud Computing (ii) Issues of Mobile Cloud Computing (iii) Various mechanism for Security of data stored  (iv) Proposed a possible solution to provide data confidentiality.</w:t>
      </w:r>
    </w:p>
    <w:p w:rsidR="00954B14" w:rsidRDefault="00954B14" w:rsidP="00954B14">
      <w:pPr>
        <w:pStyle w:val="NormalWeb"/>
        <w:jc w:val="both"/>
        <w:rPr>
          <w:i/>
          <w:szCs w:val="18"/>
        </w:rPr>
      </w:pPr>
      <w:r w:rsidRPr="00D744A9">
        <w:rPr>
          <w:b/>
          <w:szCs w:val="18"/>
        </w:rPr>
        <w:t>Keywords</w:t>
      </w:r>
      <w:r>
        <w:rPr>
          <w:szCs w:val="18"/>
        </w:rPr>
        <w:t xml:space="preserve"> : </w:t>
      </w:r>
      <w:r>
        <w:rPr>
          <w:i/>
          <w:szCs w:val="18"/>
        </w:rPr>
        <w:t>cloud, cloud computing, mobile cloud computing, data storage, security</w:t>
      </w:r>
    </w:p>
    <w:p w:rsidR="00954B14" w:rsidRDefault="00954B14" w:rsidP="00954B14">
      <w:pPr>
        <w:pStyle w:val="NormalWeb"/>
        <w:jc w:val="both"/>
        <w:rPr>
          <w:i/>
          <w:szCs w:val="18"/>
        </w:rPr>
      </w:pPr>
    </w:p>
    <w:p w:rsidR="00954B14" w:rsidRPr="00954B14" w:rsidRDefault="00954B14" w:rsidP="00954B14">
      <w:pPr>
        <w:pStyle w:val="NormalWeb"/>
        <w:jc w:val="both"/>
        <w:rPr>
          <w:i/>
          <w:szCs w:val="18"/>
        </w:rPr>
        <w:sectPr w:rsidR="00954B14" w:rsidRPr="00954B14" w:rsidSect="003668BA">
          <w:pgSz w:w="11900" w:h="16840"/>
          <w:pgMar w:top="1440" w:right="1440" w:bottom="1440" w:left="1440" w:header="708" w:footer="708" w:gutter="0"/>
          <w:cols w:space="708"/>
          <w:docGrid w:linePitch="360"/>
        </w:sectPr>
      </w:pPr>
    </w:p>
    <w:p w:rsidR="00954B14" w:rsidRPr="00D744A9" w:rsidRDefault="00D744A9" w:rsidP="00D744A9">
      <w:pPr>
        <w:pStyle w:val="ListParagraph"/>
        <w:numPr>
          <w:ilvl w:val="0"/>
          <w:numId w:val="2"/>
        </w:numPr>
        <w:spacing w:before="100" w:beforeAutospacing="1" w:after="100" w:afterAutospacing="1"/>
        <w:ind w:left="426" w:hanging="426"/>
        <w:jc w:val="both"/>
        <w:rPr>
          <w:rFonts w:ascii="Times New Roman" w:eastAsia="Times New Roman" w:hAnsi="Times New Roman" w:cs="Times New Roman"/>
          <w:b/>
        </w:rPr>
      </w:pPr>
      <w:r w:rsidRPr="00D744A9">
        <w:rPr>
          <w:rFonts w:ascii="Times New Roman" w:eastAsia="Times New Roman" w:hAnsi="Times New Roman" w:cs="Times New Roman"/>
        </w:rPr>
        <w:t>Introduction</w:t>
      </w:r>
    </w:p>
    <w:p w:rsidR="00D744A9" w:rsidRPr="00D744A9" w:rsidRDefault="00D744A9" w:rsidP="00D744A9">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12"/>
        </w:rPr>
      </w:pPr>
      <w:r w:rsidRPr="00D744A9">
        <w:rPr>
          <w:rFonts w:ascii="Times New Roman" w:eastAsia="Times New Roman" w:hAnsi="Times New Roman" w:cs="Times New Roman"/>
          <w:position w:val="-11"/>
          <w:sz w:val="112"/>
        </w:rPr>
        <w:t>T</w:t>
      </w:r>
    </w:p>
    <w:p w:rsidR="00954B14" w:rsidRDefault="00D744A9" w:rsidP="00CB60AD">
      <w:pPr>
        <w:spacing w:before="100" w:beforeAutospacing="1" w:after="100" w:afterAutospacing="1"/>
        <w:jc w:val="both"/>
        <w:rPr>
          <w:rFonts w:ascii="TimesNewRoman" w:eastAsia="Times New Roman" w:hAnsi="TimesNewRoman" w:cs="Times New Roman"/>
          <w:sz w:val="22"/>
          <w:szCs w:val="22"/>
        </w:rPr>
      </w:pPr>
      <w:r>
        <w:rPr>
          <w:rFonts w:ascii="Times New Roman" w:eastAsia="Times New Roman" w:hAnsi="Times New Roman" w:cs="Times New Roman"/>
        </w:rPr>
        <w:t xml:space="preserve">he Cloud Computing is used of computing resources (hardware and software) that are delivered  as a service over a  network like internet. </w:t>
      </w:r>
      <w:r w:rsidR="00CB60AD">
        <w:rPr>
          <w:rFonts w:ascii="Times New Roman" w:eastAsia="Times New Roman" w:hAnsi="Times New Roman" w:cs="Times New Roman"/>
        </w:rPr>
        <w:t xml:space="preserve">Through internet and vital remote services cloud computing can do centralize data, applications without physical hardware, paying money and use services of computing by maintaining storage, memory and processing bandwidth. Today, cloud computing was expanded to mobile environments that everyone can be used anywhere and anytime. With the emergence of Cloud Computing in mobile web, mobile users can use infrastructure, platform, software provided by cloud providers on-demand basis. </w:t>
      </w:r>
    </w:p>
    <w:p w:rsidR="00CB60AD" w:rsidRDefault="00CB60AD" w:rsidP="00CB60AD">
      <w:pPr>
        <w:spacing w:before="100" w:beforeAutospacing="1" w:after="100" w:afterAutospacing="1"/>
        <w:jc w:val="both"/>
        <w:rPr>
          <w:rFonts w:ascii="Helvetica,Bold" w:eastAsia="Times New Roman" w:hAnsi="Helvetica,Bold" w:cs="Times New Roman"/>
          <w:sz w:val="20"/>
          <w:szCs w:val="20"/>
        </w:rPr>
      </w:pPr>
      <w:r>
        <w:rPr>
          <w:rFonts w:ascii="TimesNewRoman" w:eastAsia="Times New Roman" w:hAnsi="TimesNewRoman" w:cs="Times New Roman"/>
          <w:sz w:val="22"/>
          <w:szCs w:val="22"/>
        </w:rPr>
        <w:t>1.1 Mobile Cloud Computing</w:t>
      </w:r>
    </w:p>
    <w:p w:rsidR="00FD755C" w:rsidRDefault="00CB60AD" w:rsidP="00FD755C">
      <w:pPr>
        <w:spacing w:before="100" w:beforeAutospacing="1" w:after="100" w:afterAutospacing="1"/>
        <w:jc w:val="both"/>
        <w:rPr>
          <w:rFonts w:ascii="Book Antiqua" w:eastAsia="Times New Roman" w:hAnsi="Book Antiqua" w:cs="Times New Roman"/>
          <w:sz w:val="20"/>
          <w:szCs w:val="20"/>
        </w:rPr>
      </w:pPr>
      <w:r>
        <w:rPr>
          <w:rFonts w:ascii="Times New Roman" w:eastAsia="Times New Roman" w:hAnsi="Times New Roman" w:cs="Times New Roman"/>
        </w:rPr>
        <w:t>Mobile cloud computing defined combining the cloud computing services in ecosystem of mobile that brings the cloud computing and wireless network, which provides wonderful services to the clients[1].</w:t>
      </w:r>
      <w:r w:rsidR="00FD755C">
        <w:rPr>
          <w:rFonts w:ascii="Times New Roman" w:eastAsia="Times New Roman" w:hAnsi="Times New Roman" w:cs="Times New Roman"/>
        </w:rPr>
        <w:t xml:space="preserve"> Mobile Cloud Computing itself is a new paradigm for mobile applications whereby the data processing and storage are moved from the mobile device to powerful and centralized computing platforms that </w:t>
      </w:r>
      <w:r w:rsidR="00FD755C">
        <w:rPr>
          <w:rFonts w:ascii="Times New Roman" w:eastAsia="Times New Roman" w:hAnsi="Times New Roman" w:cs="Times New Roman"/>
        </w:rPr>
        <w:t>located in clouds[2]. Mobile devices do not need a powerful a configuration because all the computing modules can be processed in the clouds. But there are many limitations in mobile devices like limited processing power, low storage, less security, and unpredictable internet connectivity.</w:t>
      </w: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FD755C" w:rsidRDefault="00FD755C" w:rsidP="00FD755C">
      <w:pPr>
        <w:spacing w:before="100" w:beforeAutospacing="1" w:after="100" w:afterAutospacing="1"/>
        <w:jc w:val="both"/>
        <w:rPr>
          <w:rFonts w:ascii="Book Antiqua" w:eastAsia="Times New Roman" w:hAnsi="Book Antiqua" w:cs="Times New Roman"/>
          <w:sz w:val="20"/>
          <w:szCs w:val="20"/>
        </w:rPr>
      </w:pPr>
    </w:p>
    <w:p w:rsidR="00CB60AD" w:rsidRDefault="00CB60AD" w:rsidP="00FD755C">
      <w:pPr>
        <w:spacing w:before="100" w:beforeAutospacing="1" w:after="100" w:afterAutospacing="1"/>
        <w:jc w:val="both"/>
        <w:rPr>
          <w:rFonts w:ascii="TimesNewRoman" w:hAnsi="TimesNewRoman"/>
          <w:sz w:val="22"/>
          <w:szCs w:val="22"/>
        </w:rPr>
      </w:pPr>
      <w:r>
        <w:rPr>
          <w:rFonts w:ascii="TimesNewRoman" w:hAnsi="TimesNewRoman"/>
          <w:sz w:val="22"/>
          <w:szCs w:val="22"/>
        </w:rPr>
        <w:t xml:space="preserve"> </w:t>
      </w:r>
    </w:p>
    <w:p w:rsidR="00FD755C" w:rsidRDefault="00FD755C" w:rsidP="00CB60AD">
      <w:pPr>
        <w:pStyle w:val="NormalWeb"/>
        <w:rPr>
          <w:rFonts w:ascii="TimesNewRoman" w:hAnsi="TimesNewRoman"/>
          <w:sz w:val="22"/>
          <w:szCs w:val="22"/>
        </w:rPr>
      </w:pPr>
    </w:p>
    <w:p w:rsidR="00FD755C" w:rsidRDefault="00FD755C" w:rsidP="00CB60AD">
      <w:pPr>
        <w:pStyle w:val="NormalWeb"/>
        <w:rPr>
          <w:rFonts w:ascii="TimesNewRoman" w:hAnsi="TimesNewRoman"/>
          <w:b/>
          <w:sz w:val="22"/>
          <w:szCs w:val="22"/>
        </w:rPr>
      </w:pPr>
      <w:r>
        <w:rPr>
          <w:rFonts w:ascii="TimesNewRoman" w:hAnsi="TimesNewRoman"/>
          <w:b/>
          <w:sz w:val="22"/>
          <w:szCs w:val="22"/>
        </w:rPr>
        <w:lastRenderedPageBreak/>
        <w:t xml:space="preserve">REFERENCES </w:t>
      </w:r>
    </w:p>
    <w:p w:rsidR="00FD755C" w:rsidRPr="00FD755C" w:rsidRDefault="00FD755C" w:rsidP="00FD755C">
      <w:pPr>
        <w:spacing w:before="100" w:beforeAutospacing="1" w:after="100" w:afterAutospacing="1"/>
        <w:rPr>
          <w:rFonts w:ascii="TimesNewRoman" w:eastAsia="Times New Roman" w:hAnsi="TimesNewRoman" w:cs="Times New Roman"/>
          <w:szCs w:val="22"/>
        </w:rPr>
      </w:pPr>
      <w:r w:rsidRPr="00FD755C">
        <w:rPr>
          <w:rFonts w:ascii="TimesNewRoman" w:eastAsia="Times New Roman" w:hAnsi="TimesNewRoman" w:cs="Times New Roman"/>
          <w:szCs w:val="22"/>
        </w:rPr>
        <w:t>[1</w:t>
      </w:r>
      <w:r w:rsidRPr="00FD755C">
        <w:rPr>
          <w:rFonts w:ascii="TimesNewRoman" w:eastAsia="Times New Roman" w:hAnsi="TimesNewRoman" w:cs="Times New Roman"/>
          <w:szCs w:val="22"/>
        </w:rPr>
        <w:t xml:space="preserve">]  Huang, X. Zhang, M. Kang, and J. Luo. </w:t>
      </w:r>
      <w:proofErr w:type="spellStart"/>
      <w:r w:rsidRPr="00FD755C">
        <w:rPr>
          <w:rFonts w:ascii="TimesNewRoman" w:eastAsia="Times New Roman" w:hAnsi="TimesNewRoman" w:cs="Times New Roman"/>
          <w:szCs w:val="22"/>
        </w:rPr>
        <w:t>Mobicloud</w:t>
      </w:r>
      <w:proofErr w:type="spellEnd"/>
      <w:r w:rsidRPr="00FD755C">
        <w:rPr>
          <w:rFonts w:ascii="TimesNewRoman" w:eastAsia="Times New Roman" w:hAnsi="TimesNewRoman" w:cs="Times New Roman"/>
          <w:szCs w:val="22"/>
        </w:rPr>
        <w:t xml:space="preserve"> ,”Mobile Cloud Security Issues and Challenges: A Perspective”, International Journal of Engineering and Innovative Technology (IJEIT), Volume 3, Issue 1, July (2013),pp.25-28. </w:t>
      </w:r>
    </w:p>
    <w:p w:rsidR="00FD755C" w:rsidRPr="00FD755C" w:rsidRDefault="00FD755C" w:rsidP="00FD755C">
      <w:pPr>
        <w:spacing w:before="100" w:beforeAutospacing="1" w:after="100" w:afterAutospacing="1"/>
        <w:rPr>
          <w:rFonts w:ascii="Times New Roman" w:eastAsia="Times New Roman" w:hAnsi="Times New Roman" w:cs="Times New Roman"/>
          <w:sz w:val="32"/>
        </w:rPr>
      </w:pPr>
      <w:r w:rsidRPr="00FD755C">
        <w:rPr>
          <w:rFonts w:ascii="Times New Roman" w:eastAsia="Times New Roman" w:hAnsi="Times New Roman" w:cs="Times New Roman"/>
          <w:szCs w:val="16"/>
        </w:rPr>
        <w:t>[2]</w:t>
      </w:r>
      <w:r w:rsidRPr="00FD755C">
        <w:rPr>
          <w:rFonts w:ascii="Times New Roman" w:eastAsia="Times New Roman" w:hAnsi="Times New Roman" w:cs="Times New Roman"/>
          <w:szCs w:val="16"/>
        </w:rPr>
        <w:t xml:space="preserve">White Paper, Mobile Cloud Computing Solution Brief. AEPONA, 2010. </w:t>
      </w:r>
      <w:bookmarkStart w:id="0" w:name="_GoBack"/>
      <w:bookmarkEnd w:id="0"/>
    </w:p>
    <w:p w:rsidR="00FD755C" w:rsidRDefault="00FD755C" w:rsidP="00FD755C">
      <w:pPr>
        <w:spacing w:before="100" w:beforeAutospacing="1" w:after="100" w:afterAutospacing="1"/>
        <w:rPr>
          <w:rFonts w:ascii="TimesNewRoman" w:eastAsia="Times New Roman" w:hAnsi="TimesNewRoman" w:cs="Times New Roman"/>
          <w:sz w:val="22"/>
          <w:szCs w:val="22"/>
        </w:rPr>
      </w:pPr>
    </w:p>
    <w:p w:rsidR="00FD755C" w:rsidRPr="00FD755C" w:rsidRDefault="00FD755C" w:rsidP="00FD755C">
      <w:pPr>
        <w:spacing w:before="100" w:beforeAutospacing="1" w:after="100" w:afterAutospacing="1"/>
        <w:rPr>
          <w:rFonts w:ascii="Times New Roman" w:eastAsia="Times New Roman" w:hAnsi="Times New Roman" w:cs="Times New Roman"/>
        </w:rPr>
      </w:pPr>
    </w:p>
    <w:p w:rsidR="00FD755C" w:rsidRPr="00FD755C" w:rsidRDefault="00FD755C" w:rsidP="00CB60AD">
      <w:pPr>
        <w:pStyle w:val="NormalWeb"/>
        <w:rPr>
          <w:b/>
        </w:rPr>
      </w:pPr>
    </w:p>
    <w:p w:rsidR="00BD1C65" w:rsidRDefault="00BD1C65" w:rsidP="00BD1C65">
      <w:pPr>
        <w:pStyle w:val="NormalWeb"/>
        <w:jc w:val="both"/>
      </w:pPr>
    </w:p>
    <w:p w:rsidR="00396ED0" w:rsidRPr="00BD1C65" w:rsidRDefault="00FD755C" w:rsidP="00BD1C65">
      <w:pPr>
        <w:jc w:val="both"/>
        <w:rPr>
          <w:rFonts w:ascii="Times New Roman" w:hAnsi="Times New Roman" w:cs="Times New Roman"/>
          <w:b/>
          <w:sz w:val="28"/>
          <w:szCs w:val="28"/>
          <w:lang w:val="en-US"/>
        </w:rPr>
      </w:pPr>
    </w:p>
    <w:sectPr w:rsidR="00396ED0" w:rsidRPr="00BD1C65" w:rsidSect="00954B14">
      <w:type w:val="continuous"/>
      <w:pgSz w:w="11900" w:h="16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TimesNewRoman">
    <w:altName w:val="Times New Roman"/>
    <w:panose1 w:val="020B0604020202020204"/>
    <w:charset w:val="00"/>
    <w:family w:val="roman"/>
    <w:notTrueType/>
    <w:pitch w:val="default"/>
  </w:font>
  <w:font w:name="Helvetica,Bold">
    <w:altName w:val="Helvetica"/>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3106A"/>
    <w:multiLevelType w:val="hybridMultilevel"/>
    <w:tmpl w:val="F3B8807A"/>
    <w:lvl w:ilvl="0" w:tplc="44944B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E4AA0"/>
    <w:multiLevelType w:val="multilevel"/>
    <w:tmpl w:val="671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D15A0"/>
    <w:multiLevelType w:val="multilevel"/>
    <w:tmpl w:val="BF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81AB3"/>
    <w:multiLevelType w:val="multilevel"/>
    <w:tmpl w:val="1A049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65"/>
    <w:rsid w:val="000277B9"/>
    <w:rsid w:val="000B7BA6"/>
    <w:rsid w:val="0033692A"/>
    <w:rsid w:val="003668BA"/>
    <w:rsid w:val="00560D3C"/>
    <w:rsid w:val="0078487A"/>
    <w:rsid w:val="00954B14"/>
    <w:rsid w:val="00B63AAA"/>
    <w:rsid w:val="00BD1C65"/>
    <w:rsid w:val="00CB60AD"/>
    <w:rsid w:val="00D744A9"/>
    <w:rsid w:val="00FD75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E3A3"/>
  <w15:chartTrackingRefBased/>
  <w15:docId w15:val="{67589DEE-134C-3448-B551-47128579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C6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5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B14"/>
    <w:rPr>
      <w:rFonts w:ascii="Courier New" w:eastAsia="Times New Roman" w:hAnsi="Courier New" w:cs="Courier New"/>
      <w:sz w:val="20"/>
      <w:szCs w:val="20"/>
    </w:rPr>
  </w:style>
  <w:style w:type="paragraph" w:styleId="ListParagraph">
    <w:name w:val="List Paragraph"/>
    <w:basedOn w:val="Normal"/>
    <w:uiPriority w:val="34"/>
    <w:qFormat/>
    <w:rsid w:val="00D7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03242">
      <w:bodyDiv w:val="1"/>
      <w:marLeft w:val="0"/>
      <w:marRight w:val="0"/>
      <w:marTop w:val="0"/>
      <w:marBottom w:val="0"/>
      <w:divBdr>
        <w:top w:val="none" w:sz="0" w:space="0" w:color="auto"/>
        <w:left w:val="none" w:sz="0" w:space="0" w:color="auto"/>
        <w:bottom w:val="none" w:sz="0" w:space="0" w:color="auto"/>
        <w:right w:val="none" w:sz="0" w:space="0" w:color="auto"/>
      </w:divBdr>
      <w:divsChild>
        <w:div w:id="1121728079">
          <w:marLeft w:val="0"/>
          <w:marRight w:val="0"/>
          <w:marTop w:val="0"/>
          <w:marBottom w:val="0"/>
          <w:divBdr>
            <w:top w:val="none" w:sz="0" w:space="0" w:color="auto"/>
            <w:left w:val="none" w:sz="0" w:space="0" w:color="auto"/>
            <w:bottom w:val="none" w:sz="0" w:space="0" w:color="auto"/>
            <w:right w:val="none" w:sz="0" w:space="0" w:color="auto"/>
          </w:divBdr>
          <w:divsChild>
            <w:div w:id="1805655164">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3463">
      <w:bodyDiv w:val="1"/>
      <w:marLeft w:val="0"/>
      <w:marRight w:val="0"/>
      <w:marTop w:val="0"/>
      <w:marBottom w:val="0"/>
      <w:divBdr>
        <w:top w:val="none" w:sz="0" w:space="0" w:color="auto"/>
        <w:left w:val="none" w:sz="0" w:space="0" w:color="auto"/>
        <w:bottom w:val="none" w:sz="0" w:space="0" w:color="auto"/>
        <w:right w:val="none" w:sz="0" w:space="0" w:color="auto"/>
      </w:divBdr>
      <w:divsChild>
        <w:div w:id="1753040765">
          <w:marLeft w:val="0"/>
          <w:marRight w:val="0"/>
          <w:marTop w:val="0"/>
          <w:marBottom w:val="0"/>
          <w:divBdr>
            <w:top w:val="none" w:sz="0" w:space="0" w:color="auto"/>
            <w:left w:val="none" w:sz="0" w:space="0" w:color="auto"/>
            <w:bottom w:val="none" w:sz="0" w:space="0" w:color="auto"/>
            <w:right w:val="none" w:sz="0" w:space="0" w:color="auto"/>
          </w:divBdr>
          <w:divsChild>
            <w:div w:id="1329404018">
              <w:marLeft w:val="0"/>
              <w:marRight w:val="0"/>
              <w:marTop w:val="0"/>
              <w:marBottom w:val="0"/>
              <w:divBdr>
                <w:top w:val="none" w:sz="0" w:space="0" w:color="auto"/>
                <w:left w:val="none" w:sz="0" w:space="0" w:color="auto"/>
                <w:bottom w:val="none" w:sz="0" w:space="0" w:color="auto"/>
                <w:right w:val="none" w:sz="0" w:space="0" w:color="auto"/>
              </w:divBdr>
              <w:divsChild>
                <w:div w:id="1908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145">
      <w:bodyDiv w:val="1"/>
      <w:marLeft w:val="0"/>
      <w:marRight w:val="0"/>
      <w:marTop w:val="0"/>
      <w:marBottom w:val="0"/>
      <w:divBdr>
        <w:top w:val="none" w:sz="0" w:space="0" w:color="auto"/>
        <w:left w:val="none" w:sz="0" w:space="0" w:color="auto"/>
        <w:bottom w:val="none" w:sz="0" w:space="0" w:color="auto"/>
        <w:right w:val="none" w:sz="0" w:space="0" w:color="auto"/>
      </w:divBdr>
      <w:divsChild>
        <w:div w:id="1458914407">
          <w:marLeft w:val="0"/>
          <w:marRight w:val="0"/>
          <w:marTop w:val="0"/>
          <w:marBottom w:val="0"/>
          <w:divBdr>
            <w:top w:val="none" w:sz="0" w:space="0" w:color="auto"/>
            <w:left w:val="none" w:sz="0" w:space="0" w:color="auto"/>
            <w:bottom w:val="none" w:sz="0" w:space="0" w:color="auto"/>
            <w:right w:val="none" w:sz="0" w:space="0" w:color="auto"/>
          </w:divBdr>
          <w:divsChild>
            <w:div w:id="1101611628">
              <w:marLeft w:val="0"/>
              <w:marRight w:val="0"/>
              <w:marTop w:val="0"/>
              <w:marBottom w:val="0"/>
              <w:divBdr>
                <w:top w:val="none" w:sz="0" w:space="0" w:color="auto"/>
                <w:left w:val="none" w:sz="0" w:space="0" w:color="auto"/>
                <w:bottom w:val="none" w:sz="0" w:space="0" w:color="auto"/>
                <w:right w:val="none" w:sz="0" w:space="0" w:color="auto"/>
              </w:divBdr>
              <w:divsChild>
                <w:div w:id="168250828">
                  <w:marLeft w:val="0"/>
                  <w:marRight w:val="0"/>
                  <w:marTop w:val="0"/>
                  <w:marBottom w:val="0"/>
                  <w:divBdr>
                    <w:top w:val="none" w:sz="0" w:space="0" w:color="auto"/>
                    <w:left w:val="none" w:sz="0" w:space="0" w:color="auto"/>
                    <w:bottom w:val="none" w:sz="0" w:space="0" w:color="auto"/>
                    <w:right w:val="none" w:sz="0" w:space="0" w:color="auto"/>
                  </w:divBdr>
                </w:div>
                <w:div w:id="990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89736">
      <w:bodyDiv w:val="1"/>
      <w:marLeft w:val="0"/>
      <w:marRight w:val="0"/>
      <w:marTop w:val="0"/>
      <w:marBottom w:val="0"/>
      <w:divBdr>
        <w:top w:val="none" w:sz="0" w:space="0" w:color="auto"/>
        <w:left w:val="none" w:sz="0" w:space="0" w:color="auto"/>
        <w:bottom w:val="none" w:sz="0" w:space="0" w:color="auto"/>
        <w:right w:val="none" w:sz="0" w:space="0" w:color="auto"/>
      </w:divBdr>
    </w:div>
    <w:div w:id="1315378062">
      <w:bodyDiv w:val="1"/>
      <w:marLeft w:val="0"/>
      <w:marRight w:val="0"/>
      <w:marTop w:val="0"/>
      <w:marBottom w:val="0"/>
      <w:divBdr>
        <w:top w:val="none" w:sz="0" w:space="0" w:color="auto"/>
        <w:left w:val="none" w:sz="0" w:space="0" w:color="auto"/>
        <w:bottom w:val="none" w:sz="0" w:space="0" w:color="auto"/>
        <w:right w:val="none" w:sz="0" w:space="0" w:color="auto"/>
      </w:divBdr>
      <w:divsChild>
        <w:div w:id="1869904319">
          <w:marLeft w:val="0"/>
          <w:marRight w:val="0"/>
          <w:marTop w:val="0"/>
          <w:marBottom w:val="0"/>
          <w:divBdr>
            <w:top w:val="none" w:sz="0" w:space="0" w:color="auto"/>
            <w:left w:val="none" w:sz="0" w:space="0" w:color="auto"/>
            <w:bottom w:val="none" w:sz="0" w:space="0" w:color="auto"/>
            <w:right w:val="none" w:sz="0" w:space="0" w:color="auto"/>
          </w:divBdr>
          <w:divsChild>
            <w:div w:id="480267269">
              <w:marLeft w:val="0"/>
              <w:marRight w:val="0"/>
              <w:marTop w:val="0"/>
              <w:marBottom w:val="0"/>
              <w:divBdr>
                <w:top w:val="none" w:sz="0" w:space="0" w:color="auto"/>
                <w:left w:val="none" w:sz="0" w:space="0" w:color="auto"/>
                <w:bottom w:val="none" w:sz="0" w:space="0" w:color="auto"/>
                <w:right w:val="none" w:sz="0" w:space="0" w:color="auto"/>
              </w:divBdr>
              <w:divsChild>
                <w:div w:id="723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2219">
      <w:bodyDiv w:val="1"/>
      <w:marLeft w:val="0"/>
      <w:marRight w:val="0"/>
      <w:marTop w:val="0"/>
      <w:marBottom w:val="0"/>
      <w:divBdr>
        <w:top w:val="none" w:sz="0" w:space="0" w:color="auto"/>
        <w:left w:val="none" w:sz="0" w:space="0" w:color="auto"/>
        <w:bottom w:val="none" w:sz="0" w:space="0" w:color="auto"/>
        <w:right w:val="none" w:sz="0" w:space="0" w:color="auto"/>
      </w:divBdr>
      <w:divsChild>
        <w:div w:id="596448406">
          <w:marLeft w:val="0"/>
          <w:marRight w:val="0"/>
          <w:marTop w:val="0"/>
          <w:marBottom w:val="0"/>
          <w:divBdr>
            <w:top w:val="none" w:sz="0" w:space="0" w:color="auto"/>
            <w:left w:val="none" w:sz="0" w:space="0" w:color="auto"/>
            <w:bottom w:val="none" w:sz="0" w:space="0" w:color="auto"/>
            <w:right w:val="none" w:sz="0" w:space="0" w:color="auto"/>
          </w:divBdr>
          <w:divsChild>
            <w:div w:id="337583540">
              <w:marLeft w:val="0"/>
              <w:marRight w:val="0"/>
              <w:marTop w:val="0"/>
              <w:marBottom w:val="0"/>
              <w:divBdr>
                <w:top w:val="none" w:sz="0" w:space="0" w:color="auto"/>
                <w:left w:val="none" w:sz="0" w:space="0" w:color="auto"/>
                <w:bottom w:val="none" w:sz="0" w:space="0" w:color="auto"/>
                <w:right w:val="none" w:sz="0" w:space="0" w:color="auto"/>
              </w:divBdr>
              <w:divsChild>
                <w:div w:id="392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366">
      <w:bodyDiv w:val="1"/>
      <w:marLeft w:val="0"/>
      <w:marRight w:val="0"/>
      <w:marTop w:val="0"/>
      <w:marBottom w:val="0"/>
      <w:divBdr>
        <w:top w:val="none" w:sz="0" w:space="0" w:color="auto"/>
        <w:left w:val="none" w:sz="0" w:space="0" w:color="auto"/>
        <w:bottom w:val="none" w:sz="0" w:space="0" w:color="auto"/>
        <w:right w:val="none" w:sz="0" w:space="0" w:color="auto"/>
      </w:divBdr>
      <w:divsChild>
        <w:div w:id="1415012858">
          <w:marLeft w:val="0"/>
          <w:marRight w:val="0"/>
          <w:marTop w:val="0"/>
          <w:marBottom w:val="0"/>
          <w:divBdr>
            <w:top w:val="none" w:sz="0" w:space="0" w:color="auto"/>
            <w:left w:val="none" w:sz="0" w:space="0" w:color="auto"/>
            <w:bottom w:val="none" w:sz="0" w:space="0" w:color="auto"/>
            <w:right w:val="none" w:sz="0" w:space="0" w:color="auto"/>
          </w:divBdr>
          <w:divsChild>
            <w:div w:id="365495732">
              <w:marLeft w:val="0"/>
              <w:marRight w:val="0"/>
              <w:marTop w:val="0"/>
              <w:marBottom w:val="0"/>
              <w:divBdr>
                <w:top w:val="none" w:sz="0" w:space="0" w:color="auto"/>
                <w:left w:val="none" w:sz="0" w:space="0" w:color="auto"/>
                <w:bottom w:val="none" w:sz="0" w:space="0" w:color="auto"/>
                <w:right w:val="none" w:sz="0" w:space="0" w:color="auto"/>
              </w:divBdr>
              <w:divsChild>
                <w:div w:id="1045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9426">
      <w:bodyDiv w:val="1"/>
      <w:marLeft w:val="0"/>
      <w:marRight w:val="0"/>
      <w:marTop w:val="0"/>
      <w:marBottom w:val="0"/>
      <w:divBdr>
        <w:top w:val="none" w:sz="0" w:space="0" w:color="auto"/>
        <w:left w:val="none" w:sz="0" w:space="0" w:color="auto"/>
        <w:bottom w:val="none" w:sz="0" w:space="0" w:color="auto"/>
        <w:right w:val="none" w:sz="0" w:space="0" w:color="auto"/>
      </w:divBdr>
      <w:divsChild>
        <w:div w:id="248081278">
          <w:marLeft w:val="0"/>
          <w:marRight w:val="0"/>
          <w:marTop w:val="0"/>
          <w:marBottom w:val="0"/>
          <w:divBdr>
            <w:top w:val="none" w:sz="0" w:space="0" w:color="auto"/>
            <w:left w:val="none" w:sz="0" w:space="0" w:color="auto"/>
            <w:bottom w:val="none" w:sz="0" w:space="0" w:color="auto"/>
            <w:right w:val="none" w:sz="0" w:space="0" w:color="auto"/>
          </w:divBdr>
          <w:divsChild>
            <w:div w:id="725644874">
              <w:marLeft w:val="0"/>
              <w:marRight w:val="0"/>
              <w:marTop w:val="0"/>
              <w:marBottom w:val="0"/>
              <w:divBdr>
                <w:top w:val="none" w:sz="0" w:space="0" w:color="auto"/>
                <w:left w:val="none" w:sz="0" w:space="0" w:color="auto"/>
                <w:bottom w:val="none" w:sz="0" w:space="0" w:color="auto"/>
                <w:right w:val="none" w:sz="0" w:space="0" w:color="auto"/>
              </w:divBdr>
              <w:divsChild>
                <w:div w:id="484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510">
      <w:bodyDiv w:val="1"/>
      <w:marLeft w:val="0"/>
      <w:marRight w:val="0"/>
      <w:marTop w:val="0"/>
      <w:marBottom w:val="0"/>
      <w:divBdr>
        <w:top w:val="none" w:sz="0" w:space="0" w:color="auto"/>
        <w:left w:val="none" w:sz="0" w:space="0" w:color="auto"/>
        <w:bottom w:val="none" w:sz="0" w:space="0" w:color="auto"/>
        <w:right w:val="none" w:sz="0" w:space="0" w:color="auto"/>
      </w:divBdr>
      <w:divsChild>
        <w:div w:id="1475638229">
          <w:marLeft w:val="0"/>
          <w:marRight w:val="0"/>
          <w:marTop w:val="0"/>
          <w:marBottom w:val="0"/>
          <w:divBdr>
            <w:top w:val="none" w:sz="0" w:space="0" w:color="auto"/>
            <w:left w:val="none" w:sz="0" w:space="0" w:color="auto"/>
            <w:bottom w:val="none" w:sz="0" w:space="0" w:color="auto"/>
            <w:right w:val="none" w:sz="0" w:space="0" w:color="auto"/>
          </w:divBdr>
          <w:divsChild>
            <w:div w:id="1514033924">
              <w:marLeft w:val="0"/>
              <w:marRight w:val="0"/>
              <w:marTop w:val="0"/>
              <w:marBottom w:val="0"/>
              <w:divBdr>
                <w:top w:val="none" w:sz="0" w:space="0" w:color="auto"/>
                <w:left w:val="none" w:sz="0" w:space="0" w:color="auto"/>
                <w:bottom w:val="none" w:sz="0" w:space="0" w:color="auto"/>
                <w:right w:val="none" w:sz="0" w:space="0" w:color="auto"/>
              </w:divBdr>
              <w:divsChild>
                <w:div w:id="170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417">
      <w:bodyDiv w:val="1"/>
      <w:marLeft w:val="0"/>
      <w:marRight w:val="0"/>
      <w:marTop w:val="0"/>
      <w:marBottom w:val="0"/>
      <w:divBdr>
        <w:top w:val="none" w:sz="0" w:space="0" w:color="auto"/>
        <w:left w:val="none" w:sz="0" w:space="0" w:color="auto"/>
        <w:bottom w:val="none" w:sz="0" w:space="0" w:color="auto"/>
        <w:right w:val="none" w:sz="0" w:space="0" w:color="auto"/>
      </w:divBdr>
      <w:divsChild>
        <w:div w:id="72238325">
          <w:marLeft w:val="0"/>
          <w:marRight w:val="0"/>
          <w:marTop w:val="0"/>
          <w:marBottom w:val="0"/>
          <w:divBdr>
            <w:top w:val="none" w:sz="0" w:space="0" w:color="auto"/>
            <w:left w:val="none" w:sz="0" w:space="0" w:color="auto"/>
            <w:bottom w:val="none" w:sz="0" w:space="0" w:color="auto"/>
            <w:right w:val="none" w:sz="0" w:space="0" w:color="auto"/>
          </w:divBdr>
          <w:divsChild>
            <w:div w:id="1244877643">
              <w:marLeft w:val="0"/>
              <w:marRight w:val="0"/>
              <w:marTop w:val="0"/>
              <w:marBottom w:val="0"/>
              <w:divBdr>
                <w:top w:val="none" w:sz="0" w:space="0" w:color="auto"/>
                <w:left w:val="none" w:sz="0" w:space="0" w:color="auto"/>
                <w:bottom w:val="none" w:sz="0" w:space="0" w:color="auto"/>
                <w:right w:val="none" w:sz="0" w:space="0" w:color="auto"/>
              </w:divBdr>
              <w:divsChild>
                <w:div w:id="119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1</cp:revision>
  <dcterms:created xsi:type="dcterms:W3CDTF">2018-10-07T03:03:00Z</dcterms:created>
  <dcterms:modified xsi:type="dcterms:W3CDTF">2018-10-07T07:14:00Z</dcterms:modified>
</cp:coreProperties>
</file>