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Florestas Aleatórias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Melhoria de performance através das árvores de decisão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14863" cy="30737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3073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Olá aficcionados por inteligência artificial, preparados para uma expedição pela selva!? 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Hoje iremos falar sobre um famoso algoritmo de aprendizado de máquina: as Florestas Aleatórias. Nosso objetivo é entender sua estrutura básica, a ideia intuitiva de seu funcionamento, e como a aplicação destas pode incrementar o desempenho de nossas análises. Então, calce suas botas, pegue sua garrafa de água e vamos desbravar essa floresta!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Árvore de decisão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de adentrar nas florestas aleatórias, nada mais justo que entender a estrutura de uma única árvore, não é mesmo!? Basicamente, a</w:t>
      </w:r>
      <w:r w:rsidDel="00000000" w:rsidR="00000000" w:rsidRPr="00000000">
        <w:rPr>
          <w:b w:val="1"/>
          <w:sz w:val="24"/>
          <w:szCs w:val="24"/>
          <w:rtl w:val="0"/>
        </w:rPr>
        <w:t xml:space="preserve">s árvores de decisão são constituídas de uma estrutura hierárquica de condições.</w:t>
      </w:r>
      <w:r w:rsidDel="00000000" w:rsidR="00000000" w:rsidRPr="00000000">
        <w:rPr>
          <w:sz w:val="24"/>
          <w:szCs w:val="24"/>
          <w:rtl w:val="0"/>
        </w:rPr>
        <w:t xml:space="preserve"> Tais condições são estipuladas com base nas características dos dados e, através da verificação delas, estes são divididos por meio de condicionais “se/senão”.[1]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exemplificar, imagine que você tenha em mãos dados de pacientes de um hospital, dos quais irá considerar se o paciente reside na capital, se é do sexo feminino e se ele já foi acometido com alguma doença respiratória. Seu objetivo é identificar quais pacientes têm maior risco de desenvolver sintomas mais graves quando acometidos com um problema de saúde qualquer. 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estrutura da árvore de decisão para o nosso exemplo pode ser visualizada na imagem abaixo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Baseado nos </w:t>
      </w:r>
      <w:r w:rsidDel="00000000" w:rsidR="00000000" w:rsidRPr="00000000">
        <w:rPr>
          <w:b w:val="1"/>
          <w:sz w:val="24"/>
          <w:szCs w:val="24"/>
          <w:rtl w:val="0"/>
        </w:rPr>
        <w:t xml:space="preserve">dados de treinamento</w:t>
      </w:r>
      <w:r w:rsidDel="00000000" w:rsidR="00000000" w:rsidRPr="00000000">
        <w:rPr>
          <w:sz w:val="24"/>
          <w:szCs w:val="24"/>
          <w:rtl w:val="0"/>
        </w:rPr>
        <w:t xml:space="preserve">, se você mora na capital e tem idade superior a 60 anos, existe uma probabilidade de 0.67 de você desenvolver sintomas mais graves quando adquirir um problema de saúde qualquer. Vale ressaltar que esses dados foram gerados para entendermos a estrutura de uma árvore de decisão, ou seja, são dados sintéticos. 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71750" cy="250079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6453" r="0" t="883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00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Árvore de decisão construída com dados sintéticos inspirados em um exemplo 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encontrado em [5]. Imagem criada pelo autor no Canvas.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cada novo paciente, podemos </w:t>
      </w:r>
      <w:r w:rsidDel="00000000" w:rsidR="00000000" w:rsidRPr="00000000">
        <w:rPr>
          <w:sz w:val="24"/>
          <w:szCs w:val="24"/>
          <w:rtl w:val="0"/>
        </w:rPr>
        <w:t xml:space="preserve">submeter suas</w:t>
      </w:r>
      <w:r w:rsidDel="00000000" w:rsidR="00000000" w:rsidRPr="00000000">
        <w:rPr>
          <w:sz w:val="24"/>
          <w:szCs w:val="24"/>
          <w:rtl w:val="0"/>
        </w:rPr>
        <w:t xml:space="preserve"> características as perguntas estipuladas pelo nosso modelo e verificar se ele atende ou não as condições, seguindo as linhas de acordo com a resposta “sim/não”. No final da árvore, nas folhas, teremos as probabilidades de pertencimento do dado a cada classe. No nosso exemplo, o vermelho representa o desenvolvimento de sintomas mais graves.  </w:t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Floresta Aleatória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que já entendemos a estrutura básica das árvores de decisão, vamos começar nossa discussão a respeito das florestas aleatórias. Basicamente </w:t>
      </w:r>
      <w:r w:rsidDel="00000000" w:rsidR="00000000" w:rsidRPr="00000000">
        <w:rPr>
          <w:b w:val="1"/>
          <w:sz w:val="24"/>
          <w:szCs w:val="24"/>
          <w:rtl w:val="0"/>
        </w:rPr>
        <w:t xml:space="preserve">uma floresta aleatória é constituída de um conjunto de árvores de decisão</w:t>
      </w:r>
      <w:r w:rsidDel="00000000" w:rsidR="00000000" w:rsidRPr="00000000">
        <w:rPr>
          <w:sz w:val="24"/>
          <w:szCs w:val="24"/>
          <w:rtl w:val="0"/>
        </w:rPr>
        <w:t xml:space="preserve">, daí o nome de “floresta”.[3]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ideia por trás das florestas aleatórias é utilizar o conhecimento do conjunto de árvores que a constitui para melhorar o desempenho. Esse conceito é conhecido como</w:t>
      </w:r>
      <w:r w:rsidDel="00000000" w:rsidR="00000000" w:rsidRPr="00000000">
        <w:rPr>
          <w:b w:val="1"/>
          <w:sz w:val="24"/>
          <w:szCs w:val="24"/>
          <w:rtl w:val="0"/>
        </w:rPr>
        <w:t xml:space="preserve"> método de aprendizado em conjunto</w:t>
      </w:r>
      <w:r w:rsidDel="00000000" w:rsidR="00000000" w:rsidRPr="00000000">
        <w:rPr>
          <w:sz w:val="24"/>
          <w:szCs w:val="24"/>
          <w:rtl w:val="0"/>
        </w:rPr>
        <w:t xml:space="preserve">, no qual</w:t>
      </w:r>
      <w:r w:rsidDel="00000000" w:rsidR="00000000" w:rsidRPr="00000000">
        <w:rPr>
          <w:b w:val="1"/>
          <w:sz w:val="24"/>
          <w:szCs w:val="24"/>
          <w:rtl w:val="0"/>
        </w:rPr>
        <w:t xml:space="preserve"> utiliza-se de múltiplos modelos de aprendizado para alcançar um desempenho melhor em relação a um único modelo.</w:t>
      </w:r>
      <w:r w:rsidDel="00000000" w:rsidR="00000000" w:rsidRPr="00000000">
        <w:rPr>
          <w:sz w:val="24"/>
          <w:szCs w:val="24"/>
          <w:rtl w:val="0"/>
        </w:rPr>
        <w:t xml:space="preserve"> E a pergunta que fica é: como isso aumenta o desempenho de uma única árvore de decisão?[3, 4]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Simples, a combinação de modelos de diversas árvores de decisão aumenta o escopo de conhecimento do nosso modelo no geral. É como se utilizássemos o conhecimento de diversos médicos para avaliar o desfecho clínico dos pacientes do exemplo anterior, o que certamente resultaria em uma avaliação muito mais precisa.</w:t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Voltando às árvores de decisão, outro questionamento que devemos fazer é: quais características utilizar e em qual ordem elas devem aparecer para a construção das condições que irão dividir nossos dados. Médicos diferentes podem ponderar as características dos pacientes de diversas maneiras e, através disso, chegar a conclusões um pouco diferentes. Todavia, quando considerarmos muitos médicos, esperasse que haja um consenso no diagnóstico. Então, como aplicar isso à nossa floresta? Através da aleatoriedade![3]</w:t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invés de uma estrutura estática, cada árvore de decisão dentro da floresta considera </w:t>
      </w:r>
      <w:r w:rsidDel="00000000" w:rsidR="00000000" w:rsidRPr="00000000">
        <w:rPr>
          <w:b w:val="1"/>
          <w:sz w:val="24"/>
          <w:szCs w:val="24"/>
          <w:rtl w:val="0"/>
        </w:rPr>
        <w:t xml:space="preserve">um subconjunto aleatório de características durante a formulação das condições,</w:t>
      </w:r>
      <w:r w:rsidDel="00000000" w:rsidR="00000000" w:rsidRPr="00000000">
        <w:rPr>
          <w:sz w:val="24"/>
          <w:szCs w:val="24"/>
          <w:rtl w:val="0"/>
        </w:rPr>
        <w:t xml:space="preserve"> técnica conhecida como bagging.[2, 4]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10188" cy="328137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281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Exemplificação da seleção aleatória de características, extraída de [6].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construção de diversas árvores de decisão com conjuntos de características distintas e randomizadas irá possibilitar a construção de diversos “pontos de vista” a respeito do mesmo problema e, no final, muitas árvores de decisão, assim como muitos médicos, tenderão a um consenso.[4] 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28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suma, as florestas aleatórias são estruturas construídas através da combinação de diversas árvores de decisão e, seu principal objetivo é aumentar a confiabilidade dos resultados e melhorar a performance através de métodos de aprendizado em conjunto. No final, elas utilizam do conhecimento adquirido pelas árvores de decisão individualmente para construir modelos mais acurados.</w:t>
      </w:r>
    </w:p>
    <w:p w:rsidR="00000000" w:rsidDel="00000000" w:rsidP="00000000" w:rsidRDefault="00000000" w:rsidRPr="00000000" w14:paraId="0000002A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isso, finalizamos nossa expedição por essa selva de conhecimentos. Fiquem ligados e até a próxima! </w:t>
      </w:r>
    </w:p>
    <w:p w:rsidR="00000000" w:rsidDel="00000000" w:rsidP="00000000" w:rsidRDefault="00000000" w:rsidRPr="00000000" w14:paraId="0000002C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saber mais, acesse:</w:t>
      </w:r>
    </w:p>
    <w:p w:rsidR="00000000" w:rsidDel="00000000" w:rsidP="00000000" w:rsidRDefault="00000000" w:rsidRPr="00000000" w14:paraId="0000002E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Árvores de decisão</w:t>
      </w:r>
    </w:p>
    <w:p w:rsidR="00000000" w:rsidDel="00000000" w:rsidP="00000000" w:rsidRDefault="00000000" w:rsidRPr="00000000" w14:paraId="00000030">
      <w:pPr>
        <w:spacing w:line="360" w:lineRule="auto"/>
        <w:jc w:val="left"/>
        <w:rPr>
          <w:sz w:val="24"/>
          <w:szCs w:val="24"/>
          <w:shd w:fill="fcfcfc" w:val="clear"/>
        </w:rPr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1. </w:t>
      </w: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Rokach L., Maimon O. (2005) Decision Trees. In: Maimon O., Rokach L. (eds) Data Mining and Knowledge Discovery Handbook. Springer, Boston, MA. </w:t>
      </w: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https://doi.org/10.1007/0-387-25465-X_9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Ensemble methods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OPITZ, D.; MACLIN, R.. Popular Ensemble Methods: an empirical study. Journal Of Artificial Intelligence Research, [S.L.], v. 11, p. 169-198, 1 ago. 1999. AI Access Foundation. http://dx.doi.org/10.1613/jair.614.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  <w:shd w:fill="fcfcfc" w:val="clear"/>
        </w:rPr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Random Forest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  <w:shd w:fill="fcfcfc" w:val="clear"/>
        </w:rPr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3. </w:t>
      </w: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Breiman, L. Random Forests. </w:t>
      </w:r>
      <w:r w:rsidDel="00000000" w:rsidR="00000000" w:rsidRPr="00000000">
        <w:rPr>
          <w:i w:val="1"/>
          <w:sz w:val="24"/>
          <w:szCs w:val="24"/>
          <w:shd w:fill="fcfcfc" w:val="clear"/>
          <w:rtl w:val="0"/>
        </w:rPr>
        <w:t xml:space="preserve">Machine Learning</w:t>
      </w: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45, 5–32 (2001). </w:t>
      </w: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https://doi.org/10.1023/A:1010933404324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  <w:shd w:fill="fcfcfc" w:val="clear"/>
        </w:rPr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4.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MÜLLER, Andreas C.; GUIDO, Sarah.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Introduction to machine learning with python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O'Reilly.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  <w:shd w:fill="fcfcfc" w:val="clear"/>
        </w:rPr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Imagens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  <w:shd w:fill="fcfcfc" w:val="clear"/>
        </w:rPr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5.</w:t>
      </w: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https://en.wikipedia.org/wiki/Decision_tree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  <w:shd w:fill="fcfcfc" w:val="clear"/>
        </w:rPr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6.https://www.kdnuggets.com/2020/01/random-forest-powerful-ensemble-learning-algorithm.html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