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B8DB4A" w14:textId="77777777" w:rsidR="00AF7FE1" w:rsidRPr="00850943" w:rsidRDefault="00AF7FE1" w:rsidP="00850943">
      <w:pPr>
        <w:widowControl w:val="0"/>
        <w:autoSpaceDE w:val="0"/>
        <w:autoSpaceDN w:val="0"/>
        <w:adjustRightInd w:val="0"/>
        <w:ind w:left="426" w:hanging="284"/>
        <w:jc w:val="center"/>
        <w:rPr>
          <w:rFonts w:ascii="Times Roman" w:hAnsi="Times Roman" w:cs="Times Roman"/>
          <w:b/>
          <w:color w:val="000000"/>
        </w:rPr>
      </w:pPr>
      <w:r w:rsidRPr="00850943">
        <w:rPr>
          <w:rFonts w:ascii="Times Roman" w:hAnsi="Times Roman" w:cs="Times Roman"/>
          <w:b/>
          <w:color w:val="000000"/>
        </w:rPr>
        <w:t>Integrated MSc Course on Informatics Engineering, DI/FCT/UNL</w:t>
      </w:r>
    </w:p>
    <w:p w14:paraId="2CFF37E6" w14:textId="34E6FBC3" w:rsidR="00AF7FE1" w:rsidRPr="00850943" w:rsidRDefault="00AF7FE1" w:rsidP="00F87303">
      <w:pPr>
        <w:widowControl w:val="0"/>
        <w:autoSpaceDE w:val="0"/>
        <w:autoSpaceDN w:val="0"/>
        <w:adjustRightInd w:val="0"/>
        <w:spacing w:after="120"/>
        <w:jc w:val="center"/>
        <w:rPr>
          <w:rFonts w:ascii="Times Roman" w:hAnsi="Times Roman" w:cs="Times Roman"/>
          <w:b/>
          <w:color w:val="000000"/>
        </w:rPr>
      </w:pPr>
      <w:r w:rsidRPr="00850943">
        <w:rPr>
          <w:rFonts w:ascii="Times Roman" w:hAnsi="Times Roman" w:cs="Times Roman"/>
          <w:b/>
          <w:color w:val="000000"/>
        </w:rPr>
        <w:t>Computer Networks and Systems Security</w:t>
      </w:r>
      <w:r w:rsidR="00F87303">
        <w:rPr>
          <w:rFonts w:ascii="Times Roman" w:hAnsi="Times Roman" w:cs="Times Roman"/>
          <w:b/>
          <w:color w:val="000000"/>
        </w:rPr>
        <w:t xml:space="preserve"> / </w:t>
      </w:r>
      <w:r w:rsidRPr="00850943">
        <w:rPr>
          <w:rFonts w:ascii="Times Roman" w:hAnsi="Times Roman" w:cs="Times Roman"/>
          <w:b/>
          <w:color w:val="000000"/>
        </w:rPr>
        <w:t>Semester 1, 2019-2020</w:t>
      </w:r>
    </w:p>
    <w:p w14:paraId="6CA64675" w14:textId="77777777" w:rsidR="00AF4622" w:rsidRPr="00AF4622" w:rsidRDefault="00AF4622" w:rsidP="007A47AD">
      <w:pPr>
        <w:widowControl w:val="0"/>
        <w:pBdr>
          <w:top w:val="single" w:sz="4" w:space="1" w:color="auto"/>
          <w:left w:val="single" w:sz="4" w:space="4" w:color="auto"/>
          <w:bottom w:val="single" w:sz="4" w:space="0" w:color="auto"/>
          <w:right w:val="single" w:sz="4" w:space="4" w:color="auto"/>
        </w:pBdr>
        <w:autoSpaceDE w:val="0"/>
        <w:autoSpaceDN w:val="0"/>
        <w:adjustRightInd w:val="0"/>
        <w:spacing w:before="120" w:after="120"/>
        <w:jc w:val="center"/>
        <w:rPr>
          <w:rFonts w:ascii="Times Roman" w:hAnsi="Times Roman" w:cs="Times Roman"/>
          <w:b/>
          <w:color w:val="000000"/>
          <w:sz w:val="8"/>
          <w:szCs w:val="8"/>
        </w:rPr>
      </w:pPr>
    </w:p>
    <w:p w14:paraId="603CFC2D" w14:textId="467E22F5" w:rsidR="00AF7FE1" w:rsidRPr="00585814" w:rsidRDefault="00AF7FE1" w:rsidP="007A47AD">
      <w:pPr>
        <w:widowControl w:val="0"/>
        <w:pBdr>
          <w:top w:val="single" w:sz="4" w:space="1" w:color="auto"/>
          <w:left w:val="single" w:sz="4" w:space="4" w:color="auto"/>
          <w:bottom w:val="single" w:sz="4" w:space="0" w:color="auto"/>
          <w:right w:val="single" w:sz="4" w:space="4" w:color="auto"/>
        </w:pBdr>
        <w:autoSpaceDE w:val="0"/>
        <w:autoSpaceDN w:val="0"/>
        <w:adjustRightInd w:val="0"/>
        <w:spacing w:before="120" w:after="120"/>
        <w:jc w:val="center"/>
        <w:rPr>
          <w:rFonts w:ascii="Times Roman" w:hAnsi="Times Roman" w:cs="Times Roman"/>
          <w:b/>
          <w:color w:val="000000"/>
        </w:rPr>
      </w:pPr>
      <w:r>
        <w:rPr>
          <w:rFonts w:ascii="Times Roman" w:hAnsi="Times Roman" w:cs="Times Roman"/>
          <w:b/>
          <w:color w:val="000000"/>
        </w:rPr>
        <w:t>Practica</w:t>
      </w:r>
      <w:r w:rsidR="00585814">
        <w:rPr>
          <w:rFonts w:ascii="Times Roman" w:hAnsi="Times Roman" w:cs="Times Roman"/>
          <w:b/>
          <w:color w:val="000000"/>
        </w:rPr>
        <w:t xml:space="preserve">l Evaluation: Work Assignment #2 </w:t>
      </w:r>
    </w:p>
    <w:p w14:paraId="73E3D4C7" w14:textId="1E96D2A7" w:rsidR="00AF7FE1" w:rsidRDefault="00337770" w:rsidP="007A47AD">
      <w:pPr>
        <w:widowControl w:val="0"/>
        <w:pBdr>
          <w:top w:val="single" w:sz="4" w:space="1" w:color="auto"/>
          <w:left w:val="single" w:sz="4" w:space="4" w:color="auto"/>
          <w:bottom w:val="single" w:sz="4" w:space="0" w:color="auto"/>
          <w:right w:val="single" w:sz="4" w:space="4" w:color="auto"/>
        </w:pBdr>
        <w:autoSpaceDE w:val="0"/>
        <w:autoSpaceDN w:val="0"/>
        <w:adjustRightInd w:val="0"/>
        <w:jc w:val="center"/>
        <w:rPr>
          <w:rFonts w:ascii="Times Roman" w:hAnsi="Times Roman" w:cs="Times Roman"/>
          <w:b/>
          <w:color w:val="000000"/>
        </w:rPr>
      </w:pPr>
      <w:r>
        <w:rPr>
          <w:rFonts w:ascii="Times Roman" w:hAnsi="Times Roman" w:cs="Times Roman"/>
          <w:b/>
          <w:color w:val="000000"/>
        </w:rPr>
        <w:t>Secure Blocchain-Enabled Auction Management System</w:t>
      </w:r>
    </w:p>
    <w:p w14:paraId="43E132CB" w14:textId="6368359D" w:rsidR="00CB48DB" w:rsidRPr="00AF7FE1" w:rsidRDefault="00B52DB6" w:rsidP="007A47AD">
      <w:pPr>
        <w:widowControl w:val="0"/>
        <w:pBdr>
          <w:top w:val="single" w:sz="4" w:space="1" w:color="auto"/>
          <w:left w:val="single" w:sz="4" w:space="4" w:color="auto"/>
          <w:bottom w:val="single" w:sz="4" w:space="0" w:color="auto"/>
          <w:right w:val="single" w:sz="4" w:space="4" w:color="auto"/>
        </w:pBdr>
        <w:autoSpaceDE w:val="0"/>
        <w:autoSpaceDN w:val="0"/>
        <w:adjustRightInd w:val="0"/>
        <w:jc w:val="center"/>
        <w:rPr>
          <w:rFonts w:ascii="Times Roman" w:hAnsi="Times Roman" w:cs="Times Roman"/>
          <w:b/>
          <w:color w:val="000000"/>
        </w:rPr>
      </w:pPr>
      <w:r>
        <w:rPr>
          <w:rFonts w:ascii="Times Roman" w:hAnsi="Times Roman" w:cs="Times Roman"/>
          <w:b/>
          <w:color w:val="000000"/>
        </w:rPr>
        <w:t>(version 1.1</w:t>
      </w:r>
      <w:r w:rsidR="00CB48DB">
        <w:rPr>
          <w:rFonts w:ascii="Times Roman" w:hAnsi="Times Roman" w:cs="Times Roman"/>
          <w:b/>
          <w:color w:val="000000"/>
        </w:rPr>
        <w:t>)</w:t>
      </w:r>
    </w:p>
    <w:p w14:paraId="0666D899" w14:textId="77777777" w:rsidR="00B814E2" w:rsidRDefault="00B814E2" w:rsidP="00C80A0E">
      <w:pPr>
        <w:widowControl w:val="0"/>
        <w:pBdr>
          <w:top w:val="single" w:sz="4" w:space="1" w:color="auto"/>
          <w:left w:val="single" w:sz="4" w:space="4" w:color="auto"/>
          <w:bottom w:val="single" w:sz="4" w:space="0" w:color="auto"/>
          <w:right w:val="single" w:sz="4" w:space="4" w:color="auto"/>
        </w:pBdr>
        <w:autoSpaceDE w:val="0"/>
        <w:autoSpaceDN w:val="0"/>
        <w:adjustRightInd w:val="0"/>
        <w:rPr>
          <w:rFonts w:ascii="Times Roman" w:hAnsi="Times Roman" w:cs="Times Roman"/>
          <w:color w:val="000000"/>
        </w:rPr>
      </w:pPr>
    </w:p>
    <w:p w14:paraId="3FFAF36C" w14:textId="6C4B485D" w:rsidR="00585814" w:rsidRDefault="00AF7FE1" w:rsidP="00130016">
      <w:pPr>
        <w:widowControl w:val="0"/>
        <w:pBdr>
          <w:top w:val="single" w:sz="4" w:space="1" w:color="auto"/>
          <w:left w:val="single" w:sz="4" w:space="4" w:color="auto"/>
          <w:bottom w:val="single" w:sz="4" w:space="0" w:color="auto"/>
          <w:right w:val="single" w:sz="4" w:space="4" w:color="auto"/>
        </w:pBdr>
        <w:tabs>
          <w:tab w:val="left" w:pos="2268"/>
        </w:tabs>
        <w:autoSpaceDE w:val="0"/>
        <w:autoSpaceDN w:val="0"/>
        <w:adjustRightInd w:val="0"/>
        <w:jc w:val="center"/>
        <w:rPr>
          <w:rFonts w:ascii="Times Roman" w:hAnsi="Times Roman" w:cs="Times Roman"/>
          <w:b/>
          <w:color w:val="000000"/>
        </w:rPr>
      </w:pPr>
      <w:r w:rsidRPr="00AF4622">
        <w:rPr>
          <w:rFonts w:ascii="Times Roman" w:hAnsi="Times Roman" w:cs="Times Roman"/>
          <w:b/>
          <w:color w:val="000000"/>
        </w:rPr>
        <w:t>Submissio</w:t>
      </w:r>
      <w:r w:rsidR="00AF4622">
        <w:rPr>
          <w:rFonts w:ascii="Times Roman" w:hAnsi="Times Roman" w:cs="Times Roman"/>
          <w:b/>
          <w:color w:val="000000"/>
        </w:rPr>
        <w:t xml:space="preserve">n </w:t>
      </w:r>
      <w:r w:rsidR="00585814">
        <w:rPr>
          <w:rFonts w:ascii="Times Roman" w:hAnsi="Times Roman" w:cs="Times Roman"/>
          <w:b/>
          <w:color w:val="000000"/>
        </w:rPr>
        <w:t>period: From 9 to 15 December/2019</w:t>
      </w:r>
    </w:p>
    <w:p w14:paraId="069DEC9C" w14:textId="59365C06" w:rsidR="00130016" w:rsidRDefault="00585814" w:rsidP="00130016">
      <w:pPr>
        <w:widowControl w:val="0"/>
        <w:pBdr>
          <w:top w:val="single" w:sz="4" w:space="1" w:color="auto"/>
          <w:left w:val="single" w:sz="4" w:space="4" w:color="auto"/>
          <w:bottom w:val="single" w:sz="4" w:space="0" w:color="auto"/>
          <w:right w:val="single" w:sz="4" w:space="4" w:color="auto"/>
        </w:pBdr>
        <w:tabs>
          <w:tab w:val="left" w:pos="2268"/>
        </w:tabs>
        <w:autoSpaceDE w:val="0"/>
        <w:autoSpaceDN w:val="0"/>
        <w:adjustRightInd w:val="0"/>
        <w:jc w:val="center"/>
        <w:rPr>
          <w:rFonts w:ascii="Times Roman" w:hAnsi="Times Roman" w:cs="Times Roman"/>
          <w:color w:val="000000"/>
        </w:rPr>
      </w:pPr>
      <w:r>
        <w:rPr>
          <w:rFonts w:ascii="Times Roman" w:hAnsi="Times Roman" w:cs="Times Roman"/>
          <w:b/>
          <w:color w:val="000000"/>
        </w:rPr>
        <w:t>Deadline for submission: 15/</w:t>
      </w:r>
      <w:r>
        <w:rPr>
          <w:rFonts w:ascii="Times Roman" w:hAnsi="Times Roman" w:cs="Times Roman"/>
          <w:color w:val="000000"/>
        </w:rPr>
        <w:t>December</w:t>
      </w:r>
      <w:r w:rsidRPr="00AF7FE1">
        <w:rPr>
          <w:rFonts w:ascii="Times Roman" w:hAnsi="Times Roman" w:cs="Times Roman"/>
          <w:color w:val="000000"/>
        </w:rPr>
        <w:t xml:space="preserve"> </w:t>
      </w:r>
      <w:r w:rsidR="00AF7FE1" w:rsidRPr="00AF7FE1">
        <w:rPr>
          <w:rFonts w:ascii="Times Roman" w:hAnsi="Times Roman" w:cs="Times Roman"/>
          <w:color w:val="000000"/>
        </w:rPr>
        <w:t>/2019</w:t>
      </w:r>
      <w:r w:rsidR="00F87303">
        <w:rPr>
          <w:rFonts w:ascii="Times Roman" w:hAnsi="Times Roman" w:cs="Times Roman"/>
          <w:color w:val="000000"/>
        </w:rPr>
        <w:t>, 23h59</w:t>
      </w:r>
      <w:r w:rsidR="00130016">
        <w:rPr>
          <w:rFonts w:ascii="Times Roman" w:hAnsi="Times Roman" w:cs="Times Roman"/>
          <w:color w:val="000000"/>
        </w:rPr>
        <w:t xml:space="preserve"> </w:t>
      </w:r>
    </w:p>
    <w:p w14:paraId="6EDA63EA" w14:textId="77777777" w:rsidR="00AF7FE1" w:rsidRPr="00AF7FE1" w:rsidRDefault="00AF7FE1" w:rsidP="00AF7FE1">
      <w:pPr>
        <w:widowControl w:val="0"/>
        <w:pBdr>
          <w:top w:val="single" w:sz="4" w:space="1" w:color="auto"/>
          <w:left w:val="single" w:sz="4" w:space="4" w:color="auto"/>
          <w:bottom w:val="single" w:sz="4" w:space="0" w:color="auto"/>
          <w:right w:val="single" w:sz="4" w:space="4" w:color="auto"/>
        </w:pBdr>
        <w:autoSpaceDE w:val="0"/>
        <w:autoSpaceDN w:val="0"/>
        <w:adjustRightInd w:val="0"/>
        <w:spacing w:after="120"/>
        <w:rPr>
          <w:rFonts w:ascii="Times Roman" w:hAnsi="Times Roman" w:cs="Times Roman"/>
          <w:color w:val="000000"/>
          <w:sz w:val="16"/>
          <w:szCs w:val="16"/>
        </w:rPr>
      </w:pPr>
    </w:p>
    <w:p w14:paraId="4B37F554" w14:textId="43971AAA" w:rsidR="00C80A0E" w:rsidRPr="00C80A0E" w:rsidRDefault="00585814" w:rsidP="00130016">
      <w:pPr>
        <w:pStyle w:val="ListParagraph"/>
        <w:widowControl w:val="0"/>
        <w:autoSpaceDE w:val="0"/>
        <w:autoSpaceDN w:val="0"/>
        <w:adjustRightInd w:val="0"/>
        <w:spacing w:before="240" w:after="120"/>
        <w:ind w:left="992" w:right="420"/>
        <w:contextualSpacing w:val="0"/>
        <w:jc w:val="center"/>
        <w:rPr>
          <w:rFonts w:ascii="Times Roman" w:hAnsi="Times Roman" w:cs="Times Roman"/>
          <w:b/>
          <w:i/>
          <w:color w:val="000000"/>
        </w:rPr>
      </w:pPr>
      <w:r>
        <w:rPr>
          <w:rFonts w:ascii="Times Roman" w:hAnsi="Times Roman" w:cs="Times Roman"/>
          <w:b/>
          <w:i/>
          <w:color w:val="000000"/>
        </w:rPr>
        <w:t>Summary</w:t>
      </w:r>
    </w:p>
    <w:p w14:paraId="67753852" w14:textId="3864F9C7" w:rsidR="001B1CD7" w:rsidRDefault="001B1CD7" w:rsidP="001B1CD7">
      <w:pPr>
        <w:widowControl w:val="0"/>
        <w:autoSpaceDE w:val="0"/>
        <w:autoSpaceDN w:val="0"/>
        <w:adjustRightInd w:val="0"/>
        <w:spacing w:after="240" w:line="340" w:lineRule="atLeast"/>
        <w:rPr>
          <w:rFonts w:ascii="Times Roman" w:hAnsi="Times Roman" w:cs="Times Roman"/>
          <w:i/>
          <w:color w:val="000000"/>
        </w:rPr>
      </w:pPr>
      <w:r w:rsidRPr="001B1CD7">
        <w:rPr>
          <w:rFonts w:ascii="Times Roman" w:hAnsi="Times Roman" w:cs="Times Roman"/>
          <w:i/>
          <w:color w:val="000000"/>
        </w:rPr>
        <w:t>The objective of this project is to develop a system enabling users to create and participate in auctions, with t</w:t>
      </w:r>
      <w:r w:rsidR="00B52DB6">
        <w:rPr>
          <w:rFonts w:ascii="Times Roman" w:hAnsi="Times Roman" w:cs="Times Roman"/>
          <w:i/>
          <w:color w:val="000000"/>
        </w:rPr>
        <w:t xml:space="preserve">he bids enabled on a Blockchain-inspired decentralized ledger </w:t>
      </w:r>
      <w:r w:rsidRPr="001B1CD7">
        <w:rPr>
          <w:rFonts w:ascii="Times Roman" w:hAnsi="Times Roman" w:cs="Times Roman"/>
          <w:i/>
          <w:color w:val="000000"/>
        </w:rPr>
        <w:t>ecosystem.</w:t>
      </w:r>
      <w:r w:rsidR="00B52DB6">
        <w:rPr>
          <w:rFonts w:ascii="Times Roman" w:hAnsi="Times Roman" w:cs="Times Roman"/>
          <w:i/>
          <w:color w:val="000000"/>
        </w:rPr>
        <w:t xml:space="preserve"> The system will be composed by the following components: </w:t>
      </w:r>
      <w:r w:rsidRPr="001B1CD7">
        <w:rPr>
          <w:rFonts w:ascii="Times Roman" w:hAnsi="Times Roman" w:cs="Times Roman"/>
          <w:i/>
          <w:color w:val="000000"/>
        </w:rPr>
        <w:t xml:space="preserve">an auction manager, an auction repository </w:t>
      </w:r>
      <w:r w:rsidR="00B52DB6">
        <w:rPr>
          <w:rFonts w:ascii="Times Roman" w:hAnsi="Times Roman" w:cs="Times Roman"/>
          <w:i/>
          <w:color w:val="000000"/>
        </w:rPr>
        <w:t>(that could</w:t>
      </w:r>
      <w:r w:rsidRPr="001B1CD7">
        <w:rPr>
          <w:rFonts w:ascii="Times Roman" w:hAnsi="Times Roman" w:cs="Times Roman"/>
          <w:i/>
          <w:color w:val="000000"/>
        </w:rPr>
        <w:t xml:space="preserve"> be leveraged by a decentralized blochchain repository</w:t>
      </w:r>
      <w:r w:rsidR="00B52DB6">
        <w:rPr>
          <w:rFonts w:ascii="Times Roman" w:hAnsi="Times Roman" w:cs="Times Roman"/>
          <w:i/>
          <w:color w:val="000000"/>
        </w:rPr>
        <w:t>)</w:t>
      </w:r>
      <w:r w:rsidRPr="001B1CD7">
        <w:rPr>
          <w:rFonts w:ascii="Times Roman" w:hAnsi="Times Roman" w:cs="Times Roman"/>
          <w:i/>
          <w:color w:val="000000"/>
        </w:rPr>
        <w:t xml:space="preserve"> and the client applications. The system should be designed to support base security features</w:t>
      </w:r>
      <w:r w:rsidR="00811CFE">
        <w:rPr>
          <w:rFonts w:ascii="Times Roman" w:hAnsi="Times Roman" w:cs="Times Roman"/>
          <w:i/>
          <w:color w:val="000000"/>
        </w:rPr>
        <w:t xml:space="preserve"> and design requirements, as explained in this statement.</w:t>
      </w:r>
    </w:p>
    <w:p w14:paraId="4FBBAFEE" w14:textId="2A6C4234" w:rsidR="00B129A2" w:rsidRPr="00B129A2" w:rsidRDefault="00B129A2" w:rsidP="00B129A2">
      <w:pPr>
        <w:pStyle w:val="ListParagraph"/>
        <w:widowControl w:val="0"/>
        <w:numPr>
          <w:ilvl w:val="0"/>
          <w:numId w:val="33"/>
        </w:numPr>
        <w:autoSpaceDE w:val="0"/>
        <w:autoSpaceDN w:val="0"/>
        <w:adjustRightInd w:val="0"/>
        <w:spacing w:before="240" w:after="240"/>
        <w:ind w:left="425" w:hanging="425"/>
        <w:contextualSpacing w:val="0"/>
        <w:rPr>
          <w:rFonts w:ascii="Times Roman" w:hAnsi="Times Roman" w:cs="Times Roman"/>
          <w:b/>
          <w:color w:val="000000"/>
          <w:sz w:val="28"/>
          <w:szCs w:val="28"/>
        </w:rPr>
      </w:pPr>
      <w:r w:rsidRPr="00B129A2">
        <w:rPr>
          <w:rFonts w:ascii="Times Roman" w:hAnsi="Times Roman" w:cs="Times Roman"/>
          <w:b/>
          <w:color w:val="000000"/>
          <w:sz w:val="28"/>
          <w:szCs w:val="28"/>
        </w:rPr>
        <w:t xml:space="preserve">Introduction </w:t>
      </w:r>
    </w:p>
    <w:p w14:paraId="56C971D4" w14:textId="6C32E762" w:rsidR="00B129A2" w:rsidRDefault="00B129A2" w:rsidP="00B129A2">
      <w:pPr>
        <w:pStyle w:val="ListParagraph"/>
        <w:widowControl w:val="0"/>
        <w:numPr>
          <w:ilvl w:val="1"/>
          <w:numId w:val="33"/>
        </w:numPr>
        <w:autoSpaceDE w:val="0"/>
        <w:autoSpaceDN w:val="0"/>
        <w:adjustRightInd w:val="0"/>
        <w:spacing w:before="240" w:after="240"/>
        <w:ind w:left="709"/>
        <w:contextualSpacing w:val="0"/>
        <w:rPr>
          <w:rFonts w:ascii="Times Roman" w:hAnsi="Times Roman" w:cs="Times Roman"/>
          <w:b/>
          <w:color w:val="000000"/>
          <w:sz w:val="28"/>
          <w:szCs w:val="28"/>
        </w:rPr>
      </w:pPr>
      <w:r w:rsidRPr="00B129A2">
        <w:rPr>
          <w:rFonts w:ascii="Times Roman" w:hAnsi="Times Roman" w:cs="Times Roman"/>
          <w:b/>
          <w:color w:val="000000"/>
          <w:sz w:val="28"/>
          <w:szCs w:val="28"/>
        </w:rPr>
        <w:t>Security Features</w:t>
      </w:r>
    </w:p>
    <w:p w14:paraId="6E592024" w14:textId="65F267BF" w:rsidR="00B129A2" w:rsidRPr="00B129A2" w:rsidRDefault="00B129A2" w:rsidP="00B129A2">
      <w:pPr>
        <w:widowControl w:val="0"/>
        <w:autoSpaceDE w:val="0"/>
        <w:autoSpaceDN w:val="0"/>
        <w:adjustRightInd w:val="0"/>
        <w:spacing w:after="240" w:line="340" w:lineRule="atLeast"/>
        <w:rPr>
          <w:rFonts w:ascii="Times Roman" w:hAnsi="Times Roman" w:cs="Times Roman"/>
          <w:b/>
          <w:color w:val="000000"/>
        </w:rPr>
      </w:pPr>
      <w:r w:rsidRPr="00B129A2">
        <w:rPr>
          <w:rFonts w:ascii="Times Roman" w:hAnsi="Times Roman" w:cs="Times Roman"/>
          <w:b/>
          <w:color w:val="000000"/>
        </w:rPr>
        <w:t>In the system design approach the following secueity features must be considered:</w:t>
      </w:r>
    </w:p>
    <w:p w14:paraId="0618FA48" w14:textId="3910DB4F" w:rsidR="001B1CD7" w:rsidRPr="00B129A2" w:rsidRDefault="001B1CD7" w:rsidP="001B1CD7">
      <w:pPr>
        <w:widowControl w:val="0"/>
        <w:numPr>
          <w:ilvl w:val="0"/>
          <w:numId w:val="24"/>
        </w:numPr>
        <w:autoSpaceDE w:val="0"/>
        <w:autoSpaceDN w:val="0"/>
        <w:adjustRightInd w:val="0"/>
        <w:spacing w:after="293" w:line="340" w:lineRule="atLeast"/>
        <w:ind w:left="567" w:hanging="567"/>
        <w:rPr>
          <w:rFonts w:ascii="Times Roman" w:hAnsi="Times Roman" w:cs="Times Roman"/>
          <w:color w:val="000000"/>
        </w:rPr>
      </w:pPr>
      <w:r w:rsidRPr="00B129A2">
        <w:rPr>
          <w:rFonts w:ascii="Times Roman" w:hAnsi="Times Roman" w:cs="Times Roman"/>
          <w:color w:val="000000"/>
        </w:rPr>
        <w:t>Bids’ confidentiality</w:t>
      </w:r>
      <w:r w:rsidR="00B52DB6" w:rsidRPr="00B129A2">
        <w:rPr>
          <w:rFonts w:ascii="Times Roman" w:hAnsi="Times Roman" w:cs="Times Roman"/>
          <w:color w:val="000000"/>
        </w:rPr>
        <w:t xml:space="preserve"> (optionally)</w:t>
      </w:r>
      <w:r w:rsidRPr="00B129A2">
        <w:rPr>
          <w:rFonts w:ascii="Times Roman" w:hAnsi="Times Roman" w:cs="Times Roman"/>
          <w:color w:val="000000"/>
        </w:rPr>
        <w:t>, integrity and authentication</w:t>
      </w:r>
      <w:r w:rsidR="00B52DB6" w:rsidRPr="00B129A2">
        <w:rPr>
          <w:rFonts w:ascii="Times Roman" w:hAnsi="Times Roman" w:cs="Times Roman"/>
          <w:color w:val="000000"/>
        </w:rPr>
        <w:t>, including bidding data-authentication and peer-authentication provided by digital signatures from the bidders (using the system).</w:t>
      </w:r>
      <w:r w:rsidRPr="00B129A2">
        <w:rPr>
          <w:rFonts w:ascii="Times Roman" w:hAnsi="Times Roman" w:cs="Times Roman"/>
          <w:color w:val="000000"/>
        </w:rPr>
        <w:t xml:space="preserve"> </w:t>
      </w:r>
      <w:r w:rsidR="00B52DB6" w:rsidRPr="00B129A2">
        <w:rPr>
          <w:rFonts w:ascii="Times Roman" w:hAnsi="Times Roman" w:cs="Times Roman"/>
          <w:color w:val="000000"/>
        </w:rPr>
        <w:t xml:space="preserve">If confidentiality is addressed </w:t>
      </w:r>
      <w:r w:rsidRPr="00B129A2">
        <w:rPr>
          <w:rFonts w:ascii="Times Roman" w:hAnsi="Times Roman" w:cs="Times Roman"/>
          <w:color w:val="000000"/>
        </w:rPr>
        <w:t xml:space="preserve">Bids may contain secret material </w:t>
      </w:r>
      <w:r w:rsidR="00B52DB6" w:rsidRPr="00B129A2">
        <w:rPr>
          <w:rFonts w:ascii="Times Roman" w:hAnsi="Times Roman" w:cs="Times Roman"/>
          <w:color w:val="000000"/>
        </w:rPr>
        <w:t xml:space="preserve">(kept private and confidential) </w:t>
      </w:r>
      <w:r w:rsidRPr="00B129A2">
        <w:rPr>
          <w:rFonts w:ascii="Times Roman" w:hAnsi="Times Roman" w:cs="Times Roman"/>
          <w:color w:val="000000"/>
        </w:rPr>
        <w:t xml:space="preserve">which </w:t>
      </w:r>
      <w:r w:rsidR="00B52DB6" w:rsidRPr="00B129A2">
        <w:rPr>
          <w:rFonts w:ascii="Times Roman" w:hAnsi="Times Roman" w:cs="Times Roman"/>
          <w:color w:val="000000"/>
        </w:rPr>
        <w:t>could</w:t>
      </w:r>
      <w:r w:rsidRPr="00B129A2">
        <w:rPr>
          <w:rFonts w:ascii="Times Roman" w:hAnsi="Times Roman" w:cs="Times Roman"/>
          <w:color w:val="000000"/>
        </w:rPr>
        <w:t xml:space="preserve"> only be disclos</w:t>
      </w:r>
      <w:r w:rsidR="00B52DB6" w:rsidRPr="00B129A2">
        <w:rPr>
          <w:rFonts w:ascii="Times Roman" w:hAnsi="Times Roman" w:cs="Times Roman"/>
          <w:color w:val="000000"/>
        </w:rPr>
        <w:t xml:space="preserve">ed in special occasions. Bids </w:t>
      </w:r>
      <w:r w:rsidRPr="00B129A2">
        <w:rPr>
          <w:rFonts w:ascii="Times Roman" w:hAnsi="Times Roman" w:cs="Times Roman"/>
          <w:color w:val="000000"/>
        </w:rPr>
        <w:t>cannot be modified once accepted and cannot be forged on someone else’s behalf. Peer-authenticity requir</w:t>
      </w:r>
      <w:r w:rsidR="00B52DB6" w:rsidRPr="00B129A2">
        <w:rPr>
          <w:rFonts w:ascii="Times Roman" w:hAnsi="Times Roman" w:cs="Times Roman"/>
          <w:color w:val="000000"/>
        </w:rPr>
        <w:t>ements of such bids is required.</w:t>
      </w:r>
    </w:p>
    <w:p w14:paraId="07464479" w14:textId="56BA25C3" w:rsidR="001B1CD7" w:rsidRPr="00B129A2" w:rsidRDefault="001B1CD7" w:rsidP="001B1CD7">
      <w:pPr>
        <w:widowControl w:val="0"/>
        <w:numPr>
          <w:ilvl w:val="0"/>
          <w:numId w:val="24"/>
        </w:numPr>
        <w:autoSpaceDE w:val="0"/>
        <w:autoSpaceDN w:val="0"/>
        <w:adjustRightInd w:val="0"/>
        <w:spacing w:after="293" w:line="340" w:lineRule="atLeast"/>
        <w:ind w:left="567" w:hanging="567"/>
        <w:rPr>
          <w:rFonts w:ascii="Times Roman" w:hAnsi="Times Roman" w:cs="Times Roman"/>
          <w:color w:val="000000"/>
        </w:rPr>
      </w:pPr>
      <w:r w:rsidRPr="00B129A2">
        <w:rPr>
          <w:rFonts w:ascii="Times Roman" w:hAnsi="Times Roman" w:cs="Times Roman"/>
          <w:color w:val="000000"/>
        </w:rPr>
        <w:t>Bid acceptance control and confirmation: bids can only be accepted if fulfilling special criteria (in terms of bids’ structure</w:t>
      </w:r>
      <w:r w:rsidR="00B52DB6" w:rsidRPr="00B129A2">
        <w:rPr>
          <w:rFonts w:ascii="Times Roman" w:hAnsi="Times Roman" w:cs="Times Roman"/>
          <w:color w:val="000000"/>
        </w:rPr>
        <w:t xml:space="preserve"> and elements</w:t>
      </w:r>
      <w:r w:rsidRPr="00B129A2">
        <w:rPr>
          <w:rFonts w:ascii="Times Roman" w:hAnsi="Times Roman" w:cs="Times Roman"/>
          <w:color w:val="000000"/>
        </w:rPr>
        <w:t>). A source quenching mechanism must be used to reduce the amount of submitted bids, and accepted bids are unequivocally confirmed as such;  </w:t>
      </w:r>
    </w:p>
    <w:p w14:paraId="2DBD7ECB" w14:textId="12721B50" w:rsidR="001B1CD7" w:rsidRPr="00B129A2" w:rsidRDefault="001B1CD7" w:rsidP="001B1CD7">
      <w:pPr>
        <w:widowControl w:val="0"/>
        <w:numPr>
          <w:ilvl w:val="0"/>
          <w:numId w:val="24"/>
        </w:numPr>
        <w:autoSpaceDE w:val="0"/>
        <w:autoSpaceDN w:val="0"/>
        <w:adjustRightInd w:val="0"/>
        <w:spacing w:after="293" w:line="340" w:lineRule="atLeast"/>
        <w:ind w:left="567" w:hanging="567"/>
        <w:rPr>
          <w:rFonts w:ascii="Times Roman" w:hAnsi="Times Roman" w:cs="Times Roman"/>
          <w:color w:val="000000"/>
        </w:rPr>
      </w:pPr>
      <w:r w:rsidRPr="00B129A2">
        <w:rPr>
          <w:rFonts w:ascii="Times Roman" w:hAnsi="Times Roman" w:cs="Times Roman"/>
          <w:color w:val="000000"/>
        </w:rPr>
        <w:t xml:space="preserve">Bid author identity under anonymity criteria: Bids should be linked to subjects using public-key certificates, which </w:t>
      </w:r>
      <w:r w:rsidR="00B52DB6" w:rsidRPr="00B129A2">
        <w:rPr>
          <w:rFonts w:ascii="Times Roman" w:hAnsi="Times Roman" w:cs="Times Roman"/>
          <w:color w:val="000000"/>
        </w:rPr>
        <w:t xml:space="preserve">can be managed anonymously (with </w:t>
      </w:r>
      <w:r w:rsidRPr="00B129A2">
        <w:rPr>
          <w:rFonts w:ascii="Times Roman" w:hAnsi="Times Roman" w:cs="Times Roman"/>
          <w:color w:val="000000"/>
        </w:rPr>
        <w:t>possible use of pseudonyms for example), but with some kind of bindind proof between such pseudonym identifiers and real identifiers, if and whe</w:t>
      </w:r>
      <w:r w:rsidR="00B52DB6" w:rsidRPr="00B129A2">
        <w:rPr>
          <w:rFonts w:ascii="Times Roman" w:hAnsi="Times Roman" w:cs="Times Roman"/>
          <w:color w:val="000000"/>
        </w:rPr>
        <w:t>n required for some reason (for example,</w:t>
      </w:r>
      <w:r w:rsidRPr="00B129A2">
        <w:rPr>
          <w:rFonts w:ascii="Times Roman" w:hAnsi="Times Roman" w:cs="Times Roman"/>
          <w:color w:val="000000"/>
        </w:rPr>
        <w:t xml:space="preserve"> in a dispute).  However, submitted bids should remain anonymous until the end of the auction.  </w:t>
      </w:r>
    </w:p>
    <w:p w14:paraId="59B60B5C" w14:textId="5FB20E24" w:rsidR="001B1CD7" w:rsidRPr="00B129A2" w:rsidRDefault="001B1CD7" w:rsidP="001B1CD7">
      <w:pPr>
        <w:widowControl w:val="0"/>
        <w:numPr>
          <w:ilvl w:val="0"/>
          <w:numId w:val="24"/>
        </w:numPr>
        <w:autoSpaceDE w:val="0"/>
        <w:autoSpaceDN w:val="0"/>
        <w:adjustRightInd w:val="0"/>
        <w:spacing w:after="293" w:line="340" w:lineRule="atLeast"/>
        <w:ind w:left="567" w:hanging="567"/>
        <w:rPr>
          <w:rFonts w:ascii="Times Roman" w:hAnsi="Times Roman" w:cs="Times Roman"/>
          <w:color w:val="000000"/>
        </w:rPr>
      </w:pPr>
      <w:r w:rsidRPr="00B129A2">
        <w:rPr>
          <w:rFonts w:ascii="Times Roman" w:hAnsi="Times Roman" w:cs="Times Roman"/>
          <w:color w:val="000000"/>
        </w:rPr>
        <w:lastRenderedPageBreak/>
        <w:t>Honesty assurance: The auction repository must provide public access to all auctions and their bids, either finished or still active, providing evidences of its honesty on each answer to a client request. Furthermore, the auction repository cannot have access to any kind of information that may enable it to act differently to different clients.  </w:t>
      </w:r>
    </w:p>
    <w:p w14:paraId="32E1711B" w14:textId="28370C8D" w:rsidR="001B1CD7" w:rsidRPr="00B129A2" w:rsidRDefault="00B52DB6" w:rsidP="001B1CD7">
      <w:pPr>
        <w:widowControl w:val="0"/>
        <w:autoSpaceDE w:val="0"/>
        <w:autoSpaceDN w:val="0"/>
        <w:adjustRightInd w:val="0"/>
        <w:spacing w:after="240" w:line="340" w:lineRule="atLeast"/>
        <w:rPr>
          <w:rFonts w:ascii="Times Roman" w:hAnsi="Times Roman" w:cs="Times Roman"/>
          <w:color w:val="000000"/>
        </w:rPr>
      </w:pPr>
      <w:r w:rsidRPr="00B129A2">
        <w:rPr>
          <w:rFonts w:ascii="Times Roman" w:hAnsi="Times Roman" w:cs="Times Roman"/>
          <w:color w:val="000000"/>
        </w:rPr>
        <w:t xml:space="preserve">To address the system, the design must be focused on the above properties and required mechanisms, avoiding unnecessary complexity in terms of functional requirements (for example, support for multiple-auctions managed simultaneously. However students can propose interesting functions, if design and implementation can be addressable in useful time. </w:t>
      </w:r>
      <w:r w:rsidR="001B1CD7" w:rsidRPr="00B129A2">
        <w:rPr>
          <w:rFonts w:ascii="Times Roman" w:hAnsi="Times Roman" w:cs="Times Roman"/>
          <w:color w:val="000000"/>
        </w:rPr>
        <w:t xml:space="preserve">Beyond the above security guarantees, students are </w:t>
      </w:r>
      <w:r w:rsidRPr="00B129A2">
        <w:rPr>
          <w:rFonts w:ascii="Times Roman" w:hAnsi="Times Roman" w:cs="Times Roman"/>
          <w:color w:val="000000"/>
        </w:rPr>
        <w:t xml:space="preserve">also </w:t>
      </w:r>
      <w:r w:rsidR="001B1CD7" w:rsidRPr="00B129A2">
        <w:rPr>
          <w:rFonts w:ascii="Times Roman" w:hAnsi="Times Roman" w:cs="Times Roman"/>
          <w:color w:val="000000"/>
        </w:rPr>
        <w:t>free to propose and implement other security features considered useful, as well as, extended security features from the base required security properties</w:t>
      </w:r>
      <w:r w:rsidRPr="00B129A2">
        <w:rPr>
          <w:rFonts w:ascii="Times Roman" w:hAnsi="Times Roman" w:cs="Times Roman"/>
          <w:color w:val="000000"/>
        </w:rPr>
        <w:t xml:space="preserve"> or from the considered internal structure/format of bids that will be auctioned in the system.</w:t>
      </w:r>
    </w:p>
    <w:p w14:paraId="512A72B3" w14:textId="5A20E1D3" w:rsidR="00970C31" w:rsidRPr="00B129A2" w:rsidRDefault="00B129A2" w:rsidP="00B129A2">
      <w:pPr>
        <w:widowControl w:val="0"/>
        <w:autoSpaceDE w:val="0"/>
        <w:autoSpaceDN w:val="0"/>
        <w:adjustRightInd w:val="0"/>
        <w:spacing w:before="240" w:after="240"/>
        <w:rPr>
          <w:rFonts w:ascii="Times Roman" w:hAnsi="Times Roman" w:cs="Times Roman"/>
          <w:b/>
          <w:color w:val="000000"/>
          <w:sz w:val="28"/>
          <w:szCs w:val="28"/>
        </w:rPr>
      </w:pPr>
      <w:r w:rsidRPr="00B129A2">
        <w:rPr>
          <w:rFonts w:ascii="Times Roman" w:hAnsi="Times Roman" w:cs="Times Roman"/>
          <w:b/>
          <w:color w:val="000000"/>
          <w:sz w:val="28"/>
          <w:szCs w:val="28"/>
        </w:rPr>
        <w:t xml:space="preserve">1.2 </w:t>
      </w:r>
      <w:r w:rsidR="00970C31" w:rsidRPr="00B129A2">
        <w:rPr>
          <w:rFonts w:ascii="Times Roman" w:hAnsi="Times Roman" w:cs="Times Roman"/>
          <w:b/>
          <w:color w:val="000000"/>
          <w:sz w:val="28"/>
          <w:szCs w:val="28"/>
        </w:rPr>
        <w:t>System model assumptions</w:t>
      </w:r>
    </w:p>
    <w:p w14:paraId="587A6544" w14:textId="7F15DCA5" w:rsidR="00970C31" w:rsidRPr="00B129A2" w:rsidRDefault="00B129A2" w:rsidP="00B129A2">
      <w:pPr>
        <w:widowControl w:val="0"/>
        <w:autoSpaceDE w:val="0"/>
        <w:autoSpaceDN w:val="0"/>
        <w:adjustRightInd w:val="0"/>
        <w:spacing w:before="240" w:after="240"/>
        <w:ind w:left="-142" w:firstLine="142"/>
        <w:rPr>
          <w:rFonts w:ascii="Times Roman" w:hAnsi="Times Roman" w:cs="Times Roman"/>
          <w:b/>
          <w:color w:val="000000"/>
          <w:sz w:val="28"/>
          <w:szCs w:val="28"/>
        </w:rPr>
      </w:pPr>
      <w:r w:rsidRPr="00B129A2">
        <w:rPr>
          <w:rFonts w:ascii="Times Roman" w:hAnsi="Times Roman" w:cs="Times Roman"/>
          <w:b/>
          <w:color w:val="000000"/>
          <w:sz w:val="28"/>
          <w:szCs w:val="28"/>
        </w:rPr>
        <w:t xml:space="preserve">1.2.1 </w:t>
      </w:r>
      <w:r w:rsidR="00970C31" w:rsidRPr="00B129A2">
        <w:rPr>
          <w:rFonts w:ascii="Times Roman" w:hAnsi="Times Roman" w:cs="Times Roman"/>
          <w:b/>
          <w:color w:val="000000"/>
          <w:sz w:val="28"/>
          <w:szCs w:val="28"/>
        </w:rPr>
        <w:t xml:space="preserve">System Components </w:t>
      </w:r>
    </w:p>
    <w:p w14:paraId="47452313" w14:textId="77777777" w:rsidR="00970C31" w:rsidRPr="00970C31" w:rsidRDefault="00970C31" w:rsidP="00970C31">
      <w:pPr>
        <w:widowControl w:val="0"/>
        <w:autoSpaceDE w:val="0"/>
        <w:autoSpaceDN w:val="0"/>
        <w:adjustRightInd w:val="0"/>
        <w:spacing w:after="240" w:line="340" w:lineRule="atLeast"/>
        <w:rPr>
          <w:rFonts w:ascii="Times Roman" w:hAnsi="Times Roman" w:cs="Times Roman"/>
          <w:color w:val="000000"/>
        </w:rPr>
      </w:pPr>
      <w:r w:rsidRPr="00970C31">
        <w:rPr>
          <w:rFonts w:ascii="Times Roman" w:hAnsi="Times Roman" w:cs="Times Roman"/>
          <w:color w:val="000000"/>
        </w:rPr>
        <w:t xml:space="preserve">As far as messaging systems go, we can consider the existence of two main components: </w:t>
      </w:r>
    </w:p>
    <w:p w14:paraId="5BE74FBF" w14:textId="77777777" w:rsidR="001B498D" w:rsidRDefault="00970C31" w:rsidP="001B498D">
      <w:pPr>
        <w:pStyle w:val="ListParagraph"/>
        <w:widowControl w:val="0"/>
        <w:numPr>
          <w:ilvl w:val="0"/>
          <w:numId w:val="36"/>
        </w:numPr>
        <w:autoSpaceDE w:val="0"/>
        <w:autoSpaceDN w:val="0"/>
        <w:adjustRightInd w:val="0"/>
        <w:spacing w:after="240" w:line="340" w:lineRule="atLeast"/>
        <w:rPr>
          <w:rFonts w:ascii="Times Roman" w:hAnsi="Times Roman" w:cs="Times Roman"/>
          <w:color w:val="000000"/>
        </w:rPr>
      </w:pPr>
      <w:r w:rsidRPr="001B498D">
        <w:rPr>
          <w:rFonts w:ascii="Times Roman" w:hAnsi="Times Roman" w:cs="Times Roman"/>
          <w:color w:val="000000"/>
        </w:rPr>
        <w:t xml:space="preserve">Client (with the existence of possible multiple clients, through which users interact; </w:t>
      </w:r>
    </w:p>
    <w:p w14:paraId="6A8BBD7D" w14:textId="660BEF99" w:rsidR="00970C31" w:rsidRPr="001B498D" w:rsidRDefault="00970C31" w:rsidP="001B498D">
      <w:pPr>
        <w:pStyle w:val="ListParagraph"/>
        <w:widowControl w:val="0"/>
        <w:numPr>
          <w:ilvl w:val="0"/>
          <w:numId w:val="36"/>
        </w:numPr>
        <w:autoSpaceDE w:val="0"/>
        <w:autoSpaceDN w:val="0"/>
        <w:adjustRightInd w:val="0"/>
        <w:spacing w:after="240" w:line="340" w:lineRule="atLeast"/>
        <w:rPr>
          <w:rFonts w:ascii="Times Roman" w:hAnsi="Times Roman" w:cs="Times Roman"/>
          <w:color w:val="000000"/>
        </w:rPr>
      </w:pPr>
      <w:r w:rsidRPr="001B498D">
        <w:rPr>
          <w:rFonts w:ascii="Times Roman" w:hAnsi="Times Roman" w:cs="Times Roman"/>
          <w:color w:val="000000"/>
        </w:rPr>
        <w:t>Two servers, which se</w:t>
      </w:r>
      <w:r w:rsidR="001B498D">
        <w:rPr>
          <w:rFonts w:ascii="Times Roman" w:hAnsi="Times Roman" w:cs="Times Roman"/>
          <w:color w:val="000000"/>
        </w:rPr>
        <w:t>rve as rendezvous service point and repository</w:t>
      </w:r>
      <w:r w:rsidRPr="001B498D">
        <w:rPr>
          <w:rFonts w:ascii="Times Roman" w:hAnsi="Times Roman" w:cs="Times Roman"/>
          <w:color w:val="000000"/>
        </w:rPr>
        <w:t xml:space="preserve"> for all clients to connect. </w:t>
      </w:r>
    </w:p>
    <w:p w14:paraId="0DF151CF" w14:textId="22405C72" w:rsidR="00970C31" w:rsidRPr="00B129A2" w:rsidRDefault="00B129A2" w:rsidP="00B129A2">
      <w:pPr>
        <w:widowControl w:val="0"/>
        <w:autoSpaceDE w:val="0"/>
        <w:autoSpaceDN w:val="0"/>
        <w:adjustRightInd w:val="0"/>
        <w:spacing w:before="240" w:after="240"/>
        <w:rPr>
          <w:rFonts w:ascii="Times Roman" w:hAnsi="Times Roman" w:cs="Times Roman"/>
          <w:b/>
          <w:color w:val="000000"/>
          <w:sz w:val="28"/>
          <w:szCs w:val="28"/>
        </w:rPr>
      </w:pPr>
      <w:r w:rsidRPr="00B129A2">
        <w:rPr>
          <w:rFonts w:ascii="Times Roman" w:hAnsi="Times Roman" w:cs="Times Roman"/>
          <w:b/>
          <w:color w:val="000000"/>
          <w:sz w:val="28"/>
          <w:szCs w:val="28"/>
        </w:rPr>
        <w:t xml:space="preserve">1.2.2 </w:t>
      </w:r>
      <w:r w:rsidR="00970C31" w:rsidRPr="00B129A2">
        <w:rPr>
          <w:rFonts w:ascii="Times Roman" w:hAnsi="Times Roman" w:cs="Times Roman"/>
          <w:b/>
          <w:color w:val="000000"/>
          <w:sz w:val="28"/>
          <w:szCs w:val="28"/>
        </w:rPr>
        <w:t>Auction Server</w:t>
      </w:r>
    </w:p>
    <w:p w14:paraId="7DDC2D2A" w14:textId="69F203D1" w:rsidR="00970C31" w:rsidRPr="00970C31" w:rsidRDefault="00970C31" w:rsidP="00970C31">
      <w:pPr>
        <w:widowControl w:val="0"/>
        <w:autoSpaceDE w:val="0"/>
        <w:autoSpaceDN w:val="0"/>
        <w:adjustRightInd w:val="0"/>
        <w:spacing w:after="240" w:line="340" w:lineRule="atLeast"/>
        <w:rPr>
          <w:rFonts w:ascii="Times Roman" w:hAnsi="Times Roman" w:cs="Times Roman"/>
          <w:color w:val="000000"/>
        </w:rPr>
      </w:pPr>
      <w:r w:rsidRPr="00970C31">
        <w:rPr>
          <w:rFonts w:ascii="Times Roman" w:hAnsi="Times Roman" w:cs="Times Roman"/>
          <w:color w:val="000000"/>
        </w:rPr>
        <w:t>This server will expose a REST connection endpoint, protected by TLS, through which clients can exchange structured requests/responses with it. The TLS in this interactions can be configured in the server endpoint in order to support server-only TLS authentication or mutual authentication.</w:t>
      </w:r>
    </w:p>
    <w:p w14:paraId="401337EC" w14:textId="49135E92" w:rsidR="00970C31" w:rsidRPr="00970C31" w:rsidRDefault="00970C31" w:rsidP="00970C31">
      <w:pPr>
        <w:widowControl w:val="0"/>
        <w:autoSpaceDE w:val="0"/>
        <w:autoSpaceDN w:val="0"/>
        <w:adjustRightInd w:val="0"/>
        <w:spacing w:after="240" w:line="340" w:lineRule="atLeast"/>
        <w:rPr>
          <w:rFonts w:ascii="Times Roman" w:hAnsi="Times Roman" w:cs="Times Roman"/>
          <w:color w:val="000000"/>
        </w:rPr>
      </w:pPr>
      <w:r w:rsidRPr="00970C31">
        <w:rPr>
          <w:rFonts w:ascii="Times Roman" w:hAnsi="Times Roman" w:cs="Times Roman"/>
          <w:color w:val="000000"/>
        </w:rPr>
        <w:t>The Auction Server is the system management component that creates an auction upon a client r</w:t>
      </w:r>
      <w:r w:rsidR="001B498D">
        <w:rPr>
          <w:rFonts w:ascii="Times Roman" w:hAnsi="Times Roman" w:cs="Times Roman"/>
          <w:color w:val="000000"/>
        </w:rPr>
        <w:t xml:space="preserve">equest. When a request is done </w:t>
      </w:r>
      <w:r w:rsidRPr="00970C31">
        <w:rPr>
          <w:rFonts w:ascii="Times Roman" w:hAnsi="Times Roman" w:cs="Times Roman"/>
          <w:color w:val="000000"/>
        </w:rPr>
        <w:t>the Action Server instantiates a new auction in the Auction Repository. The Auction Server is also the component that may perform special bid validations requested by the auction creator. For instance, the auction creator may limit the number of bidders to a given set of identities, restrict the number of bids performed by each identity and other validations suggested and implemented by students as relevant validations. Ideally, such validations should be performed by dynamic code uploaded to the Auction Manager at the time of the auction creation, a feature that will be interesting in the evaluation of the found solution.</w:t>
      </w:r>
    </w:p>
    <w:p w14:paraId="3C553400" w14:textId="7E8337BC" w:rsidR="00970C31" w:rsidRPr="00970C31" w:rsidRDefault="00970C31" w:rsidP="00970C31">
      <w:pPr>
        <w:widowControl w:val="0"/>
        <w:autoSpaceDE w:val="0"/>
        <w:autoSpaceDN w:val="0"/>
        <w:adjustRightInd w:val="0"/>
        <w:spacing w:after="240" w:line="340" w:lineRule="atLeast"/>
        <w:rPr>
          <w:rFonts w:ascii="Times Roman" w:hAnsi="Times Roman" w:cs="Times Roman"/>
          <w:color w:val="000000"/>
        </w:rPr>
      </w:pPr>
      <w:r w:rsidRPr="00970C31">
        <w:rPr>
          <w:rFonts w:ascii="Times Roman" w:hAnsi="Times Roman" w:cs="Times Roman"/>
          <w:color w:val="000000"/>
        </w:rPr>
        <w:t xml:space="preserve">The bid validation process implemented by the Auction Server may change or add some fields of the bid, namely encrypt them. In any case, the Auction Server cannot, in any case, modify the original intents of a bid (in its essential data), and all encrypted fields must, at the end of the auction, be publicly exposed. </w:t>
      </w:r>
    </w:p>
    <w:p w14:paraId="2BB8B79F" w14:textId="6E51E630" w:rsidR="00970C31" w:rsidRPr="001B498D" w:rsidRDefault="00B129A2" w:rsidP="001B498D">
      <w:pPr>
        <w:widowControl w:val="0"/>
        <w:autoSpaceDE w:val="0"/>
        <w:autoSpaceDN w:val="0"/>
        <w:adjustRightInd w:val="0"/>
        <w:spacing w:before="240" w:after="240"/>
        <w:rPr>
          <w:rFonts w:ascii="Times Roman" w:hAnsi="Times Roman" w:cs="Times Roman"/>
          <w:b/>
          <w:color w:val="000000"/>
          <w:sz w:val="28"/>
          <w:szCs w:val="28"/>
        </w:rPr>
      </w:pPr>
      <w:r w:rsidRPr="001B498D">
        <w:rPr>
          <w:rFonts w:ascii="Times Roman" w:hAnsi="Times Roman" w:cs="Times Roman"/>
          <w:b/>
          <w:color w:val="000000"/>
          <w:sz w:val="28"/>
          <w:szCs w:val="28"/>
        </w:rPr>
        <w:t>1.2.3</w:t>
      </w:r>
      <w:r w:rsidRPr="001B498D">
        <w:rPr>
          <w:rFonts w:ascii="Times Roman" w:hAnsi="Times Roman" w:cs="Times Roman"/>
          <w:b/>
          <w:color w:val="000000"/>
          <w:sz w:val="28"/>
          <w:szCs w:val="28"/>
        </w:rPr>
        <w:tab/>
      </w:r>
      <w:r w:rsidR="00970C31" w:rsidRPr="001B498D">
        <w:rPr>
          <w:rFonts w:ascii="Times Roman" w:hAnsi="Times Roman" w:cs="Times Roman"/>
          <w:b/>
          <w:color w:val="000000"/>
          <w:sz w:val="28"/>
          <w:szCs w:val="28"/>
        </w:rPr>
        <w:t>Auction Repository Server</w:t>
      </w:r>
    </w:p>
    <w:p w14:paraId="239E00C2" w14:textId="52E76736" w:rsidR="00970C31" w:rsidRPr="00970C31" w:rsidRDefault="00970C31" w:rsidP="00970C31">
      <w:pPr>
        <w:widowControl w:val="0"/>
        <w:autoSpaceDE w:val="0"/>
        <w:autoSpaceDN w:val="0"/>
        <w:adjustRightInd w:val="0"/>
        <w:spacing w:after="240" w:line="340" w:lineRule="atLeast"/>
        <w:rPr>
          <w:rFonts w:ascii="Times Roman" w:hAnsi="Times Roman" w:cs="Times Roman"/>
          <w:color w:val="000000"/>
        </w:rPr>
      </w:pPr>
      <w:r w:rsidRPr="00970C31">
        <w:rPr>
          <w:rFonts w:ascii="Times Roman" w:hAnsi="Times Roman" w:cs="Times Roman"/>
          <w:color w:val="000000"/>
        </w:rPr>
        <w:t>This server will expose a connection endpoint through which clients can exchange structured requests/responses with it.  The Auction Repository will store a list of auctions. Each auction is identified by a (possibly short) name, a unique serial number, a time limit for accepting new bids and a description. Each auction must be implemented by a blockchain, with a bid per block. A blockchain ihere is nothing more than a sequence of blocks were the last one ”seals” the previous sequence of blocks, making them immutable thereafter. A possible solution for this data-structure can be a Merckle Tree, in a similar way as real Blockchains also implement.</w:t>
      </w:r>
    </w:p>
    <w:p w14:paraId="7F8FE7F7" w14:textId="126F63E1" w:rsidR="00970C31" w:rsidRPr="00970C31" w:rsidRDefault="00970C31" w:rsidP="00970C31">
      <w:pPr>
        <w:widowControl w:val="0"/>
        <w:autoSpaceDE w:val="0"/>
        <w:autoSpaceDN w:val="0"/>
        <w:adjustRightInd w:val="0"/>
        <w:spacing w:after="240" w:line="340" w:lineRule="atLeast"/>
        <w:rPr>
          <w:rFonts w:ascii="Times Roman" w:hAnsi="Times Roman" w:cs="Times Roman"/>
          <w:color w:val="000000"/>
        </w:rPr>
      </w:pPr>
      <w:r w:rsidRPr="00970C31">
        <w:rPr>
          <w:rFonts w:ascii="Times Roman" w:hAnsi="Times Roman" w:cs="Times Roman"/>
          <w:color w:val="000000"/>
        </w:rPr>
        <w:t xml:space="preserve">In practice, a blockchain can also be implemented as an ordered linked list of blocks where each block contains a cryptography hash of the previous block- chain (i.e., the one existing before its insertion). </w:t>
      </w:r>
    </w:p>
    <w:p w14:paraId="28C7E7D1" w14:textId="5657595F" w:rsidR="00970C31" w:rsidRPr="00970C31" w:rsidRDefault="00970C31" w:rsidP="00970C31">
      <w:pPr>
        <w:widowControl w:val="0"/>
        <w:autoSpaceDE w:val="0"/>
        <w:autoSpaceDN w:val="0"/>
        <w:adjustRightInd w:val="0"/>
        <w:spacing w:after="240" w:line="340" w:lineRule="atLeast"/>
        <w:rPr>
          <w:rFonts w:ascii="Times Roman" w:hAnsi="Times Roman" w:cs="Times Roman"/>
          <w:color w:val="000000"/>
        </w:rPr>
      </w:pPr>
      <w:r w:rsidRPr="00970C31">
        <w:rPr>
          <w:rFonts w:ascii="Times Roman" w:hAnsi="Times Roman" w:cs="Times Roman"/>
          <w:color w:val="000000"/>
        </w:rPr>
        <w:t xml:space="preserve">The Auction Repository Server closes an active auction upon a request made by the Auction Manager or upon reaching the auction’s time limit. </w:t>
      </w:r>
    </w:p>
    <w:p w14:paraId="1814F56D" w14:textId="77777777" w:rsidR="00970C31" w:rsidRPr="00970C31" w:rsidRDefault="00970C31" w:rsidP="00970C31">
      <w:pPr>
        <w:widowControl w:val="0"/>
        <w:autoSpaceDE w:val="0"/>
        <w:autoSpaceDN w:val="0"/>
        <w:adjustRightInd w:val="0"/>
        <w:spacing w:after="240" w:line="340" w:lineRule="atLeast"/>
        <w:rPr>
          <w:rFonts w:ascii="Times Roman" w:hAnsi="Times Roman" w:cs="Times Roman"/>
          <w:color w:val="000000"/>
        </w:rPr>
      </w:pPr>
      <w:r w:rsidRPr="00970C31">
        <w:rPr>
          <w:rFonts w:ascii="Times Roman" w:hAnsi="Times Roman" w:cs="Times Roman"/>
          <w:color w:val="000000"/>
        </w:rPr>
        <w:t xml:space="preserve">Clients send new bids directly to the Auction Repository. The rate at which bids are sent can be controlled by a mechanism called cryptopuzzle, or proof- of-work. A cryptopuzzle is a task that is hard to perform, while the result of such task is easy to validate. A client willing to send a bid first asks for a cryptopuzzle, then solves it, incorporates the solution in the bid and sends it to the Auction Repository. This checks the solution of the cryptopuzzle, optionally sends the bid to the Action Repository for being validated, adds the bid to the auction blockchain and sends a receipt proving that the bid was added to the auction. </w:t>
      </w:r>
    </w:p>
    <w:p w14:paraId="7718086C" w14:textId="75BBB87E" w:rsidR="00970C31" w:rsidRPr="001B498D" w:rsidRDefault="00B129A2" w:rsidP="001B498D">
      <w:pPr>
        <w:widowControl w:val="0"/>
        <w:autoSpaceDE w:val="0"/>
        <w:autoSpaceDN w:val="0"/>
        <w:adjustRightInd w:val="0"/>
        <w:spacing w:before="240" w:after="240"/>
        <w:rPr>
          <w:rFonts w:ascii="Times Roman" w:hAnsi="Times Roman" w:cs="Times Roman"/>
          <w:b/>
          <w:color w:val="000000"/>
          <w:sz w:val="28"/>
          <w:szCs w:val="28"/>
        </w:rPr>
      </w:pPr>
      <w:r w:rsidRPr="001B498D">
        <w:rPr>
          <w:rFonts w:ascii="Times Roman" w:hAnsi="Times Roman" w:cs="Times Roman"/>
          <w:b/>
          <w:color w:val="000000"/>
          <w:sz w:val="28"/>
          <w:szCs w:val="28"/>
        </w:rPr>
        <w:t>1.2.4</w:t>
      </w:r>
      <w:r w:rsidRPr="001B498D">
        <w:rPr>
          <w:rFonts w:ascii="Times Roman" w:hAnsi="Times Roman" w:cs="Times Roman"/>
          <w:b/>
          <w:color w:val="000000"/>
          <w:sz w:val="28"/>
          <w:szCs w:val="28"/>
        </w:rPr>
        <w:tab/>
      </w:r>
      <w:r w:rsidR="00970C31" w:rsidRPr="001B498D">
        <w:rPr>
          <w:rFonts w:ascii="Times Roman" w:hAnsi="Times Roman" w:cs="Times Roman"/>
          <w:b/>
          <w:color w:val="000000"/>
          <w:sz w:val="28"/>
          <w:szCs w:val="28"/>
        </w:rPr>
        <w:t xml:space="preserve">Auction Client </w:t>
      </w:r>
    </w:p>
    <w:p w14:paraId="70080F6B" w14:textId="13C16E99" w:rsidR="00970C31" w:rsidRPr="00970C31" w:rsidRDefault="00970C31" w:rsidP="00970C31">
      <w:pPr>
        <w:widowControl w:val="0"/>
        <w:autoSpaceDE w:val="0"/>
        <w:autoSpaceDN w:val="0"/>
        <w:adjustRightInd w:val="0"/>
        <w:spacing w:after="240" w:line="340" w:lineRule="atLeast"/>
        <w:rPr>
          <w:rFonts w:ascii="Times Roman" w:hAnsi="Times Roman" w:cs="Times Roman"/>
          <w:color w:val="000000"/>
        </w:rPr>
      </w:pPr>
      <w:r w:rsidRPr="00970C31">
        <w:rPr>
          <w:rFonts w:ascii="Times Roman" w:hAnsi="Times Roman" w:cs="Times Roman"/>
          <w:color w:val="000000"/>
        </w:rPr>
        <w:t xml:space="preserve">An Auction Client is a front-end application that interacts with a user, enabling they to create and participate in auctions. This application needs to interact with the user Citizen Card in order to authenticate auction creation/termination requests or bids. </w:t>
      </w:r>
    </w:p>
    <w:p w14:paraId="00446334" w14:textId="77777777" w:rsidR="00970C31" w:rsidRPr="00970C31" w:rsidRDefault="00970C31" w:rsidP="00970C31">
      <w:pPr>
        <w:widowControl w:val="0"/>
        <w:autoSpaceDE w:val="0"/>
        <w:autoSpaceDN w:val="0"/>
        <w:adjustRightInd w:val="0"/>
        <w:spacing w:after="240" w:line="340" w:lineRule="atLeast"/>
        <w:rPr>
          <w:rFonts w:ascii="Times Roman" w:hAnsi="Times Roman" w:cs="Times Roman"/>
          <w:color w:val="000000"/>
        </w:rPr>
      </w:pPr>
      <w:r w:rsidRPr="00970C31">
        <w:rPr>
          <w:rFonts w:ascii="Times Roman" w:hAnsi="Times Roman" w:cs="Times Roman"/>
          <w:color w:val="000000"/>
        </w:rPr>
        <w:t xml:space="preserve">For each bid added to an auction, the Auction Client must store its receipt in non-volatile memory for an `a posteriori validation. This is fundamental for preventing both servers from cheating by manipulating the sequence of bids in a auction. </w:t>
      </w:r>
    </w:p>
    <w:p w14:paraId="0EFFDD83" w14:textId="77777777" w:rsidR="00B129A2" w:rsidRDefault="00B129A2">
      <w:pPr>
        <w:rPr>
          <w:rFonts w:ascii="Times Roman" w:hAnsi="Times Roman" w:cs="Times Roman"/>
          <w:color w:val="000000"/>
          <w:sz w:val="28"/>
          <w:szCs w:val="28"/>
        </w:rPr>
      </w:pPr>
      <w:r>
        <w:rPr>
          <w:rFonts w:ascii="Times Roman" w:hAnsi="Times Roman" w:cs="Times Roman"/>
          <w:color w:val="000000"/>
          <w:sz w:val="28"/>
          <w:szCs w:val="28"/>
        </w:rPr>
        <w:br w:type="page"/>
      </w:r>
    </w:p>
    <w:p w14:paraId="5A9E6196" w14:textId="44586AA4" w:rsidR="00970C31" w:rsidRPr="001B498D" w:rsidRDefault="00B129A2" w:rsidP="001B498D">
      <w:pPr>
        <w:widowControl w:val="0"/>
        <w:autoSpaceDE w:val="0"/>
        <w:autoSpaceDN w:val="0"/>
        <w:adjustRightInd w:val="0"/>
        <w:spacing w:before="240" w:after="240"/>
        <w:rPr>
          <w:rFonts w:ascii="Times Roman" w:hAnsi="Times Roman" w:cs="Times Roman"/>
          <w:b/>
          <w:color w:val="000000"/>
          <w:sz w:val="28"/>
          <w:szCs w:val="28"/>
        </w:rPr>
      </w:pPr>
      <w:r w:rsidRPr="001B498D">
        <w:rPr>
          <w:rFonts w:ascii="Times Roman" w:hAnsi="Times Roman" w:cs="Times Roman"/>
          <w:b/>
          <w:color w:val="000000"/>
          <w:sz w:val="28"/>
          <w:szCs w:val="28"/>
        </w:rPr>
        <w:t xml:space="preserve">2. </w:t>
      </w:r>
      <w:r w:rsidR="00970C31" w:rsidRPr="001B498D">
        <w:rPr>
          <w:rFonts w:ascii="Times Roman" w:hAnsi="Times Roman" w:cs="Times Roman"/>
          <w:b/>
          <w:color w:val="000000"/>
          <w:sz w:val="28"/>
          <w:szCs w:val="28"/>
        </w:rPr>
        <w:t xml:space="preserve">Enabled Processes </w:t>
      </w:r>
      <w:r w:rsidRPr="001B498D">
        <w:rPr>
          <w:rFonts w:ascii="Times Roman" w:hAnsi="Times Roman" w:cs="Times Roman"/>
          <w:b/>
          <w:color w:val="000000"/>
          <w:sz w:val="28"/>
          <w:szCs w:val="28"/>
        </w:rPr>
        <w:t>and Messages in the System</w:t>
      </w:r>
    </w:p>
    <w:p w14:paraId="702E4FA1" w14:textId="213333D6" w:rsidR="00B129A2" w:rsidRPr="001B498D" w:rsidRDefault="00B129A2" w:rsidP="001B498D">
      <w:pPr>
        <w:widowControl w:val="0"/>
        <w:autoSpaceDE w:val="0"/>
        <w:autoSpaceDN w:val="0"/>
        <w:adjustRightInd w:val="0"/>
        <w:spacing w:before="240" w:after="240"/>
        <w:rPr>
          <w:rFonts w:ascii="Times Roman" w:hAnsi="Times Roman" w:cs="Times Roman"/>
          <w:b/>
          <w:color w:val="000000"/>
          <w:sz w:val="28"/>
          <w:szCs w:val="28"/>
        </w:rPr>
      </w:pPr>
      <w:r w:rsidRPr="001B498D">
        <w:rPr>
          <w:rFonts w:ascii="Times Roman" w:hAnsi="Times Roman" w:cs="Times Roman"/>
          <w:b/>
          <w:color w:val="000000"/>
          <w:sz w:val="28"/>
          <w:szCs w:val="28"/>
        </w:rPr>
        <w:t>2.1 Processes</w:t>
      </w:r>
    </w:p>
    <w:p w14:paraId="09128AF8" w14:textId="3BB1C5E8" w:rsidR="00970C31" w:rsidRPr="00970C31" w:rsidRDefault="00970C31" w:rsidP="00970C31">
      <w:pPr>
        <w:widowControl w:val="0"/>
        <w:autoSpaceDE w:val="0"/>
        <w:autoSpaceDN w:val="0"/>
        <w:adjustRightInd w:val="0"/>
        <w:spacing w:after="240" w:line="340" w:lineRule="atLeast"/>
        <w:rPr>
          <w:rFonts w:ascii="Times Roman" w:hAnsi="Times Roman" w:cs="Times Roman"/>
          <w:color w:val="000000"/>
        </w:rPr>
      </w:pPr>
      <w:r w:rsidRPr="00970C31">
        <w:rPr>
          <w:rFonts w:ascii="Times Roman" w:hAnsi="Times Roman" w:cs="Times Roman"/>
          <w:color w:val="000000"/>
        </w:rPr>
        <w:t xml:space="preserve">There are several critical processes that must be supported. Students are free to add other processes as deemed required. </w:t>
      </w:r>
      <w:r w:rsidR="00B129A2">
        <w:rPr>
          <w:rFonts w:ascii="Times Roman" w:hAnsi="Times Roman" w:cs="Times Roman"/>
          <w:color w:val="000000"/>
        </w:rPr>
        <w:t xml:space="preserve"> However, the following ones must be supported as functionality provided to the clients.</w:t>
      </w:r>
    </w:p>
    <w:p w14:paraId="33E96D52" w14:textId="77777777" w:rsidR="00B129A2" w:rsidRDefault="00970C31" w:rsidP="00B129A2">
      <w:pPr>
        <w:pStyle w:val="ListParagraph"/>
        <w:widowControl w:val="0"/>
        <w:numPr>
          <w:ilvl w:val="0"/>
          <w:numId w:val="34"/>
        </w:numPr>
        <w:autoSpaceDE w:val="0"/>
        <w:autoSpaceDN w:val="0"/>
        <w:adjustRightInd w:val="0"/>
        <w:spacing w:after="240" w:line="340" w:lineRule="atLeast"/>
        <w:rPr>
          <w:rFonts w:ascii="Times Roman" w:hAnsi="Times Roman" w:cs="Times Roman"/>
          <w:color w:val="000000"/>
        </w:rPr>
      </w:pPr>
      <w:r w:rsidRPr="00B129A2">
        <w:rPr>
          <w:rFonts w:ascii="Times Roman" w:hAnsi="Times Roman" w:cs="Times Roman"/>
          <w:color w:val="000000"/>
        </w:rPr>
        <w:t>Create/terminate an auction; </w:t>
      </w:r>
    </w:p>
    <w:p w14:paraId="23A72013" w14:textId="77777777" w:rsidR="00B129A2" w:rsidRDefault="00B129A2" w:rsidP="00B129A2">
      <w:pPr>
        <w:pStyle w:val="ListParagraph"/>
        <w:widowControl w:val="0"/>
        <w:numPr>
          <w:ilvl w:val="0"/>
          <w:numId w:val="34"/>
        </w:numPr>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rPr>
        <w:t>List open/closed auctions; </w:t>
      </w:r>
    </w:p>
    <w:p w14:paraId="0F125373" w14:textId="77777777" w:rsidR="00B129A2" w:rsidRDefault="00970C31" w:rsidP="00B129A2">
      <w:pPr>
        <w:pStyle w:val="ListParagraph"/>
        <w:widowControl w:val="0"/>
        <w:numPr>
          <w:ilvl w:val="0"/>
          <w:numId w:val="34"/>
        </w:numPr>
        <w:autoSpaceDE w:val="0"/>
        <w:autoSpaceDN w:val="0"/>
        <w:adjustRightInd w:val="0"/>
        <w:spacing w:after="240" w:line="340" w:lineRule="atLeast"/>
        <w:rPr>
          <w:rFonts w:ascii="Times Roman" w:hAnsi="Times Roman" w:cs="Times Roman"/>
          <w:color w:val="000000"/>
        </w:rPr>
      </w:pPr>
      <w:r w:rsidRPr="00B129A2">
        <w:rPr>
          <w:rFonts w:ascii="Times Roman" w:hAnsi="Times Roman" w:cs="Times Roman"/>
          <w:color w:val="000000"/>
        </w:rPr>
        <w:t>Di</w:t>
      </w:r>
      <w:r w:rsidR="00B129A2">
        <w:rPr>
          <w:rFonts w:ascii="Times Roman" w:hAnsi="Times Roman" w:cs="Times Roman"/>
          <w:color w:val="000000"/>
        </w:rPr>
        <w:t>splay all bids of an auction; </w:t>
      </w:r>
    </w:p>
    <w:p w14:paraId="5BB9F116" w14:textId="77777777" w:rsidR="00B129A2" w:rsidRDefault="00970C31" w:rsidP="00B129A2">
      <w:pPr>
        <w:pStyle w:val="ListParagraph"/>
        <w:widowControl w:val="0"/>
        <w:numPr>
          <w:ilvl w:val="0"/>
          <w:numId w:val="34"/>
        </w:numPr>
        <w:autoSpaceDE w:val="0"/>
        <w:autoSpaceDN w:val="0"/>
        <w:adjustRightInd w:val="0"/>
        <w:spacing w:after="240" w:line="340" w:lineRule="atLeast"/>
        <w:rPr>
          <w:rFonts w:ascii="Times Roman" w:hAnsi="Times Roman" w:cs="Times Roman"/>
          <w:color w:val="000000"/>
        </w:rPr>
      </w:pPr>
      <w:r w:rsidRPr="00B129A2">
        <w:rPr>
          <w:rFonts w:ascii="Times Roman" w:hAnsi="Times Roman" w:cs="Times Roman"/>
          <w:color w:val="000000"/>
        </w:rPr>
        <w:t>Displ</w:t>
      </w:r>
      <w:r w:rsidR="00B129A2">
        <w:rPr>
          <w:rFonts w:ascii="Times Roman" w:hAnsi="Times Roman" w:cs="Times Roman"/>
          <w:color w:val="000000"/>
        </w:rPr>
        <w:t>ay all bids sent by a client: </w:t>
      </w:r>
    </w:p>
    <w:p w14:paraId="0A5F6A4E" w14:textId="77777777" w:rsidR="00B129A2" w:rsidRDefault="00970C31" w:rsidP="00B129A2">
      <w:pPr>
        <w:pStyle w:val="ListParagraph"/>
        <w:widowControl w:val="0"/>
        <w:numPr>
          <w:ilvl w:val="0"/>
          <w:numId w:val="34"/>
        </w:numPr>
        <w:autoSpaceDE w:val="0"/>
        <w:autoSpaceDN w:val="0"/>
        <w:adjustRightInd w:val="0"/>
        <w:spacing w:after="240" w:line="340" w:lineRule="atLeast"/>
        <w:rPr>
          <w:rFonts w:ascii="Times Roman" w:hAnsi="Times Roman" w:cs="Times Roman"/>
          <w:color w:val="000000"/>
        </w:rPr>
      </w:pPr>
      <w:r w:rsidRPr="00B129A2">
        <w:rPr>
          <w:rFonts w:ascii="Times Roman" w:hAnsi="Times Roman" w:cs="Times Roman"/>
          <w:color w:val="000000"/>
        </w:rPr>
        <w:t>Check the outcome of an auction w</w:t>
      </w:r>
      <w:r w:rsidR="00B129A2">
        <w:rPr>
          <w:rFonts w:ascii="Times Roman" w:hAnsi="Times Roman" w:cs="Times Roman"/>
          <w:color w:val="000000"/>
        </w:rPr>
        <w:t xml:space="preserve">here the client participated; </w:t>
      </w:r>
    </w:p>
    <w:p w14:paraId="2769F4EE" w14:textId="097DEAC3" w:rsidR="00970C31" w:rsidRPr="00B129A2" w:rsidRDefault="00970C31" w:rsidP="00B129A2">
      <w:pPr>
        <w:pStyle w:val="ListParagraph"/>
        <w:widowControl w:val="0"/>
        <w:numPr>
          <w:ilvl w:val="0"/>
          <w:numId w:val="34"/>
        </w:numPr>
        <w:autoSpaceDE w:val="0"/>
        <w:autoSpaceDN w:val="0"/>
        <w:adjustRightInd w:val="0"/>
        <w:spacing w:after="240" w:line="340" w:lineRule="atLeast"/>
        <w:rPr>
          <w:rFonts w:ascii="Times Roman" w:hAnsi="Times Roman" w:cs="Times Roman"/>
          <w:color w:val="000000"/>
        </w:rPr>
      </w:pPr>
      <w:r w:rsidRPr="00B129A2">
        <w:rPr>
          <w:rFonts w:ascii="Times Roman" w:hAnsi="Times Roman" w:cs="Times Roman"/>
          <w:color w:val="000000"/>
        </w:rPr>
        <w:t xml:space="preserve">Validate a receipt. </w:t>
      </w:r>
    </w:p>
    <w:p w14:paraId="424CDF61" w14:textId="77777777" w:rsidR="00B129A2" w:rsidRDefault="00970C31" w:rsidP="00B129A2">
      <w:pPr>
        <w:widowControl w:val="0"/>
        <w:autoSpaceDE w:val="0"/>
        <w:autoSpaceDN w:val="0"/>
        <w:adjustRightInd w:val="0"/>
        <w:spacing w:after="240" w:line="340" w:lineRule="atLeast"/>
        <w:ind w:left="360"/>
        <w:rPr>
          <w:rFonts w:ascii="Times Roman" w:hAnsi="Times Roman" w:cs="Times Roman"/>
          <w:color w:val="000000"/>
        </w:rPr>
      </w:pPr>
      <w:r w:rsidRPr="00970C31">
        <w:rPr>
          <w:rFonts w:ascii="Times Roman" w:hAnsi="Times Roman" w:cs="Times Roman"/>
          <w:color w:val="000000"/>
        </w:rPr>
        <w:t>Several types of auctions may be predefin</w:t>
      </w:r>
      <w:r>
        <w:rPr>
          <w:rFonts w:ascii="Times Roman" w:hAnsi="Times Roman" w:cs="Times Roman"/>
          <w:color w:val="000000"/>
        </w:rPr>
        <w:t>ed. The following ones are man</w:t>
      </w:r>
      <w:r w:rsidRPr="00970C31">
        <w:rPr>
          <w:rFonts w:ascii="Times Roman" w:hAnsi="Times Roman" w:cs="Times Roman"/>
          <w:color w:val="000000"/>
        </w:rPr>
        <w:t xml:space="preserve">datory, but others are also possible: </w:t>
      </w:r>
    </w:p>
    <w:p w14:paraId="31BA3C7F" w14:textId="1A22567F" w:rsidR="00970C31" w:rsidRPr="00B129A2" w:rsidRDefault="00970C31" w:rsidP="00B129A2">
      <w:pPr>
        <w:pStyle w:val="ListParagraph"/>
        <w:widowControl w:val="0"/>
        <w:numPr>
          <w:ilvl w:val="0"/>
          <w:numId w:val="35"/>
        </w:numPr>
        <w:autoSpaceDE w:val="0"/>
        <w:autoSpaceDN w:val="0"/>
        <w:adjustRightInd w:val="0"/>
        <w:spacing w:after="240" w:line="340" w:lineRule="atLeast"/>
        <w:rPr>
          <w:rFonts w:ascii="Times Roman" w:hAnsi="Times Roman" w:cs="Times Roman"/>
          <w:color w:val="000000"/>
        </w:rPr>
      </w:pPr>
      <w:r w:rsidRPr="00B129A2">
        <w:rPr>
          <w:rFonts w:ascii="Times Roman" w:hAnsi="Times Roman" w:cs="Times Roman"/>
          <w:color w:val="000000"/>
        </w:rPr>
        <w:t xml:space="preserve">Open ascending price auction, a.k.a English auction. Each bid must overcome the value of the previous one. The minimum (or maximum) extra amount of a new bid can be enforced by dynamic code uploaded to the Auction Manager when the auction is created. </w:t>
      </w:r>
    </w:p>
    <w:p w14:paraId="50AFAA74" w14:textId="77777777" w:rsidR="00970C31" w:rsidRPr="00B129A2" w:rsidRDefault="00970C31" w:rsidP="00B129A2">
      <w:pPr>
        <w:pStyle w:val="ListParagraph"/>
        <w:widowControl w:val="0"/>
        <w:numPr>
          <w:ilvl w:val="0"/>
          <w:numId w:val="35"/>
        </w:numPr>
        <w:autoSpaceDE w:val="0"/>
        <w:autoSpaceDN w:val="0"/>
        <w:adjustRightInd w:val="0"/>
        <w:spacing w:after="240" w:line="340" w:lineRule="atLeast"/>
        <w:rPr>
          <w:rFonts w:ascii="Times Roman" w:hAnsi="Times Roman" w:cs="Times Roman"/>
          <w:color w:val="000000"/>
        </w:rPr>
      </w:pPr>
      <w:r w:rsidRPr="00B129A2">
        <w:rPr>
          <w:rFonts w:ascii="Times Roman" w:hAnsi="Times Roman" w:cs="Times Roman"/>
          <w:color w:val="000000"/>
        </w:rPr>
        <w:t xml:space="preserve">Bids for this kind of auction should have a cleartext value and an encrypted identity, which can only be revealed by the Action Manager (upon the end of the auction). Everyone, at the end of the auction may be able to check if the Auction Manager did not cheat. </w:t>
      </w:r>
    </w:p>
    <w:p w14:paraId="7E2B0791" w14:textId="325CF9D7" w:rsidR="00970C31" w:rsidRPr="00B129A2" w:rsidRDefault="00970C31" w:rsidP="00B129A2">
      <w:pPr>
        <w:pStyle w:val="ListParagraph"/>
        <w:widowControl w:val="0"/>
        <w:numPr>
          <w:ilvl w:val="0"/>
          <w:numId w:val="35"/>
        </w:numPr>
        <w:autoSpaceDE w:val="0"/>
        <w:autoSpaceDN w:val="0"/>
        <w:adjustRightInd w:val="0"/>
        <w:spacing w:after="240" w:line="340" w:lineRule="atLeast"/>
        <w:rPr>
          <w:rFonts w:ascii="Times Roman" w:hAnsi="Times Roman" w:cs="Times Roman"/>
          <w:color w:val="000000"/>
        </w:rPr>
      </w:pPr>
      <w:r w:rsidRPr="00B129A2">
        <w:rPr>
          <w:rFonts w:ascii="Times Roman" w:hAnsi="Times Roman" w:cs="Times Roman"/>
          <w:color w:val="000000"/>
        </w:rPr>
        <w:t xml:space="preserve">Sealed first-price auction or blind auction. Bid amounts are encrypted, while identities may either be exposed or not. At the end of the auction all bids are decrypted by the Auction Manager, yielding the auction winner. </w:t>
      </w:r>
    </w:p>
    <w:p w14:paraId="53CE474D" w14:textId="538FF4C7" w:rsidR="00970C31" w:rsidRPr="001B498D" w:rsidRDefault="00B129A2" w:rsidP="001B498D">
      <w:pPr>
        <w:widowControl w:val="0"/>
        <w:autoSpaceDE w:val="0"/>
        <w:autoSpaceDN w:val="0"/>
        <w:adjustRightInd w:val="0"/>
        <w:spacing w:before="240" w:after="240"/>
        <w:rPr>
          <w:rFonts w:ascii="Times Roman" w:hAnsi="Times Roman" w:cs="Times Roman"/>
          <w:b/>
          <w:color w:val="000000"/>
          <w:sz w:val="28"/>
          <w:szCs w:val="28"/>
        </w:rPr>
      </w:pPr>
      <w:r w:rsidRPr="001B498D">
        <w:rPr>
          <w:rFonts w:ascii="Times Roman" w:hAnsi="Times Roman" w:cs="Times Roman"/>
          <w:b/>
          <w:color w:val="000000"/>
          <w:sz w:val="28"/>
          <w:szCs w:val="28"/>
        </w:rPr>
        <w:t xml:space="preserve">2.2 </w:t>
      </w:r>
      <w:r w:rsidR="00970C31" w:rsidRPr="001B498D">
        <w:rPr>
          <w:rFonts w:ascii="Times Roman" w:hAnsi="Times Roman" w:cs="Times Roman"/>
          <w:b/>
          <w:color w:val="000000"/>
          <w:sz w:val="28"/>
          <w:szCs w:val="28"/>
        </w:rPr>
        <w:t xml:space="preserve">Messages </w:t>
      </w:r>
      <w:r w:rsidR="00020C96" w:rsidRPr="001B498D">
        <w:rPr>
          <w:rFonts w:ascii="Times Roman" w:hAnsi="Times Roman" w:cs="Times Roman"/>
          <w:b/>
          <w:color w:val="000000"/>
          <w:sz w:val="28"/>
          <w:szCs w:val="28"/>
        </w:rPr>
        <w:t>in the system</w:t>
      </w:r>
    </w:p>
    <w:p w14:paraId="2B92381B" w14:textId="77777777" w:rsidR="00970C31" w:rsidRPr="00020C96" w:rsidRDefault="00970C31" w:rsidP="00970C31">
      <w:pPr>
        <w:widowControl w:val="0"/>
        <w:autoSpaceDE w:val="0"/>
        <w:autoSpaceDN w:val="0"/>
        <w:adjustRightInd w:val="0"/>
        <w:spacing w:after="240" w:line="340" w:lineRule="atLeast"/>
        <w:rPr>
          <w:rFonts w:ascii="Times Roman" w:hAnsi="Times Roman" w:cs="Times Roman"/>
          <w:color w:val="000000"/>
        </w:rPr>
      </w:pPr>
      <w:r w:rsidRPr="00020C96">
        <w:rPr>
          <w:rFonts w:ascii="Times Roman" w:hAnsi="Times Roman" w:cs="Times Roman"/>
          <w:color w:val="000000"/>
        </w:rPr>
        <w:t xml:space="preserve">It strongly suggested to structure all exchanged messages as JSON objects. JSON is a very user-friendly textual format and there are many libraries for building and analysing JSON objects. Binary content can be added to JSON objects by converting them to a textual format, such as Base-64. </w:t>
      </w:r>
    </w:p>
    <w:p w14:paraId="237F2333" w14:textId="33D22202" w:rsidR="00970C31" w:rsidRPr="001B498D" w:rsidRDefault="00B129A2" w:rsidP="001B498D">
      <w:pPr>
        <w:widowControl w:val="0"/>
        <w:autoSpaceDE w:val="0"/>
        <w:autoSpaceDN w:val="0"/>
        <w:adjustRightInd w:val="0"/>
        <w:spacing w:before="240" w:after="240"/>
        <w:rPr>
          <w:rFonts w:ascii="Times Roman" w:hAnsi="Times Roman" w:cs="Times Roman"/>
          <w:b/>
          <w:color w:val="000000"/>
          <w:sz w:val="28"/>
          <w:szCs w:val="28"/>
        </w:rPr>
      </w:pPr>
      <w:r w:rsidRPr="001B498D">
        <w:rPr>
          <w:rFonts w:ascii="Times Roman" w:hAnsi="Times Roman" w:cs="Times Roman"/>
          <w:b/>
          <w:color w:val="000000"/>
          <w:sz w:val="28"/>
          <w:szCs w:val="28"/>
        </w:rPr>
        <w:t>3.</w:t>
      </w:r>
      <w:r w:rsidR="00970C31" w:rsidRPr="001B498D">
        <w:rPr>
          <w:rFonts w:ascii="Times Roman" w:hAnsi="Times Roman" w:cs="Times Roman"/>
          <w:b/>
          <w:color w:val="000000"/>
          <w:sz w:val="28"/>
          <w:szCs w:val="28"/>
        </w:rPr>
        <w:t xml:space="preserve"> </w:t>
      </w:r>
      <w:r w:rsidR="00020C96" w:rsidRPr="001B498D">
        <w:rPr>
          <w:rFonts w:ascii="Times Roman" w:hAnsi="Times Roman" w:cs="Times Roman"/>
          <w:b/>
          <w:color w:val="000000"/>
          <w:sz w:val="28"/>
          <w:szCs w:val="28"/>
        </w:rPr>
        <w:t xml:space="preserve">Additional </w:t>
      </w:r>
      <w:r w:rsidR="00970C31" w:rsidRPr="001B498D">
        <w:rPr>
          <w:rFonts w:ascii="Times Roman" w:hAnsi="Times Roman" w:cs="Times Roman"/>
          <w:b/>
          <w:color w:val="000000"/>
          <w:sz w:val="28"/>
          <w:szCs w:val="28"/>
        </w:rPr>
        <w:t xml:space="preserve">Suggestions </w:t>
      </w:r>
    </w:p>
    <w:p w14:paraId="5F7628A1" w14:textId="77777777" w:rsidR="00970C31" w:rsidRPr="00020C96" w:rsidRDefault="00970C31" w:rsidP="00970C31">
      <w:pPr>
        <w:widowControl w:val="0"/>
        <w:autoSpaceDE w:val="0"/>
        <w:autoSpaceDN w:val="0"/>
        <w:adjustRightInd w:val="0"/>
        <w:spacing w:after="240" w:line="340" w:lineRule="atLeast"/>
        <w:rPr>
          <w:rFonts w:ascii="Times Roman" w:hAnsi="Times Roman" w:cs="Times Roman"/>
          <w:color w:val="000000"/>
        </w:rPr>
      </w:pPr>
      <w:r w:rsidRPr="00020C96">
        <w:rPr>
          <w:rFonts w:ascii="Times Roman" w:hAnsi="Times Roman" w:cs="Times Roman"/>
          <w:color w:val="000000"/>
        </w:rPr>
        <w:t xml:space="preserve">A simple, while effective way of implementing cryptopuzzles is the one used in the Bitcoin blockchain. Each new block must contain the hash of the current blockchain and its hash must belong to a given set of values (e.g. lower than a threshold). The set of values if defined by the blockchain keepers in order to enforce a maximum update rate in the blockchain. The solution for this kind of cryptopuzzle requires brute-forcing for a solution using a random value (a counter is enough) in the block structure. </w:t>
      </w:r>
    </w:p>
    <w:p w14:paraId="53017ECE" w14:textId="77777777" w:rsidR="00970C31" w:rsidRPr="00020C96" w:rsidRDefault="00970C31" w:rsidP="00970C31">
      <w:pPr>
        <w:widowControl w:val="0"/>
        <w:autoSpaceDE w:val="0"/>
        <w:autoSpaceDN w:val="0"/>
        <w:adjustRightInd w:val="0"/>
        <w:spacing w:after="240" w:line="340" w:lineRule="atLeast"/>
        <w:rPr>
          <w:rFonts w:ascii="Times Roman" w:hAnsi="Times Roman" w:cs="Times Roman"/>
          <w:color w:val="000000"/>
        </w:rPr>
      </w:pPr>
      <w:r w:rsidRPr="00020C96">
        <w:rPr>
          <w:rFonts w:ascii="Times Roman" w:hAnsi="Times Roman" w:cs="Times Roman"/>
          <w:color w:val="000000"/>
        </w:rPr>
        <w:t xml:space="preserve">Both the Auction Manager and the Auction Repository are easier to im- plement with UDP/IP requests/responses (very much like DNS servers and remote file systems do) or, alternatively, with HTTP requests/responses. In both cases, they permanently wait on a single communication endpoint for client requests, handle them and send back an answer before tackling a new request. Multiple requests may be handled in parallel using threads, but that requires synchronization to deal with concurrency and complicates debugging. </w:t>
      </w:r>
    </w:p>
    <w:p w14:paraId="7B6A8843" w14:textId="77777777" w:rsidR="00970C31" w:rsidRPr="00020C96" w:rsidRDefault="00970C31" w:rsidP="00970C31">
      <w:pPr>
        <w:widowControl w:val="0"/>
        <w:autoSpaceDE w:val="0"/>
        <w:autoSpaceDN w:val="0"/>
        <w:adjustRightInd w:val="0"/>
        <w:spacing w:after="240" w:line="340" w:lineRule="atLeast"/>
        <w:rPr>
          <w:rFonts w:ascii="Times Roman" w:hAnsi="Times Roman" w:cs="Times Roman"/>
          <w:color w:val="000000"/>
        </w:rPr>
      </w:pPr>
      <w:r w:rsidRPr="00020C96">
        <w:rPr>
          <w:rFonts w:ascii="Times Roman" w:hAnsi="Times Roman" w:cs="Times Roman"/>
          <w:color w:val="000000"/>
        </w:rPr>
        <w:t xml:space="preserve">Both servers should keep their status in permanent storage, to overcome failures. However, this is not mandatory. </w:t>
      </w:r>
    </w:p>
    <w:p w14:paraId="633FADDC" w14:textId="467122E4" w:rsidR="00970C31" w:rsidRPr="001B498D" w:rsidRDefault="00B129A2" w:rsidP="001B498D">
      <w:pPr>
        <w:widowControl w:val="0"/>
        <w:autoSpaceDE w:val="0"/>
        <w:autoSpaceDN w:val="0"/>
        <w:adjustRightInd w:val="0"/>
        <w:spacing w:before="240" w:after="240"/>
        <w:rPr>
          <w:rFonts w:ascii="Times Roman" w:hAnsi="Times Roman" w:cs="Times Roman"/>
          <w:b/>
          <w:color w:val="000000"/>
          <w:sz w:val="28"/>
          <w:szCs w:val="28"/>
        </w:rPr>
      </w:pPr>
      <w:r w:rsidRPr="001B498D">
        <w:rPr>
          <w:rFonts w:ascii="Times Roman" w:hAnsi="Times Roman" w:cs="Times Roman"/>
          <w:b/>
          <w:color w:val="000000"/>
          <w:sz w:val="28"/>
          <w:szCs w:val="28"/>
        </w:rPr>
        <w:t>4.</w:t>
      </w:r>
      <w:r w:rsidR="001B498D">
        <w:rPr>
          <w:rFonts w:ascii="Times Roman" w:hAnsi="Times Roman" w:cs="Times Roman"/>
          <w:b/>
          <w:color w:val="000000"/>
          <w:sz w:val="28"/>
          <w:szCs w:val="28"/>
        </w:rPr>
        <w:t xml:space="preserve"> Supported f</w:t>
      </w:r>
      <w:r w:rsidR="00970C31" w:rsidRPr="001B498D">
        <w:rPr>
          <w:rFonts w:ascii="Times Roman" w:hAnsi="Times Roman" w:cs="Times Roman"/>
          <w:b/>
          <w:color w:val="000000"/>
          <w:sz w:val="28"/>
          <w:szCs w:val="28"/>
        </w:rPr>
        <w:t xml:space="preserve">unctionalities </w:t>
      </w:r>
      <w:r w:rsidR="00020C96" w:rsidRPr="001B498D">
        <w:rPr>
          <w:rFonts w:ascii="Times Roman" w:hAnsi="Times Roman" w:cs="Times Roman"/>
          <w:b/>
          <w:color w:val="000000"/>
          <w:sz w:val="28"/>
          <w:szCs w:val="28"/>
        </w:rPr>
        <w:t>and evaluation criteria</w:t>
      </w:r>
      <w:r w:rsidR="00970C31" w:rsidRPr="001B498D">
        <w:rPr>
          <w:rFonts w:ascii="Times Roman" w:hAnsi="Times Roman" w:cs="Times Roman"/>
          <w:b/>
          <w:color w:val="000000"/>
          <w:sz w:val="28"/>
          <w:szCs w:val="28"/>
        </w:rPr>
        <w:t xml:space="preserve"> </w:t>
      </w:r>
    </w:p>
    <w:p w14:paraId="1CFDB6AD" w14:textId="78AEF360" w:rsidR="00970C31" w:rsidRPr="00020C96" w:rsidRDefault="00970C31" w:rsidP="00020C96">
      <w:pPr>
        <w:widowControl w:val="0"/>
        <w:autoSpaceDE w:val="0"/>
        <w:autoSpaceDN w:val="0"/>
        <w:adjustRightInd w:val="0"/>
        <w:spacing w:after="240" w:line="340" w:lineRule="atLeast"/>
        <w:rPr>
          <w:rFonts w:ascii="Times Roman" w:hAnsi="Times Roman" w:cs="Times Roman"/>
          <w:color w:val="000000"/>
        </w:rPr>
      </w:pPr>
      <w:r w:rsidRPr="00020C96">
        <w:rPr>
          <w:rFonts w:ascii="Times Roman" w:hAnsi="Times Roman" w:cs="Times Roman"/>
          <w:color w:val="000000"/>
        </w:rPr>
        <w:t>The following functionalities, and their grading, are to be implemented</w:t>
      </w:r>
      <w:r w:rsidR="00B129A2">
        <w:rPr>
          <w:rFonts w:ascii="Times Roman" w:hAnsi="Times Roman" w:cs="Times Roman"/>
          <w:color w:val="000000"/>
        </w:rPr>
        <w:t>, being evaluated (as reference) with the following criteria</w:t>
      </w:r>
      <w:r w:rsidRPr="00020C96">
        <w:rPr>
          <w:rFonts w:ascii="Times Roman" w:hAnsi="Times Roman" w:cs="Times Roman"/>
          <w:color w:val="000000"/>
        </w:rPr>
        <w:t xml:space="preserve">: </w:t>
      </w:r>
    </w:p>
    <w:p w14:paraId="4C55D7F3" w14:textId="59CFE62F" w:rsidR="00970C31" w:rsidRPr="00020C96" w:rsidRDefault="00970C31" w:rsidP="00B129A2">
      <w:pPr>
        <w:widowControl w:val="0"/>
        <w:numPr>
          <w:ilvl w:val="0"/>
          <w:numId w:val="24"/>
        </w:numPr>
        <w:autoSpaceDE w:val="0"/>
        <w:autoSpaceDN w:val="0"/>
        <w:adjustRightInd w:val="0"/>
        <w:spacing w:after="293" w:line="340" w:lineRule="atLeast"/>
        <w:ind w:left="993" w:hanging="426"/>
        <w:rPr>
          <w:rFonts w:ascii="Times Roman" w:hAnsi="Times Roman" w:cs="Times Roman"/>
          <w:color w:val="000000"/>
        </w:rPr>
      </w:pPr>
      <w:r w:rsidRPr="00020C96">
        <w:rPr>
          <w:rFonts w:ascii="Times Roman" w:hAnsi="Times Roman" w:cs="Times Roman"/>
          <w:color w:val="000000"/>
        </w:rPr>
        <w:t>(2 points) Protection (encryption, auth</w:t>
      </w:r>
      <w:r w:rsidR="00B52DB6">
        <w:rPr>
          <w:rFonts w:ascii="Times Roman" w:hAnsi="Times Roman" w:cs="Times Roman"/>
          <w:color w:val="000000"/>
        </w:rPr>
        <w:t>entication, etc.) of the messages exchanged;, according with the designed system and addressed requirements.</w:t>
      </w:r>
    </w:p>
    <w:p w14:paraId="144A5B99" w14:textId="77777777" w:rsidR="00970C31" w:rsidRPr="00020C96" w:rsidRDefault="00970C31" w:rsidP="00B129A2">
      <w:pPr>
        <w:widowControl w:val="0"/>
        <w:numPr>
          <w:ilvl w:val="0"/>
          <w:numId w:val="24"/>
        </w:numPr>
        <w:autoSpaceDE w:val="0"/>
        <w:autoSpaceDN w:val="0"/>
        <w:adjustRightInd w:val="0"/>
        <w:spacing w:after="293" w:line="340" w:lineRule="atLeast"/>
        <w:ind w:left="993" w:hanging="426"/>
        <w:rPr>
          <w:rFonts w:ascii="Times Roman" w:hAnsi="Times Roman" w:cs="Times Roman"/>
          <w:color w:val="000000"/>
        </w:rPr>
      </w:pPr>
      <w:r w:rsidRPr="00020C96">
        <w:rPr>
          <w:rFonts w:ascii="Times Roman" w:hAnsi="Times Roman" w:cs="Times Roman"/>
          <w:color w:val="000000"/>
        </w:rPr>
        <w:t>(2 points) Protection of the bids until the end of their auction;  </w:t>
      </w:r>
    </w:p>
    <w:p w14:paraId="03A8B9A7" w14:textId="6FB69CB8" w:rsidR="00970C31" w:rsidRPr="00020C96" w:rsidRDefault="00970C31" w:rsidP="00B129A2">
      <w:pPr>
        <w:widowControl w:val="0"/>
        <w:numPr>
          <w:ilvl w:val="0"/>
          <w:numId w:val="24"/>
        </w:numPr>
        <w:autoSpaceDE w:val="0"/>
        <w:autoSpaceDN w:val="0"/>
        <w:adjustRightInd w:val="0"/>
        <w:spacing w:after="293" w:line="340" w:lineRule="atLeast"/>
        <w:ind w:left="993" w:hanging="426"/>
        <w:rPr>
          <w:rFonts w:ascii="Times Roman" w:hAnsi="Times Roman" w:cs="Times Roman"/>
          <w:color w:val="000000"/>
        </w:rPr>
      </w:pPr>
      <w:r w:rsidRPr="00020C96">
        <w:rPr>
          <w:rFonts w:ascii="Times Roman" w:hAnsi="Times Roman" w:cs="Times Roman"/>
          <w:color w:val="000000"/>
        </w:rPr>
        <w:t xml:space="preserve">(2 points) Identification </w:t>
      </w:r>
      <w:r w:rsidR="00B52DB6">
        <w:rPr>
          <w:rFonts w:ascii="Times Roman" w:hAnsi="Times Roman" w:cs="Times Roman"/>
          <w:color w:val="000000"/>
        </w:rPr>
        <w:t>of the bid author with peer-authentication proofs and public-key certificates. It would be interesting to find an interesting solution to manage this with the anononimity requirements that would be preserved during the auction processes.</w:t>
      </w:r>
    </w:p>
    <w:p w14:paraId="7AE6F090" w14:textId="5659EEF2" w:rsidR="00970C31" w:rsidRPr="00020C96" w:rsidRDefault="00970C31" w:rsidP="00B129A2">
      <w:pPr>
        <w:widowControl w:val="0"/>
        <w:numPr>
          <w:ilvl w:val="0"/>
          <w:numId w:val="24"/>
        </w:numPr>
        <w:autoSpaceDE w:val="0"/>
        <w:autoSpaceDN w:val="0"/>
        <w:adjustRightInd w:val="0"/>
        <w:spacing w:after="293" w:line="340" w:lineRule="atLeast"/>
        <w:ind w:left="993" w:hanging="426"/>
        <w:rPr>
          <w:rFonts w:ascii="Times Roman" w:hAnsi="Times Roman" w:cs="Times Roman"/>
          <w:color w:val="000000"/>
        </w:rPr>
      </w:pPr>
      <w:r w:rsidRPr="00020C96">
        <w:rPr>
          <w:rFonts w:ascii="Times Roman" w:hAnsi="Times Roman" w:cs="Times Roman"/>
          <w:color w:val="000000"/>
        </w:rPr>
        <w:t>(2 points) Exposure of the necessary bids at the end of an auction</w:t>
      </w:r>
      <w:r w:rsidR="00B52DB6">
        <w:rPr>
          <w:rFonts w:ascii="Times Roman" w:hAnsi="Times Roman" w:cs="Times Roman"/>
          <w:color w:val="000000"/>
        </w:rPr>
        <w:t>, keeping the privacy during the auction process</w:t>
      </w:r>
      <w:r w:rsidRPr="00020C96">
        <w:rPr>
          <w:rFonts w:ascii="Times Roman" w:hAnsi="Times Roman" w:cs="Times Roman"/>
          <w:color w:val="000000"/>
        </w:rPr>
        <w:t>;  </w:t>
      </w:r>
    </w:p>
    <w:p w14:paraId="08A7CDA9" w14:textId="429F22D2" w:rsidR="00970C31" w:rsidRPr="00020C96" w:rsidRDefault="00970C31" w:rsidP="00B129A2">
      <w:pPr>
        <w:widowControl w:val="0"/>
        <w:numPr>
          <w:ilvl w:val="0"/>
          <w:numId w:val="24"/>
        </w:numPr>
        <w:autoSpaceDE w:val="0"/>
        <w:autoSpaceDN w:val="0"/>
        <w:adjustRightInd w:val="0"/>
        <w:spacing w:after="293" w:line="340" w:lineRule="atLeast"/>
        <w:ind w:left="993" w:hanging="426"/>
        <w:rPr>
          <w:rFonts w:ascii="Times Roman" w:hAnsi="Times Roman" w:cs="Times Roman"/>
          <w:color w:val="000000"/>
        </w:rPr>
      </w:pPr>
      <w:r w:rsidRPr="00020C96">
        <w:rPr>
          <w:rFonts w:ascii="Times Roman" w:hAnsi="Times Roman" w:cs="Times Roman"/>
          <w:color w:val="000000"/>
        </w:rPr>
        <w:t>(2 points) Validation of bids using dynamic code</w:t>
      </w:r>
      <w:r w:rsidR="00B52DB6">
        <w:rPr>
          <w:rFonts w:ascii="Times Roman" w:hAnsi="Times Roman" w:cs="Times Roman"/>
          <w:color w:val="000000"/>
        </w:rPr>
        <w:t xml:space="preserve"> (namely totally parametrizable by the possible configuration of security elements such as cryptographic suites, algorithms or parameters enabled in the system)</w:t>
      </w:r>
      <w:r w:rsidRPr="00020C96">
        <w:rPr>
          <w:rFonts w:ascii="Times Roman" w:hAnsi="Times Roman" w:cs="Times Roman"/>
          <w:color w:val="000000"/>
        </w:rPr>
        <w:t>;  </w:t>
      </w:r>
    </w:p>
    <w:p w14:paraId="28897DED" w14:textId="20730ABC" w:rsidR="00970C31" w:rsidRPr="00B52DB6" w:rsidRDefault="00970C31" w:rsidP="00B129A2">
      <w:pPr>
        <w:widowControl w:val="0"/>
        <w:numPr>
          <w:ilvl w:val="0"/>
          <w:numId w:val="24"/>
        </w:numPr>
        <w:autoSpaceDE w:val="0"/>
        <w:autoSpaceDN w:val="0"/>
        <w:adjustRightInd w:val="0"/>
        <w:spacing w:after="293" w:line="340" w:lineRule="atLeast"/>
        <w:ind w:left="993" w:hanging="426"/>
        <w:rPr>
          <w:rFonts w:ascii="Times Roman" w:hAnsi="Times Roman" w:cs="Times Roman"/>
          <w:color w:val="000000"/>
        </w:rPr>
      </w:pPr>
      <w:r w:rsidRPr="00020C96">
        <w:rPr>
          <w:rFonts w:ascii="Times Roman" w:hAnsi="Times Roman" w:cs="Times Roman"/>
          <w:color w:val="000000"/>
        </w:rPr>
        <w:t>(2 points) Modification of validated bids by dynamic code</w:t>
      </w:r>
      <w:r w:rsidR="00B52DB6">
        <w:rPr>
          <w:rFonts w:ascii="Times Roman" w:hAnsi="Times Roman" w:cs="Times Roman"/>
          <w:color w:val="000000"/>
        </w:rPr>
        <w:t xml:space="preserve"> (namely totally parametrizable by the possible configuration of security elements such as cryptographic suites, algorithms or parameters enabled in the system)</w:t>
      </w:r>
      <w:r w:rsidR="00B52DB6" w:rsidRPr="00020C96">
        <w:rPr>
          <w:rFonts w:ascii="Times Roman" w:hAnsi="Times Roman" w:cs="Times Roman"/>
          <w:color w:val="000000"/>
        </w:rPr>
        <w:t>;  </w:t>
      </w:r>
      <w:r w:rsidRPr="00B52DB6">
        <w:rPr>
          <w:rFonts w:ascii="Times Roman" w:hAnsi="Times Roman" w:cs="Times Roman"/>
          <w:color w:val="000000"/>
        </w:rPr>
        <w:t>;  </w:t>
      </w:r>
    </w:p>
    <w:p w14:paraId="3DB0A30C" w14:textId="77777777" w:rsidR="00970C31" w:rsidRPr="00020C96" w:rsidRDefault="00970C31" w:rsidP="00B129A2">
      <w:pPr>
        <w:widowControl w:val="0"/>
        <w:numPr>
          <w:ilvl w:val="0"/>
          <w:numId w:val="24"/>
        </w:numPr>
        <w:autoSpaceDE w:val="0"/>
        <w:autoSpaceDN w:val="0"/>
        <w:adjustRightInd w:val="0"/>
        <w:spacing w:after="293" w:line="340" w:lineRule="atLeast"/>
        <w:ind w:left="993" w:hanging="426"/>
        <w:rPr>
          <w:rFonts w:ascii="Times Roman" w:hAnsi="Times Roman" w:cs="Times Roman"/>
          <w:color w:val="000000"/>
        </w:rPr>
      </w:pPr>
      <w:r w:rsidRPr="00020C96">
        <w:rPr>
          <w:rFonts w:ascii="Times Roman" w:hAnsi="Times Roman" w:cs="Times Roman"/>
          <w:color w:val="000000"/>
        </w:rPr>
        <w:t>(2 points) Construction of a blockchain per auction;  </w:t>
      </w:r>
    </w:p>
    <w:p w14:paraId="3C6BD4CF" w14:textId="641779E0" w:rsidR="00970C31" w:rsidRPr="00020C96" w:rsidRDefault="00970C31" w:rsidP="00B129A2">
      <w:pPr>
        <w:widowControl w:val="0"/>
        <w:numPr>
          <w:ilvl w:val="0"/>
          <w:numId w:val="24"/>
        </w:numPr>
        <w:autoSpaceDE w:val="0"/>
        <w:autoSpaceDN w:val="0"/>
        <w:adjustRightInd w:val="0"/>
        <w:spacing w:after="293" w:line="340" w:lineRule="atLeast"/>
        <w:ind w:left="993" w:hanging="426"/>
        <w:rPr>
          <w:rFonts w:ascii="Times Roman" w:hAnsi="Times Roman" w:cs="Times Roman"/>
          <w:color w:val="000000"/>
        </w:rPr>
      </w:pPr>
      <w:r w:rsidRPr="00020C96">
        <w:rPr>
          <w:rFonts w:ascii="Times Roman" w:hAnsi="Times Roman" w:cs="Times Roman"/>
          <w:color w:val="000000"/>
        </w:rPr>
        <w:t>(2 points) Deployment of cryptopuzzles</w:t>
      </w:r>
      <w:r w:rsidR="00B52DB6">
        <w:rPr>
          <w:rFonts w:ascii="Times Roman" w:hAnsi="Times Roman" w:cs="Times Roman"/>
          <w:color w:val="000000"/>
        </w:rPr>
        <w:t xml:space="preserve"> as a distributed consensus supported on a base-asynchronous and weak consistency  </w:t>
      </w:r>
      <w:r w:rsidR="00811CFE">
        <w:rPr>
          <w:rFonts w:ascii="Times Roman" w:hAnsi="Times Roman" w:cs="Times Roman"/>
          <w:color w:val="000000"/>
        </w:rPr>
        <w:t>proof-of-work (PoW) model, inspired by the equivalent mechanism as used in PoW-based blockchain (such as for instance in the BTC Blockchain).</w:t>
      </w:r>
    </w:p>
    <w:p w14:paraId="0FCFCDB0" w14:textId="77777777" w:rsidR="00970C31" w:rsidRPr="00020C96" w:rsidRDefault="00970C31" w:rsidP="00B129A2">
      <w:pPr>
        <w:widowControl w:val="0"/>
        <w:numPr>
          <w:ilvl w:val="0"/>
          <w:numId w:val="24"/>
        </w:numPr>
        <w:autoSpaceDE w:val="0"/>
        <w:autoSpaceDN w:val="0"/>
        <w:adjustRightInd w:val="0"/>
        <w:spacing w:after="293" w:line="340" w:lineRule="atLeast"/>
        <w:ind w:left="993" w:hanging="426"/>
        <w:rPr>
          <w:rFonts w:ascii="Times Roman" w:hAnsi="Times Roman" w:cs="Times Roman"/>
          <w:color w:val="000000"/>
        </w:rPr>
      </w:pPr>
      <w:r w:rsidRPr="00020C96">
        <w:rPr>
          <w:rFonts w:ascii="Times Roman" w:hAnsi="Times Roman" w:cs="Times Roman"/>
          <w:color w:val="000000"/>
        </w:rPr>
        <w:t>(2 points) Production and validation of bid receipts;  </w:t>
      </w:r>
    </w:p>
    <w:p w14:paraId="32128D2A" w14:textId="77777777" w:rsidR="00970C31" w:rsidRPr="00020C96" w:rsidRDefault="00970C31" w:rsidP="00B129A2">
      <w:pPr>
        <w:widowControl w:val="0"/>
        <w:numPr>
          <w:ilvl w:val="0"/>
          <w:numId w:val="24"/>
        </w:numPr>
        <w:autoSpaceDE w:val="0"/>
        <w:autoSpaceDN w:val="0"/>
        <w:adjustRightInd w:val="0"/>
        <w:spacing w:after="293" w:line="340" w:lineRule="atLeast"/>
        <w:ind w:left="993" w:hanging="426"/>
        <w:rPr>
          <w:rFonts w:ascii="Times Roman" w:hAnsi="Times Roman" w:cs="Times Roman"/>
          <w:color w:val="000000"/>
        </w:rPr>
      </w:pPr>
      <w:r w:rsidRPr="00020C96">
        <w:rPr>
          <w:rFonts w:ascii="Times Roman" w:hAnsi="Times Roman" w:cs="Times Roman"/>
          <w:color w:val="000000"/>
        </w:rPr>
        <w:t>(2 points) Validation of a closed auction (by a user client);  To simplify the implementation, you may:  </w:t>
      </w:r>
    </w:p>
    <w:p w14:paraId="0CBE4EE4" w14:textId="3EBA346E" w:rsidR="00970C31" w:rsidRDefault="00020C96" w:rsidP="001B498D">
      <w:pPr>
        <w:widowControl w:val="0"/>
        <w:tabs>
          <w:tab w:val="left" w:pos="720"/>
        </w:tabs>
        <w:autoSpaceDE w:val="0"/>
        <w:autoSpaceDN w:val="0"/>
        <w:adjustRightInd w:val="0"/>
        <w:spacing w:after="293" w:line="340" w:lineRule="atLeast"/>
        <w:rPr>
          <w:rFonts w:ascii="Times Roman" w:hAnsi="Times Roman" w:cs="Times Roman"/>
          <w:color w:val="000000"/>
        </w:rPr>
      </w:pPr>
      <w:r w:rsidRPr="00020C96">
        <w:rPr>
          <w:rFonts w:ascii="Times Roman" w:hAnsi="Times Roman" w:cs="Times Roman"/>
          <w:color w:val="000000"/>
        </w:rPr>
        <w:t>Initially, students can a</w:t>
      </w:r>
      <w:r w:rsidR="00970C31" w:rsidRPr="00020C96">
        <w:rPr>
          <w:rFonts w:ascii="Times Roman" w:hAnsi="Times Roman" w:cs="Times Roman"/>
          <w:color w:val="000000"/>
        </w:rPr>
        <w:t>ssume the use of well-established, fixed cryptographic algorithms. In other words, for each cryptographic transformation you do not need to describe it (i.e., what you have used) in the data exchanged (encrypt</w:t>
      </w:r>
      <w:r w:rsidRPr="00020C96">
        <w:rPr>
          <w:rFonts w:ascii="Times Roman" w:hAnsi="Times Roman" w:cs="Times Roman"/>
          <w:color w:val="000000"/>
        </w:rPr>
        <w:t xml:space="preserve">ed messages, receipts, etc.). However  a </w:t>
      </w:r>
      <w:r w:rsidR="00970C31" w:rsidRPr="00020C96">
        <w:rPr>
          <w:rFonts w:ascii="Times Roman" w:hAnsi="Times Roman" w:cs="Times Roman"/>
          <w:color w:val="000000"/>
        </w:rPr>
        <w:t xml:space="preserve">bonus of 2 points may be given if the complete system is able </w:t>
      </w:r>
      <w:r w:rsidRPr="00020C96">
        <w:rPr>
          <w:rFonts w:ascii="Times Roman" w:hAnsi="Times Roman" w:cs="Times Roman"/>
          <w:color w:val="000000"/>
        </w:rPr>
        <w:t>to use alternative algorithms. And to have the maximum flexibility in supporting the configuration of all the involved cryptographic constructions.</w:t>
      </w:r>
    </w:p>
    <w:p w14:paraId="1D5E91B6" w14:textId="0D114F82" w:rsidR="00020C96" w:rsidRPr="00020C96" w:rsidRDefault="00020C96" w:rsidP="001B498D">
      <w:pPr>
        <w:widowControl w:val="0"/>
        <w:tabs>
          <w:tab w:val="left" w:pos="720"/>
        </w:tabs>
        <w:autoSpaceDE w:val="0"/>
        <w:autoSpaceDN w:val="0"/>
        <w:adjustRightInd w:val="0"/>
        <w:spacing w:after="293" w:line="340" w:lineRule="atLeast"/>
        <w:rPr>
          <w:rFonts w:ascii="Times Roman" w:hAnsi="Times Roman" w:cs="Times Roman"/>
          <w:color w:val="000000"/>
        </w:rPr>
      </w:pPr>
      <w:r>
        <w:rPr>
          <w:rFonts w:ascii="Times Roman" w:hAnsi="Times Roman" w:cs="Times Roman"/>
          <w:color w:val="000000"/>
        </w:rPr>
        <w:t>Evaluation bonus can take place for good and original ideas from student or highlights reported and implemented, with the design foundations argued on consistent argumentation. Students can also discuss their ideas with the Professor, checking also for challenges and realism.</w:t>
      </w:r>
    </w:p>
    <w:p w14:paraId="7BE53101" w14:textId="4EEDC992" w:rsidR="00970C31" w:rsidRPr="00020C96" w:rsidRDefault="00970C31" w:rsidP="001B498D">
      <w:pPr>
        <w:widowControl w:val="0"/>
        <w:tabs>
          <w:tab w:val="left" w:pos="720"/>
        </w:tabs>
        <w:autoSpaceDE w:val="0"/>
        <w:autoSpaceDN w:val="0"/>
        <w:adjustRightInd w:val="0"/>
        <w:spacing w:after="293" w:line="340" w:lineRule="atLeast"/>
        <w:rPr>
          <w:rFonts w:ascii="Times Roman" w:hAnsi="Times Roman" w:cs="Times Roman"/>
          <w:color w:val="000000"/>
        </w:rPr>
      </w:pPr>
      <w:r w:rsidRPr="00020C96">
        <w:rPr>
          <w:rFonts w:ascii="Times Roman" w:hAnsi="Times Roman" w:cs="Times Roman"/>
          <w:color w:val="000000"/>
        </w:rPr>
        <w:t>It can be assumed that each server has a non-certified, asymmetric key pair (Diffie-Hellman, RSA, etc) with a well-know public component.  Grading will also take into consideration the elegance of both the design and actual implementation.  Up to 2 (two) bonus points will be awarded if the solution correc</w:t>
      </w:r>
      <w:r w:rsidR="00811CFE">
        <w:rPr>
          <w:rFonts w:ascii="Times Roman" w:hAnsi="Times Roman" w:cs="Times Roman"/>
          <w:color w:val="000000"/>
        </w:rPr>
        <w:t>tly imple</w:t>
      </w:r>
      <w:r w:rsidRPr="00020C96">
        <w:rPr>
          <w:rFonts w:ascii="Times Roman" w:hAnsi="Times Roman" w:cs="Times Roman"/>
          <w:color w:val="000000"/>
        </w:rPr>
        <w:t>ments interesting security features not referred above.  A report should be produced addressing:  </w:t>
      </w:r>
    </w:p>
    <w:p w14:paraId="2295EBB3" w14:textId="4F2F6A03" w:rsidR="00970C31" w:rsidRPr="00020C96" w:rsidRDefault="001B498D" w:rsidP="00020C96">
      <w:pPr>
        <w:widowControl w:val="0"/>
        <w:numPr>
          <w:ilvl w:val="0"/>
          <w:numId w:val="29"/>
        </w:numPr>
        <w:autoSpaceDE w:val="0"/>
        <w:autoSpaceDN w:val="0"/>
        <w:adjustRightInd w:val="0"/>
        <w:spacing w:after="293" w:line="340" w:lineRule="atLeast"/>
        <w:ind w:hanging="720"/>
        <w:rPr>
          <w:rFonts w:ascii="Times Roman" w:hAnsi="Times Roman" w:cs="Times Roman"/>
          <w:color w:val="000000"/>
        </w:rPr>
      </w:pPr>
      <w:r>
        <w:rPr>
          <w:rFonts w:ascii="Times Roman" w:hAnsi="Times Roman" w:cs="Times Roman"/>
          <w:color w:val="000000"/>
        </w:rPr>
        <w:t>T</w:t>
      </w:r>
      <w:r w:rsidR="00970C31" w:rsidRPr="00020C96">
        <w:rPr>
          <w:rFonts w:ascii="Times Roman" w:hAnsi="Times Roman" w:cs="Times Roman"/>
          <w:color w:val="000000"/>
        </w:rPr>
        <w:t>he studies performed, the alternatives considered and the decisions taken;  </w:t>
      </w:r>
    </w:p>
    <w:p w14:paraId="6C800113" w14:textId="2F6C44D0" w:rsidR="00970C31" w:rsidRPr="00020C96" w:rsidRDefault="001B498D" w:rsidP="00020C96">
      <w:pPr>
        <w:widowControl w:val="0"/>
        <w:numPr>
          <w:ilvl w:val="0"/>
          <w:numId w:val="29"/>
        </w:numPr>
        <w:autoSpaceDE w:val="0"/>
        <w:autoSpaceDN w:val="0"/>
        <w:adjustRightInd w:val="0"/>
        <w:spacing w:after="293" w:line="340" w:lineRule="atLeast"/>
        <w:ind w:hanging="720"/>
        <w:rPr>
          <w:rFonts w:ascii="Times Roman" w:hAnsi="Times Roman" w:cs="Times Roman"/>
          <w:color w:val="000000"/>
        </w:rPr>
      </w:pPr>
      <w:r>
        <w:rPr>
          <w:rFonts w:ascii="Times Roman" w:hAnsi="Times Roman" w:cs="Times Roman"/>
          <w:color w:val="000000"/>
        </w:rPr>
        <w:t>T</w:t>
      </w:r>
      <w:r w:rsidR="00970C31" w:rsidRPr="00020C96">
        <w:rPr>
          <w:rFonts w:ascii="Times Roman" w:hAnsi="Times Roman" w:cs="Times Roman"/>
          <w:color w:val="000000"/>
        </w:rPr>
        <w:t>he fu</w:t>
      </w:r>
      <w:r>
        <w:rPr>
          <w:rFonts w:ascii="Times Roman" w:hAnsi="Times Roman" w:cs="Times Roman"/>
          <w:color w:val="000000"/>
        </w:rPr>
        <w:t xml:space="preserve">nctionalities implemented; </w:t>
      </w:r>
    </w:p>
    <w:p w14:paraId="32C2818B" w14:textId="77777777" w:rsidR="001B498D" w:rsidRDefault="001B498D" w:rsidP="00020C96">
      <w:pPr>
        <w:widowControl w:val="0"/>
        <w:numPr>
          <w:ilvl w:val="0"/>
          <w:numId w:val="29"/>
        </w:numPr>
        <w:autoSpaceDE w:val="0"/>
        <w:autoSpaceDN w:val="0"/>
        <w:adjustRightInd w:val="0"/>
        <w:spacing w:after="293" w:line="340" w:lineRule="atLeast"/>
        <w:ind w:hanging="720"/>
        <w:rPr>
          <w:rFonts w:ascii="Times Roman" w:hAnsi="Times Roman" w:cs="Times Roman"/>
          <w:color w:val="000000"/>
        </w:rPr>
      </w:pPr>
      <w:r>
        <w:rPr>
          <w:rFonts w:ascii="Times Roman" w:hAnsi="Times Roman" w:cs="Times Roman"/>
          <w:color w:val="000000"/>
        </w:rPr>
        <w:t xml:space="preserve">All </w:t>
      </w:r>
      <w:r w:rsidR="00970C31" w:rsidRPr="00020C96">
        <w:rPr>
          <w:rFonts w:ascii="Times Roman" w:hAnsi="Times Roman" w:cs="Times Roman"/>
          <w:color w:val="000000"/>
        </w:rPr>
        <w:t>known problems and deficien</w:t>
      </w:r>
      <w:r>
        <w:rPr>
          <w:rFonts w:ascii="Times Roman" w:hAnsi="Times Roman" w:cs="Times Roman"/>
          <w:color w:val="000000"/>
        </w:rPr>
        <w:t xml:space="preserve">cies. </w:t>
      </w:r>
    </w:p>
    <w:p w14:paraId="05B627F2" w14:textId="75CE0E07" w:rsidR="00970C31" w:rsidRPr="001B498D" w:rsidRDefault="00970C31" w:rsidP="001B498D">
      <w:pPr>
        <w:widowControl w:val="0"/>
        <w:autoSpaceDE w:val="0"/>
        <w:autoSpaceDN w:val="0"/>
        <w:adjustRightInd w:val="0"/>
        <w:spacing w:after="293" w:line="340" w:lineRule="atLeast"/>
        <w:rPr>
          <w:rFonts w:ascii="Times Roman" w:hAnsi="Times Roman" w:cs="Times Roman"/>
          <w:color w:val="000000"/>
        </w:rPr>
      </w:pPr>
      <w:r w:rsidRPr="001B498D">
        <w:rPr>
          <w:rFonts w:ascii="Times Roman" w:hAnsi="Times Roman" w:cs="Times Roman"/>
          <w:color w:val="000000"/>
        </w:rPr>
        <w:t>Grading will be focused in the actual solutions, with a strong focus in the  text pre</w:t>
      </w:r>
      <w:r w:rsidR="001B498D">
        <w:rPr>
          <w:rFonts w:ascii="Times Roman" w:hAnsi="Times Roman" w:cs="Times Roman"/>
          <w:color w:val="000000"/>
        </w:rPr>
        <w:t>sented and discussed in the report (4 points) addressed in section 6,</w:t>
      </w:r>
      <w:r w:rsidRPr="001B498D">
        <w:rPr>
          <w:rFonts w:ascii="Times Roman" w:hAnsi="Times Roman" w:cs="Times Roman"/>
          <w:color w:val="000000"/>
        </w:rPr>
        <w:t xml:space="preserve"> and not</w:t>
      </w:r>
      <w:r w:rsidR="001B498D">
        <w:rPr>
          <w:rFonts w:ascii="Times Roman" w:hAnsi="Times Roman" w:cs="Times Roman"/>
          <w:color w:val="000000"/>
        </w:rPr>
        <w:t xml:space="preserve"> only on the code produced. </w:t>
      </w:r>
    </w:p>
    <w:p w14:paraId="477B955E" w14:textId="2B97D713" w:rsidR="00811CFE" w:rsidRPr="00B129A2" w:rsidRDefault="001B498D" w:rsidP="00B129A2">
      <w:pPr>
        <w:widowControl w:val="0"/>
        <w:autoSpaceDE w:val="0"/>
        <w:autoSpaceDN w:val="0"/>
        <w:adjustRightInd w:val="0"/>
        <w:spacing w:before="240" w:after="240"/>
        <w:rPr>
          <w:rFonts w:ascii="Times Roman" w:hAnsi="Times Roman" w:cs="Times Roman"/>
          <w:b/>
          <w:color w:val="000000"/>
          <w:sz w:val="28"/>
          <w:szCs w:val="28"/>
        </w:rPr>
      </w:pPr>
      <w:r>
        <w:rPr>
          <w:rFonts w:ascii="Times Roman" w:hAnsi="Times Roman" w:cs="Times Roman"/>
          <w:b/>
          <w:color w:val="000000"/>
          <w:sz w:val="28"/>
          <w:szCs w:val="28"/>
        </w:rPr>
        <w:t>5</w:t>
      </w:r>
      <w:r w:rsidR="00811CFE" w:rsidRPr="00B129A2">
        <w:rPr>
          <w:rFonts w:ascii="Times Roman" w:hAnsi="Times Roman" w:cs="Times Roman"/>
          <w:b/>
          <w:color w:val="000000"/>
          <w:sz w:val="28"/>
          <w:szCs w:val="28"/>
        </w:rPr>
        <w:t>. TLS environment supporting client interactions with the service.</w:t>
      </w:r>
    </w:p>
    <w:p w14:paraId="06CE5FA6" w14:textId="60FFED74" w:rsidR="00811CFE" w:rsidRPr="001B498D" w:rsidRDefault="00811CFE" w:rsidP="00811CFE">
      <w:pPr>
        <w:widowControl w:val="0"/>
        <w:autoSpaceDE w:val="0"/>
        <w:autoSpaceDN w:val="0"/>
        <w:adjustRightInd w:val="0"/>
        <w:spacing w:after="240" w:line="440" w:lineRule="atLeast"/>
        <w:rPr>
          <w:rFonts w:ascii="Times Roman" w:hAnsi="Times Roman" w:cs="Times Roman"/>
          <w:color w:val="000000"/>
        </w:rPr>
      </w:pPr>
      <w:r w:rsidRPr="001B498D">
        <w:rPr>
          <w:rFonts w:ascii="Times Roman" w:hAnsi="Times Roman" w:cs="Times Roman"/>
          <w:color w:val="000000"/>
        </w:rPr>
        <w:t>For the architecture of the solution, clients will interact with the Auction service endpoint by using TLS channels. These channels must be enabled in order to be configured dynamically for the TLS handshake with configurable setups for the enforcement of used ciphersuites, authentication modes (incljuding mutual client/server TLS endpoint authentication) and protocol versions. The supported configuration process must allow the deployment of the system with the necessary TLS session security guarantees, disabling the considered weak ciphersuites and unsecure TLS protocol versions.</w:t>
      </w:r>
    </w:p>
    <w:p w14:paraId="753E7C63" w14:textId="0027D01D" w:rsidR="00811CFE" w:rsidRPr="00B129A2" w:rsidRDefault="001B498D" w:rsidP="00B129A2">
      <w:pPr>
        <w:widowControl w:val="0"/>
        <w:autoSpaceDE w:val="0"/>
        <w:autoSpaceDN w:val="0"/>
        <w:adjustRightInd w:val="0"/>
        <w:spacing w:before="240" w:after="240"/>
        <w:rPr>
          <w:rFonts w:ascii="Times Roman" w:hAnsi="Times Roman" w:cs="Times Roman"/>
          <w:b/>
          <w:color w:val="000000"/>
          <w:sz w:val="28"/>
          <w:szCs w:val="28"/>
        </w:rPr>
      </w:pPr>
      <w:r>
        <w:rPr>
          <w:rFonts w:ascii="Times Roman" w:hAnsi="Times Roman" w:cs="Times Roman"/>
          <w:b/>
          <w:color w:val="000000"/>
          <w:sz w:val="28"/>
          <w:szCs w:val="28"/>
        </w:rPr>
        <w:t>6</w:t>
      </w:r>
      <w:r w:rsidR="00811CFE" w:rsidRPr="00B129A2">
        <w:rPr>
          <w:rFonts w:ascii="Times Roman" w:hAnsi="Times Roman" w:cs="Times Roman"/>
          <w:b/>
          <w:color w:val="000000"/>
          <w:sz w:val="28"/>
          <w:szCs w:val="28"/>
        </w:rPr>
        <w:t>. Work Report</w:t>
      </w:r>
    </w:p>
    <w:p w14:paraId="38273413" w14:textId="159D5189" w:rsidR="00970C31" w:rsidRDefault="00811CFE" w:rsidP="00970C31">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rPr>
        <w:t>The work must be described in a Report to be submitted together with the implementation.</w:t>
      </w:r>
    </w:p>
    <w:p w14:paraId="25BB1A3D" w14:textId="77777777" w:rsidR="00811CFE" w:rsidRDefault="00811CFE" w:rsidP="00811CFE">
      <w:pPr>
        <w:widowControl w:val="0"/>
        <w:autoSpaceDE w:val="0"/>
        <w:autoSpaceDN w:val="0"/>
        <w:adjustRightInd w:val="0"/>
        <w:spacing w:after="240" w:line="340" w:lineRule="atLeast"/>
        <w:rPr>
          <w:rFonts w:ascii="Times Roman" w:hAnsi="Times Roman" w:cs="Times Roman"/>
          <w:color w:val="000000"/>
        </w:rPr>
      </w:pPr>
      <w:r w:rsidRPr="00372B83">
        <w:rPr>
          <w:rFonts w:ascii="Times Roman" w:hAnsi="Times Roman" w:cs="Times Roman"/>
          <w:color w:val="000000"/>
        </w:rPr>
        <w:t xml:space="preserve">It is strongly recommended </w:t>
      </w:r>
      <w:r>
        <w:rPr>
          <w:rFonts w:ascii="Times Roman" w:hAnsi="Times Roman" w:cs="Times Roman"/>
          <w:color w:val="000000"/>
        </w:rPr>
        <w:t>that the</w:t>
      </w:r>
      <w:r w:rsidRPr="00372B83">
        <w:rPr>
          <w:rFonts w:ascii="Times Roman" w:hAnsi="Times Roman" w:cs="Times Roman"/>
          <w:color w:val="000000"/>
        </w:rPr>
        <w:t xml:space="preserve"> report must clearly describe</w:t>
      </w:r>
      <w:r>
        <w:rPr>
          <w:rFonts w:ascii="Times Roman" w:hAnsi="Times Roman" w:cs="Times Roman"/>
          <w:color w:val="000000"/>
        </w:rPr>
        <w:t xml:space="preserve"> the solution proposed for the provided </w:t>
      </w:r>
      <w:r w:rsidRPr="00372B83">
        <w:rPr>
          <w:rFonts w:ascii="Times Roman" w:hAnsi="Times Roman" w:cs="Times Roman"/>
          <w:color w:val="000000"/>
        </w:rPr>
        <w:t>functionality</w:t>
      </w:r>
      <w:r>
        <w:rPr>
          <w:rFonts w:ascii="Times Roman" w:hAnsi="Times Roman" w:cs="Times Roman"/>
          <w:color w:val="000000"/>
        </w:rPr>
        <w:t>, addressing the designed and implemented functional requirements, highlighting the considered features of the designed and implemented solution and clearly presenting the system model, software architecture, adversary model definition, implementation and validation details.</w:t>
      </w:r>
      <w:r w:rsidRPr="00372B83">
        <w:rPr>
          <w:rFonts w:ascii="Times Roman" w:hAnsi="Times Roman" w:cs="Times Roman"/>
          <w:color w:val="000000"/>
        </w:rPr>
        <w:t xml:space="preserve"> Using materials, code snippets, or any other content from external sources without </w:t>
      </w:r>
      <w:r>
        <w:rPr>
          <w:rFonts w:ascii="Times Roman" w:hAnsi="Times Roman" w:cs="Times Roman"/>
          <w:color w:val="000000"/>
        </w:rPr>
        <w:t xml:space="preserve">a clear understanding and </w:t>
      </w:r>
      <w:r w:rsidRPr="00372B83">
        <w:rPr>
          <w:rFonts w:ascii="Times Roman" w:hAnsi="Times Roman" w:cs="Times Roman"/>
          <w:color w:val="000000"/>
        </w:rPr>
        <w:t>proper reference</w:t>
      </w:r>
      <w:r>
        <w:rPr>
          <w:rFonts w:ascii="Times Roman" w:hAnsi="Times Roman" w:cs="Times Roman"/>
          <w:color w:val="000000"/>
        </w:rPr>
        <w:t xml:space="preserve"> and discussion in the report</w:t>
      </w:r>
      <w:r w:rsidRPr="00372B83">
        <w:rPr>
          <w:rFonts w:ascii="Times Roman" w:hAnsi="Times Roman" w:cs="Times Roman"/>
          <w:color w:val="000000"/>
        </w:rPr>
        <w:t xml:space="preserve"> (e.g. Wikipedia, colleagues, StackOverflow), will imply that the entire project will be considered as poor-grading or can be strongly penalized. External components or text where there is a proper reference will not be considered for grading, but will still allow the </w:t>
      </w:r>
      <w:r>
        <w:rPr>
          <w:rFonts w:ascii="Times Roman" w:hAnsi="Times Roman" w:cs="Times Roman"/>
          <w:color w:val="000000"/>
        </w:rPr>
        <w:t>remaining project to be graded, with proper references in the report.</w:t>
      </w:r>
    </w:p>
    <w:p w14:paraId="15EA56AD" w14:textId="77777777" w:rsidR="00811CFE" w:rsidRPr="00372B83" w:rsidRDefault="00811CFE" w:rsidP="00811CFE">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rPr>
        <w:t xml:space="preserve">A template with a reference organization of the report (as a technical paper) is available, as the inspiration to address it as a technical paper with convenient </w:t>
      </w:r>
      <w:r w:rsidRPr="00425223">
        <w:rPr>
          <w:rFonts w:ascii="Times Roman" w:hAnsi="Times Roman" w:cs="Times Roman"/>
          <w:color w:val="000000"/>
        </w:rPr>
        <w:t>soundness</w:t>
      </w:r>
    </w:p>
    <w:p w14:paraId="7CDC8A8A" w14:textId="2D995C97" w:rsidR="00811CFE" w:rsidRPr="00B129A2" w:rsidRDefault="001B498D" w:rsidP="001B498D">
      <w:pPr>
        <w:widowControl w:val="0"/>
        <w:autoSpaceDE w:val="0"/>
        <w:autoSpaceDN w:val="0"/>
        <w:adjustRightInd w:val="0"/>
        <w:spacing w:before="240" w:after="240"/>
        <w:rPr>
          <w:rFonts w:ascii="Times Roman" w:hAnsi="Times Roman" w:cs="Times Roman"/>
          <w:b/>
          <w:color w:val="000000"/>
          <w:sz w:val="29"/>
          <w:szCs w:val="29"/>
        </w:rPr>
      </w:pPr>
      <w:r>
        <w:rPr>
          <w:rFonts w:ascii="Times Roman" w:hAnsi="Times Roman" w:cs="Times Roman"/>
          <w:b/>
          <w:color w:val="000000"/>
          <w:sz w:val="29"/>
          <w:szCs w:val="29"/>
        </w:rPr>
        <w:t>7</w:t>
      </w:r>
      <w:r w:rsidR="00811CFE" w:rsidRPr="00B129A2">
        <w:rPr>
          <w:rFonts w:ascii="Times Roman" w:hAnsi="Times Roman" w:cs="Times Roman"/>
          <w:b/>
          <w:color w:val="000000"/>
          <w:sz w:val="29"/>
          <w:szCs w:val="29"/>
        </w:rPr>
        <w:t>. Dates and submission process</w:t>
      </w:r>
    </w:p>
    <w:p w14:paraId="33BBC685" w14:textId="77777777" w:rsidR="00811CFE" w:rsidRDefault="00811CFE" w:rsidP="00811CFE">
      <w:pPr>
        <w:widowControl w:val="0"/>
        <w:autoSpaceDE w:val="0"/>
        <w:autoSpaceDN w:val="0"/>
        <w:adjustRightInd w:val="0"/>
        <w:spacing w:after="240" w:line="340" w:lineRule="atLeast"/>
        <w:rPr>
          <w:rFonts w:ascii="Times Roman" w:hAnsi="Times Roman" w:cs="Times Roman"/>
          <w:color w:val="000000"/>
        </w:rPr>
      </w:pPr>
      <w:r>
        <w:rPr>
          <w:rFonts w:ascii="Times Roman" w:hAnsi="Times Roman" w:cs="Times Roman"/>
          <w:color w:val="000000"/>
        </w:rPr>
        <w:t>The delivery of the WA2 work-assignment wil be conducted in the same way as the WA1. Groups (or individual students) must have a GitHub repository, shared with the professor. Groups and students must be ready for a demo and discussion in a “on-demand required basis”. The submission of WA2 will use a Google form that will be open between 9 and 15 December (with the deadline on 15/Dec/2019, 23h59m, Portugal TIME). To submit the form, students must include the REPORT (using an initial provided template), the GitHub URL of the project development and must answer to the mandatory FOM questions.</w:t>
      </w:r>
      <w:bookmarkStart w:id="0" w:name="_GoBack"/>
      <w:bookmarkEnd w:id="0"/>
    </w:p>
    <w:sectPr w:rsidR="00811CFE" w:rsidSect="00FA0F47">
      <w:footerReference w:type="even" r:id="rId8"/>
      <w:footerReference w:type="default" r:id="rId9"/>
      <w:pgSz w:w="12240" w:h="15840"/>
      <w:pgMar w:top="1440" w:right="1041" w:bottom="1440" w:left="1276"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FF80E" w14:textId="77777777" w:rsidR="00B129A2" w:rsidRDefault="00B129A2" w:rsidP="00F7119A">
      <w:r>
        <w:separator/>
      </w:r>
    </w:p>
  </w:endnote>
  <w:endnote w:type="continuationSeparator" w:id="0">
    <w:p w14:paraId="043F165C" w14:textId="77777777" w:rsidR="00B129A2" w:rsidRDefault="00B129A2" w:rsidP="00F71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panose1 w:val="00000500000000020000"/>
    <w:charset w:val="00"/>
    <w:family w:val="auto"/>
    <w:pitch w:val="variable"/>
    <w:sig w:usb0="E00002FF" w:usb1="5000205A"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505CA" w14:textId="77777777" w:rsidR="00B129A2" w:rsidRDefault="00B129A2" w:rsidP="00F7119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E32B69" w14:textId="77777777" w:rsidR="00B129A2" w:rsidRDefault="00B129A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4BCFDA" w14:textId="2FF62A42" w:rsidR="00B129A2" w:rsidRDefault="00B129A2" w:rsidP="00F7119A">
    <w:pPr>
      <w:pStyle w:val="Footer"/>
      <w:framePr w:wrap="around" w:vAnchor="text" w:hAnchor="margin" w:xAlign="center" w:y="1"/>
      <w:rPr>
        <w:rStyle w:val="PageNumber"/>
      </w:rPr>
    </w:pPr>
    <w:r>
      <w:rPr>
        <w:rStyle w:val="PageNumber"/>
      </w:rPr>
      <w:t xml:space="preserve"> -</w:t>
    </w:r>
    <w:r w:rsidRPr="00317E85">
      <w:rPr>
        <w:rStyle w:val="PageNumber"/>
        <w:i/>
      </w:rPr>
      <w:fldChar w:fldCharType="begin"/>
    </w:r>
    <w:r w:rsidRPr="00317E85">
      <w:rPr>
        <w:rStyle w:val="PageNumber"/>
        <w:i/>
      </w:rPr>
      <w:instrText xml:space="preserve">PAGE  </w:instrText>
    </w:r>
    <w:r w:rsidRPr="00317E85">
      <w:rPr>
        <w:rStyle w:val="PageNumber"/>
        <w:i/>
      </w:rPr>
      <w:fldChar w:fldCharType="separate"/>
    </w:r>
    <w:r w:rsidR="001B498D">
      <w:rPr>
        <w:rStyle w:val="PageNumber"/>
        <w:i/>
        <w:noProof/>
      </w:rPr>
      <w:t>1</w:t>
    </w:r>
    <w:r w:rsidRPr="00317E85">
      <w:rPr>
        <w:rStyle w:val="PageNumber"/>
        <w:i/>
      </w:rPr>
      <w:fldChar w:fldCharType="end"/>
    </w:r>
    <w:r>
      <w:rPr>
        <w:rStyle w:val="PageNumber"/>
      </w:rPr>
      <w:t>-</w:t>
    </w:r>
  </w:p>
  <w:p w14:paraId="357DD155" w14:textId="77777777" w:rsidR="00B129A2" w:rsidRPr="00F7119A" w:rsidRDefault="00B129A2" w:rsidP="00F7119A">
    <w:pPr>
      <w:pStyle w:val="Footer"/>
      <w:jc w:val="center"/>
      <w:rPr>
        <w: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0D6E34" w14:textId="77777777" w:rsidR="00B129A2" w:rsidRDefault="00B129A2" w:rsidP="00F7119A">
      <w:r>
        <w:separator/>
      </w:r>
    </w:p>
  </w:footnote>
  <w:footnote w:type="continuationSeparator" w:id="0">
    <w:p w14:paraId="2E0EBB43" w14:textId="77777777" w:rsidR="00B129A2" w:rsidRDefault="00B129A2" w:rsidP="00F7119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507ADA8A"/>
    <w:lvl w:ilvl="0" w:tplc="000000C9">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13166CD"/>
    <w:multiLevelType w:val="hybridMultilevel"/>
    <w:tmpl w:val="20E8AFC8"/>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02A77C14"/>
    <w:multiLevelType w:val="hybridMultilevel"/>
    <w:tmpl w:val="B36A9E9C"/>
    <w:lvl w:ilvl="0" w:tplc="43DE19FA">
      <w:start w:val="4"/>
      <w:numFmt w:val="bullet"/>
      <w:lvlText w:val="-"/>
      <w:lvlJc w:val="left"/>
      <w:pPr>
        <w:ind w:left="720" w:hanging="360"/>
      </w:pPr>
      <w:rPr>
        <w:rFonts w:ascii="Times Roman" w:eastAsiaTheme="minorEastAsia" w:hAnsi="Times Roman" w:cs="Times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2AD67C6"/>
    <w:multiLevelType w:val="hybridMultilevel"/>
    <w:tmpl w:val="5900CFDC"/>
    <w:lvl w:ilvl="0" w:tplc="CE344D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nsid w:val="03130DEE"/>
    <w:multiLevelType w:val="hybridMultilevel"/>
    <w:tmpl w:val="26F4A4F0"/>
    <w:lvl w:ilvl="0" w:tplc="236C3CEE">
      <w:start w:val="1"/>
      <w:numFmt w:val="bullet"/>
      <w:lvlText w:val="-"/>
      <w:lvlJc w:val="left"/>
      <w:pPr>
        <w:ind w:left="1300" w:hanging="360"/>
      </w:pPr>
      <w:rPr>
        <w:rFonts w:ascii="Times Roman" w:eastAsiaTheme="minorEastAsia" w:hAnsi="Times Roman" w:cs="Times Roman" w:hint="default"/>
      </w:rPr>
    </w:lvl>
    <w:lvl w:ilvl="1" w:tplc="04090003" w:tentative="1">
      <w:start w:val="1"/>
      <w:numFmt w:val="bullet"/>
      <w:lvlText w:val="o"/>
      <w:lvlJc w:val="left"/>
      <w:pPr>
        <w:ind w:left="1640" w:hanging="360"/>
      </w:pPr>
      <w:rPr>
        <w:rFonts w:ascii="Courier New" w:hAnsi="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nsid w:val="071F6A86"/>
    <w:multiLevelType w:val="hybridMultilevel"/>
    <w:tmpl w:val="E1ECD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B55090"/>
    <w:multiLevelType w:val="hybridMultilevel"/>
    <w:tmpl w:val="EF2E6B60"/>
    <w:lvl w:ilvl="0" w:tplc="236C3CEE">
      <w:start w:val="1"/>
      <w:numFmt w:val="bullet"/>
      <w:lvlText w:val="-"/>
      <w:lvlJc w:val="left"/>
      <w:pPr>
        <w:ind w:left="1100" w:hanging="360"/>
      </w:pPr>
      <w:rPr>
        <w:rFonts w:ascii="Times Roman" w:eastAsiaTheme="minorEastAsia" w:hAnsi="Times Roman" w:cs="Times Roman" w:hint="default"/>
      </w:rPr>
    </w:lvl>
    <w:lvl w:ilvl="1" w:tplc="04090003" w:tentative="1">
      <w:start w:val="1"/>
      <w:numFmt w:val="bullet"/>
      <w:lvlText w:val="o"/>
      <w:lvlJc w:val="left"/>
      <w:pPr>
        <w:ind w:left="1820" w:hanging="360"/>
      </w:pPr>
      <w:rPr>
        <w:rFonts w:ascii="Courier New" w:hAnsi="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0">
    <w:nsid w:val="16E33D41"/>
    <w:multiLevelType w:val="hybridMultilevel"/>
    <w:tmpl w:val="4ECC542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1">
    <w:nsid w:val="1A9E4373"/>
    <w:multiLevelType w:val="hybridMultilevel"/>
    <w:tmpl w:val="BD0866B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nsid w:val="1FF76CC2"/>
    <w:multiLevelType w:val="hybridMultilevel"/>
    <w:tmpl w:val="34F4ECFE"/>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3">
    <w:nsid w:val="30AF6549"/>
    <w:multiLevelType w:val="hybridMultilevel"/>
    <w:tmpl w:val="BE1492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3980C13"/>
    <w:multiLevelType w:val="multilevel"/>
    <w:tmpl w:val="E6F0399C"/>
    <w:lvl w:ilvl="0">
      <w:start w:val="1"/>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nsid w:val="38333C7C"/>
    <w:multiLevelType w:val="hybridMultilevel"/>
    <w:tmpl w:val="945E4D36"/>
    <w:lvl w:ilvl="0" w:tplc="EBDE2598">
      <w:start w:val="1"/>
      <w:numFmt w:val="decimal"/>
      <w:lvlText w:val="%1."/>
      <w:lvlJc w:val="left"/>
      <w:pPr>
        <w:ind w:left="740" w:hanging="380"/>
      </w:pPr>
      <w:rPr>
        <w:rFonts w:hint="default"/>
        <w:sz w:val="3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BBF4B6D"/>
    <w:multiLevelType w:val="hybridMultilevel"/>
    <w:tmpl w:val="CE148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1C0F0D"/>
    <w:multiLevelType w:val="multilevel"/>
    <w:tmpl w:val="EFC4DB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8">
    <w:nsid w:val="4A142303"/>
    <w:multiLevelType w:val="hybridMultilevel"/>
    <w:tmpl w:val="C16AB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B5428D0"/>
    <w:multiLevelType w:val="hybridMultilevel"/>
    <w:tmpl w:val="C0CCD18E"/>
    <w:lvl w:ilvl="0" w:tplc="43DE19FA">
      <w:start w:val="4"/>
      <w:numFmt w:val="bullet"/>
      <w:lvlText w:val="-"/>
      <w:lvlJc w:val="left"/>
      <w:pPr>
        <w:ind w:left="1006" w:hanging="360"/>
      </w:pPr>
      <w:rPr>
        <w:rFonts w:ascii="Times Roman" w:eastAsiaTheme="minorEastAsia" w:hAnsi="Times Roman" w:cs="Times Roman" w:hint="default"/>
      </w:rPr>
    </w:lvl>
    <w:lvl w:ilvl="1" w:tplc="04090003" w:tentative="1">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abstractNum w:abstractNumId="20">
    <w:nsid w:val="587A0085"/>
    <w:multiLevelType w:val="hybridMultilevel"/>
    <w:tmpl w:val="3FC495CA"/>
    <w:lvl w:ilvl="0" w:tplc="43DE19FA">
      <w:start w:val="4"/>
      <w:numFmt w:val="bullet"/>
      <w:lvlText w:val="-"/>
      <w:lvlJc w:val="left"/>
      <w:pPr>
        <w:ind w:left="1363" w:hanging="360"/>
      </w:pPr>
      <w:rPr>
        <w:rFonts w:ascii="Times Roman" w:eastAsiaTheme="minorEastAsia" w:hAnsi="Times Roman" w:cs="Times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21">
    <w:nsid w:val="5DFF3D58"/>
    <w:multiLevelType w:val="multilevel"/>
    <w:tmpl w:val="3B221BA2"/>
    <w:lvl w:ilvl="0">
      <w:start w:val="1"/>
      <w:numFmt w:val="decimal"/>
      <w:lvlText w:val="%1."/>
      <w:lvlJc w:val="left"/>
      <w:pPr>
        <w:ind w:left="740" w:hanging="38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13F7A5C"/>
    <w:multiLevelType w:val="hybridMultilevel"/>
    <w:tmpl w:val="145EBAF0"/>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892EED"/>
    <w:multiLevelType w:val="hybridMultilevel"/>
    <w:tmpl w:val="028C0A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60639C8"/>
    <w:multiLevelType w:val="hybridMultilevel"/>
    <w:tmpl w:val="CB86763A"/>
    <w:lvl w:ilvl="0" w:tplc="236C3CEE">
      <w:start w:val="1"/>
      <w:numFmt w:val="bullet"/>
      <w:lvlText w:val="-"/>
      <w:lvlJc w:val="left"/>
      <w:pPr>
        <w:ind w:left="1100" w:hanging="360"/>
      </w:pPr>
      <w:rPr>
        <w:rFonts w:ascii="Times Roman" w:eastAsiaTheme="minorEastAsia" w:hAnsi="Times Roman" w:cs="Times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6417D9"/>
    <w:multiLevelType w:val="hybridMultilevel"/>
    <w:tmpl w:val="9466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A37038"/>
    <w:multiLevelType w:val="multilevel"/>
    <w:tmpl w:val="E80A82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nsid w:val="69BB7150"/>
    <w:multiLevelType w:val="hybridMultilevel"/>
    <w:tmpl w:val="63AAFAA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C107D53"/>
    <w:multiLevelType w:val="hybridMultilevel"/>
    <w:tmpl w:val="716CDE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FCA6F3D"/>
    <w:multiLevelType w:val="hybridMultilevel"/>
    <w:tmpl w:val="6A328736"/>
    <w:lvl w:ilvl="0" w:tplc="43DE19FA">
      <w:start w:val="4"/>
      <w:numFmt w:val="bullet"/>
      <w:lvlText w:val="-"/>
      <w:lvlJc w:val="left"/>
      <w:pPr>
        <w:ind w:left="1080" w:hanging="360"/>
      </w:pPr>
      <w:rPr>
        <w:rFonts w:ascii="Times Roman" w:eastAsiaTheme="minorEastAsia" w:hAnsi="Times Roman" w:cs="Times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D645E8"/>
    <w:multiLevelType w:val="hybridMultilevel"/>
    <w:tmpl w:val="3DCE8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2F27EEA"/>
    <w:multiLevelType w:val="hybridMultilevel"/>
    <w:tmpl w:val="76B2E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7D2D94"/>
    <w:multiLevelType w:val="multilevel"/>
    <w:tmpl w:val="838CF87C"/>
    <w:lvl w:ilvl="0">
      <w:start w:val="3"/>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33">
    <w:nsid w:val="7A1F38B3"/>
    <w:multiLevelType w:val="hybridMultilevel"/>
    <w:tmpl w:val="B6FEE458"/>
    <w:lvl w:ilvl="0" w:tplc="43DE19FA">
      <w:start w:val="4"/>
      <w:numFmt w:val="bullet"/>
      <w:lvlText w:val="-"/>
      <w:lvlJc w:val="left"/>
      <w:pPr>
        <w:ind w:left="1080" w:hanging="360"/>
      </w:pPr>
      <w:rPr>
        <w:rFonts w:ascii="Times Roman" w:eastAsiaTheme="minorEastAsia" w:hAnsi="Times Roman" w:cs="Times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847577"/>
    <w:multiLevelType w:val="hybridMultilevel"/>
    <w:tmpl w:val="72408E24"/>
    <w:lvl w:ilvl="0" w:tplc="43DE19FA">
      <w:start w:val="4"/>
      <w:numFmt w:val="bullet"/>
      <w:lvlText w:val="-"/>
      <w:lvlJc w:val="left"/>
      <w:pPr>
        <w:ind w:left="1364" w:hanging="360"/>
      </w:pPr>
      <w:rPr>
        <w:rFonts w:ascii="Times Roman" w:eastAsiaTheme="minorEastAsia" w:hAnsi="Times Roman" w:cs="Times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nsid w:val="7B054AA8"/>
    <w:multiLevelType w:val="hybridMultilevel"/>
    <w:tmpl w:val="ACAA8C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66" w:hanging="360"/>
      </w:pPr>
      <w:rPr>
        <w:rFonts w:ascii="Courier New" w:hAnsi="Courier New" w:cs="Courier New" w:hint="default"/>
      </w:rPr>
    </w:lvl>
    <w:lvl w:ilvl="2" w:tplc="04090005" w:tentative="1">
      <w:start w:val="1"/>
      <w:numFmt w:val="bullet"/>
      <w:lvlText w:val=""/>
      <w:lvlJc w:val="left"/>
      <w:pPr>
        <w:ind w:left="2086" w:hanging="360"/>
      </w:pPr>
      <w:rPr>
        <w:rFonts w:ascii="Wingdings" w:hAnsi="Wingdings" w:hint="default"/>
      </w:rPr>
    </w:lvl>
    <w:lvl w:ilvl="3" w:tplc="04090001" w:tentative="1">
      <w:start w:val="1"/>
      <w:numFmt w:val="bullet"/>
      <w:lvlText w:val=""/>
      <w:lvlJc w:val="left"/>
      <w:pPr>
        <w:ind w:left="2806" w:hanging="360"/>
      </w:pPr>
      <w:rPr>
        <w:rFonts w:ascii="Symbol" w:hAnsi="Symbol" w:hint="default"/>
      </w:rPr>
    </w:lvl>
    <w:lvl w:ilvl="4" w:tplc="04090003" w:tentative="1">
      <w:start w:val="1"/>
      <w:numFmt w:val="bullet"/>
      <w:lvlText w:val="o"/>
      <w:lvlJc w:val="left"/>
      <w:pPr>
        <w:ind w:left="3526" w:hanging="360"/>
      </w:pPr>
      <w:rPr>
        <w:rFonts w:ascii="Courier New" w:hAnsi="Courier New" w:cs="Courier New" w:hint="default"/>
      </w:rPr>
    </w:lvl>
    <w:lvl w:ilvl="5" w:tplc="04090005" w:tentative="1">
      <w:start w:val="1"/>
      <w:numFmt w:val="bullet"/>
      <w:lvlText w:val=""/>
      <w:lvlJc w:val="left"/>
      <w:pPr>
        <w:ind w:left="4246" w:hanging="360"/>
      </w:pPr>
      <w:rPr>
        <w:rFonts w:ascii="Wingdings" w:hAnsi="Wingdings" w:hint="default"/>
      </w:rPr>
    </w:lvl>
    <w:lvl w:ilvl="6" w:tplc="04090001" w:tentative="1">
      <w:start w:val="1"/>
      <w:numFmt w:val="bullet"/>
      <w:lvlText w:val=""/>
      <w:lvlJc w:val="left"/>
      <w:pPr>
        <w:ind w:left="4966" w:hanging="360"/>
      </w:pPr>
      <w:rPr>
        <w:rFonts w:ascii="Symbol" w:hAnsi="Symbol" w:hint="default"/>
      </w:rPr>
    </w:lvl>
    <w:lvl w:ilvl="7" w:tplc="04090003" w:tentative="1">
      <w:start w:val="1"/>
      <w:numFmt w:val="bullet"/>
      <w:lvlText w:val="o"/>
      <w:lvlJc w:val="left"/>
      <w:pPr>
        <w:ind w:left="5686" w:hanging="360"/>
      </w:pPr>
      <w:rPr>
        <w:rFonts w:ascii="Courier New" w:hAnsi="Courier New" w:cs="Courier New" w:hint="default"/>
      </w:rPr>
    </w:lvl>
    <w:lvl w:ilvl="8" w:tplc="04090005" w:tentative="1">
      <w:start w:val="1"/>
      <w:numFmt w:val="bullet"/>
      <w:lvlText w:val=""/>
      <w:lvlJc w:val="left"/>
      <w:pPr>
        <w:ind w:left="6406" w:hanging="360"/>
      </w:pPr>
      <w:rPr>
        <w:rFonts w:ascii="Wingdings" w:hAnsi="Wingdings" w:hint="default"/>
      </w:rPr>
    </w:lvl>
  </w:abstractNum>
  <w:num w:numId="1">
    <w:abstractNumId w:val="26"/>
  </w:num>
  <w:num w:numId="2">
    <w:abstractNumId w:val="12"/>
  </w:num>
  <w:num w:numId="3">
    <w:abstractNumId w:val="11"/>
  </w:num>
  <w:num w:numId="4">
    <w:abstractNumId w:val="31"/>
  </w:num>
  <w:num w:numId="5">
    <w:abstractNumId w:val="6"/>
  </w:num>
  <w:num w:numId="6">
    <w:abstractNumId w:val="4"/>
  </w:num>
  <w:num w:numId="7">
    <w:abstractNumId w:val="23"/>
  </w:num>
  <w:num w:numId="8">
    <w:abstractNumId w:val="25"/>
  </w:num>
  <w:num w:numId="9">
    <w:abstractNumId w:val="22"/>
  </w:num>
  <w:num w:numId="10">
    <w:abstractNumId w:val="20"/>
  </w:num>
  <w:num w:numId="11">
    <w:abstractNumId w:val="32"/>
  </w:num>
  <w:num w:numId="12">
    <w:abstractNumId w:val="33"/>
  </w:num>
  <w:num w:numId="13">
    <w:abstractNumId w:val="10"/>
  </w:num>
  <w:num w:numId="14">
    <w:abstractNumId w:val="18"/>
  </w:num>
  <w:num w:numId="15">
    <w:abstractNumId w:val="34"/>
  </w:num>
  <w:num w:numId="16">
    <w:abstractNumId w:val="27"/>
  </w:num>
  <w:num w:numId="17">
    <w:abstractNumId w:val="5"/>
  </w:num>
  <w:num w:numId="18">
    <w:abstractNumId w:val="29"/>
  </w:num>
  <w:num w:numId="19">
    <w:abstractNumId w:val="19"/>
  </w:num>
  <w:num w:numId="20">
    <w:abstractNumId w:val="35"/>
  </w:num>
  <w:num w:numId="21">
    <w:abstractNumId w:val="28"/>
  </w:num>
  <w:num w:numId="22">
    <w:abstractNumId w:val="21"/>
  </w:num>
  <w:num w:numId="23">
    <w:abstractNumId w:val="9"/>
  </w:num>
  <w:num w:numId="24">
    <w:abstractNumId w:val="0"/>
  </w:num>
  <w:num w:numId="25">
    <w:abstractNumId w:val="7"/>
  </w:num>
  <w:num w:numId="26">
    <w:abstractNumId w:val="14"/>
  </w:num>
  <w:num w:numId="27">
    <w:abstractNumId w:val="24"/>
  </w:num>
  <w:num w:numId="28">
    <w:abstractNumId w:val="1"/>
  </w:num>
  <w:num w:numId="29">
    <w:abstractNumId w:val="2"/>
  </w:num>
  <w:num w:numId="30">
    <w:abstractNumId w:val="3"/>
  </w:num>
  <w:num w:numId="31">
    <w:abstractNumId w:val="15"/>
  </w:num>
  <w:num w:numId="32">
    <w:abstractNumId w:val="16"/>
  </w:num>
  <w:num w:numId="33">
    <w:abstractNumId w:val="17"/>
  </w:num>
  <w:num w:numId="34">
    <w:abstractNumId w:val="30"/>
  </w:num>
  <w:num w:numId="35">
    <w:abstractNumId w:val="13"/>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FE1"/>
    <w:rsid w:val="00020C96"/>
    <w:rsid w:val="000270CA"/>
    <w:rsid w:val="000558EC"/>
    <w:rsid w:val="000606B9"/>
    <w:rsid w:val="00071E61"/>
    <w:rsid w:val="000A06D0"/>
    <w:rsid w:val="000E4597"/>
    <w:rsid w:val="000E61ED"/>
    <w:rsid w:val="001057F5"/>
    <w:rsid w:val="00110730"/>
    <w:rsid w:val="00115CB1"/>
    <w:rsid w:val="00130016"/>
    <w:rsid w:val="00160D8C"/>
    <w:rsid w:val="00165085"/>
    <w:rsid w:val="00166424"/>
    <w:rsid w:val="001B1CD7"/>
    <w:rsid w:val="001B498D"/>
    <w:rsid w:val="001C5DD8"/>
    <w:rsid w:val="001D7C33"/>
    <w:rsid w:val="001F6489"/>
    <w:rsid w:val="00205F6B"/>
    <w:rsid w:val="002529B8"/>
    <w:rsid w:val="00253D47"/>
    <w:rsid w:val="00262CFB"/>
    <w:rsid w:val="00283635"/>
    <w:rsid w:val="00296E99"/>
    <w:rsid w:val="00317E85"/>
    <w:rsid w:val="003310C3"/>
    <w:rsid w:val="003357F3"/>
    <w:rsid w:val="00337770"/>
    <w:rsid w:val="00340B31"/>
    <w:rsid w:val="00352DEC"/>
    <w:rsid w:val="00372B83"/>
    <w:rsid w:val="003C44DD"/>
    <w:rsid w:val="003D688C"/>
    <w:rsid w:val="003E54E9"/>
    <w:rsid w:val="00423E1F"/>
    <w:rsid w:val="00427EDC"/>
    <w:rsid w:val="00432EB8"/>
    <w:rsid w:val="00447C64"/>
    <w:rsid w:val="00465629"/>
    <w:rsid w:val="004D282D"/>
    <w:rsid w:val="004F4791"/>
    <w:rsid w:val="00501823"/>
    <w:rsid w:val="00511252"/>
    <w:rsid w:val="00585814"/>
    <w:rsid w:val="0059409D"/>
    <w:rsid w:val="005A427A"/>
    <w:rsid w:val="005F1874"/>
    <w:rsid w:val="0060001F"/>
    <w:rsid w:val="006145DB"/>
    <w:rsid w:val="00614F78"/>
    <w:rsid w:val="00634095"/>
    <w:rsid w:val="006D429E"/>
    <w:rsid w:val="00741665"/>
    <w:rsid w:val="007615CD"/>
    <w:rsid w:val="00763FB5"/>
    <w:rsid w:val="007A47AD"/>
    <w:rsid w:val="007B4DA6"/>
    <w:rsid w:val="007C4BC7"/>
    <w:rsid w:val="007F1D77"/>
    <w:rsid w:val="00811CFE"/>
    <w:rsid w:val="00850943"/>
    <w:rsid w:val="00860896"/>
    <w:rsid w:val="00865291"/>
    <w:rsid w:val="00867B8D"/>
    <w:rsid w:val="008A38D8"/>
    <w:rsid w:val="008B0754"/>
    <w:rsid w:val="008D70EC"/>
    <w:rsid w:val="008F5DA1"/>
    <w:rsid w:val="00905932"/>
    <w:rsid w:val="00930427"/>
    <w:rsid w:val="00957045"/>
    <w:rsid w:val="00960A32"/>
    <w:rsid w:val="00970C31"/>
    <w:rsid w:val="00973EF2"/>
    <w:rsid w:val="00976AC5"/>
    <w:rsid w:val="009D3EFB"/>
    <w:rsid w:val="009F4797"/>
    <w:rsid w:val="00A2713E"/>
    <w:rsid w:val="00A3384B"/>
    <w:rsid w:val="00A61D2B"/>
    <w:rsid w:val="00A73FAB"/>
    <w:rsid w:val="00A758B4"/>
    <w:rsid w:val="00A934CB"/>
    <w:rsid w:val="00A93979"/>
    <w:rsid w:val="00A94744"/>
    <w:rsid w:val="00AA26FA"/>
    <w:rsid w:val="00AC08EF"/>
    <w:rsid w:val="00AE3E22"/>
    <w:rsid w:val="00AF4622"/>
    <w:rsid w:val="00AF7FE1"/>
    <w:rsid w:val="00B01DAB"/>
    <w:rsid w:val="00B129A2"/>
    <w:rsid w:val="00B52DB6"/>
    <w:rsid w:val="00B54640"/>
    <w:rsid w:val="00B54A9A"/>
    <w:rsid w:val="00B55AFB"/>
    <w:rsid w:val="00B6239C"/>
    <w:rsid w:val="00B814E2"/>
    <w:rsid w:val="00BA138D"/>
    <w:rsid w:val="00BC5FBD"/>
    <w:rsid w:val="00C00CE3"/>
    <w:rsid w:val="00C642A0"/>
    <w:rsid w:val="00C80A0E"/>
    <w:rsid w:val="00C95662"/>
    <w:rsid w:val="00CA54AB"/>
    <w:rsid w:val="00CB3542"/>
    <w:rsid w:val="00CB48DB"/>
    <w:rsid w:val="00D743F1"/>
    <w:rsid w:val="00D74D8C"/>
    <w:rsid w:val="00D8401E"/>
    <w:rsid w:val="00E01494"/>
    <w:rsid w:val="00E15EE6"/>
    <w:rsid w:val="00E42E60"/>
    <w:rsid w:val="00E43CDC"/>
    <w:rsid w:val="00E6095E"/>
    <w:rsid w:val="00E8340C"/>
    <w:rsid w:val="00E8521C"/>
    <w:rsid w:val="00EC0E53"/>
    <w:rsid w:val="00EC323E"/>
    <w:rsid w:val="00ED40A0"/>
    <w:rsid w:val="00ED70BB"/>
    <w:rsid w:val="00EF17D8"/>
    <w:rsid w:val="00F00EA7"/>
    <w:rsid w:val="00F23413"/>
    <w:rsid w:val="00F24332"/>
    <w:rsid w:val="00F3614A"/>
    <w:rsid w:val="00F51767"/>
    <w:rsid w:val="00F57CC9"/>
    <w:rsid w:val="00F6310D"/>
    <w:rsid w:val="00F64DF8"/>
    <w:rsid w:val="00F7119A"/>
    <w:rsid w:val="00F87303"/>
    <w:rsid w:val="00FA0AB0"/>
    <w:rsid w:val="00FA0F47"/>
    <w:rsid w:val="00FE113E"/>
    <w:rsid w:val="00FF59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D4BB9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E1"/>
    <w:pPr>
      <w:ind w:left="720"/>
      <w:contextualSpacing/>
    </w:pPr>
  </w:style>
  <w:style w:type="paragraph" w:styleId="Header">
    <w:name w:val="header"/>
    <w:basedOn w:val="Normal"/>
    <w:link w:val="HeaderChar"/>
    <w:uiPriority w:val="99"/>
    <w:unhideWhenUsed/>
    <w:rsid w:val="00F7119A"/>
    <w:pPr>
      <w:tabs>
        <w:tab w:val="center" w:pos="4320"/>
        <w:tab w:val="right" w:pos="8640"/>
      </w:tabs>
    </w:pPr>
  </w:style>
  <w:style w:type="character" w:customStyle="1" w:styleId="HeaderChar">
    <w:name w:val="Header Char"/>
    <w:basedOn w:val="DefaultParagraphFont"/>
    <w:link w:val="Header"/>
    <w:uiPriority w:val="99"/>
    <w:rsid w:val="00F7119A"/>
  </w:style>
  <w:style w:type="paragraph" w:styleId="Footer">
    <w:name w:val="footer"/>
    <w:basedOn w:val="Normal"/>
    <w:link w:val="FooterChar"/>
    <w:uiPriority w:val="99"/>
    <w:unhideWhenUsed/>
    <w:rsid w:val="00F7119A"/>
    <w:pPr>
      <w:tabs>
        <w:tab w:val="center" w:pos="4320"/>
        <w:tab w:val="right" w:pos="8640"/>
      </w:tabs>
    </w:pPr>
  </w:style>
  <w:style w:type="character" w:customStyle="1" w:styleId="FooterChar">
    <w:name w:val="Footer Char"/>
    <w:basedOn w:val="DefaultParagraphFont"/>
    <w:link w:val="Footer"/>
    <w:uiPriority w:val="99"/>
    <w:rsid w:val="00F7119A"/>
  </w:style>
  <w:style w:type="character" w:styleId="PageNumber">
    <w:name w:val="page number"/>
    <w:basedOn w:val="DefaultParagraphFont"/>
    <w:uiPriority w:val="99"/>
    <w:semiHidden/>
    <w:unhideWhenUsed/>
    <w:rsid w:val="00F7119A"/>
  </w:style>
  <w:style w:type="paragraph" w:styleId="BalloonText">
    <w:name w:val="Balloon Text"/>
    <w:basedOn w:val="Normal"/>
    <w:link w:val="BalloonTextChar"/>
    <w:uiPriority w:val="99"/>
    <w:semiHidden/>
    <w:unhideWhenUsed/>
    <w:rsid w:val="00A758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8B4"/>
    <w:rPr>
      <w:rFonts w:ascii="Lucida Grande" w:hAnsi="Lucida Grande" w:cs="Lucida Grande"/>
      <w:sz w:val="18"/>
      <w:szCs w:val="18"/>
    </w:rPr>
  </w:style>
  <w:style w:type="paragraph" w:styleId="FootnoteText">
    <w:name w:val="footnote text"/>
    <w:basedOn w:val="Normal"/>
    <w:link w:val="FootnoteTextChar"/>
    <w:uiPriority w:val="99"/>
    <w:unhideWhenUsed/>
    <w:rsid w:val="00585814"/>
  </w:style>
  <w:style w:type="character" w:customStyle="1" w:styleId="FootnoteTextChar">
    <w:name w:val="Footnote Text Char"/>
    <w:basedOn w:val="DefaultParagraphFont"/>
    <w:link w:val="FootnoteText"/>
    <w:uiPriority w:val="99"/>
    <w:rsid w:val="00585814"/>
  </w:style>
  <w:style w:type="character" w:styleId="FootnoteReference">
    <w:name w:val="footnote reference"/>
    <w:basedOn w:val="DefaultParagraphFont"/>
    <w:uiPriority w:val="99"/>
    <w:unhideWhenUsed/>
    <w:rsid w:val="0058581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FE1"/>
    <w:pPr>
      <w:ind w:left="720"/>
      <w:contextualSpacing/>
    </w:pPr>
  </w:style>
  <w:style w:type="paragraph" w:styleId="Header">
    <w:name w:val="header"/>
    <w:basedOn w:val="Normal"/>
    <w:link w:val="HeaderChar"/>
    <w:uiPriority w:val="99"/>
    <w:unhideWhenUsed/>
    <w:rsid w:val="00F7119A"/>
    <w:pPr>
      <w:tabs>
        <w:tab w:val="center" w:pos="4320"/>
        <w:tab w:val="right" w:pos="8640"/>
      </w:tabs>
    </w:pPr>
  </w:style>
  <w:style w:type="character" w:customStyle="1" w:styleId="HeaderChar">
    <w:name w:val="Header Char"/>
    <w:basedOn w:val="DefaultParagraphFont"/>
    <w:link w:val="Header"/>
    <w:uiPriority w:val="99"/>
    <w:rsid w:val="00F7119A"/>
  </w:style>
  <w:style w:type="paragraph" w:styleId="Footer">
    <w:name w:val="footer"/>
    <w:basedOn w:val="Normal"/>
    <w:link w:val="FooterChar"/>
    <w:uiPriority w:val="99"/>
    <w:unhideWhenUsed/>
    <w:rsid w:val="00F7119A"/>
    <w:pPr>
      <w:tabs>
        <w:tab w:val="center" w:pos="4320"/>
        <w:tab w:val="right" w:pos="8640"/>
      </w:tabs>
    </w:pPr>
  </w:style>
  <w:style w:type="character" w:customStyle="1" w:styleId="FooterChar">
    <w:name w:val="Footer Char"/>
    <w:basedOn w:val="DefaultParagraphFont"/>
    <w:link w:val="Footer"/>
    <w:uiPriority w:val="99"/>
    <w:rsid w:val="00F7119A"/>
  </w:style>
  <w:style w:type="character" w:styleId="PageNumber">
    <w:name w:val="page number"/>
    <w:basedOn w:val="DefaultParagraphFont"/>
    <w:uiPriority w:val="99"/>
    <w:semiHidden/>
    <w:unhideWhenUsed/>
    <w:rsid w:val="00F7119A"/>
  </w:style>
  <w:style w:type="paragraph" w:styleId="BalloonText">
    <w:name w:val="Balloon Text"/>
    <w:basedOn w:val="Normal"/>
    <w:link w:val="BalloonTextChar"/>
    <w:uiPriority w:val="99"/>
    <w:semiHidden/>
    <w:unhideWhenUsed/>
    <w:rsid w:val="00A758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58B4"/>
    <w:rPr>
      <w:rFonts w:ascii="Lucida Grande" w:hAnsi="Lucida Grande" w:cs="Lucida Grande"/>
      <w:sz w:val="18"/>
      <w:szCs w:val="18"/>
    </w:rPr>
  </w:style>
  <w:style w:type="paragraph" w:styleId="FootnoteText">
    <w:name w:val="footnote text"/>
    <w:basedOn w:val="Normal"/>
    <w:link w:val="FootnoteTextChar"/>
    <w:uiPriority w:val="99"/>
    <w:unhideWhenUsed/>
    <w:rsid w:val="00585814"/>
  </w:style>
  <w:style w:type="character" w:customStyle="1" w:styleId="FootnoteTextChar">
    <w:name w:val="Footnote Text Char"/>
    <w:basedOn w:val="DefaultParagraphFont"/>
    <w:link w:val="FootnoteText"/>
    <w:uiPriority w:val="99"/>
    <w:rsid w:val="00585814"/>
  </w:style>
  <w:style w:type="character" w:styleId="FootnoteReference">
    <w:name w:val="footnote reference"/>
    <w:basedOn w:val="DefaultParagraphFont"/>
    <w:uiPriority w:val="99"/>
    <w:unhideWhenUsed/>
    <w:rsid w:val="0058581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2324</Words>
  <Characters>13251</Characters>
  <Application>Microsoft Macintosh Word</Application>
  <DocSecurity>0</DocSecurity>
  <Lines>110</Lines>
  <Paragraphs>31</Paragraphs>
  <ScaleCrop>false</ScaleCrop>
  <Company>DI-FCT-UNL</Company>
  <LinksUpToDate>false</LinksUpToDate>
  <CharactersWithSpaces>15544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Domingos</dc:creator>
  <cp:keywords/>
  <dc:description/>
  <cp:lastModifiedBy>Henrique Domingos</cp:lastModifiedBy>
  <cp:revision>2</cp:revision>
  <cp:lastPrinted>2019-11-12T14:20:00Z</cp:lastPrinted>
  <dcterms:created xsi:type="dcterms:W3CDTF">2019-11-25T18:55:00Z</dcterms:created>
  <dcterms:modified xsi:type="dcterms:W3CDTF">2019-11-25T18:55:00Z</dcterms:modified>
</cp:coreProperties>
</file>