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4.png" ContentType="image/png"/>
  <Override PartName="/word/media/rId120.png" ContentType="image/png"/>
  <Override PartName="/word/media/rId125.png" ContentType="image/png"/>
  <Override PartName="/word/media/rId537.png" ContentType="image/png"/>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sPlotOpen</w:t>
      </w:r>
      <w:r>
        <w:t xml:space="preserve"> </w:t>
      </w:r>
      <w:r>
        <w:t xml:space="preserve">-</w:t>
      </w:r>
      <w:r>
        <w:t xml:space="preserve"> </w:t>
      </w:r>
      <w:r>
        <w:t xml:space="preserve">An</w:t>
      </w:r>
      <w:r>
        <w:t xml:space="preserve"> </w:t>
      </w:r>
      <w:r>
        <w:t xml:space="preserve">environmentally-balanced,</w:t>
      </w:r>
      <w:r>
        <w:t xml:space="preserve"> </w:t>
      </w:r>
      <w:r>
        <w:t xml:space="preserve">open-access,</w:t>
      </w:r>
      <w:r>
        <w:t xml:space="preserve"> </w:t>
      </w:r>
      <w:r>
        <w:t xml:space="preserve">global</w:t>
      </w:r>
      <w:r>
        <w:t xml:space="preserve"> </w:t>
      </w:r>
      <w:r>
        <w:t xml:space="preserve">dataset</w:t>
      </w:r>
      <w:r>
        <w:t xml:space="preserve"> </w:t>
      </w:r>
      <w:r>
        <w:t xml:space="preserve">of</w:t>
      </w:r>
      <w:r>
        <w:t xml:space="preserve"> </w:t>
      </w:r>
      <w:r>
        <w:t xml:space="preserve">vegetation</w:t>
      </w:r>
      <w:r>
        <w:t xml:space="preserve"> </w:t>
      </w:r>
      <w:r>
        <w:t xml:space="preserve">plots</w:t>
      </w:r>
    </w:p>
    <w:p>
      <w:pPr>
        <w:pStyle w:val="FirstParagraph"/>
      </w:pPr>
      <w:r>
        <w:rPr>
          <w:i/>
        </w:rPr>
        <w:t xml:space="preserve">This manuscript is still work in progress</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fmsabatini/sPlotOpen_Manuscript@9377084</w:t>
        </w:r>
      </w:hyperlink>
      <w:r>
        <w:t xml:space="preserve"> </w:t>
      </w:r>
      <w:r>
        <w:t xml:space="preserve">on December 17, 2020.</w:t>
      </w:r>
      <w:r>
        <w:t xml:space="preserve"> </w:t>
      </w:r>
    </w:p>
    <w:p>
      <w:pPr>
        <w:pStyle w:val="Heading2"/>
      </w:pPr>
      <w:bookmarkStart w:id="22" w:name="authors"/>
      <w:r>
        <w:t xml:space="preserve">Authors</w:t>
      </w:r>
      <w:bookmarkEnd w:id="22"/>
    </w:p>
    <w:p>
      <w:pPr>
        <w:pStyle w:val="FirstParagraph"/>
      </w:pPr>
      <w:hyperlink r:id="rId2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Francesco Maria Sabatini</w:t>
      </w:r>
      <w:r>
        <w:t xml:space="preserve">1,2,†</w:t>
      </w:r>
      <w:r>
        <w:t xml:space="preserve">,</w:t>
      </w:r>
      <w:r>
        <w:t xml:space="preserve"> </w:t>
      </w:r>
      <w:hyperlink r:id="rId2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Jonathan Lenoir</w:t>
      </w:r>
      <w:r>
        <w:t xml:space="preserve">3,†</w:t>
      </w:r>
      <w:r>
        <w:t xml:space="preserve">,</w:t>
      </w:r>
      <w:r>
        <w:t xml:space="preserve"> </w:t>
      </w:r>
      <w:hyperlink r:id="rId2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Tarek Hattab</w:t>
      </w:r>
      <w:r>
        <w:t xml:space="preserve">4</w:t>
      </w:r>
      <w:r>
        <w:t xml:space="preserve">,</w:t>
      </w:r>
      <w:r>
        <w:t xml:space="preserve"> </w:t>
      </w:r>
      <w:hyperlink r:id="rId2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Elise Aimee Arnst</w:t>
      </w:r>
      <w:r>
        <w:t xml:space="preserve">5</w:t>
      </w:r>
      <w:r>
        <w:t xml:space="preserve">,</w:t>
      </w:r>
      <w:r>
        <w:t xml:space="preserve"> </w:t>
      </w:r>
      <w:hyperlink r:id="rId2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Milan Chytrý</w:t>
      </w:r>
      <w:r>
        <w:t xml:space="preserve">6</w:t>
      </w:r>
      <w:r>
        <w:t xml:space="preserve">,</w:t>
      </w:r>
      <w:r>
        <w:t xml:space="preserve"> </w:t>
      </w:r>
      <w:hyperlink r:id="rId2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Dengler</w:t>
      </w:r>
      <w:r>
        <w:t xml:space="preserve">1,7,8</w:t>
      </w:r>
      <w:r>
        <w:t xml:space="preserve">,</w:t>
      </w:r>
      <w:r>
        <w:t xml:space="preserve"> </w:t>
      </w:r>
      <w:r>
        <w:t xml:space="preserve">Patrice De Ruffray</w:t>
      </w:r>
      <w:r>
        <w:t xml:space="preserve">9</w:t>
      </w:r>
      <w:r>
        <w:t xml:space="preserve">,</w:t>
      </w:r>
      <w:r>
        <w:t xml:space="preserve"> </w:t>
      </w:r>
      <w:r>
        <w:t xml:space="preserve">Stephan M. Hennekens</w:t>
      </w:r>
      <w:r>
        <w:t xml:space="preserve">10</w:t>
      </w:r>
      <w:r>
        <w:t xml:space="preserve">,</w:t>
      </w:r>
      <w:r>
        <w:t xml:space="preserve"> </w:t>
      </w:r>
      <w:r>
        <w:t xml:space="preserve">Ute Jandt</w:t>
      </w:r>
      <w:r>
        <w:t xml:space="preserve">1,2</w:t>
      </w:r>
      <w:r>
        <w:t xml:space="preserve">,</w:t>
      </w:r>
      <w:r>
        <w:t xml:space="preserve"> </w:t>
      </w:r>
      <w:r>
        <w:t xml:space="preserve">Florian Jansen</w:t>
      </w:r>
      <w:r>
        <w:t xml:space="preserve">11</w:t>
      </w:r>
      <w:r>
        <w:t xml:space="preserve">,</w:t>
      </w:r>
      <w:r>
        <w:t xml:space="preserve"> </w:t>
      </w:r>
      <w:hyperlink r:id="rId3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Borja Jiménez-Alfaro</w:t>
      </w:r>
      <w:r>
        <w:t xml:space="preserve">12</w:t>
      </w:r>
      <w:r>
        <w:t xml:space="preserve">,</w:t>
      </w:r>
      <w:r>
        <w:t xml:space="preserve"> </w:t>
      </w:r>
      <w:hyperlink r:id="rId3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 Kattge</w:t>
      </w:r>
      <w:r>
        <w:t xml:space="preserve">13</w:t>
      </w:r>
      <w:r>
        <w:t xml:space="preserve">,</w:t>
      </w:r>
      <w:r>
        <w:t xml:space="preserve"> </w:t>
      </w:r>
      <w:r>
        <w:t xml:space="preserve">Aurora Levesley</w:t>
      </w:r>
      <w:r>
        <w:t xml:space="preserve">14</w:t>
      </w:r>
      <w:r>
        <w:t xml:space="preserve">,</w:t>
      </w:r>
      <w:r>
        <w:t xml:space="preserve"> </w:t>
      </w:r>
      <w:hyperlink r:id="rId3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Valério D. Pillar</w:t>
      </w:r>
      <w:r>
        <w:t xml:space="preserve">15</w:t>
      </w:r>
      <w:r>
        <w:t xml:space="preserve">,</w:t>
      </w:r>
      <w:r>
        <w:t xml:space="preserve"> </w:t>
      </w:r>
      <w:hyperlink r:id="rId3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Purschke</w:t>
      </w:r>
      <w:r>
        <w:t xml:space="preserve">16</w:t>
      </w:r>
      <w:r>
        <w:t xml:space="preserve">,</w:t>
      </w:r>
      <w:r>
        <w:t xml:space="preserve"> </w:t>
      </w:r>
      <w:r>
        <w:t xml:space="preserve">Brody Sandel</w:t>
      </w:r>
      <w:r>
        <w:t xml:space="preserve">17</w:t>
      </w:r>
      <w:r>
        <w:t xml:space="preserve">,</w:t>
      </w:r>
      <w:r>
        <w:t xml:space="preserve"> </w:t>
      </w:r>
      <w:r>
        <w:t xml:space="preserve">Fahmida Sultana</w:t>
      </w:r>
      <w:r>
        <w:t xml:space="preserve">18</w:t>
      </w:r>
      <w:r>
        <w:t xml:space="preserve">,</w:t>
      </w:r>
      <w:r>
        <w:t xml:space="preserve"> </w:t>
      </w:r>
      <w:r>
        <w:t xml:space="preserve">Tsipe Aavik</w:t>
      </w:r>
      <w:r>
        <w:t xml:space="preserve">19</w:t>
      </w:r>
      <w:r>
        <w:t xml:space="preserve">,</w:t>
      </w:r>
      <w:r>
        <w:t xml:space="preserve"> </w:t>
      </w:r>
      <w:hyperlink r:id="rId3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Svetlana Aćić</w:t>
      </w:r>
      <w:r>
        <w:t xml:space="preserve">20</w:t>
      </w:r>
      <w:r>
        <w:t xml:space="preserve">,</w:t>
      </w:r>
      <w:r>
        <w:t xml:space="preserve"> </w:t>
      </w:r>
      <w:hyperlink r:id="rId3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Alicia T.R. Acosta</w:t>
      </w:r>
      <w:r>
        <w:t xml:space="preserve">21</w:t>
      </w:r>
      <w:r>
        <w:t xml:space="preserve">,</w:t>
      </w:r>
      <w:r>
        <w:t xml:space="preserve"> </w:t>
      </w:r>
      <w:hyperlink r:id="rId3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Emiliano Agrillo</w:t>
      </w:r>
      <w:r>
        <w:t xml:space="preserve">22</w:t>
      </w:r>
      <w:r>
        <w:t xml:space="preserve">,</w:t>
      </w:r>
      <w:r>
        <w:t xml:space="preserve"> </w:t>
      </w:r>
      <w:hyperlink r:id="rId3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Alvarez</w:t>
      </w:r>
      <w:r>
        <w:t xml:space="preserve">23</w:t>
      </w:r>
      <w:r>
        <w:t xml:space="preserve">,</w:t>
      </w:r>
      <w:r>
        <w:t xml:space="preserve"> </w:t>
      </w:r>
      <w:r>
        <w:t xml:space="preserve">Iva Apostolova</w:t>
      </w:r>
      <w:r>
        <w:t xml:space="preserve">24</w:t>
      </w:r>
      <w:r>
        <w:t xml:space="preserve">,</w:t>
      </w:r>
      <w:r>
        <w:t xml:space="preserve"> </w:t>
      </w:r>
      <w:hyperlink r:id="rId3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Mohammed A.S. Arfin Khan</w:t>
      </w:r>
      <w:r>
        <w:t xml:space="preserve">25</w:t>
      </w:r>
      <w:r>
        <w:t xml:space="preserve">,</w:t>
      </w:r>
      <w:r>
        <w:t xml:space="preserve"> </w:t>
      </w:r>
      <w:r>
        <w:t xml:space="preserve">Luzmila Arroyo</w:t>
      </w:r>
      <w:r>
        <w:t xml:space="preserve">26</w:t>
      </w:r>
      <w:r>
        <w:t xml:space="preserve">,</w:t>
      </w:r>
      <w:r>
        <w:t xml:space="preserve"> </w:t>
      </w:r>
      <w:hyperlink r:id="rId3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Fabio Attorre</w:t>
      </w:r>
      <w:r>
        <w:t xml:space="preserve">22</w:t>
      </w:r>
      <w:r>
        <w:t xml:space="preserve">,</w:t>
      </w:r>
      <w:r>
        <w:t xml:space="preserve"> </w:t>
      </w:r>
      <w:r>
        <w:t xml:space="preserve">Isabelle Aubin</w:t>
      </w:r>
      <w:r>
        <w:t xml:space="preserve">27</w:t>
      </w:r>
      <w:r>
        <w:t xml:space="preserve">,</w:t>
      </w:r>
      <w:r>
        <w:t xml:space="preserve"> </w:t>
      </w:r>
      <w:r>
        <w:t xml:space="preserve">Arindam Banerjee</w:t>
      </w:r>
      <w:r>
        <w:t xml:space="preserve">28</w:t>
      </w:r>
      <w:r>
        <w:t xml:space="preserve">,</w:t>
      </w:r>
      <w:r>
        <w:t xml:space="preserve"> </w:t>
      </w:r>
      <w:r>
        <w:t xml:space="preserve">Marijn Bauters</w:t>
      </w:r>
      <w:r>
        <w:t xml:space="preserve">29,30</w:t>
      </w:r>
      <w:r>
        <w:t xml:space="preserve">,</w:t>
      </w:r>
      <w:r>
        <w:t xml:space="preserve"> </w:t>
      </w:r>
      <w:hyperlink r:id="rId4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Yves Bergeron</w:t>
      </w:r>
      <w:r>
        <w:t xml:space="preserve">31</w:t>
      </w:r>
      <w:r>
        <w:t xml:space="preserve">,</w:t>
      </w:r>
      <w:r>
        <w:t xml:space="preserve"> </w:t>
      </w:r>
      <w:hyperlink r:id="rId4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Erwin Bergmeier</w:t>
      </w:r>
      <w:r>
        <w:t xml:space="preserve">32</w:t>
      </w:r>
      <w:r>
        <w:t xml:space="preserve">,</w:t>
      </w:r>
      <w:r>
        <w:t xml:space="preserve"> </w:t>
      </w:r>
      <w:hyperlink r:id="rId4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Idoia Biurrun</w:t>
      </w:r>
      <w:r>
        <w:t xml:space="preserve">33</w:t>
      </w:r>
      <w:r>
        <w:t xml:space="preserve">,</w:t>
      </w:r>
      <w:r>
        <w:t xml:space="preserve"> </w:t>
      </w:r>
      <w:hyperlink r:id="rId4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Anne D. Bjorkman</w:t>
      </w:r>
      <w:r>
        <w:t xml:space="preserve">34,35</w:t>
      </w:r>
      <w:r>
        <w:t xml:space="preserve">,</w:t>
      </w:r>
      <w:r>
        <w:t xml:space="preserve"> </w:t>
      </w:r>
      <w:hyperlink r:id="rId4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Gianmaria Bonari</w:t>
      </w:r>
      <w:r>
        <w:t xml:space="preserve">36</w:t>
      </w:r>
      <w:r>
        <w:t xml:space="preserve">,</w:t>
      </w:r>
      <w:r>
        <w:t xml:space="preserve"> </w:t>
      </w:r>
      <w:r>
        <w:t xml:space="preserve">Viktoria Bondareva</w:t>
      </w:r>
      <w:r>
        <w:t xml:space="preserve">37</w:t>
      </w:r>
      <w:r>
        <w:t xml:space="preserve">,</w:t>
      </w:r>
      <w:r>
        <w:t xml:space="preserve"> </w:t>
      </w:r>
      <w:r>
        <w:t xml:space="preserve">Jörg Brunet</w:t>
      </w:r>
      <w:r>
        <w:t xml:space="preserve">38</w:t>
      </w:r>
      <w:r>
        <w:t xml:space="preserve">,</w:t>
      </w:r>
      <w:r>
        <w:t xml:space="preserve"> </w:t>
      </w:r>
      <w:hyperlink r:id="rId4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Andraž Čarni</w:t>
      </w:r>
      <w:r>
        <w:t xml:space="preserve">39,40</w:t>
      </w:r>
      <w:r>
        <w:t xml:space="preserve">,</w:t>
      </w:r>
      <w:r>
        <w:t xml:space="preserve"> </w:t>
      </w:r>
      <w:hyperlink r:id="rId4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Laura Casella</w:t>
      </w:r>
      <w:r>
        <w:t xml:space="preserve">41</w:t>
      </w:r>
      <w:r>
        <w:t xml:space="preserve">,</w:t>
      </w:r>
      <w:r>
        <w:t xml:space="preserve"> </w:t>
      </w:r>
      <w:hyperlink r:id="rId4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Luis Cayuela</w:t>
      </w:r>
      <w:r>
        <w:t xml:space="preserve">42</w:t>
      </w:r>
      <w:r>
        <w:t xml:space="preserve">,</w:t>
      </w:r>
      <w:r>
        <w:t xml:space="preserve"> </w:t>
      </w:r>
      <w:r>
        <w:t xml:space="preserve">Tomáš Černý</w:t>
      </w:r>
      <w:r>
        <w:t xml:space="preserve">43</w:t>
      </w:r>
      <w:r>
        <w:t xml:space="preserve">,</w:t>
      </w:r>
      <w:r>
        <w:t xml:space="preserve"> </w:t>
      </w:r>
      <w:hyperlink r:id="rId4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Victor Chepinoga</w:t>
      </w:r>
      <w:r>
        <w:t xml:space="preserve">44</w:t>
      </w:r>
      <w:r>
        <w:t xml:space="preserve">,</w:t>
      </w:r>
      <w:r>
        <w:t xml:space="preserve"> </w:t>
      </w:r>
      <w:r>
        <w:t xml:space="preserve">János Csiky</w:t>
      </w:r>
      <w:r>
        <w:t xml:space="preserve">45</w:t>
      </w:r>
      <w:r>
        <w:t xml:space="preserve">,</w:t>
      </w:r>
      <w:r>
        <w:t xml:space="preserve"> </w:t>
      </w:r>
      <w:r>
        <w:t xml:space="preserve">Renata Ćušterevska</w:t>
      </w:r>
      <w:r>
        <w:t xml:space="preserve">46</w:t>
      </w:r>
      <w:r>
        <w:t xml:space="preserve">,</w:t>
      </w:r>
      <w:r>
        <w:t xml:space="preserve"> </w:t>
      </w:r>
      <w:hyperlink r:id="rId4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Els De Bie</w:t>
      </w:r>
      <w:r>
        <w:t xml:space="preserve">47</w:t>
      </w:r>
      <w:r>
        <w:t xml:space="preserve">,</w:t>
      </w:r>
      <w:r>
        <w:t xml:space="preserve"> </w:t>
      </w:r>
      <w:r>
        <w:t xml:space="preserve">André Luis de Gasper</w:t>
      </w:r>
      <w:r>
        <w:t xml:space="preserve">48</w:t>
      </w:r>
      <w:r>
        <w:t xml:space="preserve">,</w:t>
      </w:r>
      <w:r>
        <w:t xml:space="preserve"> </w:t>
      </w:r>
      <w:hyperlink r:id="rId5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Michele De Sanctis</w:t>
      </w:r>
      <w:r>
        <w:t xml:space="preserve">22</w:t>
      </w:r>
      <w:r>
        <w:t xml:space="preserve">,</w:t>
      </w:r>
      <w:r>
        <w:t xml:space="preserve"> </w:t>
      </w:r>
      <w:r>
        <w:t xml:space="preserve">Panayotis Dimopoulos</w:t>
      </w:r>
      <w:r>
        <w:t xml:space="preserve">49</w:t>
      </w:r>
      <w:r>
        <w:t xml:space="preserve">,</w:t>
      </w:r>
      <w:r>
        <w:t xml:space="preserve"> </w:t>
      </w:r>
      <w:hyperlink r:id="rId5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Jiri Dolezal</w:t>
      </w:r>
      <w:r>
        <w:t xml:space="preserve">50</w:t>
      </w:r>
      <w:r>
        <w:t xml:space="preserve">,</w:t>
      </w:r>
      <w:r>
        <w:t xml:space="preserve"> </w:t>
      </w:r>
      <w:r>
        <w:t xml:space="preserve">Tetiana Dziuba</w:t>
      </w:r>
      <w:r>
        <w:t xml:space="preserve">51</w:t>
      </w:r>
      <w:r>
        <w:t xml:space="preserve">,</w:t>
      </w:r>
      <w:r>
        <w:t xml:space="preserve"> </w:t>
      </w:r>
      <w:r>
        <w:t xml:space="preserve">Mohamed Abd El-Rouf Mousa El-Sheikh</w:t>
      </w:r>
      <w:r>
        <w:t xml:space="preserve">52,53</w:t>
      </w:r>
      <w:r>
        <w:t xml:space="preserve">,</w:t>
      </w:r>
      <w:r>
        <w:t xml:space="preserve"> </w:t>
      </w:r>
      <w:r>
        <w:t xml:space="preserve">Brian Enquist</w:t>
      </w:r>
      <w:r>
        <w:t xml:space="preserve">54</w:t>
      </w:r>
      <w:r>
        <w:t xml:space="preserve">,</w:t>
      </w:r>
      <w:r>
        <w:t xml:space="preserve"> </w:t>
      </w:r>
      <w:r>
        <w:t xml:space="preserve">Jörg Ewald</w:t>
      </w:r>
      <w:r>
        <w:t xml:space="preserve">55</w:t>
      </w:r>
      <w:r>
        <w:t xml:space="preserve">,</w:t>
      </w:r>
      <w:r>
        <w:t xml:space="preserve"> </w:t>
      </w:r>
      <w:r>
        <w:t xml:space="preserve">Farideh Fazayeli</w:t>
      </w:r>
      <w:r>
        <w:t xml:space="preserve">56,57</w:t>
      </w:r>
      <w:r>
        <w:t xml:space="preserve">,</w:t>
      </w:r>
      <w:r>
        <w:t xml:space="preserve"> </w:t>
      </w:r>
      <w:hyperlink r:id="rId5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Richard Field</w:t>
      </w:r>
      <w:r>
        <w:t xml:space="preserve">58</w:t>
      </w:r>
      <w:r>
        <w:t xml:space="preserve">,</w:t>
      </w:r>
      <w:r>
        <w:t xml:space="preserve"> </w:t>
      </w:r>
      <w:r>
        <w:t xml:space="preserve">Manfred Finckh</w:t>
      </w:r>
      <w:r>
        <w:t xml:space="preserve">59</w:t>
      </w:r>
      <w:r>
        <w:t xml:space="preserve">,</w:t>
      </w:r>
      <w:r>
        <w:t xml:space="preserve"> </w:t>
      </w:r>
      <w:hyperlink r:id="rId5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Sophie Gachet</w:t>
      </w:r>
      <w:r>
        <w:t xml:space="preserve">60</w:t>
      </w:r>
      <w:r>
        <w:t xml:space="preserve">,</w:t>
      </w:r>
      <w:r>
        <w:t xml:space="preserve"> </w:t>
      </w:r>
      <w:hyperlink r:id="rId5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Antonio Galán-de-Mera</w:t>
      </w:r>
      <w:r>
        <w:t xml:space="preserve">61,62,63</w:t>
      </w:r>
      <w:r>
        <w:t xml:space="preserve">,</w:t>
      </w:r>
      <w:r>
        <w:t xml:space="preserve"> </w:t>
      </w:r>
      <w:r>
        <w:t xml:space="preserve">Emmanuel Garbolino</w:t>
      </w:r>
      <w:r>
        <w:t xml:space="preserve">64</w:t>
      </w:r>
      <w:r>
        <w:t xml:space="preserve">,</w:t>
      </w:r>
      <w:r>
        <w:t xml:space="preserve"> </w:t>
      </w:r>
      <w:r>
        <w:t xml:space="preserve">Hamid Gholizadeh</w:t>
      </w:r>
      <w:r>
        <w:t xml:space="preserve">65</w:t>
      </w:r>
      <w:r>
        <w:t xml:space="preserve">,</w:t>
      </w:r>
      <w:r>
        <w:t xml:space="preserve"> </w:t>
      </w:r>
      <w:hyperlink r:id="rId5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Melisa Giorgis</w:t>
      </w:r>
      <w:r>
        <w:t xml:space="preserve">66</w:t>
      </w:r>
      <w:r>
        <w:t xml:space="preserve">,</w:t>
      </w:r>
      <w:r>
        <w:t xml:space="preserve"> </w:t>
      </w:r>
      <w:r>
        <w:t xml:space="preserve">Valentin Golub</w:t>
      </w:r>
      <w:r>
        <w:t xml:space="preserve">67</w:t>
      </w:r>
      <w:r>
        <w:t xml:space="preserve">,</w:t>
      </w:r>
      <w:r>
        <w:t xml:space="preserve"> </w:t>
      </w:r>
      <w:hyperlink r:id="rId5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Inger Greve Alsos</w:t>
      </w:r>
      <w:r>
        <w:t xml:space="preserve">68</w:t>
      </w:r>
      <w:r>
        <w:t xml:space="preserve">,</w:t>
      </w:r>
      <w:r>
        <w:t xml:space="preserve"> </w:t>
      </w:r>
      <w:r>
        <w:t xml:space="preserve">John-Arvid Grytnes</w:t>
      </w:r>
      <w:r>
        <w:t xml:space="preserve">69</w:t>
      </w:r>
      <w:r>
        <w:t xml:space="preserve">,</w:t>
      </w:r>
      <w:r>
        <w:t xml:space="preserve"> </w:t>
      </w:r>
      <w:hyperlink r:id="rId5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Gregory Richard Guerin</w:t>
      </w:r>
      <w:r>
        <w:t xml:space="preserve">70</w:t>
      </w:r>
      <w:r>
        <w:t xml:space="preserve">,</w:t>
      </w:r>
      <w:r>
        <w:t xml:space="preserve"> </w:t>
      </w:r>
      <w:hyperlink r:id="rId5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Alvaro G. Gutiérrez</w:t>
      </w:r>
      <w:r>
        <w:t xml:space="preserve">71</w:t>
      </w:r>
      <w:r>
        <w:t xml:space="preserve">,</w:t>
      </w:r>
      <w:r>
        <w:t xml:space="preserve"> </w:t>
      </w:r>
      <w:hyperlink r:id="rId5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Sylvia Haider</w:t>
      </w:r>
      <w:r>
        <w:t xml:space="preserve">2,72</w:t>
      </w:r>
      <w:r>
        <w:t xml:space="preserve">,</w:t>
      </w:r>
      <w:r>
        <w:t xml:space="preserve"> </w:t>
      </w:r>
      <w:hyperlink r:id="rId6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Mohamed Z. Hatim</w:t>
      </w:r>
      <w:r>
        <w:t xml:space="preserve">73,74</w:t>
      </w:r>
      <w:r>
        <w:t xml:space="preserve">,</w:t>
      </w:r>
      <w:r>
        <w:t xml:space="preserve"> </w:t>
      </w:r>
      <w:hyperlink r:id="rId6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Bruno Hérault</w:t>
      </w:r>
      <w:r>
        <w:t xml:space="preserve">75,76,77</w:t>
      </w:r>
      <w:r>
        <w:t xml:space="preserve">,</w:t>
      </w:r>
      <w:r>
        <w:t xml:space="preserve"> </w:t>
      </w:r>
      <w:r>
        <w:t xml:space="preserve">Guillermo Hinojos Mendoza</w:t>
      </w:r>
      <w:r>
        <w:t xml:space="preserve">78</w:t>
      </w:r>
      <w:r>
        <w:t xml:space="preserve">,</w:t>
      </w:r>
      <w:r>
        <w:t xml:space="preserve"> </w:t>
      </w:r>
      <w:hyperlink r:id="rId6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Hölzel</w:t>
      </w:r>
      <w:r>
        <w:t xml:space="preserve">79</w:t>
      </w:r>
      <w:r>
        <w:t xml:space="preserve">,</w:t>
      </w:r>
      <w:r>
        <w:t xml:space="preserve"> </w:t>
      </w:r>
      <w:hyperlink r:id="rId6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Homeier</w:t>
      </w:r>
      <w:r>
        <w:t xml:space="preserve">80</w:t>
      </w:r>
      <w:r>
        <w:t xml:space="preserve">,</w:t>
      </w:r>
      <w:r>
        <w:t xml:space="preserve"> </w:t>
      </w:r>
      <w:r>
        <w:t xml:space="preserve">Wannes Hubau</w:t>
      </w:r>
      <w:r>
        <w:t xml:space="preserve">81,82</w:t>
      </w:r>
      <w:r>
        <w:t xml:space="preserve">,</w:t>
      </w:r>
      <w:r>
        <w:t xml:space="preserve"> </w:t>
      </w:r>
      <w:r>
        <w:t xml:space="preserve">Adrian Indreica</w:t>
      </w:r>
      <w:r>
        <w:t xml:space="preserve">83</w:t>
      </w:r>
      <w:r>
        <w:t xml:space="preserve">,</w:t>
      </w:r>
      <w:r>
        <w:t xml:space="preserve"> </w:t>
      </w:r>
      <w:r>
        <w:t xml:space="preserve">John A.M. Janssen</w:t>
      </w:r>
      <w:r>
        <w:t xml:space="preserve">84</w:t>
      </w:r>
      <w:r>
        <w:t xml:space="preserve">,</w:t>
      </w:r>
      <w:r>
        <w:t xml:space="preserve"> </w:t>
      </w:r>
      <w:r>
        <w:t xml:space="preserve">Birgit Jedrzejek</w:t>
      </w:r>
      <w:r>
        <w:t xml:space="preserve">79</w:t>
      </w:r>
      <w:r>
        <w:t xml:space="preserve">,</w:t>
      </w:r>
      <w:r>
        <w:t xml:space="preserve"> </w:t>
      </w:r>
      <w:hyperlink r:id="rId6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Anke Jentsch</w:t>
      </w:r>
      <w:r>
        <w:t xml:space="preserve">85</w:t>
      </w:r>
      <w:r>
        <w:t xml:space="preserve">,</w:t>
      </w:r>
      <w:r>
        <w:t xml:space="preserve"> </w:t>
      </w:r>
      <w:hyperlink r:id="rId6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Jürgens</w:t>
      </w:r>
      <w:r>
        <w:t xml:space="preserve">59</w:t>
      </w:r>
      <w:r>
        <w:t xml:space="preserve">,</w:t>
      </w:r>
      <w:r>
        <w:t xml:space="preserve"> </w:t>
      </w:r>
      <w:r>
        <w:t xml:space="preserve">Zygmunt Kącki</w:t>
      </w:r>
      <w:r>
        <w:t xml:space="preserve">86</w:t>
      </w:r>
      <w:r>
        <w:t xml:space="preserve">,</w:t>
      </w:r>
      <w:r>
        <w:t xml:space="preserve"> </w:t>
      </w:r>
      <w:r>
        <w:t xml:space="preserve">Jutta Kapfer</w:t>
      </w:r>
      <w:r>
        <w:t xml:space="preserve">87</w:t>
      </w:r>
      <w:r>
        <w:t xml:space="preserve">,</w:t>
      </w:r>
      <w:r>
        <w:t xml:space="preserve"> </w:t>
      </w:r>
      <w:hyperlink r:id="rId6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Dirk Nikolaus Karger</w:t>
      </w:r>
      <w:r>
        <w:t xml:space="preserve">88</w:t>
      </w:r>
      <w:r>
        <w:t xml:space="preserve">,</w:t>
      </w:r>
      <w:r>
        <w:t xml:space="preserve"> </w:t>
      </w:r>
      <w:hyperlink r:id="rId6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 Kavgacı</w:t>
      </w:r>
      <w:r>
        <w:t xml:space="preserve">89</w:t>
      </w:r>
      <w:r>
        <w:t xml:space="preserve">,</w:t>
      </w:r>
      <w:r>
        <w:t xml:space="preserve"> </w:t>
      </w:r>
      <w:hyperlink r:id="rId6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Elizabeth Kearsley</w:t>
      </w:r>
      <w:r>
        <w:t xml:space="preserve">90</w:t>
      </w:r>
      <w:r>
        <w:t xml:space="preserve">,</w:t>
      </w:r>
      <w:r>
        <w:t xml:space="preserve"> </w:t>
      </w:r>
      <w:hyperlink r:id="rId6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Michael Kessler</w:t>
      </w:r>
      <w:r>
        <w:t xml:space="preserve">91</w:t>
      </w:r>
      <w:r>
        <w:t xml:space="preserve">,</w:t>
      </w:r>
      <w:r>
        <w:t xml:space="preserve"> </w:t>
      </w:r>
      <w:hyperlink r:id="rId7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Larisa Khanina</w:t>
      </w:r>
      <w:r>
        <w:t xml:space="preserve">92</w:t>
      </w:r>
      <w:r>
        <w:t xml:space="preserve">,</w:t>
      </w:r>
      <w:r>
        <w:t xml:space="preserve"> </w:t>
      </w:r>
      <w:r>
        <w:t xml:space="preserve">Timothy Killeen</w:t>
      </w:r>
      <w:r>
        <w:t xml:space="preserve">93</w:t>
      </w:r>
      <w:r>
        <w:t xml:space="preserve">,</w:t>
      </w:r>
      <w:r>
        <w:t xml:space="preserve"> </w:t>
      </w:r>
      <w:r>
        <w:t xml:space="preserve">Andrey Korolyuk</w:t>
      </w:r>
      <w:r>
        <w:t xml:space="preserve">94</w:t>
      </w:r>
      <w:r>
        <w:t xml:space="preserve">,</w:t>
      </w:r>
      <w:r>
        <w:t xml:space="preserve"> </w:t>
      </w:r>
      <w:hyperlink r:id="rId7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Holger Kreft</w:t>
      </w:r>
      <w:r>
        <w:t xml:space="preserve">95</w:t>
      </w:r>
      <w:r>
        <w:t xml:space="preserve">,</w:t>
      </w:r>
      <w:r>
        <w:t xml:space="preserve"> </w:t>
      </w:r>
      <w:hyperlink r:id="rId7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Hjalmar S. Kühl</w:t>
      </w:r>
      <w:r>
        <w:t xml:space="preserve">96,97</w:t>
      </w:r>
      <w:r>
        <w:t xml:space="preserve">,</w:t>
      </w:r>
      <w:r>
        <w:t xml:space="preserve"> </w:t>
      </w:r>
      <w:hyperlink r:id="rId7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Anna Kuzemko</w:t>
      </w:r>
      <w:r>
        <w:t xml:space="preserve">98</w:t>
      </w:r>
      <w:r>
        <w:t xml:space="preserve">,</w:t>
      </w:r>
      <w:r>
        <w:t xml:space="preserve"> </w:t>
      </w:r>
      <w:hyperlink r:id="rId7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Flavia Landucci</w:t>
      </w:r>
      <w:r>
        <w:t xml:space="preserve">6</w:t>
      </w:r>
      <w:r>
        <w:t xml:space="preserve">,</w:t>
      </w:r>
      <w:r>
        <w:t xml:space="preserve"> </w:t>
      </w:r>
      <w:hyperlink r:id="rId7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Attila Lengyel</w:t>
      </w:r>
      <w:r>
        <w:t xml:space="preserve">99</w:t>
      </w:r>
      <w:r>
        <w:t xml:space="preserve">,</w:t>
      </w:r>
      <w:r>
        <w:t xml:space="preserve"> </w:t>
      </w:r>
      <w:hyperlink r:id="rId7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Frederic Lens</w:t>
      </w:r>
      <w:r>
        <w:t xml:space="preserve">100</w:t>
      </w:r>
      <w:r>
        <w:t xml:space="preserve">,</w:t>
      </w:r>
      <w:r>
        <w:t xml:space="preserve"> </w:t>
      </w:r>
      <w:hyperlink r:id="rId7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Débora Vanessa Lingner</w:t>
      </w:r>
      <w:r>
        <w:t xml:space="preserve">101</w:t>
      </w:r>
      <w:r>
        <w:t xml:space="preserve">,</w:t>
      </w:r>
      <w:r>
        <w:t xml:space="preserve"> </w:t>
      </w:r>
      <w:r>
        <w:t xml:space="preserve">Hongyan Liu</w:t>
      </w:r>
      <w:r>
        <w:t xml:space="preserve">102</w:t>
      </w:r>
      <w:r>
        <w:t xml:space="preserve">,</w:t>
      </w:r>
      <w:r>
        <w:t xml:space="preserve"> </w:t>
      </w:r>
      <w:hyperlink r:id="rId7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Tatiana Lysenko</w:t>
      </w:r>
      <w:r>
        <w:t xml:space="preserve">103,104,105</w:t>
      </w:r>
      <w:r>
        <w:t xml:space="preserve">,</w:t>
      </w:r>
      <w:r>
        <w:t xml:space="preserve"> </w:t>
      </w:r>
      <w:hyperlink r:id="rId7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D. Mahecha</w:t>
      </w:r>
      <w:r>
        <w:t xml:space="preserve">97,106</w:t>
      </w:r>
      <w:r>
        <w:t xml:space="preserve">,</w:t>
      </w:r>
      <w:r>
        <w:t xml:space="preserve"> </w:t>
      </w:r>
      <w:hyperlink r:id="rId8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Corrado Marcenò</w:t>
      </w:r>
      <w:r>
        <w:t xml:space="preserve">33</w:t>
      </w:r>
      <w:r>
        <w:t xml:space="preserve">,</w:t>
      </w:r>
      <w:r>
        <w:t xml:space="preserve"> </w:t>
      </w:r>
      <w:r>
        <w:t xml:space="preserve">Vasiliy Martynenko</w:t>
      </w:r>
      <w:r>
        <w:t xml:space="preserve">107</w:t>
      </w:r>
      <w:r>
        <w:t xml:space="preserve">,</w:t>
      </w:r>
      <w:r>
        <w:t xml:space="preserve"> </w:t>
      </w:r>
      <w:hyperlink r:id="rId8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Jesper Erenskjold Moeslund</w:t>
      </w:r>
      <w:r>
        <w:t xml:space="preserve">108</w:t>
      </w:r>
      <w:r>
        <w:t xml:space="preserve">,</w:t>
      </w:r>
      <w:r>
        <w:t xml:space="preserve"> </w:t>
      </w:r>
      <w:r>
        <w:t xml:space="preserve">Abel Monteagudo Mendoza</w:t>
      </w:r>
      <w:r>
        <w:t xml:space="preserve">109</w:t>
      </w:r>
      <w:r>
        <w:t xml:space="preserve">,</w:t>
      </w:r>
      <w:r>
        <w:t xml:space="preserve"> </w:t>
      </w:r>
      <w:hyperlink r:id="rId8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Ladislav Mucina</w:t>
      </w:r>
      <w:r>
        <w:t xml:space="preserve">110</w:t>
      </w:r>
      <w:r>
        <w:t xml:space="preserve">,</w:t>
      </w:r>
      <w:r>
        <w:t xml:space="preserve"> </w:t>
      </w:r>
      <w:r>
        <w:t xml:space="preserve">Jonas V. Müller</w:t>
      </w:r>
      <w:r>
        <w:t xml:space="preserve">111</w:t>
      </w:r>
      <w:r>
        <w:t xml:space="preserve">,</w:t>
      </w:r>
      <w:r>
        <w:t xml:space="preserve"> </w:t>
      </w:r>
      <w:hyperlink r:id="rId8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Jérôme Munzinger</w:t>
      </w:r>
      <w:r>
        <w:t xml:space="preserve">112</w:t>
      </w:r>
      <w:r>
        <w:t xml:space="preserve">,</w:t>
      </w:r>
      <w:r>
        <w:t xml:space="preserve"> </w:t>
      </w:r>
      <w:r>
        <w:t xml:space="preserve">Alireza Naqinezhad</w:t>
      </w:r>
      <w:r>
        <w:t xml:space="preserve">113</w:t>
      </w:r>
      <w:r>
        <w:t xml:space="preserve">,</w:t>
      </w:r>
      <w:r>
        <w:t xml:space="preserve"> </w:t>
      </w:r>
      <w:r>
        <w:t xml:space="preserve">Jalil Noroozi</w:t>
      </w:r>
      <w:r>
        <w:t xml:space="preserve">114</w:t>
      </w:r>
      <w:r>
        <w:t xml:space="preserve">,</w:t>
      </w:r>
      <w:r>
        <w:t xml:space="preserve"> </w:t>
      </w:r>
      <w:hyperlink r:id="rId8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Arkadiusz Nowak</w:t>
      </w:r>
      <w:r>
        <w:t xml:space="preserve">115,116</w:t>
      </w:r>
      <w:r>
        <w:t xml:space="preserve">,</w:t>
      </w:r>
      <w:r>
        <w:t xml:space="preserve"> </w:t>
      </w:r>
      <w:r>
        <w:t xml:space="preserve">Viktor Onyshchenko</w:t>
      </w:r>
      <w:r>
        <w:t xml:space="preserve">117</w:t>
      </w:r>
      <w:r>
        <w:t xml:space="preserve">,</w:t>
      </w:r>
      <w:r>
        <w:t xml:space="preserve"> </w:t>
      </w:r>
      <w:hyperlink r:id="rId8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Gerhard E. Overbeck</w:t>
      </w:r>
      <w:r>
        <w:t xml:space="preserve">118</w:t>
      </w:r>
      <w:r>
        <w:t xml:space="preserve">,</w:t>
      </w:r>
      <w:r>
        <w:t xml:space="preserve"> </w:t>
      </w:r>
      <w:hyperlink r:id="rId8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Meelis Pärtel</w:t>
      </w:r>
      <w:r>
        <w:t xml:space="preserve">119</w:t>
      </w:r>
      <w:r>
        <w:t xml:space="preserve">,</w:t>
      </w:r>
      <w:r>
        <w:t xml:space="preserve"> </w:t>
      </w:r>
      <w:hyperlink r:id="rId8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Aníbal Pauchard</w:t>
      </w:r>
      <w:r>
        <w:t xml:space="preserve">120,121</w:t>
      </w:r>
      <w:r>
        <w:t xml:space="preserve">,</w:t>
      </w:r>
      <w:r>
        <w:t xml:space="preserve"> </w:t>
      </w:r>
      <w:r>
        <w:t xml:space="preserve">Robert K. Peet</w:t>
      </w:r>
      <w:r>
        <w:t xml:space="preserve">122</w:t>
      </w:r>
      <w:r>
        <w:t xml:space="preserve">,</w:t>
      </w:r>
      <w:r>
        <w:t xml:space="preserve"> </w:t>
      </w:r>
      <w:hyperlink r:id="rId8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Josep Peñuelas</w:t>
      </w:r>
      <w:r>
        <w:t xml:space="preserve">123,124</w:t>
      </w:r>
      <w:r>
        <w:t xml:space="preserve">,</w:t>
      </w:r>
      <w:r>
        <w:t xml:space="preserve"> </w:t>
      </w:r>
      <w:hyperlink r:id="rId8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Aaron Pérez-Haase</w:t>
      </w:r>
      <w:r>
        <w:t xml:space="preserve">125,126</w:t>
      </w:r>
      <w:r>
        <w:t xml:space="preserve">,</w:t>
      </w:r>
      <w:r>
        <w:t xml:space="preserve"> </w:t>
      </w:r>
      <w:r>
        <w:t xml:space="preserve">Tomáš Peterka</w:t>
      </w:r>
      <w:r>
        <w:t xml:space="preserve">6</w:t>
      </w:r>
      <w:r>
        <w:t xml:space="preserve">,</w:t>
      </w:r>
      <w:r>
        <w:t xml:space="preserve"> </w:t>
      </w:r>
      <w:hyperlink r:id="rId9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Petr Petřík</w:t>
      </w:r>
      <w:r>
        <w:t xml:space="preserve">127</w:t>
      </w:r>
      <w:r>
        <w:t xml:space="preserve">,</w:t>
      </w:r>
      <w:r>
        <w:t xml:space="preserve"> </w:t>
      </w:r>
      <w:hyperlink r:id="rId9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Gwendolyn Peyre</w:t>
      </w:r>
      <w:r>
        <w:t xml:space="preserve">128</w:t>
      </w:r>
      <w:r>
        <w:t xml:space="preserve">,</w:t>
      </w:r>
      <w:r>
        <w:t xml:space="preserve"> </w:t>
      </w:r>
      <w:hyperlink r:id="rId9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L. Phillips</w:t>
      </w:r>
      <w:r>
        <w:t xml:space="preserve">14</w:t>
      </w:r>
      <w:r>
        <w:t xml:space="preserve">,</w:t>
      </w:r>
      <w:r>
        <w:t xml:space="preserve"> </w:t>
      </w:r>
      <w:r>
        <w:t xml:space="preserve">Vadim Prokhorov</w:t>
      </w:r>
      <w:r>
        <w:t xml:space="preserve">129</w:t>
      </w:r>
      <w:r>
        <w:t xml:space="preserve">,</w:t>
      </w:r>
      <w:r>
        <w:t xml:space="preserve"> </w:t>
      </w:r>
      <w:r>
        <w:t xml:space="preserve">Valerijus Rašomavičius</w:t>
      </w:r>
      <w:r>
        <w:t xml:space="preserve">130</w:t>
      </w:r>
      <w:r>
        <w:t xml:space="preserve">,</w:t>
      </w:r>
      <w:r>
        <w:t xml:space="preserve"> </w:t>
      </w:r>
      <w:hyperlink r:id="rId9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Rasmus Revermann</w:t>
      </w:r>
      <w:r>
        <w:t xml:space="preserve">131,132</w:t>
      </w:r>
      <w:r>
        <w:t xml:space="preserve">,</w:t>
      </w:r>
      <w:r>
        <w:t xml:space="preserve"> </w:t>
      </w:r>
      <w:hyperlink r:id="rId9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Gonzalo Rivas-Torres</w:t>
      </w:r>
      <w:r>
        <w:t xml:space="preserve">133</w:t>
      </w:r>
      <w:r>
        <w:t xml:space="preserve">,</w:t>
      </w:r>
      <w:r>
        <w:t xml:space="preserve"> </w:t>
      </w:r>
      <w:r>
        <w:t xml:space="preserve">John S. Rodwell</w:t>
      </w:r>
      <w:r>
        <w:t xml:space="preserve">134</w:t>
      </w:r>
      <w:r>
        <w:t xml:space="preserve">,</w:t>
      </w:r>
      <w:r>
        <w:t xml:space="preserve"> </w:t>
      </w:r>
      <w:r>
        <w:t xml:space="preserve">Eszter Ruprecht</w:t>
      </w:r>
      <w:r>
        <w:t xml:space="preserve">135</w:t>
      </w:r>
      <w:r>
        <w:t xml:space="preserve">,</w:t>
      </w:r>
      <w:r>
        <w:t xml:space="preserve"> </w:t>
      </w:r>
      <w:hyperlink r:id="rId9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Solvita Rūsiņa</w:t>
      </w:r>
      <w:r>
        <w:t xml:space="preserve">136</w:t>
      </w:r>
      <w:r>
        <w:t xml:space="preserve">,</w:t>
      </w:r>
      <w:r>
        <w:t xml:space="preserve"> </w:t>
      </w:r>
      <w:r>
        <w:t xml:space="preserve">Cyrus Samimi</w:t>
      </w:r>
      <w:r>
        <w:t xml:space="preserve">137</w:t>
      </w:r>
      <w:r>
        <w:t xml:space="preserve">,</w:t>
      </w:r>
      <w:r>
        <w:t xml:space="preserve"> </w:t>
      </w:r>
      <w:hyperlink r:id="rId9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Marco Schmidt</w:t>
      </w:r>
      <w:r>
        <w:t xml:space="preserve">138</w:t>
      </w:r>
      <w:r>
        <w:t xml:space="preserve">,</w:t>
      </w:r>
      <w:r>
        <w:t xml:space="preserve"> </w:t>
      </w:r>
      <w:hyperlink r:id="rId9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Franziska Schrodt</w:t>
      </w:r>
      <w:r>
        <w:t xml:space="preserve">58</w:t>
      </w:r>
      <w:r>
        <w:t xml:space="preserve">,</w:t>
      </w:r>
      <w:r>
        <w:t xml:space="preserve"> </w:t>
      </w:r>
      <w:r>
        <w:t xml:space="preserve">Hanhuai Shan</w:t>
      </w:r>
      <w:r>
        <w:t xml:space="preserve">139</w:t>
      </w:r>
      <w:r>
        <w:t xml:space="preserve">,</w:t>
      </w:r>
      <w:r>
        <w:t xml:space="preserve"> </w:t>
      </w:r>
      <w:r>
        <w:t xml:space="preserve">Pavel Shirokikh</w:t>
      </w:r>
      <w:r>
        <w:t xml:space="preserve">107</w:t>
      </w:r>
      <w:r>
        <w:t xml:space="preserve">,</w:t>
      </w:r>
      <w:r>
        <w:t xml:space="preserve"> </w:t>
      </w:r>
      <w:hyperlink r:id="rId9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Jozef Šibík</w:t>
      </w:r>
      <w:r>
        <w:t xml:space="preserve">140</w:t>
      </w:r>
      <w:r>
        <w:t xml:space="preserve">,</w:t>
      </w:r>
      <w:r>
        <w:t xml:space="preserve"> </w:t>
      </w:r>
      <w:hyperlink r:id="rId9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Urban Šilc</w:t>
      </w:r>
      <w:r>
        <w:t xml:space="preserve">141</w:t>
      </w:r>
      <w:r>
        <w:t xml:space="preserve">,</w:t>
      </w:r>
      <w:r>
        <w:t xml:space="preserve"> </w:t>
      </w:r>
      <w:r>
        <w:t xml:space="preserve">Petr Sklenář</w:t>
      </w:r>
      <w:r>
        <w:t xml:space="preserve">142</w:t>
      </w:r>
      <w:r>
        <w:t xml:space="preserve">,</w:t>
      </w:r>
      <w:r>
        <w:t xml:space="preserve"> </w:t>
      </w:r>
      <w:r>
        <w:t xml:space="preserve">Željko Škvorc</w:t>
      </w:r>
      <w:r>
        <w:t xml:space="preserve">143</w:t>
      </w:r>
      <w:r>
        <w:t xml:space="preserve">,</w:t>
      </w:r>
      <w:r>
        <w:t xml:space="preserve"> </w:t>
      </w:r>
      <w:r>
        <w:t xml:space="preserve">Ben Sparrow</w:t>
      </w:r>
      <w:r>
        <w:t xml:space="preserve">144</w:t>
      </w:r>
      <w:r>
        <w:t xml:space="preserve">,</w:t>
      </w:r>
      <w:r>
        <w:t xml:space="preserve"> </w:t>
      </w:r>
      <w:hyperlink r:id="rId10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Marta Gaia Sperandii</w:t>
      </w:r>
      <w:r>
        <w:t xml:space="preserve">21,145</w:t>
      </w:r>
      <w:r>
        <w:t xml:space="preserve">,</w:t>
      </w:r>
      <w:r>
        <w:t xml:space="preserve"> </w:t>
      </w:r>
      <w:r>
        <w:t xml:space="preserve">Zvjezdana Stančić</w:t>
      </w:r>
      <w:r>
        <w:t xml:space="preserve">146</w:t>
      </w:r>
      <w:r>
        <w:t xml:space="preserve">,</w:t>
      </w:r>
      <w:r>
        <w:t xml:space="preserve"> </w:t>
      </w:r>
      <w:hyperlink r:id="rId10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Jens-Christian Svenning</w:t>
      </w:r>
      <w:r>
        <w:t xml:space="preserve">147</w:t>
      </w:r>
      <w:r>
        <w:t xml:space="preserve">,</w:t>
      </w:r>
      <w:r>
        <w:t xml:space="preserve"> </w:t>
      </w:r>
      <w:r>
        <w:t xml:space="preserve">Zhiyao Tang</w:t>
      </w:r>
      <w:r>
        <w:t xml:space="preserve">102</w:t>
      </w:r>
      <w:r>
        <w:t xml:space="preserve">,</w:t>
      </w:r>
      <w:r>
        <w:t xml:space="preserve"> </w:t>
      </w:r>
      <w:r>
        <w:t xml:space="preserve">Cindy Q. Tang</w:t>
      </w:r>
      <w:r>
        <w:t xml:space="preserve">148</w:t>
      </w:r>
      <w:r>
        <w:t xml:space="preserve">,</w:t>
      </w:r>
      <w:r>
        <w:t xml:space="preserve"> </w:t>
      </w:r>
      <w:r>
        <w:t xml:space="preserve">Ioannis Tsiripidis</w:t>
      </w:r>
      <w:r>
        <w:t xml:space="preserve">149</w:t>
      </w:r>
      <w:r>
        <w:t xml:space="preserve">,</w:t>
      </w:r>
      <w:r>
        <w:t xml:space="preserve"> </w:t>
      </w:r>
      <w:r>
        <w:t xml:space="preserve">Kim André Vanselow</w:t>
      </w:r>
      <w:r>
        <w:t xml:space="preserve">150</w:t>
      </w:r>
      <w:r>
        <w:t xml:space="preserve">,</w:t>
      </w:r>
      <w:r>
        <w:t xml:space="preserve"> </w:t>
      </w:r>
      <w:r>
        <w:t xml:space="preserve">Rodolfo Vásquez Martínez</w:t>
      </w:r>
      <w:r>
        <w:t xml:space="preserve">109</w:t>
      </w:r>
      <w:r>
        <w:t xml:space="preserve">,</w:t>
      </w:r>
      <w:r>
        <w:t xml:space="preserve"> </w:t>
      </w:r>
      <w:r>
        <w:t xml:space="preserve">Kiril Vassilev</w:t>
      </w:r>
      <w:r>
        <w:t xml:space="preserve">24</w:t>
      </w:r>
      <w:r>
        <w:t xml:space="preserve">,</w:t>
      </w:r>
      <w:r>
        <w:t xml:space="preserve"> </w:t>
      </w:r>
      <w:hyperlink r:id="rId10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Eduardo Vélez-Martin</w:t>
      </w:r>
      <w:r>
        <w:t xml:space="preserve">151</w:t>
      </w:r>
      <w:r>
        <w:t xml:space="preserve">,</w:t>
      </w:r>
      <w:r>
        <w:t xml:space="preserve"> </w:t>
      </w:r>
      <w:hyperlink r:id="rId10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Roberto Venanzoni</w:t>
      </w:r>
      <w:r>
        <w:t xml:space="preserve">152</w:t>
      </w:r>
      <w:r>
        <w:t xml:space="preserve">,</w:t>
      </w:r>
      <w:r>
        <w:t xml:space="preserve"> </w:t>
      </w:r>
      <w:r>
        <w:t xml:space="preserve">Alexander Christian Vibrans</w:t>
      </w:r>
      <w:r>
        <w:t xml:space="preserve">101</w:t>
      </w:r>
      <w:r>
        <w:t xml:space="preserve">,</w:t>
      </w:r>
      <w:r>
        <w:t xml:space="preserve"> </w:t>
      </w:r>
      <w:r>
        <w:t xml:space="preserve">Cyrille Violle</w:t>
      </w:r>
      <w:r>
        <w:t xml:space="preserve">153</w:t>
      </w:r>
      <w:r>
        <w:t xml:space="preserve">,</w:t>
      </w:r>
      <w:r>
        <w:t xml:space="preserve"> </w:t>
      </w:r>
      <w:hyperlink r:id="rId10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Risto Virtanen</w:t>
      </w:r>
      <w:r>
        <w:t xml:space="preserve">1,154,155</w:t>
      </w:r>
      <w:r>
        <w:t xml:space="preserve">,</w:t>
      </w:r>
      <w:r>
        <w:t xml:space="preserve"> </w:t>
      </w:r>
      <w:r>
        <w:t xml:space="preserve">Henrik von Wehrden</w:t>
      </w:r>
      <w:r>
        <w:t xml:space="preserve">156</w:t>
      </w:r>
      <w:r>
        <w:t xml:space="preserve">,</w:t>
      </w:r>
      <w:r>
        <w:t xml:space="preserve"> </w:t>
      </w:r>
      <w:r>
        <w:t xml:space="preserve">Viktoria Wagner</w:t>
      </w:r>
      <w:r>
        <w:t xml:space="preserve">157</w:t>
      </w:r>
      <w:r>
        <w:t xml:space="preserve">,</w:t>
      </w:r>
      <w:r>
        <w:t xml:space="preserve"> </w:t>
      </w:r>
      <w:r>
        <w:t xml:space="preserve">Donald A. Walker</w:t>
      </w:r>
      <w:r>
        <w:t xml:space="preserve">158</w:t>
      </w:r>
      <w:r>
        <w:t xml:space="preserve">,</w:t>
      </w:r>
      <w:r>
        <w:t xml:space="preserve"> </w:t>
      </w:r>
      <w:r>
        <w:t xml:space="preserve">Donald Waller</w:t>
      </w:r>
      <w:r>
        <w:t xml:space="preserve">159</w:t>
      </w:r>
      <w:r>
        <w:t xml:space="preserve">,</w:t>
      </w:r>
      <w:r>
        <w:t xml:space="preserve"> </w:t>
      </w:r>
      <w:r>
        <w:t xml:space="preserve">Hua-Feng Wang</w:t>
      </w:r>
      <w:r>
        <w:t xml:space="preserve">160</w:t>
      </w:r>
      <w:r>
        <w:t xml:space="preserve">,</w:t>
      </w:r>
      <w:r>
        <w:t xml:space="preserve"> </w:t>
      </w:r>
      <w:r>
        <w:t xml:space="preserve">Karsten Wesche</w:t>
      </w:r>
      <w:r>
        <w:t xml:space="preserve">1,161,162</w:t>
      </w:r>
      <w:r>
        <w:t xml:space="preserve">,</w:t>
      </w:r>
      <w:r>
        <w:t xml:space="preserve"> </w:t>
      </w:r>
      <w:hyperlink r:id="rId10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Timothy J.S. Whitfeld</w:t>
      </w:r>
      <w:r>
        <w:t xml:space="preserve">163</w:t>
      </w:r>
      <w:r>
        <w:t xml:space="preserve">,</w:t>
      </w:r>
      <w:r>
        <w:t xml:space="preserve"> </w:t>
      </w:r>
      <w:hyperlink r:id="rId10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Wolfgang Willner</w:t>
      </w:r>
      <w:r>
        <w:t xml:space="preserve">114</w:t>
      </w:r>
      <w:r>
        <w:t xml:space="preserve">,</w:t>
      </w:r>
      <w:r>
        <w:t xml:space="preserve"> </w:t>
      </w:r>
      <w:hyperlink r:id="rId10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Susan K. Wiser</w:t>
      </w:r>
      <w:r>
        <w:t xml:space="preserve">5</w:t>
      </w:r>
      <w:r>
        <w:t xml:space="preserve">,</w:t>
      </w:r>
      <w:r>
        <w:t xml:space="preserve"> </w:t>
      </w:r>
      <w:hyperlink r:id="rId10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Thomas Wohlgemuth</w:t>
      </w:r>
      <w:r>
        <w:t xml:space="preserve">164</w:t>
      </w:r>
      <w:r>
        <w:t xml:space="preserve">,</w:t>
      </w:r>
      <w:r>
        <w:t xml:space="preserve"> </w:t>
      </w:r>
      <w:r>
        <w:t xml:space="preserve">Sergey Yamalov</w:t>
      </w:r>
      <w:r>
        <w:t xml:space="preserve">165</w:t>
      </w:r>
      <w:r>
        <w:t xml:space="preserve">,</w:t>
      </w:r>
      <w:r>
        <w:t xml:space="preserve"> </w:t>
      </w:r>
      <w:r>
        <w:t xml:space="preserve">Martin Zobel</w:t>
      </w:r>
      <w:r>
        <w:t xml:space="preserve">166</w:t>
      </w:r>
      <w:r>
        <w:t xml:space="preserve">,</w:t>
      </w:r>
      <w:r>
        <w:t xml:space="preserve"> </w:t>
      </w:r>
      <w:hyperlink r:id="rId10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Helge Bruelheide</w:t>
      </w:r>
      <w:r>
        <w:t xml:space="preserve">1,2</w:t>
      </w:r>
    </w:p>
    <w:p>
      <w:pPr>
        <w:pStyle w:val="BodyText"/>
      </w:pPr>
      <w:r>
        <w:t xml:space="preserve">✉</w:t>
      </w:r>
      <w:r>
        <w:t xml:space="preserve"> </w:t>
      </w:r>
      <w:r>
        <w:t xml:space="preserve">— To whom correspondence should be addressed: francesco.sabatini@botanik.uni-halle.de</w:t>
      </w:r>
      <w:r>
        <w:t xml:space="preserve"> </w:t>
      </w:r>
      <w:r>
        <w:t xml:space="preserve">†</w:t>
      </w:r>
      <w:r>
        <w:t xml:space="preserve"> </w:t>
      </w:r>
      <w:r>
        <w:t xml:space="preserve">— These authors contributed equally to this work</w:t>
      </w:r>
    </w:p>
    <w:p>
      <w:pPr>
        <w:pStyle w:val="BodyText"/>
      </w:pPr>
    </w:p>
    <w:p>
      <w:pPr>
        <w:numPr>
          <w:ilvl w:val="0"/>
          <w:numId w:val="1001"/>
        </w:numPr>
        <w:pStyle w:val="Compact"/>
      </w:pPr>
      <w:r>
        <w:t xml:space="preserve">German Centre for Integrative Biodiversity Research (iDiv) Halle-Jena-Leipzig, Puschstrasse 4, 04103, Leipzig, Germany</w:t>
      </w:r>
    </w:p>
    <w:p>
      <w:pPr>
        <w:numPr>
          <w:ilvl w:val="0"/>
          <w:numId w:val="1001"/>
        </w:numPr>
        <w:pStyle w:val="Compact"/>
      </w:pPr>
      <w:r>
        <w:t xml:space="preserve">Martin-Luther University Halle-Wittenberg, Institute of Biology, Am Kirchtor 1, 06108, Halle, Germany</w:t>
      </w:r>
    </w:p>
    <w:p>
      <w:pPr>
        <w:numPr>
          <w:ilvl w:val="0"/>
          <w:numId w:val="1001"/>
        </w:numPr>
        <w:pStyle w:val="Compact"/>
      </w:pPr>
      <w:r>
        <w:t xml:space="preserve">Université de Picardie Jules Verne, Unité de Recherche</w:t>
      </w:r>
      <w:r>
        <w:t xml:space="preserve"> </w:t>
      </w:r>
      <w:r>
        <w:t xml:space="preserve">“</w:t>
      </w:r>
      <w:r>
        <w:t xml:space="preserve">Ecologie et Dynamique des Systèmes Anthropisés</w:t>
      </w:r>
      <w:r>
        <w:t xml:space="preserve">”</w:t>
      </w:r>
      <w:r>
        <w:t xml:space="preserve"> </w:t>
      </w:r>
      <w:r>
        <w:t xml:space="preserve">(EDYSAN), UMR 7058 CNRS, 1 Rue des Louvels, 80000, Amiens, France</w:t>
      </w:r>
    </w:p>
    <w:p>
      <w:pPr>
        <w:numPr>
          <w:ilvl w:val="0"/>
          <w:numId w:val="1001"/>
        </w:numPr>
        <w:pStyle w:val="Compact"/>
      </w:pPr>
      <w:r>
        <w:t xml:space="preserve">MARBEC, University of Montpellier, CNRS, IFREMER and IRD, Sète, France</w:t>
      </w:r>
    </w:p>
    <w:p>
      <w:pPr>
        <w:numPr>
          <w:ilvl w:val="0"/>
          <w:numId w:val="1001"/>
        </w:numPr>
        <w:pStyle w:val="Compact"/>
      </w:pPr>
      <w:r>
        <w:t xml:space="preserve">Manaaki Whenua - Landcare Research, PO Box 69040, 7640, Lincoln, New Zealand</w:t>
      </w:r>
    </w:p>
    <w:p>
      <w:pPr>
        <w:numPr>
          <w:ilvl w:val="0"/>
          <w:numId w:val="1001"/>
        </w:numPr>
        <w:pStyle w:val="Compact"/>
      </w:pPr>
      <w:r>
        <w:t xml:space="preserve">Masaryk University, Department of Botany and Zoology, Kotlářská 2, 611 37, Brno, Czech Republic</w:t>
      </w:r>
    </w:p>
    <w:p>
      <w:pPr>
        <w:numPr>
          <w:ilvl w:val="0"/>
          <w:numId w:val="1001"/>
        </w:numPr>
        <w:pStyle w:val="Compact"/>
      </w:pPr>
      <w:r>
        <w:t xml:space="preserve">Zurich University of Applied Sciences (ZHAW), Vegetation Ecology Group, Institute of Natural Resource Sciences (IUNR), Grüentalstr. 14, 8820, Wädenswil, Switzerland</w:t>
      </w:r>
    </w:p>
    <w:p>
      <w:pPr>
        <w:numPr>
          <w:ilvl w:val="0"/>
          <w:numId w:val="1001"/>
        </w:numPr>
        <w:pStyle w:val="Compact"/>
      </w:pPr>
      <w:r>
        <w:t xml:space="preserve">University of Bayreuth, Plant Ecology, Bayreuth Center of Ecology and Environmental Research (BayCEER), Universitätsstr. 30, 95447, Bayreuth, Germany</w:t>
      </w:r>
    </w:p>
    <w:p>
      <w:pPr>
        <w:numPr>
          <w:ilvl w:val="0"/>
          <w:numId w:val="1001"/>
        </w:numPr>
        <w:pStyle w:val="Compact"/>
      </w:pPr>
      <w:r>
        <w:t xml:space="preserve">Université de Strasbourg, Institut de biologie moléculaire des plantes-CNRS, 12, rue du Général-Zimmer, F-67084, Strasburg, France</w:t>
      </w:r>
    </w:p>
    <w:p>
      <w:pPr>
        <w:numPr>
          <w:ilvl w:val="0"/>
          <w:numId w:val="1001"/>
        </w:numPr>
        <w:pStyle w:val="Compact"/>
      </w:pPr>
      <w:r>
        <w:t xml:space="preserve">Wageningen Environmental Research, P.O.Box 47, 6700 AA, Wageningen, Netherlands</w:t>
      </w:r>
    </w:p>
    <w:p>
      <w:pPr>
        <w:numPr>
          <w:ilvl w:val="0"/>
          <w:numId w:val="1001"/>
        </w:numPr>
        <w:pStyle w:val="Compact"/>
      </w:pPr>
      <w:r>
        <w:t xml:space="preserve">University of Rostock, Faculty of Agricultural and Environmental Sciences, Justus-von-Liebig-Weg 6, 18059, Rostock, Germany</w:t>
      </w:r>
    </w:p>
    <w:p>
      <w:pPr>
        <w:numPr>
          <w:ilvl w:val="0"/>
          <w:numId w:val="1001"/>
        </w:numPr>
        <w:pStyle w:val="Compact"/>
      </w:pPr>
      <w:r>
        <w:t xml:space="preserve">University of Oviedo, Research Unit of Biodiversity (CSIC/UO/PA), C. Gonzalo Gutiérrez Quirós s/n, 33600, Mieres, Spain</w:t>
      </w:r>
    </w:p>
    <w:p>
      <w:pPr>
        <w:numPr>
          <w:ilvl w:val="0"/>
          <w:numId w:val="1001"/>
        </w:numPr>
        <w:pStyle w:val="Compact"/>
      </w:pPr>
      <w:r>
        <w:t xml:space="preserve">Max Planck Institute for Biogeochemistry, Hans Knöll Str. 10, 07745, Jena, Germany</w:t>
      </w:r>
    </w:p>
    <w:p>
      <w:pPr>
        <w:numPr>
          <w:ilvl w:val="0"/>
          <w:numId w:val="1001"/>
        </w:numPr>
        <w:pStyle w:val="Compact"/>
      </w:pPr>
      <w:r>
        <w:t xml:space="preserve">University of Leeds, School of Geography, Woodhouse Lane, LS2 9JT, Leeds, United Kingdom</w:t>
      </w:r>
    </w:p>
    <w:p>
      <w:pPr>
        <w:numPr>
          <w:ilvl w:val="0"/>
          <w:numId w:val="1001"/>
        </w:numPr>
        <w:pStyle w:val="Compact"/>
      </w:pPr>
      <w:r>
        <w:t xml:space="preserve">Universidade Federal do Rio Grande do Sul, Department of Ecology, Av. Bento Gonçalves 9500, 91501-970, Porto Alegre, RS, Brazil</w:t>
      </w:r>
    </w:p>
    <w:p>
      <w:pPr>
        <w:numPr>
          <w:ilvl w:val="0"/>
          <w:numId w:val="1001"/>
        </w:numPr>
        <w:pStyle w:val="Compact"/>
      </w:pPr>
      <w:r>
        <w:t xml:space="preserve">Medical School of the Martin-Luther University Halle-Wittenberg, Institute for Medical Epidemiology, Biometrics and Informatics (IMEBI), Interdisciplinary Center for Health Sciences, Magdeburger Straße 8, 06112, Halle/Saale, Germany</w:t>
      </w:r>
    </w:p>
    <w:p>
      <w:pPr>
        <w:numPr>
          <w:ilvl w:val="0"/>
          <w:numId w:val="1001"/>
        </w:numPr>
        <w:pStyle w:val="Compact"/>
      </w:pPr>
      <w:r>
        <w:t xml:space="preserve">Santa Clara University, Department of Biology, 500 El Camino Real, 95053, Santa Clara CA, United States</w:t>
      </w:r>
    </w:p>
    <w:p>
      <w:pPr>
        <w:numPr>
          <w:ilvl w:val="0"/>
          <w:numId w:val="1001"/>
        </w:numPr>
        <w:pStyle w:val="Compact"/>
      </w:pPr>
      <w:r>
        <w:t xml:space="preserve">Shahjalal University of Science &amp; Technology, Forestry &amp; Environmental Science, 3114, Sylhet, Bangladesh</w:t>
      </w:r>
    </w:p>
    <w:p>
      <w:pPr>
        <w:numPr>
          <w:ilvl w:val="0"/>
          <w:numId w:val="1001"/>
        </w:numPr>
        <w:pStyle w:val="Compact"/>
      </w:pPr>
      <w:r>
        <w:t xml:space="preserve">University of Tartu, Department of Ecology and Earth Sciences, Department of Botany, Lai 40, Tartu 51005, Estonia</w:t>
      </w:r>
    </w:p>
    <w:p>
      <w:pPr>
        <w:numPr>
          <w:ilvl w:val="0"/>
          <w:numId w:val="1001"/>
        </w:numPr>
        <w:pStyle w:val="Compact"/>
      </w:pPr>
      <w:r>
        <w:t xml:space="preserve">University of Belgrade, Faculty of Agriculture, Department of Botany, Nemanjina 6, 11080, Belgrade-Zemun, Serbia</w:t>
      </w:r>
    </w:p>
    <w:p>
      <w:pPr>
        <w:numPr>
          <w:ilvl w:val="0"/>
          <w:numId w:val="1001"/>
        </w:numPr>
        <w:pStyle w:val="Compact"/>
      </w:pPr>
      <w:r>
        <w:t xml:space="preserve">Roma Tre University, Department of Sciences, V.le Marconi 446, 00146, Rome, Italy</w:t>
      </w:r>
    </w:p>
    <w:p>
      <w:pPr>
        <w:numPr>
          <w:ilvl w:val="0"/>
          <w:numId w:val="1001"/>
        </w:numPr>
        <w:pStyle w:val="Compact"/>
      </w:pPr>
      <w:r>
        <w:t xml:space="preserve">Sapienza University of Rome, Department of Environmental Biology, P.le Aldo Moro 5, 00185, Rome, Italy</w:t>
      </w:r>
    </w:p>
    <w:p>
      <w:pPr>
        <w:numPr>
          <w:ilvl w:val="0"/>
          <w:numId w:val="1001"/>
        </w:numPr>
        <w:pStyle w:val="Compact"/>
      </w:pPr>
      <w:r>
        <w:t xml:space="preserve">University of Bonn, Plant Nutrition, INRES, Karlrobert-Kreiten-Str., 53115, Bonn, Germany</w:t>
      </w:r>
    </w:p>
    <w:p>
      <w:pPr>
        <w:numPr>
          <w:ilvl w:val="0"/>
          <w:numId w:val="1001"/>
        </w:numPr>
        <w:pStyle w:val="Compact"/>
      </w:pPr>
      <w:r>
        <w:t xml:space="preserve">Institute of Biodiversity and Ecosystem Research, Bulgarian Academy of Sciences, Department of Plant and Fungal Diversity and Resources, Acad. Georgi Bonchev 23, 1113, Sofia, Bulgaria</w:t>
      </w:r>
    </w:p>
    <w:p>
      <w:pPr>
        <w:numPr>
          <w:ilvl w:val="0"/>
          <w:numId w:val="1001"/>
        </w:numPr>
        <w:pStyle w:val="Compact"/>
      </w:pPr>
      <w:r>
        <w:t xml:space="preserve">Shahjalal University of Science &amp; Technology, Forestry &amp; Environmental Science, Akhalia, 3114, Sylhet, Bangladesh</w:t>
      </w:r>
    </w:p>
    <w:p>
      <w:pPr>
        <w:numPr>
          <w:ilvl w:val="0"/>
          <w:numId w:val="1001"/>
        </w:numPr>
        <w:pStyle w:val="Compact"/>
      </w:pPr>
      <w:r>
        <w:t xml:space="preserve">Universidad Autónoma Gabriel René Moreno, Dirección de la Carrera de Biología, Santa Cruz de la Sierra, Bolivia</w:t>
      </w:r>
    </w:p>
    <w:p>
      <w:pPr>
        <w:numPr>
          <w:ilvl w:val="0"/>
          <w:numId w:val="1001"/>
        </w:numPr>
        <w:pStyle w:val="Compact"/>
      </w:pPr>
      <w:r>
        <w:t xml:space="preserve">Canadian Forest Service, Natural Resources Canada, Great Lakes Forestry Centre, 1219 Queen St. East, P6A 2E5, Sault Ste Marie (Ontario), Canada</w:t>
      </w:r>
    </w:p>
    <w:p>
      <w:pPr>
        <w:numPr>
          <w:ilvl w:val="0"/>
          <w:numId w:val="1001"/>
        </w:numPr>
        <w:pStyle w:val="Compact"/>
      </w:pPr>
      <w:r>
        <w:t xml:space="preserve">University of Illinois Urbana Champaign, Department of Computer Science, 201 North Goodwin Avenue MC 258, Urbana, IL 61801, 61801.0, Urbana, USA</w:t>
      </w:r>
    </w:p>
    <w:p>
      <w:pPr>
        <w:numPr>
          <w:ilvl w:val="0"/>
          <w:numId w:val="1001"/>
        </w:numPr>
        <w:pStyle w:val="Compact"/>
      </w:pPr>
      <w:r>
        <w:t xml:space="preserve">Ghent University, Department Green chemistry and technology, Isotope Bioscience laboratory (UGent-ISOFYS), Coupure Links 653, 9000, Ghent, Belgium</w:t>
      </w:r>
    </w:p>
    <w:p>
      <w:pPr>
        <w:numPr>
          <w:ilvl w:val="0"/>
          <w:numId w:val="1001"/>
        </w:numPr>
        <w:pStyle w:val="Compact"/>
      </w:pPr>
      <w:r>
        <w:t xml:space="preserve">Ghent University, Department Environment, Computational and Applied Vegetation Ecology (UGent-CAVELab), Coupure Links 653, 9000, Ghent, Belgium</w:t>
      </w:r>
    </w:p>
    <w:p>
      <w:pPr>
        <w:numPr>
          <w:ilvl w:val="0"/>
          <w:numId w:val="1001"/>
        </w:numPr>
        <w:pStyle w:val="Compact"/>
      </w:pPr>
      <w:r>
        <w:t xml:space="preserve">Université du Québec en Abitibi-Témiscamingue, Forest Research Institute, 445 boul. de l’Université, J9X5E4, Rouyn-Noranda, Canada</w:t>
      </w:r>
    </w:p>
    <w:p>
      <w:pPr>
        <w:numPr>
          <w:ilvl w:val="0"/>
          <w:numId w:val="1001"/>
        </w:numPr>
        <w:pStyle w:val="Compact"/>
      </w:pPr>
      <w:r>
        <w:t xml:space="preserve">University of Göttingen, Vegetation Ecology and Phytodiversity, Untere Karspüle 2, 37073, Göttingen, Germany</w:t>
      </w:r>
    </w:p>
    <w:p>
      <w:pPr>
        <w:numPr>
          <w:ilvl w:val="0"/>
          <w:numId w:val="1001"/>
        </w:numPr>
        <w:pStyle w:val="Compact"/>
      </w:pPr>
      <w:r>
        <w:t xml:space="preserve">University of the Basque Country UPV/EHU, Plant Biology and Ecology, P.O. Box 644, 48080, Bilbao, Spain</w:t>
      </w:r>
    </w:p>
    <w:p>
      <w:pPr>
        <w:numPr>
          <w:ilvl w:val="0"/>
          <w:numId w:val="1001"/>
        </w:numPr>
        <w:pStyle w:val="Compact"/>
      </w:pPr>
      <w:r>
        <w:t xml:space="preserve">University of Gothenburg, Department of Biological and Environmental Sciences, Carl Skottsbergs gata 22B, 41319, Gothenburg, Sweden</w:t>
      </w:r>
    </w:p>
    <w:p>
      <w:pPr>
        <w:numPr>
          <w:ilvl w:val="0"/>
          <w:numId w:val="1001"/>
        </w:numPr>
        <w:pStyle w:val="Compact"/>
      </w:pPr>
      <w:r>
        <w:t xml:space="preserve">Gothenburg Global Biodiversity Centre, Carl Skottsbergs gata 22B, 41319, Gothenburg, Sweden</w:t>
      </w:r>
    </w:p>
    <w:p>
      <w:pPr>
        <w:numPr>
          <w:ilvl w:val="0"/>
          <w:numId w:val="1001"/>
        </w:numPr>
        <w:pStyle w:val="Compact"/>
      </w:pPr>
      <w:r>
        <w:t xml:space="preserve">Free University of Bozen-Bolzano, Piazza Università, 5, 39100, Bolzano, Italy</w:t>
      </w:r>
    </w:p>
    <w:p>
      <w:pPr>
        <w:numPr>
          <w:ilvl w:val="0"/>
          <w:numId w:val="1001"/>
        </w:numPr>
        <w:pStyle w:val="Compact"/>
      </w:pPr>
      <w:r>
        <w:t xml:space="preserve">Institute of Ecology of the Volga River Basin, Department of Phytodiversity Problems, Komzina, 10, 445003, Toljatty, Russian Federation</w:t>
      </w:r>
    </w:p>
    <w:p>
      <w:pPr>
        <w:numPr>
          <w:ilvl w:val="0"/>
          <w:numId w:val="1001"/>
        </w:numPr>
        <w:pStyle w:val="Compact"/>
      </w:pPr>
      <w:r>
        <w:t xml:space="preserve">Southern Swedish Forest Research Centre, Swedish University of Agricultural Sciences, Sundsvägen 3, 230 53 Alnarp, Sweden</w:t>
      </w:r>
    </w:p>
    <w:p>
      <w:pPr>
        <w:numPr>
          <w:ilvl w:val="0"/>
          <w:numId w:val="1001"/>
        </w:numPr>
        <w:pStyle w:val="Compact"/>
      </w:pPr>
      <w:r>
        <w:t xml:space="preserve">Research Center of the Slovenian Academy of Sciences and Arts, Institute of Biology, Novi trg 2, 1000, Ljubljana, Slovenia</w:t>
      </w:r>
    </w:p>
    <w:p>
      <w:pPr>
        <w:numPr>
          <w:ilvl w:val="0"/>
          <w:numId w:val="1001"/>
        </w:numPr>
        <w:pStyle w:val="Compact"/>
      </w:pPr>
      <w:r>
        <w:t xml:space="preserve">University of Nova Gorica, School for viticulture and enology, Vipavska 13, 5000, Nova Gorica, Slovenia</w:t>
      </w:r>
    </w:p>
    <w:p>
      <w:pPr>
        <w:numPr>
          <w:ilvl w:val="0"/>
          <w:numId w:val="1001"/>
        </w:numPr>
        <w:pStyle w:val="Compact"/>
      </w:pPr>
      <w:r>
        <w:t xml:space="preserve">ISPRA - Italian National Institute for Environmental Protection and Research, Biodiversity Conservation Department, Via Vitaliano Brancati, 60, 00144, Roma, Italy</w:t>
      </w:r>
    </w:p>
    <w:p>
      <w:pPr>
        <w:numPr>
          <w:ilvl w:val="0"/>
          <w:numId w:val="1001"/>
        </w:numPr>
        <w:pStyle w:val="Compact"/>
      </w:pPr>
      <w:r>
        <w:t xml:space="preserve">Universidad Rey Juan Carlos, Department of Biology and Geology, Physics and Inorganic Chemistry, c/ Tulipán s/n, 29833, Móstoles, Spain</w:t>
      </w:r>
    </w:p>
    <w:p>
      <w:pPr>
        <w:numPr>
          <w:ilvl w:val="0"/>
          <w:numId w:val="1001"/>
        </w:numPr>
        <w:pStyle w:val="Compact"/>
      </w:pPr>
      <w:r>
        <w:t xml:space="preserve">Czech University of Life Sciences Prague, Department of Forest Ecology, Faculty of Forestry and Wood Sciences, Kamýcká 1176, 165 21, Praha 6 - Suchdol, Czech Republic</w:t>
      </w:r>
    </w:p>
    <w:p>
      <w:pPr>
        <w:numPr>
          <w:ilvl w:val="0"/>
          <w:numId w:val="1001"/>
        </w:numPr>
        <w:pStyle w:val="Compact"/>
      </w:pPr>
      <w:r>
        <w:t xml:space="preserve">Central Siberian Botanical Garden SB RAS, Zolotodolinskaya Str. 101, 630090, Novosibirsk, Russian Federation</w:t>
      </w:r>
    </w:p>
    <w:p>
      <w:pPr>
        <w:numPr>
          <w:ilvl w:val="0"/>
          <w:numId w:val="1001"/>
        </w:numPr>
        <w:pStyle w:val="Compact"/>
      </w:pPr>
      <w:r>
        <w:t xml:space="preserve">University of Pécs, Department of Ecology, Ifjúság u. 6., 7624, Pécs, Hungary</w:t>
      </w:r>
    </w:p>
    <w:p>
      <w:pPr>
        <w:numPr>
          <w:ilvl w:val="0"/>
          <w:numId w:val="1001"/>
        </w:numPr>
        <w:pStyle w:val="Compact"/>
      </w:pPr>
      <w:r>
        <w:t xml:space="preserve">Faculty of Natural Sciences and Mathematics, Institute of Biology, Arhimedova 3, 1000, Skopje, Republic of Macedonia</w:t>
      </w:r>
    </w:p>
    <w:p>
      <w:pPr>
        <w:numPr>
          <w:ilvl w:val="0"/>
          <w:numId w:val="1001"/>
        </w:numPr>
        <w:pStyle w:val="Compact"/>
      </w:pPr>
      <w:r>
        <w:t xml:space="preserve">Research Institute for Nature and Forest (INBO), Biotope Diversity, Havenlaan 88, bus 73, 1000, Brussels, Belgium</w:t>
      </w:r>
    </w:p>
    <w:p>
      <w:pPr>
        <w:numPr>
          <w:ilvl w:val="0"/>
          <w:numId w:val="1001"/>
        </w:numPr>
        <w:pStyle w:val="Compact"/>
      </w:pPr>
      <w:r>
        <w:t xml:space="preserve">Universidade Regional de Blumenau, Rua Antonio da Veiga, 140, Blumenau, 89030-903, Brazil</w:t>
      </w:r>
    </w:p>
    <w:p>
      <w:pPr>
        <w:numPr>
          <w:ilvl w:val="0"/>
          <w:numId w:val="1001"/>
        </w:numPr>
        <w:pStyle w:val="Compact"/>
      </w:pPr>
      <w:r>
        <w:t xml:space="preserve">University of Patras, Laboratory of Botany, Division of Plant Biology, Department of Biology, University Campus, 26504, Patras, Greece</w:t>
      </w:r>
    </w:p>
    <w:p>
      <w:pPr>
        <w:numPr>
          <w:ilvl w:val="0"/>
          <w:numId w:val="1001"/>
        </w:numPr>
        <w:pStyle w:val="Compact"/>
      </w:pPr>
      <w:r>
        <w:t xml:space="preserve">Institute of Botany, Czech Academy of Sciences, Department of Functional Ecology, Dukelska 135, 37901, Trebon, Czech Republic</w:t>
      </w:r>
    </w:p>
    <w:p>
      <w:pPr>
        <w:numPr>
          <w:ilvl w:val="0"/>
          <w:numId w:val="1001"/>
        </w:numPr>
        <w:pStyle w:val="Compact"/>
      </w:pPr>
      <w:r>
        <w:t xml:space="preserve">M.G. Kholodny Institute of Botany, National Academy of Sciences of Ukraine, Geobotany and ecology, Tereschenkivska, 1004, Kyiv, Ukraine</w:t>
      </w:r>
    </w:p>
    <w:p>
      <w:pPr>
        <w:numPr>
          <w:ilvl w:val="0"/>
          <w:numId w:val="1001"/>
        </w:numPr>
        <w:pStyle w:val="Compact"/>
      </w:pPr>
      <w:r>
        <w:t xml:space="preserve">College of Science, King Saud University, Botany and Microbiology Department, P.O. Box 2455, 11451, Riyadh, Saudi Arabia</w:t>
      </w:r>
    </w:p>
    <w:p>
      <w:pPr>
        <w:numPr>
          <w:ilvl w:val="0"/>
          <w:numId w:val="1001"/>
        </w:numPr>
        <w:pStyle w:val="Compact"/>
      </w:pPr>
      <w:r>
        <w:t xml:space="preserve">Damanhour University, Botany Department, Faculty of Science, Damanhour, Egypt</w:t>
      </w:r>
    </w:p>
    <w:p>
      <w:pPr>
        <w:numPr>
          <w:ilvl w:val="0"/>
          <w:numId w:val="1001"/>
        </w:numPr>
        <w:pStyle w:val="Compact"/>
      </w:pPr>
      <w:r>
        <w:t xml:space="preserve">University of Arizona, Ecology and Evolutionary Biology, 1041 E. Lowell St., AZ 85721, Tucson, United States</w:t>
      </w:r>
    </w:p>
    <w:p>
      <w:pPr>
        <w:numPr>
          <w:ilvl w:val="0"/>
          <w:numId w:val="1001"/>
        </w:numPr>
        <w:pStyle w:val="Compact"/>
      </w:pPr>
      <w:r>
        <w:t xml:space="preserve">Hochschule Weihenstephan-Triesdorf, University of Applied Sciences, Hans-Carl-von-Carlowitz-Platz 3, 85354, Freising, Germany</w:t>
      </w:r>
    </w:p>
    <w:p>
      <w:pPr>
        <w:numPr>
          <w:ilvl w:val="0"/>
          <w:numId w:val="1001"/>
        </w:numPr>
        <w:pStyle w:val="Compact"/>
      </w:pPr>
      <w:r>
        <w:t xml:space="preserve">Google LLC, 1600 Amphitheatre Pkwy, 94043.0, Mountain View, USA</w:t>
      </w:r>
    </w:p>
    <w:p>
      <w:pPr>
        <w:numPr>
          <w:ilvl w:val="0"/>
          <w:numId w:val="1001"/>
        </w:numPr>
        <w:pStyle w:val="Compact"/>
      </w:pPr>
      <w:r>
        <w:t xml:space="preserve">University of Minnesota - Twin Cities, USA</w:t>
      </w:r>
    </w:p>
    <w:p>
      <w:pPr>
        <w:numPr>
          <w:ilvl w:val="0"/>
          <w:numId w:val="1001"/>
        </w:numPr>
        <w:pStyle w:val="Compact"/>
      </w:pPr>
      <w:r>
        <w:t xml:space="preserve">University of Nottingham, School of Geography, University Park, NG7 2RD, Nottingham, United Kingdom</w:t>
      </w:r>
    </w:p>
    <w:p>
      <w:pPr>
        <w:numPr>
          <w:ilvl w:val="0"/>
          <w:numId w:val="1001"/>
        </w:numPr>
        <w:pStyle w:val="Compact"/>
      </w:pPr>
      <w:r>
        <w:t xml:space="preserve">University of Hamburg, Biodiversity, Ecology and Evolution of Plants, Institute for Plant Science &amp; Microbiology, Ohnhorststr. 18, 22609, Hamburg, Germany</w:t>
      </w:r>
    </w:p>
    <w:p>
      <w:pPr>
        <w:numPr>
          <w:ilvl w:val="0"/>
          <w:numId w:val="1001"/>
        </w:numPr>
        <w:pStyle w:val="Compact"/>
      </w:pPr>
      <w:r>
        <w:t xml:space="preserve">Aix Marseille Univ, Avignon Université, CNRS, IRD, IMBE, Campus St-Jérôme Etoile, 13397, Marseille, France</w:t>
      </w:r>
    </w:p>
    <w:p>
      <w:pPr>
        <w:numPr>
          <w:ilvl w:val="0"/>
          <w:numId w:val="1001"/>
        </w:numPr>
        <w:pStyle w:val="Compact"/>
      </w:pPr>
      <w:r>
        <w:t xml:space="preserve">Universidad CEU San Pablo, Laboratorio de Botánica, P.O. Box 67, 28660, Boadilla del Monte, Madrid, Spain</w:t>
      </w:r>
    </w:p>
    <w:p>
      <w:pPr>
        <w:numPr>
          <w:ilvl w:val="0"/>
          <w:numId w:val="1001"/>
        </w:numPr>
        <w:pStyle w:val="Compact"/>
      </w:pPr>
      <w:r>
        <w:t xml:space="preserve">Universidad Privada Antonio Guillermo Urrelo, Laboratorio de Botánica, Jr. José Sabogal</w:t>
      </w:r>
    </w:p>
    <w:p>
      <w:pPr>
        <w:numPr>
          <w:ilvl w:val="0"/>
          <w:numId w:val="1001"/>
        </w:numPr>
        <w:pStyle w:val="Compact"/>
      </w:pPr>
      <w:r>
        <w:t xml:space="preserve">Estudios Fitogeográficos del Perú, Herbario AQP, Sánchez Cerro 219, Manuel Prado, Paucarpata, Arequipa, Peru</w:t>
      </w:r>
    </w:p>
    <w:p>
      <w:pPr>
        <w:numPr>
          <w:ilvl w:val="0"/>
          <w:numId w:val="1001"/>
        </w:numPr>
        <w:pStyle w:val="Compact"/>
      </w:pPr>
      <w:r>
        <w:t xml:space="preserve">Climpact Data Science (CDS), Nova Sophia - Regus Nova, 291 rue Albert Caquot, CS 40095, 06902, Sophia Antipolis Cedex, France</w:t>
      </w:r>
    </w:p>
    <w:p>
      <w:pPr>
        <w:numPr>
          <w:ilvl w:val="0"/>
          <w:numId w:val="1001"/>
        </w:numPr>
        <w:pStyle w:val="Compact"/>
      </w:pPr>
      <w:r>
        <w:t xml:space="preserve">University of Mazandaran, Department of Biology, Babolsar, Iran</w:t>
      </w:r>
    </w:p>
    <w:p>
      <w:pPr>
        <w:numPr>
          <w:ilvl w:val="0"/>
          <w:numId w:val="1001"/>
        </w:numPr>
        <w:pStyle w:val="Compact"/>
      </w:pPr>
      <w:r>
        <w:t xml:space="preserve">Instituto Multidisciplinario de Biología Vegetal (IMBIV-CONICET), ECOLOGÍA VEGETAL Y FITOGEOGRAFÍA, Av. Vélez Sársfield 1611, 5000, Córdoba, Argentina</w:t>
      </w:r>
    </w:p>
    <w:p>
      <w:pPr>
        <w:numPr>
          <w:ilvl w:val="0"/>
          <w:numId w:val="1001"/>
        </w:numPr>
        <w:pStyle w:val="Compact"/>
      </w:pPr>
      <w:r>
        <w:t xml:space="preserve">Institute of Ecology of the Volga River Basin, Laboratory of Phytocoenology, Komzina, 10, 445003, Toljatty, Russian Federation</w:t>
      </w:r>
    </w:p>
    <w:p>
      <w:pPr>
        <w:numPr>
          <w:ilvl w:val="0"/>
          <w:numId w:val="1001"/>
        </w:numPr>
        <w:pStyle w:val="Compact"/>
      </w:pPr>
      <w:r>
        <w:t xml:space="preserve">The Arctic University Museum of Norway, UiT - The Arctic University of Norway, Tromsø, Norway</w:t>
      </w:r>
    </w:p>
    <w:p>
      <w:pPr>
        <w:numPr>
          <w:ilvl w:val="0"/>
          <w:numId w:val="1001"/>
        </w:numPr>
        <w:pStyle w:val="Compact"/>
      </w:pPr>
      <w:r>
        <w:t xml:space="preserve">University of Bergen, Department of Biological Sciences, Postbox 7803, Bergen, Norway</w:t>
      </w:r>
    </w:p>
    <w:p>
      <w:pPr>
        <w:numPr>
          <w:ilvl w:val="0"/>
          <w:numId w:val="1001"/>
        </w:numPr>
        <w:pStyle w:val="Compact"/>
      </w:pPr>
      <w:r>
        <w:t xml:space="preserve">University of Adelaide, School of Biological Sciences, North Terrace, 5005, Adelaide, Australia</w:t>
      </w:r>
    </w:p>
    <w:p>
      <w:pPr>
        <w:numPr>
          <w:ilvl w:val="0"/>
          <w:numId w:val="1001"/>
        </w:numPr>
        <w:pStyle w:val="Compact"/>
      </w:pPr>
      <w:r>
        <w:t xml:space="preserve">Universidad de Chile, Departamento de Ciencias Ambientales y Recursos Naturales Renovables, Facultad de Ciencias Agronomicas, Santa Rosa 11315, La Pintana, 8820808, Santiago, Chile</w:t>
      </w:r>
    </w:p>
    <w:p>
      <w:pPr>
        <w:numPr>
          <w:ilvl w:val="0"/>
          <w:numId w:val="1001"/>
        </w:numPr>
        <w:pStyle w:val="Compact"/>
      </w:pPr>
      <w:r>
        <w:t xml:space="preserve">German Centre for Integrative Biodiversity Research (iDiv) Halle-Jena-Leipzig, Puschstraße 4, 04103, Leipzig, Germany</w:t>
      </w:r>
    </w:p>
    <w:p>
      <w:pPr>
        <w:numPr>
          <w:ilvl w:val="0"/>
          <w:numId w:val="1001"/>
        </w:numPr>
        <w:pStyle w:val="Compact"/>
      </w:pPr>
      <w:r>
        <w:t xml:space="preserve">Wageningen University, Plant Ecology and Nature Conservation Group - Environmental Sciences Department, P.O. Box Postbus 47, Droevendaalsesteeg 3, 6700 AA, Wageningen, The Netherlands</w:t>
      </w:r>
    </w:p>
    <w:p>
      <w:pPr>
        <w:numPr>
          <w:ilvl w:val="0"/>
          <w:numId w:val="1001"/>
        </w:numPr>
        <w:pStyle w:val="Compact"/>
      </w:pPr>
      <w:r>
        <w:t xml:space="preserve">Tanta University, Botany and Microbiology Department - Faculty of Science, El Geish St., 31527, Tanta, Egypt</w:t>
      </w:r>
    </w:p>
    <w:p>
      <w:pPr>
        <w:numPr>
          <w:ilvl w:val="0"/>
          <w:numId w:val="1001"/>
        </w:numPr>
        <w:pStyle w:val="Compact"/>
      </w:pPr>
      <w:r>
        <w:t xml:space="preserve">CIRAD, UPR Forêts et Sociétés, Yamoussoukro, Ivory Coast</w:t>
      </w:r>
    </w:p>
    <w:p>
      <w:pPr>
        <w:numPr>
          <w:ilvl w:val="0"/>
          <w:numId w:val="1001"/>
        </w:numPr>
        <w:pStyle w:val="Compact"/>
      </w:pPr>
      <w:r>
        <w:t xml:space="preserve">University of Montpellier, Forêts et Sociétés, CIRAD, Montpellier, France</w:t>
      </w:r>
    </w:p>
    <w:p>
      <w:pPr>
        <w:numPr>
          <w:ilvl w:val="0"/>
          <w:numId w:val="1001"/>
        </w:numPr>
        <w:pStyle w:val="Compact"/>
      </w:pPr>
      <w:r>
        <w:t xml:space="preserve">INP-HB, Institut National Polytechnique Félix Houphouët-Boigny, Yamoussoukro, Côte d’Ivoire</w:t>
      </w:r>
    </w:p>
    <w:p>
      <w:pPr>
        <w:numPr>
          <w:ilvl w:val="0"/>
          <w:numId w:val="1001"/>
        </w:numPr>
        <w:pStyle w:val="Compact"/>
      </w:pPr>
      <w:r>
        <w:t xml:space="preserve">ASES Ecological and Sustainable Services, Pépinière d’Entreprises l’Espélidou, Parc d’Activités du Vinobre, 555 Chemin des Traverses, Lachapelle-sous-Aubenas, 07200, Aubenas, France</w:t>
      </w:r>
    </w:p>
    <w:p>
      <w:pPr>
        <w:numPr>
          <w:ilvl w:val="0"/>
          <w:numId w:val="1001"/>
        </w:numPr>
        <w:pStyle w:val="Compact"/>
      </w:pPr>
      <w:r>
        <w:t xml:space="preserve">University of Münster, Institute of Landscape Ecology, Heisenbergstr. 2, 48149, Münster, Germany</w:t>
      </w:r>
    </w:p>
    <w:p>
      <w:pPr>
        <w:numPr>
          <w:ilvl w:val="0"/>
          <w:numId w:val="1001"/>
        </w:numPr>
        <w:pStyle w:val="Compact"/>
      </w:pPr>
      <w:r>
        <w:t xml:space="preserve">University of Goettingen, Plant Ecology and Ecosystems Research, Untere Karspuele 2, 37073, Goettingen, Germany</w:t>
      </w:r>
    </w:p>
    <w:p>
      <w:pPr>
        <w:numPr>
          <w:ilvl w:val="0"/>
          <w:numId w:val="1001"/>
        </w:numPr>
        <w:pStyle w:val="Compact"/>
      </w:pPr>
      <w:r>
        <w:t xml:space="preserve">Ghent University, Department Environment, Laboratory of Wood Biology (UGent-WoodLab), Coupure Links 653, 9000, Ghent, Belgium</w:t>
      </w:r>
    </w:p>
    <w:p>
      <w:pPr>
        <w:numPr>
          <w:ilvl w:val="0"/>
          <w:numId w:val="1001"/>
        </w:numPr>
        <w:pStyle w:val="Compact"/>
      </w:pPr>
      <w:r>
        <w:t xml:space="preserve">Royal Museum for Central Africa, Service of Wood Biology, Leuvensesteenweg 13, 3080, Tervuren, Belgium</w:t>
      </w:r>
    </w:p>
    <w:p>
      <w:pPr>
        <w:numPr>
          <w:ilvl w:val="0"/>
          <w:numId w:val="1001"/>
        </w:numPr>
        <w:pStyle w:val="Compact"/>
      </w:pPr>
      <w:r>
        <w:t xml:space="preserve">Transilvania University of Brasov, Department of Silviculture, Sirul Beethoven 1, 500123, Brasov, Romania</w:t>
      </w:r>
    </w:p>
    <w:p>
      <w:pPr>
        <w:numPr>
          <w:ilvl w:val="0"/>
          <w:numId w:val="1001"/>
        </w:numPr>
        <w:pStyle w:val="Compact"/>
      </w:pPr>
      <w:r>
        <w:t xml:space="preserve">Wageningen University and Research, Wageningen Environmental Research (Alterra), P.O.Box 47, 6700 AA, Wageningen, Netherlands</w:t>
      </w:r>
    </w:p>
    <w:p>
      <w:pPr>
        <w:numPr>
          <w:ilvl w:val="0"/>
          <w:numId w:val="1001"/>
        </w:numPr>
        <w:pStyle w:val="Compact"/>
      </w:pPr>
      <w:r>
        <w:t xml:space="preserve">University of Bayreuth, Disturbance Ecology, Bayreuth Center of Ecology and Environmental Research, Universitaetsstr. 30, 95447, Bayreuth, Germany</w:t>
      </w:r>
    </w:p>
    <w:p>
      <w:pPr>
        <w:numPr>
          <w:ilvl w:val="0"/>
          <w:numId w:val="1001"/>
        </w:numPr>
        <w:pStyle w:val="Compact"/>
      </w:pPr>
      <w:r>
        <w:t xml:space="preserve">University of Wrocław, Botanical Garden, Sienkiewicza 23, 50-335, Wrocław, Poland</w:t>
      </w:r>
    </w:p>
    <w:p>
      <w:pPr>
        <w:numPr>
          <w:ilvl w:val="0"/>
          <w:numId w:val="1001"/>
        </w:numPr>
        <w:pStyle w:val="Compact"/>
      </w:pPr>
      <w:r>
        <w:t xml:space="preserve">Norwegian Institute of Bioeconomy Research, Holtvegen, 66, Tromsø, 9016, Norway</w:t>
      </w:r>
    </w:p>
    <w:p>
      <w:pPr>
        <w:numPr>
          <w:ilvl w:val="0"/>
          <w:numId w:val="1001"/>
        </w:numPr>
        <w:pStyle w:val="Compact"/>
      </w:pPr>
      <w:r>
        <w:t xml:space="preserve">Swiss Federal Institute for Forest, Snow and Landscape Research WSL , Biodiversity and Conservation Biology, Zürcherstrasse 111, 8903, Birmensdorf, Switzerland</w:t>
      </w:r>
    </w:p>
    <w:p>
      <w:pPr>
        <w:numPr>
          <w:ilvl w:val="0"/>
          <w:numId w:val="1001"/>
        </w:numPr>
        <w:pStyle w:val="Compact"/>
      </w:pPr>
      <w:r>
        <w:t xml:space="preserve">Karabuk University, Faculty of Foresty, Kilavuzlar Köyü Öte Karsi Üniversite Kampüsü Merkez, 78050, Karabuk, Turkey</w:t>
      </w:r>
    </w:p>
    <w:p>
      <w:pPr>
        <w:numPr>
          <w:ilvl w:val="0"/>
          <w:numId w:val="1001"/>
        </w:numPr>
        <w:pStyle w:val="Compact"/>
      </w:pPr>
      <w:r>
        <w:t xml:space="preserve">Ghent University, Department Environment, Computational and Applied Vegetation Ecology (UGent-CAVELab), Coupure Links 653, 9000, Gent, Belgium</w:t>
      </w:r>
    </w:p>
    <w:p>
      <w:pPr>
        <w:numPr>
          <w:ilvl w:val="0"/>
          <w:numId w:val="1001"/>
        </w:numPr>
        <w:pStyle w:val="Compact"/>
      </w:pPr>
      <w:r>
        <w:t xml:space="preserve">University of Zurich, Department of Systematic and Evolutionary Botany, Zollikerstrasse 107, 8008, Zurich, Switzerland</w:t>
      </w:r>
    </w:p>
    <w:p>
      <w:pPr>
        <w:numPr>
          <w:ilvl w:val="0"/>
          <w:numId w:val="1001"/>
        </w:numPr>
        <w:pStyle w:val="Compact"/>
      </w:pPr>
      <w:r>
        <w:t xml:space="preserve">branch of the M.V. Keldysh Institute of Applied Mathematics of Russian Academy of Sciences, Institute of Mathematical Problems of Biology of RAS, 1 Prof. Vitkevich, 142290.0, Pushchino, Russia</w:t>
      </w:r>
    </w:p>
    <w:p>
      <w:pPr>
        <w:numPr>
          <w:ilvl w:val="0"/>
          <w:numId w:val="1001"/>
        </w:numPr>
        <w:pStyle w:val="Compact"/>
      </w:pPr>
      <w:r>
        <w:t xml:space="preserve">Universidad Autonoma Gabriel Rene Moreno, Museo de Historia Natural Noel Kempff Mercado, Santa Cruz de la Sierra, Bolivia</w:t>
      </w:r>
    </w:p>
    <w:p>
      <w:pPr>
        <w:numPr>
          <w:ilvl w:val="0"/>
          <w:numId w:val="1001"/>
        </w:numPr>
        <w:pStyle w:val="Compact"/>
      </w:pPr>
      <w:r>
        <w:t xml:space="preserve">Central Siberian Botanical Garden, Siberian Branch, Russian Academy of Sciences, Geosystem Laboratory, Zolotodolinskaya str. 101, 630090, Novosibirsk, Russian Federation</w:t>
      </w:r>
    </w:p>
    <w:p>
      <w:pPr>
        <w:numPr>
          <w:ilvl w:val="0"/>
          <w:numId w:val="1001"/>
        </w:numPr>
        <w:pStyle w:val="Compact"/>
      </w:pPr>
      <w:r>
        <w:t xml:space="preserve">University of Göttingen, Department of Biodiversity, Macroecology and Biogeography, Büsgenweg 1, 37077, Göttingen, Germany</w:t>
      </w:r>
    </w:p>
    <w:p>
      <w:pPr>
        <w:numPr>
          <w:ilvl w:val="0"/>
          <w:numId w:val="1001"/>
        </w:numPr>
        <w:pStyle w:val="Compact"/>
      </w:pPr>
      <w:r>
        <w:t xml:space="preserve">Max Planck Institute for Evolutionary Anthropology, Deutscher Platz 6, 04103, Leipzig, Germany</w:t>
      </w:r>
    </w:p>
    <w:p>
      <w:pPr>
        <w:numPr>
          <w:ilvl w:val="0"/>
          <w:numId w:val="1001"/>
        </w:numPr>
        <w:pStyle w:val="Compact"/>
      </w:pPr>
      <w:r>
        <w:t xml:space="preserve">German Centre for Integrative Biodiversity Research (iDiv) Halle-Jena-Leipzig), Puschstrasse 4, 04103, Leipzig, Germany</w:t>
      </w:r>
    </w:p>
    <w:p>
      <w:pPr>
        <w:numPr>
          <w:ilvl w:val="0"/>
          <w:numId w:val="1001"/>
        </w:numPr>
        <w:pStyle w:val="Compact"/>
      </w:pPr>
      <w:r>
        <w:t xml:space="preserve">M.G. Kholodny Institute of Botany of the National Academy of Sciences of Ukraine, Department of Geobotany and Ecology, 2, Tereshchenkivska str., 01601, Kyiv, Ukraine</w:t>
      </w:r>
    </w:p>
    <w:p>
      <w:pPr>
        <w:numPr>
          <w:ilvl w:val="0"/>
          <w:numId w:val="1001"/>
        </w:numPr>
        <w:pStyle w:val="Compact"/>
      </w:pPr>
      <w:r>
        <w:t xml:space="preserve">Centre for Ecological Research, Institute of Ecology and Botany, Alkotmány u. 2-4., 2163, Vácrátót, Hungary</w:t>
      </w:r>
    </w:p>
    <w:p>
      <w:pPr>
        <w:numPr>
          <w:ilvl w:val="0"/>
          <w:numId w:val="1001"/>
        </w:numPr>
        <w:pStyle w:val="Compact"/>
      </w:pPr>
      <w:r>
        <w:t xml:space="preserve">Naturalis Biodiversity Center, Research Group Functional Traits, Darwinweg 2, 2333 CR, Leiden, The Netherlands</w:t>
      </w:r>
    </w:p>
    <w:p>
      <w:pPr>
        <w:numPr>
          <w:ilvl w:val="0"/>
          <w:numId w:val="1001"/>
        </w:numPr>
        <w:pStyle w:val="Compact"/>
      </w:pPr>
      <w:r>
        <w:t xml:space="preserve">Universidade Regional de Blumenau, Departamento de Engenharia Florestal, Rua São Paulo, 3250, 89030-000, Blumenau, Brazil</w:t>
      </w:r>
    </w:p>
    <w:p>
      <w:pPr>
        <w:numPr>
          <w:ilvl w:val="0"/>
          <w:numId w:val="1001"/>
        </w:numPr>
        <w:pStyle w:val="Compact"/>
      </w:pPr>
      <w:r>
        <w:t xml:space="preserve">Peking University, College of Urban and Environmental Sciences, Yiheyuan Rd. 5, 100871, Beijing, China</w:t>
      </w:r>
    </w:p>
    <w:p>
      <w:pPr>
        <w:numPr>
          <w:ilvl w:val="0"/>
          <w:numId w:val="1001"/>
        </w:numPr>
        <w:pStyle w:val="Compact"/>
      </w:pPr>
      <w:r>
        <w:t xml:space="preserve">Komarov Botanical Institute RAS, Laboratory of Vegetation Science, Prof. Popov 2, 197376, Saint-Petersburg, Russian Federation</w:t>
      </w:r>
    </w:p>
    <w:p>
      <w:pPr>
        <w:numPr>
          <w:ilvl w:val="0"/>
          <w:numId w:val="1001"/>
        </w:numPr>
        <w:pStyle w:val="Compact"/>
      </w:pPr>
      <w:r>
        <w:t xml:space="preserve">Institute of Ecology of the Volga River Basin RAS - Branch of the Samara Scientific Center RAS, Laboratory of Phytodiversity Problems, Komzin str. 10, 445003, Togliatti, Russian Federation</w:t>
      </w:r>
    </w:p>
    <w:p>
      <w:pPr>
        <w:numPr>
          <w:ilvl w:val="0"/>
          <w:numId w:val="1001"/>
        </w:numPr>
        <w:pStyle w:val="Compact"/>
      </w:pPr>
      <w:r>
        <w:t xml:space="preserve">Tobolsk complex scientific station of Ural Branch RAS, Group of Ecology of Living Organisms, Academician Yu. Osipov str. 15, 626152, Tobolsk, Russian Federation</w:t>
      </w:r>
    </w:p>
    <w:p>
      <w:pPr>
        <w:numPr>
          <w:ilvl w:val="0"/>
          <w:numId w:val="1001"/>
        </w:numPr>
        <w:pStyle w:val="Compact"/>
      </w:pPr>
      <w:r>
        <w:t xml:space="preserve">University of Leipzig, Remote Sensing Centre for Earth System Research, Talstr. 35, 04103, Leipzig, Germany</w:t>
      </w:r>
    </w:p>
    <w:p>
      <w:pPr>
        <w:numPr>
          <w:ilvl w:val="0"/>
          <w:numId w:val="1001"/>
        </w:numPr>
        <w:pStyle w:val="Compact"/>
      </w:pPr>
      <w:r>
        <w:t xml:space="preserve">Ufa Federal Scientific Center of the Russian Academy of Sciences, Institute of Biology, prospekt Oktyabrya, 69, 450054, Ufa, Russian Federation</w:t>
      </w:r>
    </w:p>
    <w:p>
      <w:pPr>
        <w:numPr>
          <w:ilvl w:val="0"/>
          <w:numId w:val="1001"/>
        </w:numPr>
        <w:pStyle w:val="Compact"/>
      </w:pPr>
      <w:r>
        <w:t xml:space="preserve">Aarhus University, Department of Bioscience, Grenaavej 14, 8410, Roende, Denmark</w:t>
      </w:r>
    </w:p>
    <w:p>
      <w:pPr>
        <w:numPr>
          <w:ilvl w:val="0"/>
          <w:numId w:val="1001"/>
        </w:numPr>
        <w:pStyle w:val="Compact"/>
      </w:pPr>
      <w:r>
        <w:t xml:space="preserve">Jardín Botánico de Missouri Oxapampa, Bolognesi Mz-E-6, Oxapampa, Pasco, Peru</w:t>
      </w:r>
    </w:p>
    <w:p>
      <w:pPr>
        <w:numPr>
          <w:ilvl w:val="0"/>
          <w:numId w:val="1001"/>
        </w:numPr>
        <w:pStyle w:val="Compact"/>
      </w:pPr>
      <w:r>
        <w:t xml:space="preserve">Murdoch University, Harry Butler Institute, 90 South Street, Building 390, 6150, Murdoch, Australia</w:t>
      </w:r>
    </w:p>
    <w:p>
      <w:pPr>
        <w:numPr>
          <w:ilvl w:val="0"/>
          <w:numId w:val="1001"/>
        </w:numPr>
        <w:pStyle w:val="Compact"/>
      </w:pPr>
      <w:r>
        <w:t xml:space="preserve">Royal Botanic Gardens, Kew, Conservation Science, Wakehurst Place, RH17 6TN, Ardingly, West Sussex, United Kingdom</w:t>
      </w:r>
    </w:p>
    <w:p>
      <w:pPr>
        <w:numPr>
          <w:ilvl w:val="0"/>
          <w:numId w:val="1001"/>
        </w:numPr>
        <w:pStyle w:val="Compact"/>
      </w:pPr>
      <w:r>
        <w:t xml:space="preserve">AMAP, Université de Montpellier, CIRAD, CNRS, INRAE, IRD, 34000, Montpellier, France</w:t>
      </w:r>
    </w:p>
    <w:p>
      <w:pPr>
        <w:numPr>
          <w:ilvl w:val="0"/>
          <w:numId w:val="1001"/>
        </w:numPr>
        <w:pStyle w:val="Compact"/>
      </w:pPr>
      <w:r>
        <w:t xml:space="preserve">University of Mazandaran, Department of Plant Biology, P.O. Box 47416-95447, Mazandaran, Iran</w:t>
      </w:r>
    </w:p>
    <w:p>
      <w:pPr>
        <w:numPr>
          <w:ilvl w:val="0"/>
          <w:numId w:val="1001"/>
        </w:numPr>
        <w:pStyle w:val="Compact"/>
      </w:pPr>
      <w:r>
        <w:t xml:space="preserve">University of Vienna, Department of Botany and Biodiversity Research, Rennweg 14, 1030, Vienna, Austria</w:t>
      </w:r>
    </w:p>
    <w:p>
      <w:pPr>
        <w:numPr>
          <w:ilvl w:val="0"/>
          <w:numId w:val="1001"/>
        </w:numPr>
        <w:pStyle w:val="Compact"/>
      </w:pPr>
      <w:r>
        <w:t xml:space="preserve">Polish Academy of Sciences, Botanical Garden - Center for Biodiversity Conservation, Prawdziwka 2, 02-950, Warsaw, Poland</w:t>
      </w:r>
    </w:p>
    <w:p>
      <w:pPr>
        <w:numPr>
          <w:ilvl w:val="0"/>
          <w:numId w:val="1001"/>
        </w:numPr>
        <w:pStyle w:val="Compact"/>
      </w:pPr>
      <w:r>
        <w:t xml:space="preserve">University of Opole, Institute of Biology, Oleska St. 52, 45-052, Opole, Polska</w:t>
      </w:r>
    </w:p>
    <w:p>
      <w:pPr>
        <w:numPr>
          <w:ilvl w:val="0"/>
          <w:numId w:val="1001"/>
        </w:numPr>
        <w:pStyle w:val="Compact"/>
      </w:pPr>
      <w:r>
        <w:t xml:space="preserve">National Academy of Sciences of Ukraine, M.G. Kholodny Institute of Botany, Tereshchenkivska 2, 01601, Kyiv, Ukraine</w:t>
      </w:r>
    </w:p>
    <w:p>
      <w:pPr>
        <w:numPr>
          <w:ilvl w:val="0"/>
          <w:numId w:val="1001"/>
        </w:numPr>
        <w:pStyle w:val="Compact"/>
      </w:pPr>
      <w:r>
        <w:t xml:space="preserve">Universidade Federal do Rio Grande do Sul, Department of Botany, Av. Bento Gonçalves 9500, 91501-970, Porto Alegre, Brazil</w:t>
      </w:r>
    </w:p>
    <w:p>
      <w:pPr>
        <w:numPr>
          <w:ilvl w:val="0"/>
          <w:numId w:val="1001"/>
        </w:numPr>
        <w:pStyle w:val="Compact"/>
      </w:pPr>
      <w:r>
        <w:t xml:space="preserve">University of Tartu, Institute of Ecology and Earth Sciences, Lai 40, 51005, Tartu, Estonia</w:t>
      </w:r>
    </w:p>
    <w:p>
      <w:pPr>
        <w:numPr>
          <w:ilvl w:val="0"/>
          <w:numId w:val="1001"/>
        </w:numPr>
        <w:pStyle w:val="Compact"/>
      </w:pPr>
      <w:r>
        <w:t xml:space="preserve">Universidad de Concepción, Laboratorio de Invasiones Biológicas (LIB). Facultad de Ciencias Forestales., Victoria 631, 4030000, Concepción, Chile</w:t>
      </w:r>
    </w:p>
    <w:p>
      <w:pPr>
        <w:numPr>
          <w:ilvl w:val="0"/>
          <w:numId w:val="1001"/>
        </w:numPr>
        <w:pStyle w:val="Compact"/>
      </w:pPr>
      <w:r>
        <w:t xml:space="preserve">Institute of Ecology and Biodiversity (IEB), Chile</w:t>
      </w:r>
    </w:p>
    <w:p>
      <w:pPr>
        <w:numPr>
          <w:ilvl w:val="0"/>
          <w:numId w:val="1001"/>
        </w:numPr>
        <w:pStyle w:val="Compact"/>
      </w:pPr>
      <w:r>
        <w:t xml:space="preserve">University of North Carolina, Department of Biology, CB3280, South Road, 27599-3280, Chapel Hill, NC, United States</w:t>
      </w:r>
    </w:p>
    <w:p>
      <w:pPr>
        <w:numPr>
          <w:ilvl w:val="0"/>
          <w:numId w:val="1001"/>
        </w:numPr>
        <w:pStyle w:val="Compact"/>
      </w:pPr>
      <w:r>
        <w:t xml:space="preserve">CSIC, Global Ecology Unit CSIC-CREAF-UAB, Edifici C, Campus UAB, 08193, Bellaterra, Spain</w:t>
      </w:r>
    </w:p>
    <w:p>
      <w:pPr>
        <w:numPr>
          <w:ilvl w:val="0"/>
          <w:numId w:val="1001"/>
        </w:numPr>
        <w:pStyle w:val="Compact"/>
      </w:pPr>
      <w:r>
        <w:t xml:space="preserve">CREAF, Edifici C, 08193, Cerdanyola del Valles, Espanya</w:t>
      </w:r>
    </w:p>
    <w:p>
      <w:pPr>
        <w:numPr>
          <w:ilvl w:val="0"/>
          <w:numId w:val="1001"/>
        </w:numPr>
        <w:pStyle w:val="Compact"/>
      </w:pPr>
      <w:r>
        <w:t xml:space="preserve">University of Vic-Central University of Catalonia, Department of Biosciences, Carrer de la Laura, 13, 08500, Vic, Barcelona, Spain</w:t>
      </w:r>
    </w:p>
    <w:p>
      <w:pPr>
        <w:numPr>
          <w:ilvl w:val="0"/>
          <w:numId w:val="1001"/>
        </w:numPr>
        <w:pStyle w:val="Compact"/>
      </w:pPr>
      <w:r>
        <w:t xml:space="preserve">University of Barcelona, Department of Evolutionary Biology, Ecology and Environmental Sciences, Diagonal 643, 08028, Barcelona, Spain</w:t>
      </w:r>
    </w:p>
    <w:p>
      <w:pPr>
        <w:numPr>
          <w:ilvl w:val="0"/>
          <w:numId w:val="1001"/>
        </w:numPr>
        <w:pStyle w:val="Compact"/>
      </w:pPr>
      <w:r>
        <w:t xml:space="preserve">Czech Academy of Sciences, Department of vegetation ecology, Institute of Botany, Zámek 1, 25243, Průhonice, Czech Republic</w:t>
      </w:r>
    </w:p>
    <w:p>
      <w:pPr>
        <w:numPr>
          <w:ilvl w:val="0"/>
          <w:numId w:val="1001"/>
        </w:numPr>
        <w:pStyle w:val="Compact"/>
      </w:pPr>
      <w:r>
        <w:t xml:space="preserve">University of the Andes, Department of Civil and Environmental Engineering, Carrera 1 Este No. 19A-40, Edificio Mario Laserna, Piso 6 , 111711, Bogota, Colombia</w:t>
      </w:r>
    </w:p>
    <w:p>
      <w:pPr>
        <w:numPr>
          <w:ilvl w:val="0"/>
          <w:numId w:val="1001"/>
        </w:numPr>
        <w:pStyle w:val="Compact"/>
      </w:pPr>
      <w:r>
        <w:t xml:space="preserve">Kazan Federal University, Institute of Environmental Sciences, Kremlevskaya 18, 420008, Kazan, Russian Federation</w:t>
      </w:r>
    </w:p>
    <w:p>
      <w:pPr>
        <w:numPr>
          <w:ilvl w:val="0"/>
          <w:numId w:val="1001"/>
        </w:numPr>
        <w:pStyle w:val="Compact"/>
      </w:pPr>
      <w:r>
        <w:t xml:space="preserve">Nature Research Centre, Institute of Botany, Zaliuju Ezeru 49, 08406, Vilnius, Lithuania</w:t>
      </w:r>
    </w:p>
    <w:p>
      <w:pPr>
        <w:numPr>
          <w:ilvl w:val="0"/>
          <w:numId w:val="1001"/>
        </w:numPr>
        <w:pStyle w:val="Compact"/>
      </w:pPr>
      <w:r>
        <w:t xml:space="preserve">University of Hamburg, Biodiversity, Ecology and Evolution of Plants/Institute for Plant Science &amp; Microbiology, Ohnhorststr. 18, 22609, Hamburg, Germany</w:t>
      </w:r>
    </w:p>
    <w:p>
      <w:pPr>
        <w:numPr>
          <w:ilvl w:val="0"/>
          <w:numId w:val="1001"/>
        </w:numPr>
        <w:pStyle w:val="Compact"/>
      </w:pPr>
      <w:r>
        <w:t xml:space="preserve">Namibia University of Science and Technology, Faculty of Natural Resources and Spatial Sciences, Windhoek, Namibia</w:t>
      </w:r>
    </w:p>
    <w:p>
      <w:pPr>
        <w:numPr>
          <w:ilvl w:val="0"/>
          <w:numId w:val="1001"/>
        </w:numPr>
        <w:pStyle w:val="Compact"/>
      </w:pPr>
      <w:r>
        <w:t xml:space="preserve">Universidad San Francisco de Quito, COCIBA, Diego de Robles, 170177, Quito, Ecuador</w:t>
      </w:r>
    </w:p>
    <w:p>
      <w:pPr>
        <w:numPr>
          <w:ilvl w:val="0"/>
          <w:numId w:val="1001"/>
        </w:numPr>
        <w:pStyle w:val="Compact"/>
      </w:pPr>
      <w:r>
        <w:t xml:space="preserve">7 Derwent Road, LA1 3ES, Lancaster, United Kingdom</w:t>
      </w:r>
    </w:p>
    <w:p>
      <w:pPr>
        <w:numPr>
          <w:ilvl w:val="0"/>
          <w:numId w:val="1001"/>
        </w:numPr>
        <w:pStyle w:val="Compact"/>
      </w:pPr>
      <w:r>
        <w:t xml:space="preserve">Babeș-Bolyai University, Hungarian Department of Biology and Ecology, Faculty of Biology and Geology, Republicii street 42., 400015, Cluj-Napoca, Romania</w:t>
      </w:r>
    </w:p>
    <w:p>
      <w:pPr>
        <w:numPr>
          <w:ilvl w:val="0"/>
          <w:numId w:val="1001"/>
        </w:numPr>
        <w:pStyle w:val="Compact"/>
      </w:pPr>
      <w:r>
        <w:t xml:space="preserve">University of Latvia, Faculty of Geography and Earth Sciences, Jelgavas iela 1, LV 1004, Riga, Latvia</w:t>
      </w:r>
    </w:p>
    <w:p>
      <w:pPr>
        <w:numPr>
          <w:ilvl w:val="0"/>
          <w:numId w:val="1001"/>
        </w:numPr>
        <w:pStyle w:val="Compact"/>
      </w:pPr>
      <w:r>
        <w:t xml:space="preserve">University of Bayreuth, Climatology, Bayreuth Center of Ecology and Environmental Research (BayCEER), Universitätsstr. 30, 95447, Bayreuth, Germany</w:t>
      </w:r>
    </w:p>
    <w:p>
      <w:pPr>
        <w:numPr>
          <w:ilvl w:val="0"/>
          <w:numId w:val="1001"/>
        </w:numPr>
        <w:pStyle w:val="Compact"/>
      </w:pPr>
      <w:r>
        <w:t xml:space="preserve">Stadt Frankfurt am Main - Der Magistrat, Palmengarten, Siesmayerstraße 61, 60323, Frankfurt am Main, Germany</w:t>
      </w:r>
    </w:p>
    <w:p>
      <w:pPr>
        <w:numPr>
          <w:ilvl w:val="0"/>
          <w:numId w:val="1001"/>
        </w:numPr>
        <w:pStyle w:val="Compact"/>
      </w:pPr>
      <w:r>
        <w:t xml:space="preserve">Microsoft, One Microsoft Way, 98052.0, Redmond, WA, United States</w:t>
      </w:r>
    </w:p>
    <w:p>
      <w:pPr>
        <w:numPr>
          <w:ilvl w:val="0"/>
          <w:numId w:val="1001"/>
        </w:numPr>
        <w:pStyle w:val="Compact"/>
      </w:pPr>
      <w:r>
        <w:t xml:space="preserve">Plant Science and Biodiversity Centre Slovak Academy of Sciences, Institute of Botany, Dubravska cesta 9, 84523, Bratislava, Slovakia</w:t>
      </w:r>
    </w:p>
    <w:p>
      <w:pPr>
        <w:numPr>
          <w:ilvl w:val="0"/>
          <w:numId w:val="1001"/>
        </w:numPr>
        <w:pStyle w:val="Compact"/>
      </w:pPr>
      <w:r>
        <w:t xml:space="preserve">Research Centre of Slovenian Academy of Sciences and Arts (ZRC SAZU), Institute of Biology, Novi trg 2, 1000, Ljubljana, Slovenia</w:t>
      </w:r>
    </w:p>
    <w:p>
      <w:pPr>
        <w:numPr>
          <w:ilvl w:val="0"/>
          <w:numId w:val="1001"/>
        </w:numPr>
        <w:pStyle w:val="Compact"/>
      </w:pPr>
      <w:r>
        <w:t xml:space="preserve">Department of Botany, Charles University, Benatska 2, 12801 Prague, Czech Repunlic</w:t>
      </w:r>
    </w:p>
    <w:p>
      <w:pPr>
        <w:numPr>
          <w:ilvl w:val="0"/>
          <w:numId w:val="1001"/>
        </w:numPr>
        <w:pStyle w:val="Compact"/>
      </w:pPr>
      <w:r>
        <w:t xml:space="preserve">University of Zagreb, Faculty of Forestry, Svetošimunska 25, 10000, Zagreb, Croatia</w:t>
      </w:r>
    </w:p>
    <w:p>
      <w:pPr>
        <w:numPr>
          <w:ilvl w:val="0"/>
          <w:numId w:val="1001"/>
        </w:numPr>
        <w:pStyle w:val="Compact"/>
      </w:pPr>
      <w:r>
        <w:t xml:space="preserve">University of Adelaide, TERN, North Terrace, 5005, Adelaide, Australia</w:t>
      </w:r>
    </w:p>
    <w:p>
      <w:pPr>
        <w:numPr>
          <w:ilvl w:val="0"/>
          <w:numId w:val="1001"/>
        </w:numPr>
        <w:pStyle w:val="Compact"/>
      </w:pPr>
      <w:r>
        <w:t xml:space="preserve">CSIC‐UV‐GV, Centro de Investigaciones sobre Desertificación, Carretera Moncada‒Náquera km 4.5, 46113.0, Moncada (Valencia), Spain</w:t>
      </w:r>
    </w:p>
    <w:p>
      <w:pPr>
        <w:numPr>
          <w:ilvl w:val="0"/>
          <w:numId w:val="1001"/>
        </w:numPr>
        <w:pStyle w:val="Compact"/>
      </w:pPr>
      <w:r>
        <w:t xml:space="preserve">University of Zagreb, Faculty of Geotechnical Engineering, Hallerova aleja 7, 42000, Varaždin, Croatia</w:t>
      </w:r>
    </w:p>
    <w:p>
      <w:pPr>
        <w:numPr>
          <w:ilvl w:val="0"/>
          <w:numId w:val="1001"/>
        </w:numPr>
        <w:pStyle w:val="Compact"/>
      </w:pPr>
      <w:r>
        <w:t xml:space="preserve">Aarhus University, Department of Biology, Ny Munkegade 114, DK-8000, Aarhus C, Denmark</w:t>
      </w:r>
    </w:p>
    <w:p>
      <w:pPr>
        <w:numPr>
          <w:ilvl w:val="0"/>
          <w:numId w:val="1001"/>
        </w:numPr>
        <w:pStyle w:val="Compact"/>
      </w:pPr>
      <w:r>
        <w:t xml:space="preserve">Yunnan University, School of Ecology and Environmental Science, Building Shixun, Chenggong Campus, Dongwaihuan South Road, University Town, Chenggong New District, 650504, Kunming, China</w:t>
      </w:r>
    </w:p>
    <w:p>
      <w:pPr>
        <w:numPr>
          <w:ilvl w:val="0"/>
          <w:numId w:val="1001"/>
        </w:numPr>
        <w:pStyle w:val="Compact"/>
      </w:pPr>
      <w:r>
        <w:t xml:space="preserve">Aristotle University of Thessaloniki, School of Biology, 54124, Thessaloniki, Greece</w:t>
      </w:r>
    </w:p>
    <w:p>
      <w:pPr>
        <w:numPr>
          <w:ilvl w:val="0"/>
          <w:numId w:val="1001"/>
        </w:numPr>
        <w:pStyle w:val="Compact"/>
      </w:pPr>
      <w:r>
        <w:t xml:space="preserve">University of Erlangen-Nuremberg, Department of Geography, Wetterkreuz 15, 91058, Erlangen, Germany</w:t>
      </w:r>
    </w:p>
    <w:p>
      <w:pPr>
        <w:numPr>
          <w:ilvl w:val="0"/>
          <w:numId w:val="1001"/>
        </w:numPr>
        <w:pStyle w:val="Compact"/>
      </w:pPr>
      <w:r>
        <w:t xml:space="preserve">ILEX Consultoria Científica, Amelia Telles 184, 9.046007E7, Porto Alegre, Brazil</w:t>
      </w:r>
    </w:p>
    <w:p>
      <w:pPr>
        <w:numPr>
          <w:ilvl w:val="0"/>
          <w:numId w:val="1001"/>
        </w:numPr>
        <w:pStyle w:val="Compact"/>
      </w:pPr>
      <w:r>
        <w:t xml:space="preserve">University of Perugia, Department of Chemistry, Biology and Biotechnology, Borgo XX giugno 74, 06124, Perugia, Italy</w:t>
      </w:r>
    </w:p>
    <w:p>
      <w:pPr>
        <w:numPr>
          <w:ilvl w:val="0"/>
          <w:numId w:val="1001"/>
        </w:numPr>
        <w:pStyle w:val="Compact"/>
      </w:pPr>
      <w:r>
        <w:t xml:space="preserve">Univ Montpellier, CNRS, EPHE, IRD, Univ Paul Valéry Montpellier 3, CEFE, 1919 route de Mende, 34293, Montpellier, France</w:t>
      </w:r>
    </w:p>
    <w:p>
      <w:pPr>
        <w:numPr>
          <w:ilvl w:val="0"/>
          <w:numId w:val="1001"/>
        </w:numPr>
        <w:pStyle w:val="Compact"/>
      </w:pPr>
      <w:r>
        <w:t xml:space="preserve">University of Oulu, Ecology and Genetics Research Unit, Biodiversity Unit, Kaitoväylä 5, 90014, Oulu, Finland</w:t>
      </w:r>
    </w:p>
    <w:p>
      <w:pPr>
        <w:numPr>
          <w:ilvl w:val="0"/>
          <w:numId w:val="1001"/>
        </w:numPr>
        <w:pStyle w:val="Compact"/>
      </w:pPr>
      <w:r>
        <w:t xml:space="preserve">Helmholtz Center for Environmental Research - UFZ, Department of Physiological Diversity, Permoserstr. 15, 04318, Leipzig, Germany</w:t>
      </w:r>
    </w:p>
    <w:p>
      <w:pPr>
        <w:numPr>
          <w:ilvl w:val="0"/>
          <w:numId w:val="1001"/>
        </w:numPr>
        <w:pStyle w:val="Compact"/>
      </w:pPr>
      <w:r>
        <w:t xml:space="preserve">Leuphana University of Lüneburg, Institute of Ecology, Universitätsallee 1, 21335, Lüneburg, Germany</w:t>
      </w:r>
    </w:p>
    <w:p>
      <w:pPr>
        <w:numPr>
          <w:ilvl w:val="0"/>
          <w:numId w:val="1001"/>
        </w:numPr>
        <w:pStyle w:val="Compact"/>
      </w:pPr>
      <w:r>
        <w:t xml:space="preserve">University of Alberta, Department of Biological Sciences, Biological Sciences Building, T6G2E9, Edmonton, Canada</w:t>
      </w:r>
    </w:p>
    <w:p>
      <w:pPr>
        <w:numPr>
          <w:ilvl w:val="0"/>
          <w:numId w:val="1001"/>
        </w:numPr>
        <w:pStyle w:val="Compact"/>
      </w:pPr>
      <w:r>
        <w:t xml:space="preserve">University of Alaska, Institute of Arctic Biology, P. O. Box 7570000, 99775, Fairbanks, United States</w:t>
      </w:r>
    </w:p>
    <w:p>
      <w:pPr>
        <w:numPr>
          <w:ilvl w:val="0"/>
          <w:numId w:val="1001"/>
        </w:numPr>
        <w:pStyle w:val="Compact"/>
      </w:pPr>
      <w:r>
        <w:t xml:space="preserve">University of Wisconsin-Madison, Botany, 430 Lincoln Drive, 53706, Madison, United States</w:t>
      </w:r>
    </w:p>
    <w:p>
      <w:pPr>
        <w:numPr>
          <w:ilvl w:val="0"/>
          <w:numId w:val="1001"/>
        </w:numPr>
        <w:pStyle w:val="Compact"/>
      </w:pPr>
      <w:r>
        <w:t xml:space="preserve">Hainan University, Hainan Key Laboratory for Sustainable Utilization of Tropical Bioresources, College of Tropical Crops, 58 Renmin Avenue, Meilan District, 570228, Haikou, China</w:t>
      </w:r>
    </w:p>
    <w:p>
      <w:pPr>
        <w:numPr>
          <w:ilvl w:val="0"/>
          <w:numId w:val="1001"/>
        </w:numPr>
        <w:pStyle w:val="Compact"/>
      </w:pPr>
      <w:r>
        <w:t xml:space="preserve">Senckenberg Museum of Natural History Görlitz, Botany Department, PO Box 300 154, 02806, Görlitz, Germany</w:t>
      </w:r>
    </w:p>
    <w:p>
      <w:pPr>
        <w:numPr>
          <w:ilvl w:val="0"/>
          <w:numId w:val="1001"/>
        </w:numPr>
        <w:pStyle w:val="Compact"/>
      </w:pPr>
      <w:r>
        <w:t xml:space="preserve">Technische Universität Dresden, International Institute Zittau, Markt 23, 02763, Zittau, Germany</w:t>
      </w:r>
    </w:p>
    <w:p>
      <w:pPr>
        <w:numPr>
          <w:ilvl w:val="0"/>
          <w:numId w:val="1001"/>
        </w:numPr>
        <w:pStyle w:val="Compact"/>
      </w:pPr>
      <w:r>
        <w:t xml:space="preserve">University of Minnesota, Bell Museum, 1445 Gortner Avenue, 55108.0, St. Paul, USA</w:t>
      </w:r>
    </w:p>
    <w:p>
      <w:pPr>
        <w:numPr>
          <w:ilvl w:val="0"/>
          <w:numId w:val="1001"/>
        </w:numPr>
        <w:pStyle w:val="Compact"/>
      </w:pPr>
      <w:r>
        <w:t xml:space="preserve">Swiss Federal Institute for Forest, Snow and Landscape Research WSL, Forest Dynamics, Zürcherstrasse 111, CH-8909, Birmensdorf, Switzerland</w:t>
      </w:r>
    </w:p>
    <w:p>
      <w:pPr>
        <w:numPr>
          <w:ilvl w:val="0"/>
          <w:numId w:val="1001"/>
        </w:numPr>
        <w:pStyle w:val="Compact"/>
      </w:pPr>
      <w:r>
        <w:t xml:space="preserve">Ufa Scientific Centre, Russian Academy of Sciences, Laboratory of Wild-Growing Flora, South-Ural Botanical Garden-Institute, Mendeleev str., 195/3, 450080, Ufa, Russian Federation</w:t>
      </w:r>
    </w:p>
    <w:p>
      <w:pPr>
        <w:numPr>
          <w:ilvl w:val="0"/>
          <w:numId w:val="1001"/>
        </w:numPr>
        <w:pStyle w:val="Compact"/>
      </w:pPr>
      <w:r>
        <w:t xml:space="preserve">University of Tartu, Institute of Ecology and Earth Sciences, Lai st 40, 51005, Tartu, Estonia</w:t>
      </w:r>
    </w:p>
    <w:p>
      <w:pPr>
        <w:pStyle w:val="FirstParagraph"/>
      </w:pPr>
    </w:p>
    <w:p>
      <w:pPr>
        <w:pStyle w:val="Heading2"/>
      </w:pPr>
      <w:bookmarkStart w:id="110" w:name="short-running-title"/>
      <w:r>
        <w:t xml:space="preserve">Short Running Title</w:t>
      </w:r>
      <w:bookmarkEnd w:id="110"/>
    </w:p>
    <w:p>
      <w:pPr>
        <w:pStyle w:val="FirstParagraph"/>
      </w:pPr>
      <w:r>
        <w:t xml:space="preserve">sPlotOpen: a global vegetation plot database</w:t>
      </w:r>
    </w:p>
    <w:p>
      <w:pPr>
        <w:pStyle w:val="Heading2"/>
      </w:pPr>
      <w:bookmarkStart w:id="111" w:name="abstract"/>
      <w:r>
        <w:t xml:space="preserve">Abstract</w:t>
      </w:r>
      <w:bookmarkEnd w:id="111"/>
    </w:p>
    <w:p>
      <w:pPr>
        <w:pStyle w:val="FirstParagraph"/>
      </w:pPr>
      <w:r>
        <w:rPr>
          <w:b/>
        </w:rPr>
        <w:t xml:space="preserve">Motivation:</w:t>
      </w:r>
      <w:r>
        <w:t xml:space="preserve"> </w:t>
      </w:r>
      <w:r>
        <w:t xml:space="preserve">Assessing biodiversity status and trends in plant communities is critical for understanding, quantifying and predicting the effects of global change on ecosystems, among other applications.</w:t>
      </w:r>
      <w:r>
        <w:t xml:space="preserve"> </w:t>
      </w:r>
      <w:r>
        <w:t xml:space="preserve">Vegetation plots record occurrence or abundance of all plant species present (community composition) in delimited local areas.</w:t>
      </w:r>
      <w:r>
        <w:t xml:space="preserve"> </w:t>
      </w:r>
      <w:r>
        <w:t xml:space="preserve">These data also allow inferring absences, enabling many analyses not possible using the presence-only data provided by existing global plant datasets.</w:t>
      </w:r>
      <w:r>
        <w:t xml:space="preserve"> </w:t>
      </w:r>
      <w:r>
        <w:t xml:space="preserve">Although very many vegetation plots have been recorded, most are not available to the global research community.</w:t>
      </w:r>
      <w:r>
        <w:t xml:space="preserve"> </w:t>
      </w:r>
      <w:r>
        <w:t xml:space="preserve">A recent initiative, sPlot, compiled the first global vegetation plot database, and continues to grow and curate it.</w:t>
      </w:r>
      <w:r>
        <w:t xml:space="preserve"> </w:t>
      </w:r>
      <w:r>
        <w:t xml:space="preserve">However, this large dataset is challenging to work with because it is extremely unbalanced spatially, and because the data are not open-access.</w:t>
      </w:r>
      <w:r>
        <w:t xml:space="preserve"> </w:t>
      </w:r>
      <w:r>
        <w:t xml:space="preserve">Here, we address both these issues by</w:t>
      </w:r>
      <w:r>
        <w:t xml:space="preserve"> </w:t>
      </w:r>
      <w:r>
        <w:t xml:space="preserve">(a) resampling the vegetation plots using a novel algorithm and</w:t>
      </w:r>
      <w:r>
        <w:t xml:space="preserve"> </w:t>
      </w:r>
      <w:r>
        <w:t xml:space="preserve">(b) securing permission from data holders to openly release data (from 105 local to regional datasets).</w:t>
      </w:r>
      <w:r>
        <w:t xml:space="preserve"> </w:t>
      </w:r>
      <w:r>
        <w:t xml:space="preserve">We thus present sPlotOpen, the largest open-access dataset of vegetation plots ever released.</w:t>
      </w:r>
      <w:r>
        <w:t xml:space="preserve"> </w:t>
      </w:r>
      <w:r>
        <w:t xml:space="preserve">sPlotOpen can be used to explore global patterns of diversity at the plant community level, as ground truthing data in remote sensing applications or as a baseline for biodiversity monitoring.</w:t>
      </w:r>
    </w:p>
    <w:p>
      <w:pPr>
        <w:pStyle w:val="BodyText"/>
      </w:pPr>
      <w:r>
        <w:rPr>
          <w:b/>
        </w:rPr>
        <w:t xml:space="preserve">Main types of variable contained:</w:t>
      </w:r>
      <w:r>
        <w:t xml:space="preserve"> </w:t>
      </w:r>
      <w:r>
        <w:t xml:space="preserve">95,104 vegetation plots, recording cover or abundance of naturally occurring vascular plant species in delimited areas.</w:t>
      </w:r>
      <w:r>
        <w:t xml:space="preserve"> </w:t>
      </w:r>
      <w:r>
        <w:t xml:space="preserve">Besides geographic location, date, plot size, biome, elevation, slope, aspect, vegetation type, naturalness, coverage of various vegetation layers and source dataset, plot-level data also include community-weighted mean and variance of 18 plant functional traits from the</w:t>
      </w:r>
      <w:r>
        <w:t xml:space="preserve"> </w:t>
      </w:r>
      <w:r>
        <w:t xml:space="preserve">‘</w:t>
      </w:r>
      <w:r>
        <w:t xml:space="preserve">TRY</w:t>
      </w:r>
      <w:r>
        <w:t xml:space="preserve">’</w:t>
      </w:r>
      <w:r>
        <w:t xml:space="preserve"> </w:t>
      </w:r>
      <w:r>
        <w:t xml:space="preserve">database.</w:t>
      </w:r>
    </w:p>
    <w:p>
      <w:pPr>
        <w:pStyle w:val="BodyText"/>
      </w:pPr>
      <w:r>
        <w:rPr>
          <w:b/>
        </w:rPr>
        <w:t xml:space="preserve">Spatial location and grain:</w:t>
      </w:r>
      <w:r>
        <w:t xml:space="preserve"> </w:t>
      </w:r>
      <w:r>
        <w:t xml:space="preserve">global, 0.01-40,000 m².</w:t>
      </w:r>
    </w:p>
    <w:p>
      <w:pPr>
        <w:pStyle w:val="BodyText"/>
      </w:pPr>
      <w:r>
        <w:rPr>
          <w:b/>
        </w:rPr>
        <w:t xml:space="preserve">Time period and grain:</w:t>
      </w:r>
      <w:r>
        <w:t xml:space="preserve"> </w:t>
      </w:r>
      <w:r>
        <w:t xml:space="preserve">1888-2015, recording dates.</w:t>
      </w:r>
    </w:p>
    <w:p>
      <w:pPr>
        <w:pStyle w:val="BodyText"/>
      </w:pPr>
      <w:r>
        <w:rPr>
          <w:b/>
        </w:rPr>
        <w:t xml:space="preserve">Major taxa and level of measurement:</w:t>
      </w:r>
      <w:r>
        <w:t xml:space="preserve"> </w:t>
      </w:r>
      <w:r>
        <w:t xml:space="preserve">42,677 vascular plant taxa, plot-level records.</w:t>
      </w:r>
    </w:p>
    <w:p>
      <w:pPr>
        <w:pStyle w:val="BodyText"/>
      </w:pPr>
      <w:r>
        <w:rPr>
          <w:b/>
        </w:rPr>
        <w:t xml:space="preserve">Software format:</w:t>
      </w:r>
      <w:r>
        <w:t xml:space="preserve"> </w:t>
      </w:r>
      <w:r>
        <w:t xml:space="preserve">three main matrices (.csv), relationally linked.</w:t>
      </w:r>
    </w:p>
    <w:p>
      <w:pPr>
        <w:pStyle w:val="Heading2"/>
      </w:pPr>
      <w:bookmarkStart w:id="112" w:name="keywords"/>
      <w:r>
        <w:t xml:space="preserve">Keywords</w:t>
      </w:r>
      <w:bookmarkEnd w:id="112"/>
    </w:p>
    <w:p>
      <w:pPr>
        <w:pStyle w:val="FirstParagraph"/>
      </w:pPr>
      <w:r>
        <w:t xml:space="preserve">Biodiversity, Big-data, Database, Functional traits, Vascular plants, Vegetation plots</w:t>
      </w:r>
    </w:p>
    <w:p>
      <w:pPr>
        <w:pStyle w:val="Heading2"/>
      </w:pPr>
      <w:bookmarkStart w:id="113" w:name="background-summary"/>
      <w:r>
        <w:t xml:space="preserve">Background &amp; Summary</w:t>
      </w:r>
      <w:bookmarkEnd w:id="113"/>
    </w:p>
    <w:p>
      <w:pPr>
        <w:pStyle w:val="FirstParagraph"/>
      </w:pPr>
      <w:r>
        <w:t xml:space="preserve">Biodiversity is facing a global crisis.</w:t>
      </w:r>
      <w:r>
        <w:t xml:space="preserve"> </w:t>
      </w:r>
      <w:r>
        <w:t xml:space="preserve">As many as 1 million species are currently threatened with extinction, the vast majority due to anthropogenic impacts such as land-use and climate change (</w:t>
      </w:r>
      <w:hyperlink w:anchor="ref-ujOAXFXq">
        <w:r>
          <w:rPr>
            <w:rStyle w:val="Hyperlink"/>
          </w:rPr>
          <w:t xml:space="preserve">1</w:t>
        </w:r>
      </w:hyperlink>
      <w:r>
        <w:t xml:space="preserve">,</w:t>
      </w:r>
      <w:r>
        <w:t xml:space="preserve"> </w:t>
      </w:r>
      <w:hyperlink w:anchor="ref-132jf8ZRt">
        <w:r>
          <w:rPr>
            <w:rStyle w:val="Hyperlink"/>
          </w:rPr>
          <w:t xml:space="preserve">2</w:t>
        </w:r>
      </w:hyperlink>
      <w:r>
        <w:t xml:space="preserve">).</w:t>
      </w:r>
      <w:r>
        <w:t xml:space="preserve"> </w:t>
      </w:r>
      <w:r>
        <w:t xml:space="preserve">In addition, the rates of biodiversity homogenization and redistribution are accelerating (</w:t>
      </w:r>
      <w:hyperlink w:anchor="ref-G3xubjzl">
        <w:r>
          <w:rPr>
            <w:rStyle w:val="Hyperlink"/>
          </w:rPr>
          <w:t xml:space="preserve">3</w:t>
        </w:r>
      </w:hyperlink>
      <w:r>
        <w:t xml:space="preserve">,</w:t>
      </w:r>
      <w:r>
        <w:t xml:space="preserve"> </w:t>
      </w:r>
      <w:hyperlink w:anchor="ref-lIWvxu7X">
        <w:r>
          <w:rPr>
            <w:rStyle w:val="Hyperlink"/>
          </w:rPr>
          <w:t xml:space="preserve">4</w:t>
        </w:r>
      </w:hyperlink>
      <w:r>
        <w:t xml:space="preserve">;</w:t>
      </w:r>
      <w:r>
        <w:t xml:space="preserve"> </w:t>
      </w:r>
      <w:hyperlink w:anchor="ref-fo5RbFoe">
        <w:r>
          <w:rPr>
            <w:rStyle w:val="Hyperlink"/>
          </w:rPr>
          <w:t xml:space="preserve">5</w:t>
        </w:r>
      </w:hyperlink>
      <w:r>
        <w:t xml:space="preserve">).</w:t>
      </w:r>
      <w:r>
        <w:t xml:space="preserve"> </w:t>
      </w:r>
      <w:r>
        <w:t xml:space="preserve">Biological assemblages are becoming progressively more similar to each other globally, as local and endemic species go extinct and are replaced by more widespread and competitive native or alien species (</w:t>
      </w:r>
      <w:hyperlink w:anchor="ref-ujOAXFXq">
        <w:r>
          <w:rPr>
            <w:rStyle w:val="Hyperlink"/>
          </w:rPr>
          <w:t xml:space="preserve">1</w:t>
        </w:r>
      </w:hyperlink>
      <w:r>
        <w:t xml:space="preserve">;</w:t>
      </w:r>
      <w:r>
        <w:t xml:space="preserve"> </w:t>
      </w:r>
      <w:hyperlink w:anchor="ref-fo5RbFoe">
        <w:r>
          <w:rPr>
            <w:rStyle w:val="Hyperlink"/>
          </w:rPr>
          <w:t xml:space="preserve">5</w:t>
        </w:r>
      </w:hyperlink>
      <w:r>
        <w:t xml:space="preserve">).</w:t>
      </w:r>
      <w:r>
        <w:t xml:space="preserve"> </w:t>
      </w:r>
      <w:r>
        <w:t xml:space="preserve">Many terrestrial and marine species are also shifting their geographical distribution as a response to climate change (</w:t>
      </w:r>
      <w:hyperlink w:anchor="ref-lIWvxu7X">
        <w:r>
          <w:rPr>
            <w:rStyle w:val="Hyperlink"/>
          </w:rPr>
          <w:t xml:space="preserve">4</w:t>
        </w:r>
      </w:hyperlink>
      <w:r>
        <w:t xml:space="preserve">), including animals hosting pathogens transmissible to humans (</w:t>
      </w:r>
      <w:hyperlink w:anchor="ref-18Xys58dr">
        <w:r>
          <w:rPr>
            <w:rStyle w:val="Hyperlink"/>
          </w:rPr>
          <w:t xml:space="preserve">6</w:t>
        </w:r>
      </w:hyperlink>
      <w:r>
        <w:t xml:space="preserve">;</w:t>
      </w:r>
      <w:r>
        <w:t xml:space="preserve"> </w:t>
      </w:r>
      <w:hyperlink w:anchor="ref-JlwE7DY">
        <w:r>
          <w:rPr>
            <w:rStyle w:val="Hyperlink"/>
          </w:rPr>
          <w:t xml:space="preserve">7</w:t>
        </w:r>
      </w:hyperlink>
      <w:r>
        <w:t xml:space="preserve">).</w:t>
      </w:r>
      <w:r>
        <w:t xml:space="preserve"> </w:t>
      </w:r>
      <w:r>
        <w:t xml:space="preserve">This has profound potential impacts on ecosystems and human health (</w:t>
      </w:r>
      <w:hyperlink w:anchor="ref-13Nf0O7IH">
        <w:r>
          <w:rPr>
            <w:rStyle w:val="Hyperlink"/>
          </w:rPr>
          <w:t xml:space="preserve">8</w:t>
        </w:r>
      </w:hyperlink>
      <w:r>
        <w:t xml:space="preserve">;</w:t>
      </w:r>
      <w:r>
        <w:t xml:space="preserve"> </w:t>
      </w:r>
      <w:hyperlink w:anchor="ref-13fOt4hpD">
        <w:r>
          <w:rPr>
            <w:rStyle w:val="Hyperlink"/>
          </w:rPr>
          <w:t xml:space="preserve">9</w:t>
        </w:r>
      </w:hyperlink>
      <w:r>
        <w:t xml:space="preserve">).</w:t>
      </w:r>
    </w:p>
    <w:p>
      <w:pPr>
        <w:pStyle w:val="BodyText"/>
      </w:pPr>
      <w:r>
        <w:t xml:space="preserve">Plant communities are no exception to this biodiversity crisis (</w:t>
      </w:r>
      <w:hyperlink w:anchor="ref-tQzSHEhO">
        <w:r>
          <w:rPr>
            <w:rStyle w:val="Hyperlink"/>
          </w:rPr>
          <w:t xml:space="preserve">10</w:t>
        </w:r>
      </w:hyperlink>
      <w:r>
        <w:t xml:space="preserve">;</w:t>
      </w:r>
      <w:r>
        <w:t xml:space="preserve"> </w:t>
      </w:r>
      <w:hyperlink w:anchor="ref-rl5NoHbL">
        <w:r>
          <w:rPr>
            <w:rStyle w:val="Hyperlink"/>
          </w:rPr>
          <w:t xml:space="preserve">11</w:t>
        </w:r>
      </w:hyperlink>
      <w:r>
        <w:t xml:space="preserve">;</w:t>
      </w:r>
      <w:r>
        <w:t xml:space="preserve"> </w:t>
      </w:r>
      <w:hyperlink w:anchor="ref-fo5RbFoe">
        <w:r>
          <w:rPr>
            <w:rStyle w:val="Hyperlink"/>
          </w:rPr>
          <w:t xml:space="preserve">5</w:t>
        </w:r>
      </w:hyperlink>
      <w:r>
        <w:t xml:space="preserve">).</w:t>
      </w:r>
      <w:r>
        <w:t xml:space="preserve"> </w:t>
      </w:r>
      <w:r>
        <w:t xml:space="preserve">This is particularly worrying since terrestrial vegetation accounts for 80% (450 Gt C) of the living biomass on Earth (</w:t>
      </w:r>
      <w:hyperlink w:anchor="ref-MBdaTufv">
        <w:r>
          <w:rPr>
            <w:rStyle w:val="Hyperlink"/>
          </w:rPr>
          <w:t xml:space="preserve">12</w:t>
        </w:r>
      </w:hyperlink>
      <w:r>
        <w:t xml:space="preserve">).</w:t>
      </w:r>
      <w:r>
        <w:t xml:space="preserve"> </w:t>
      </w:r>
      <w:r>
        <w:t xml:space="preserve">Given the central role of vegetation in ecosystem productivity, structure, stability and functioning (</w:t>
      </w:r>
      <w:hyperlink w:anchor="ref-rl5NoHbL">
        <w:r>
          <w:rPr>
            <w:rStyle w:val="Hyperlink"/>
          </w:rPr>
          <w:t xml:space="preserve">11</w:t>
        </w:r>
      </w:hyperlink>
      <w:r>
        <w:t xml:space="preserve">), assessing biodiversity status and trends in plant communities is paramount for other kingdoms of life and human societies alike.</w:t>
      </w:r>
    </w:p>
    <w:p>
      <w:pPr>
        <w:pStyle w:val="BodyText"/>
      </w:pPr>
      <w:r>
        <w:t xml:space="preserve">Monitoring trends in plant biodiversity requires adequate data across a range of spatiotemporal scales (</w:t>
      </w:r>
      <w:hyperlink w:anchor="ref-wZ516hzt">
        <w:r>
          <w:rPr>
            <w:rStyle w:val="Hyperlink"/>
          </w:rPr>
          <w:t xml:space="preserve">13</w:t>
        </w:r>
      </w:hyperlink>
      <w:r>
        <w:t xml:space="preserve">,</w:t>
      </w:r>
      <w:r>
        <w:t xml:space="preserve"> </w:t>
      </w:r>
      <w:hyperlink w:anchor="ref-pVbo7RjG">
        <w:r>
          <w:rPr>
            <w:rStyle w:val="Hyperlink"/>
          </w:rPr>
          <w:t xml:space="preserve">14</w:t>
        </w:r>
      </w:hyperlink>
      <w:r>
        <w:t xml:space="preserve">).</w:t>
      </w:r>
      <w:r>
        <w:t xml:space="preserve"> </w:t>
      </w:r>
      <w:r>
        <w:t xml:space="preserve">Large independent collections of plant occurrence data do exist at the global or continental extent via the Botanical Information and Ecology Network (BIEN) (</w:t>
      </w:r>
      <w:hyperlink w:anchor="ref-3LvKVtQk">
        <w:r>
          <w:rPr>
            <w:rStyle w:val="Hyperlink"/>
          </w:rPr>
          <w:t xml:space="preserve">15</w:t>
        </w:r>
      </w:hyperlink>
      <w:r>
        <w:t xml:space="preserve">), the Global Inventory of Floras and Traits (GIFT) (</w:t>
      </w:r>
      <w:hyperlink w:anchor="ref-FIKVKzxT">
        <w:r>
          <w:rPr>
            <w:rStyle w:val="Hyperlink"/>
          </w:rPr>
          <w:t xml:space="preserve">16</w:t>
        </w:r>
      </w:hyperlink>
      <w:r>
        <w:t xml:space="preserve">) or the Global Biodiversity Information Facility (GBIF) (https://www.gbif.org/).</w:t>
      </w:r>
      <w:r>
        <w:t xml:space="preserve"> </w:t>
      </w:r>
      <w:r>
        <w:t xml:space="preserve">However, these databases are either imbalanced towards tree species only, or neglect how individual plant species co-occur and interact locally to form plant communities, or are collected at spatial resolutions which preclude intersection with high resolution remote sensing data and are too coarse (e.g., one‐degree grid cells) to assess biodiversity trends at the plant community scale (</w:t>
      </w:r>
      <w:hyperlink w:anchor="ref-98bdztha">
        <w:r>
          <w:rPr>
            <w:rStyle w:val="Hyperlink"/>
          </w:rPr>
          <w:t xml:space="preserve">17</w:t>
        </w:r>
      </w:hyperlink>
      <w:r>
        <w:t xml:space="preserve">).</w:t>
      </w:r>
    </w:p>
    <w:p>
      <w:pPr>
        <w:pStyle w:val="BodyText"/>
      </w:pPr>
      <w:r>
        <w:t xml:space="preserve">Yet, there is a long tradition among botanists to record the cover or abundance of each plant species that occurs in a vegetation plot location of a given size (i.e. surface area) at a given time (e.g. </w:t>
      </w:r>
      <w:hyperlink w:anchor="ref-1BpTkQN7F">
        <w:r>
          <w:rPr>
            <w:rStyle w:val="Hyperlink"/>
          </w:rPr>
          <w:t xml:space="preserve">18</w:t>
        </w:r>
      </w:hyperlink>
      <w:r>
        <w:t xml:space="preserve">).</w:t>
      </w:r>
      <w:r>
        <w:t xml:space="preserve"> </w:t>
      </w:r>
      <w:r>
        <w:t xml:space="preserve">Compared to presence-only data, vegetation-plot data (termed</w:t>
      </w:r>
      <w:r>
        <w:t xml:space="preserve"> </w:t>
      </w:r>
      <w:r>
        <w:t xml:space="preserve">‘</w:t>
      </w:r>
      <w:r>
        <w:t xml:space="preserve">presence-absence</w:t>
      </w:r>
      <w:r>
        <w:t xml:space="preserve">’</w:t>
      </w:r>
      <w:r>
        <w:t xml:space="preserve"> </w:t>
      </w:r>
      <w:r>
        <w:t xml:space="preserve">here) present many advantages.</w:t>
      </w:r>
      <w:r>
        <w:t xml:space="preserve"> </w:t>
      </w:r>
      <w:r>
        <w:t xml:space="preserve">As all visible plant species are recorded, plots contain information on which plant species do, and do not, co‐occur in the same locality at a given moment in time (</w:t>
      </w:r>
      <w:hyperlink w:anchor="ref-13XEo9Ehx">
        <w:r>
          <w:rPr>
            <w:rStyle w:val="Hyperlink"/>
          </w:rPr>
          <w:t xml:space="preserve">19</w:t>
        </w:r>
      </w:hyperlink>
      <w:r>
        <w:t xml:space="preserve">).</w:t>
      </w:r>
      <w:r>
        <w:t xml:space="preserve"> </w:t>
      </w:r>
      <w:r>
        <w:t xml:space="preserve">This is important for testing hypotheses related to biotic interactions among plant species.</w:t>
      </w:r>
      <w:r>
        <w:t xml:space="preserve"> </w:t>
      </w:r>
      <w:r>
        <w:t xml:space="preserve">Vegetation-plot data also provide crucial information on where and when a species was absent, therefore improving predictions from current species distribution models (</w:t>
      </w:r>
      <w:hyperlink w:anchor="ref-je27ySHK">
        <w:r>
          <w:rPr>
            <w:rStyle w:val="Hyperlink"/>
          </w:rPr>
          <w:t xml:space="preserve">20</w:t>
        </w:r>
      </w:hyperlink>
      <w:r>
        <w:t xml:space="preserve">).</w:t>
      </w:r>
      <w:r>
        <w:t xml:space="preserve"> </w:t>
      </w:r>
      <w:r>
        <w:t xml:space="preserve">Being spatially explicit, vegetation plots can be resurveyed through time to assess potential changes in plant species composition relative to a baseline (</w:t>
      </w:r>
      <w:hyperlink w:anchor="ref-CHqNls3u">
        <w:r>
          <w:rPr>
            <w:rStyle w:val="Hyperlink"/>
          </w:rPr>
          <w:t xml:space="preserve">21</w:t>
        </w:r>
      </w:hyperlink>
      <w:r>
        <w:t xml:space="preserve">;</w:t>
      </w:r>
      <w:r>
        <w:t xml:space="preserve"> </w:t>
      </w:r>
      <w:hyperlink w:anchor="ref-DYKZij81">
        <w:r>
          <w:rPr>
            <w:rStyle w:val="Hyperlink"/>
          </w:rPr>
          <w:t xml:space="preserve">22</w:t>
        </w:r>
      </w:hyperlink>
      <w:r>
        <w:t xml:space="preserve">,</w:t>
      </w:r>
      <w:r>
        <w:t xml:space="preserve"> </w:t>
      </w:r>
      <w:hyperlink w:anchor="ref-fo5RbFoe">
        <w:r>
          <w:rPr>
            <w:rStyle w:val="Hyperlink"/>
          </w:rPr>
          <w:t xml:space="preserve">5</w:t>
        </w:r>
      </w:hyperlink>
      <w:r>
        <w:t xml:space="preserve">).</w:t>
      </w:r>
      <w:r>
        <w:t xml:space="preserve"> </w:t>
      </w:r>
      <w:r>
        <w:t xml:space="preserve">As they normally contain information on the relative cover or abundance of each species, vegetation plots are also more appropriate for detecting biodiversity changes than data representing only the occurrence of individual species (</w:t>
      </w:r>
      <w:hyperlink w:anchor="ref-m4MWjJlQ">
        <w:r>
          <w:rPr>
            <w:rStyle w:val="Hyperlink"/>
          </w:rPr>
          <w:t xml:space="preserve">23</w:t>
        </w:r>
      </w:hyperlink>
      <w:r>
        <w:t xml:space="preserve">,</w:t>
      </w:r>
      <w:r>
        <w:t xml:space="preserve"> </w:t>
      </w:r>
      <w:hyperlink w:anchor="ref-1FTlX9Qbz">
        <w:r>
          <w:rPr>
            <w:rStyle w:val="Hyperlink"/>
          </w:rPr>
          <w:t xml:space="preserve">24</w:t>
        </w:r>
      </w:hyperlink>
      <w:r>
        <w:t xml:space="preserve">).</w:t>
      </w:r>
    </w:p>
    <w:p>
      <w:pPr>
        <w:pStyle w:val="BodyText"/>
      </w:pPr>
      <w:r>
        <w:t xml:space="preserve">Globally, however, vegetation-plot data are very fragmented, as they typically stem from a myriad of local research and survey projects (</w:t>
      </w:r>
      <w:hyperlink w:anchor="ref-1H3M9kGrz">
        <w:r>
          <w:rPr>
            <w:rStyle w:val="Hyperlink"/>
          </w:rPr>
          <w:t xml:space="preserve">25</w:t>
        </w:r>
      </w:hyperlink>
      <w:r>
        <w:t xml:space="preserve">).</w:t>
      </w:r>
      <w:r>
        <w:t xml:space="preserve"> </w:t>
      </w:r>
      <w:r>
        <w:t xml:space="preserve">Consequently, these data often have high fine-grain spatial resolutions but small spatial extents (</w:t>
      </w:r>
      <w:hyperlink w:anchor="ref-ifq523bf">
        <w:r>
          <w:rPr>
            <w:rStyle w:val="Hyperlink"/>
          </w:rPr>
          <w:t xml:space="preserve">26</w:t>
        </w:r>
      </w:hyperlink>
      <w:r>
        <w:t xml:space="preserve">).</w:t>
      </w:r>
      <w:r>
        <w:t xml:space="preserve"> </w:t>
      </w:r>
      <w:r>
        <w:t xml:space="preserve">Furthermore, with their disparate sampling protocols, standards and taxonomic resolutions, aggregating and harmonizing vegetation plot data proves extremely challenging (</w:t>
      </w:r>
      <w:hyperlink w:anchor="ref-16aiK8oMe">
        <w:r>
          <w:rPr>
            <w:rStyle w:val="Hyperlink"/>
          </w:rPr>
          <w:t xml:space="preserve">27</w:t>
        </w:r>
      </w:hyperlink>
      <w:r>
        <w:t xml:space="preserve">).</w:t>
      </w:r>
      <w:r>
        <w:t xml:space="preserve"> </w:t>
      </w:r>
      <w:r>
        <w:t xml:space="preserve">It is not surprising, therefore, that these data are rarely used in global‐scale research on the biodiversity of plant communities (</w:t>
      </w:r>
      <w:hyperlink w:anchor="ref-YjvvfgRp">
        <w:r>
          <w:rPr>
            <w:rStyle w:val="Hyperlink"/>
          </w:rPr>
          <w:t xml:space="preserve">28</w:t>
        </w:r>
      </w:hyperlink>
      <w:r>
        <w:t xml:space="preserve">;</w:t>
      </w:r>
      <w:r>
        <w:t xml:space="preserve"> </w:t>
      </w:r>
      <w:hyperlink w:anchor="ref-rjsxSZNm">
        <w:r>
          <w:rPr>
            <w:rStyle w:val="Hyperlink"/>
          </w:rPr>
          <w:t xml:space="preserve">29</w:t>
        </w:r>
      </w:hyperlink>
      <w:r>
        <w:t xml:space="preserve">;</w:t>
      </w:r>
      <w:r>
        <w:t xml:space="preserve"> </w:t>
      </w:r>
      <w:hyperlink w:anchor="ref-VxZEEUab">
        <w:r>
          <w:rPr>
            <w:rStyle w:val="Hyperlink"/>
          </w:rPr>
          <w:t xml:space="preserve">30</w:t>
        </w:r>
      </w:hyperlink>
      <w:r>
        <w:t xml:space="preserve">).</w:t>
      </w:r>
    </w:p>
    <w:p>
      <w:pPr>
        <w:pStyle w:val="BodyText"/>
      </w:pPr>
      <w:r>
        <w:t xml:space="preserve">The sPlot initiative tries to close this data gap.</w:t>
      </w:r>
      <w:r>
        <w:t xml:space="preserve"> </w:t>
      </w:r>
      <w:r>
        <w:t xml:space="preserve">It consolidates numerous local to regional vegetation-plot datasets to create a harmonized and comprehensive global database of georeferenced terrestrial plant species assemblages (</w:t>
      </w:r>
      <w:hyperlink w:anchor="ref-1H3M9kGrz">
        <w:r>
          <w:rPr>
            <w:rStyle w:val="Hyperlink"/>
          </w:rPr>
          <w:t xml:space="preserve">25</w:t>
        </w:r>
      </w:hyperlink>
      <w:r>
        <w:t xml:space="preserve">).</w:t>
      </w:r>
      <w:r>
        <w:t xml:space="preserve"> </w:t>
      </w:r>
      <w:r>
        <w:t xml:space="preserve">Established in 2013, sPlot (version 3) currently contains more than 1.9 million vegetation plots, and is fully integrated with the TRY database (</w:t>
      </w:r>
      <w:hyperlink w:anchor="ref-ZDJVwbgL">
        <w:r>
          <w:rPr>
            <w:rStyle w:val="Hyperlink"/>
          </w:rPr>
          <w:t xml:space="preserve">31</w:t>
        </w:r>
      </w:hyperlink>
      <w:r>
        <w:t xml:space="preserve">), from which it derives information on plant functional traits.</w:t>
      </w:r>
      <w:r>
        <w:t xml:space="preserve"> </w:t>
      </w:r>
      <w:r>
        <w:t xml:space="preserve">The sPlot database is increasingly being used to study continental-to-global scale vegetation patterns, such as the relative contribution of regional vs. local factors on the global patterns of fern richness (</w:t>
      </w:r>
      <w:hyperlink w:anchor="ref-11HVotIMP">
        <w:r>
          <w:rPr>
            <w:rStyle w:val="Hyperlink"/>
          </w:rPr>
          <w:t xml:space="preserve">32</w:t>
        </w:r>
      </w:hyperlink>
      <w:r>
        <w:t xml:space="preserve">), the mechanisms underlying the spread and abundance of native vs. invasive tree species (</w:t>
      </w:r>
      <w:hyperlink w:anchor="ref-V7f9MqZn">
        <w:r>
          <w:rPr>
            <w:rStyle w:val="Hyperlink"/>
          </w:rPr>
          <w:t xml:space="preserve">33</w:t>
        </w:r>
      </w:hyperlink>
      <w:r>
        <w:t xml:space="preserve">), and worldwide trait–environment relationships in plant communities (</w:t>
      </w:r>
      <w:hyperlink w:anchor="ref-16aiK8oMe">
        <w:r>
          <w:rPr>
            <w:rStyle w:val="Hyperlink"/>
          </w:rPr>
          <w:t xml:space="preserve">27</w:t>
        </w:r>
      </w:hyperlink>
      <w:r>
        <w:t xml:space="preserve">).</w:t>
      </w:r>
    </w:p>
    <w:p>
      <w:pPr>
        <w:pStyle w:val="BodyText"/>
      </w:pPr>
      <w:r>
        <w:t xml:space="preserve">Yet, most of these data are not open-access.</w:t>
      </w:r>
      <w:r>
        <w:t xml:space="preserve"> </w:t>
      </w:r>
      <w:r>
        <w:t xml:space="preserve">Here, we secured permission from data holders in the sPlot database to openly release a dataset composed of 95,104 vegetation plots.</w:t>
      </w:r>
      <w:r>
        <w:t xml:space="preserve"> </w:t>
      </w:r>
      <w:r>
        <w:t xml:space="preserve">We selected the plots to release using a replicated environmental stratification, in order to represent the entire environmental space covered by the sPlot database.</w:t>
      </w:r>
      <w:r>
        <w:t xml:space="preserve"> </w:t>
      </w:r>
      <w:r>
        <w:t xml:space="preserve">This maximises the benefits of this large dataset for a wide range of potential uses.</w:t>
      </w:r>
      <w:r>
        <w:t xml:space="preserve"> </w:t>
      </w:r>
      <w:r>
        <w:t xml:space="preserve">The selected vegetation plots stem from 105 databases and span 114 countries (Figure</w:t>
      </w:r>
      <w:r>
        <w:t xml:space="preserve"> </w:t>
      </w:r>
      <w:hyperlink w:anchor="fig:Figure1">
        <w:r>
          <w:rPr>
            <w:rStyle w:val="Hyperlink"/>
          </w:rPr>
          <w:t xml:space="preserve">1</w:t>
        </w:r>
      </w:hyperlink>
      <w:r>
        <w:t xml:space="preserve">).</w:t>
      </w:r>
      <w:r>
        <w:t xml:space="preserve"> </w:t>
      </w:r>
      <w:r>
        <w:t xml:space="preserve">This resampled dataset (sPlotOpen - hereafter) is composed of:</w:t>
      </w:r>
      <w:r>
        <w:t xml:space="preserve"> </w:t>
      </w:r>
      <w:r>
        <w:t xml:space="preserve">(1) plot-level information, including metadata and basic vegetation structure descriptors;</w:t>
      </w:r>
      <w:r>
        <w:t xml:space="preserve"> </w:t>
      </w:r>
      <w:r>
        <w:t xml:space="preserve">(2) the vascular plant species composition of each vegetation plot, including species cover or abundance information when available; and</w:t>
      </w:r>
      <w:r>
        <w:t xml:space="preserve"> </w:t>
      </w:r>
      <w:r>
        <w:t xml:space="preserve">(3) community-level functional information obtained by intersection with the TRY database (</w:t>
      </w:r>
      <w:hyperlink w:anchor="ref-ZDJVwbgL">
        <w:r>
          <w:rPr>
            <w:rStyle w:val="Hyperlink"/>
          </w:rPr>
          <w:t xml:space="preserve">31</w:t>
        </w:r>
      </w:hyperlink>
      <w:r>
        <w:t xml:space="preserve">).</w:t>
      </w:r>
    </w:p>
    <w:bookmarkStart w:id="0" w:name="fig:Figure1"/>
    <w:p>
      <w:pPr>
        <w:pStyle w:val="CaptionedFigure"/>
      </w:pPr>
      <w:bookmarkStart w:id="115" w:name="fig:Figure1"/>
      <w:r>
        <w:drawing>
          <wp:inline>
            <wp:extent cx="5046020" cy="4587290"/>
            <wp:effectExtent b="0" l="0" r="0" t="0"/>
            <wp:docPr descr="Figure 1: Top: Global distribution of all vegetation plots contained in sPlotOpen (n = 95,104). Each color represents a different source dataset (n = 105 - different datasets might have the same color). Bottom: Spatial distribution of vegetation plot density in the first resampling iteration (n = 49,787). Densities are calculated in hexagonal cells with a spatial resolution of approximately 70,000 km². Map projection is Eckert IV." title="" id="1" name="Picture"/>
            <a:graphic>
              <a:graphicData uri="http://schemas.openxmlformats.org/drawingml/2006/picture">
                <pic:pic>
                  <pic:nvPicPr>
                    <pic:cNvPr descr="images/figure1.png" id="0" name="Picture"/>
                    <pic:cNvPicPr>
                      <a:picLocks noChangeArrowheads="1" noChangeAspect="1"/>
                    </pic:cNvPicPr>
                  </pic:nvPicPr>
                  <pic:blipFill>
                    <a:blip r:embed="rId114"/>
                    <a:stretch>
                      <a:fillRect/>
                    </a:stretch>
                  </pic:blipFill>
                  <pic:spPr bwMode="auto">
                    <a:xfrm>
                      <a:off x="0" y="0"/>
                      <a:ext cx="5046020" cy="4587290"/>
                    </a:xfrm>
                    <a:prstGeom prst="rect">
                      <a:avLst/>
                    </a:prstGeom>
                    <a:noFill/>
                    <a:ln w="9525">
                      <a:noFill/>
                      <a:headEnd/>
                      <a:tailEnd/>
                    </a:ln>
                  </pic:spPr>
                </pic:pic>
              </a:graphicData>
            </a:graphic>
          </wp:inline>
        </w:drawing>
      </w:r>
      <w:bookmarkEnd w:id="115"/>
    </w:p>
    <w:p>
      <w:pPr>
        <w:pStyle w:val="ImageCaption"/>
      </w:pPr>
      <w:r>
        <w:t xml:space="preserve">Figure 1: Top: Global distribution of all vegetation plots contained in sPlotOpen (n = 95,104). Each color represents a different source dataset (n = 105 - different datasets might have the same color). Bottom: Spatial distribution of vegetation plot density in the first resampling iteration (n = 49,787). Densities are calculated in hexagonal cells with a spatial resolution of approximately 70,000 km². Map projection is Eckert IV.</w:t>
      </w:r>
    </w:p>
    <w:bookmarkEnd w:id="0"/>
    <w:p>
      <w:pPr>
        <w:pStyle w:val="Heading2"/>
      </w:pPr>
      <w:bookmarkStart w:id="116" w:name="methods"/>
      <w:r>
        <w:t xml:space="preserve">Methods</w:t>
      </w:r>
      <w:bookmarkEnd w:id="116"/>
    </w:p>
    <w:p>
      <w:pPr>
        <w:pStyle w:val="Heading3"/>
      </w:pPr>
      <w:bookmarkStart w:id="117" w:name="vegetation-plot-data-sources"/>
      <w:r>
        <w:t xml:space="preserve">Vegetation plot data sources</w:t>
      </w:r>
      <w:bookmarkEnd w:id="117"/>
    </w:p>
    <w:p>
      <w:pPr>
        <w:pStyle w:val="FirstParagraph"/>
      </w:pPr>
      <w:r>
        <w:t xml:space="preserve">We started from the sPlot database v2.1 (created in October 2016), which contains 1,121,244 unique vegetation plots (also called</w:t>
      </w:r>
      <w:r>
        <w:t xml:space="preserve"> </w:t>
      </w:r>
      <w:r>
        <w:t xml:space="preserve">‘</w:t>
      </w:r>
      <w:r>
        <w:t xml:space="preserve">relevés</w:t>
      </w:r>
      <w:r>
        <w:t xml:space="preserve">’</w:t>
      </w:r>
      <w:r>
        <w:t xml:space="preserve">) and 23,586,216 species records.</w:t>
      </w:r>
      <w:r>
        <w:t xml:space="preserve"> </w:t>
      </w:r>
      <w:r>
        <w:t xml:space="preserve">sPlot focuses on natural vegetation, i.e., plant cover that develops with little or no human interference.</w:t>
      </w:r>
      <w:r>
        <w:t xml:space="preserve"> </w:t>
      </w:r>
      <w:r>
        <w:t xml:space="preserve">Data originate from 110 different vegetation‐plot datasets of regional, national or continental extent, some of which stemming from regional or continental initiatives (see</w:t>
      </w:r>
      <w:r>
        <w:t xml:space="preserve"> </w:t>
      </w:r>
      <w:hyperlink w:anchor="ref-1H3M9kGrz">
        <w:r>
          <w:rPr>
            <w:rStyle w:val="Hyperlink"/>
          </w:rPr>
          <w:t xml:space="preserve">25</w:t>
        </w:r>
      </w:hyperlink>
      <w:r>
        <w:t xml:space="preserve"> </w:t>
      </w:r>
      <w:r>
        <w:t xml:space="preserve">for more information).</w:t>
      </w:r>
      <w:r>
        <w:t xml:space="preserve"> </w:t>
      </w:r>
      <w:r>
        <w:t xml:space="preserve">For instance: 48 vegetation-plot datasets derive from the European Vegetation Archive (EVA) (</w:t>
      </w:r>
      <w:hyperlink w:anchor="ref-13XEo9Ehx">
        <w:r>
          <w:rPr>
            <w:rStyle w:val="Hyperlink"/>
          </w:rPr>
          <w:t xml:space="preserve">19</w:t>
        </w:r>
      </w:hyperlink>
      <w:r>
        <w:t xml:space="preserve">); three major African datasets derive from the Tropical African Vegetation Archive (TAVA); and multiple vegetation datasets in the USA and Australia derive from the VegBank (</w:t>
      </w:r>
      <w:hyperlink w:anchor="ref-Z45Iy68J">
        <w:r>
          <w:rPr>
            <w:rStyle w:val="Hyperlink"/>
          </w:rPr>
          <w:t xml:space="preserve">34</w:t>
        </w:r>
      </w:hyperlink>
      <w:r>
        <w:t xml:space="preserve">;</w:t>
      </w:r>
      <w:r>
        <w:t xml:space="preserve"> </w:t>
      </w:r>
      <w:hyperlink w:anchor="ref-14G4m2XBL">
        <w:r>
          <w:rPr>
            <w:rStyle w:val="Hyperlink"/>
          </w:rPr>
          <w:t xml:space="preserve">35</w:t>
        </w:r>
      </w:hyperlink>
      <w:r>
        <w:t xml:space="preserve">) and TERN’s AEKOS (</w:t>
      </w:r>
      <w:hyperlink w:anchor="ref-1G3YNAZM5">
        <w:r>
          <w:rPr>
            <w:rStyle w:val="Hyperlink"/>
          </w:rPr>
          <w:t xml:space="preserve">36</w:t>
        </w:r>
      </w:hyperlink>
      <w:r>
        <w:t xml:space="preserve">) archives, respectively.</w:t>
      </w:r>
      <w:r>
        <w:t xml:space="preserve"> </w:t>
      </w:r>
      <w:r>
        <w:t xml:space="preserve">Data from other continents (South America, Asia) or countries were contributed as separate standalone datasets.</w:t>
      </w:r>
      <w:r>
        <w:t xml:space="preserve"> </w:t>
      </w:r>
      <w:r>
        <w:t xml:space="preserve">The metadata of each individual vegetation-plot dataset stored in sPlot are managed through the Global Index of Vegetation‐Plot Databases</w:t>
      </w:r>
      <w:r>
        <w:t xml:space="preserve"> </w:t>
      </w:r>
      <w:hyperlink r:id="rId118">
        <w:r>
          <w:rPr>
            <w:rStyle w:val="Hyperlink"/>
          </w:rPr>
          <w:t xml:space="preserve">GIVD</w:t>
        </w:r>
      </w:hyperlink>
      <w:r>
        <w:t xml:space="preserve"> </w:t>
      </w:r>
      <w:r>
        <w:t xml:space="preserve">(</w:t>
      </w:r>
      <w:hyperlink w:anchor="ref-10JGA84o5">
        <w:r>
          <w:rPr>
            <w:rStyle w:val="Hyperlink"/>
          </w:rPr>
          <w:t xml:space="preserve">37</w:t>
        </w:r>
      </w:hyperlink>
      <w:r>
        <w:t xml:space="preserve">), using the GIVD code as the unique dataset identifier.</w:t>
      </w:r>
    </w:p>
    <w:p>
      <w:pPr>
        <w:pStyle w:val="Heading3"/>
      </w:pPr>
      <w:bookmarkStart w:id="119" w:name="resampling-method"/>
      <w:r>
        <w:t xml:space="preserve">Resampling method</w:t>
      </w:r>
      <w:bookmarkEnd w:id="119"/>
    </w:p>
    <w:p>
      <w:pPr>
        <w:pStyle w:val="FirstParagraph"/>
      </w:pPr>
      <w:r>
        <w:t xml:space="preserve">Data in the sPlot database are unevenly distributed across vegetation types and geographic regions (see</w:t>
      </w:r>
      <w:r>
        <w:t xml:space="preserve"> </w:t>
      </w:r>
      <w:hyperlink w:anchor="ref-16aiK8oMe">
        <w:r>
          <w:rPr>
            <w:rStyle w:val="Hyperlink"/>
          </w:rPr>
          <w:t xml:space="preserve">27</w:t>
        </w:r>
      </w:hyperlink>
      <w:r>
        <w:t xml:space="preserve">).</w:t>
      </w:r>
      <w:r>
        <w:t xml:space="preserve"> </w:t>
      </w:r>
      <w:r>
        <w:t xml:space="preserve">First, we removed vegetation plots without geographical coordinates or with a location uncertainty higher than 3 km.</w:t>
      </w:r>
      <w:r>
        <w:t xml:space="preserve"> </w:t>
      </w:r>
      <w:r>
        <w:t xml:space="preserve">We also removed vegetation plots from wetlands and from anthropogenic vegetation types, since these data were available only for few geographic regions, mostly in Europe.</w:t>
      </w:r>
      <w:r>
        <w:t xml:space="preserve"> </w:t>
      </w:r>
      <w:r>
        <w:t xml:space="preserve">This resulted in a total of 799,400 out of the initial set of 1,121,244 vegetation plots.</w:t>
      </w:r>
      <w:r>
        <w:t xml:space="preserve"> </w:t>
      </w:r>
      <w:r>
        <w:t xml:space="preserve">We then tried to reduce the geographical imbalance.</w:t>
      </w:r>
      <w:r>
        <w:t xml:space="preserve"> </w:t>
      </w:r>
      <w:r>
        <w:t xml:space="preserve">Mid-latitude regions in developed countries (mostly Europe, the USA and Australia) are overrepresented in sPlot, while regions in the tropics and subtropics are underrepresented, which is a typical geographical bias in biodiversity data (e.g.,</w:t>
      </w:r>
      <w:r>
        <w:t xml:space="preserve"> </w:t>
      </w:r>
      <w:hyperlink w:anchor="ref-1E7D836xD">
        <w:r>
          <w:rPr>
            <w:rStyle w:val="Hyperlink"/>
          </w:rPr>
          <w:t xml:space="preserve">38</w:t>
        </w:r>
      </w:hyperlink>
      <w:r>
        <w:t xml:space="preserve">;</w:t>
      </w:r>
      <w:r>
        <w:t xml:space="preserve"> </w:t>
      </w:r>
      <w:hyperlink w:anchor="ref-lIWvxu7X">
        <w:r>
          <w:rPr>
            <w:rStyle w:val="Hyperlink"/>
          </w:rPr>
          <w:t xml:space="preserve">4</w:t>
        </w:r>
      </w:hyperlink>
      <w:r>
        <w:t xml:space="preserve">).</w:t>
      </w:r>
      <w:r>
        <w:t xml:space="preserve"> </w:t>
      </w:r>
      <w:r>
        <w:t xml:space="preserve">To reduce this imbalance as much as possible, we performed a stratified resampling approach, using several environmental variables available at global extent as sampling strata.</w:t>
      </w:r>
      <w:r>
        <w:t xml:space="preserve"> </w:t>
      </w:r>
      <w:r>
        <w:t xml:space="preserve">We considered 30 climatic and soil variables.</w:t>
      </w:r>
      <w:r>
        <w:t xml:space="preserve"> </w:t>
      </w:r>
      <w:r>
        <w:t xml:space="preserve">For climate, we complemented the 19 bioclimatic variables from CHELSA v1.2 (</w:t>
      </w:r>
      <w:hyperlink w:anchor="ref-4Sku0cWo">
        <w:r>
          <w:rPr>
            <w:rStyle w:val="Hyperlink"/>
          </w:rPr>
          <w:t xml:space="preserve">39</w:t>
        </w:r>
      </w:hyperlink>
      <w:r>
        <w:t xml:space="preserve">), as well as two variables reflecting the growing-season length (growing degree days above 1 °C - GDD1 - and 5 °C - GDD5), which were derived from CHELSA’s monthly average temperatures. Specifically we summed the number of days of those months with average temperature greater than 1 °C or 5 °C, respectively.</w:t>
      </w:r>
      <w:r>
        <w:t xml:space="preserve"> </w:t>
      </w:r>
      <w:r>
        <w:t xml:space="preserve">In addition, we considered an index of aridity and a layer for Potential Evapotranspiration from the Consortium of Spatial Information (CGIAR-CSI)</w:t>
      </w:r>
      <w:r>
        <w:t xml:space="preserve"> </w:t>
      </w:r>
      <w:hyperlink w:anchor="ref-3CLAO6D0">
        <w:r>
          <w:rPr>
            <w:rStyle w:val="Hyperlink"/>
          </w:rPr>
          <w:t xml:space="preserve">40</w:t>
        </w:r>
      </w:hyperlink>
      <w:r>
        <w:t xml:space="preserve">).</w:t>
      </w:r>
      <w:r>
        <w:t xml:space="preserve"> </w:t>
      </w:r>
      <w:r>
        <w:t xml:space="preserve">For soil, we extracted seven variables from the SOILGRIDS database (</w:t>
      </w:r>
      <w:hyperlink w:anchor="ref-15wnpddE0">
        <w:r>
          <w:rPr>
            <w:rStyle w:val="Hyperlink"/>
          </w:rPr>
          <w:t xml:space="preserve">41</w:t>
        </w:r>
      </w:hyperlink>
      <w:r>
        <w:t xml:space="preserve">), namely: soil organic carbon content in the fine earth fraction, cation exchange capacity, pH, as well as the fractions of coarse fragments, sand, silt and clay.</w:t>
      </w:r>
    </w:p>
    <w:p>
      <w:pPr>
        <w:pStyle w:val="BodyText"/>
      </w:pPr>
      <w:r>
        <w:t xml:space="preserve">We stratified our sampling effort based on the following procedure.</w:t>
      </w:r>
      <w:r>
        <w:t xml:space="preserve"> </w:t>
      </w:r>
      <w:r>
        <w:t xml:space="preserve">First, we ran a global principal component analysis (PCA) on a matrix of terrestrial grid cells by the 30 above-mentioned environmental variables.</w:t>
      </w:r>
      <w:r>
        <w:t xml:space="preserve"> </w:t>
      </w:r>
      <w:r>
        <w:t xml:space="preserve">We considered the full environmental space of all terrestrial habitats on Earth at a spatial resolution of 2.5 arcmin, totaling 8,384,404 terrestrial grid cells, irrespective of whether a grid cell hosted vegetation plots from the sPlot database v2.1 or not (Figure</w:t>
      </w:r>
      <w:r>
        <w:t xml:space="preserve"> </w:t>
      </w:r>
      <w:hyperlink w:anchor="fig:supplement">
        <w:r>
          <w:rPr>
            <w:rStyle w:val="Hyperlink"/>
          </w:rPr>
          <w:t xml:space="preserve">S1</w:t>
        </w:r>
      </w:hyperlink>
      <w:r>
        <w:t xml:space="preserve">).</w:t>
      </w:r>
      <w:r>
        <w:t xml:space="preserve"> </w:t>
      </w:r>
      <w:r>
        <w:t xml:space="preserve">We then subdivided the PCA ordination space, represented by the first two principal components (PC1–PC2), which accounted for 47% and 23% of the total environmental variation in terrestrial grid cells, into a regular 100 × 100 grid.</w:t>
      </w:r>
      <w:r>
        <w:t xml:space="preserve"> </w:t>
      </w:r>
      <w:r>
        <w:t xml:space="preserve">This PC1-PC2 two-dimensional space was subsequently used to balance our sampling effort across all PC1-PC2 grid cells for which vegetation plots were available.</w:t>
      </w:r>
      <w:r>
        <w:t xml:space="preserve"> </w:t>
      </w:r>
      <w:r>
        <w:t xml:space="preserve">Atter projecting the 799,400 vegetation plots onto this PC1-PC2 grid, we calculated how many vegetation plots occurred in each PC1-PC2 grid cell (Figure</w:t>
      </w:r>
      <w:r>
        <w:t xml:space="preserve"> </w:t>
      </w:r>
      <w:hyperlink w:anchor="fig:Figure2">
        <w:r>
          <w:rPr>
            <w:rStyle w:val="Hyperlink"/>
          </w:rPr>
          <w:t xml:space="preserve">2</w:t>
        </w:r>
      </w:hyperlink>
      <w:r>
        <w:t xml:space="preserve">).</w:t>
      </w:r>
      <w:r>
        <w:t xml:space="preserve"> </w:t>
      </w:r>
      <w:r>
        <w:t xml:space="preserve">We then resampled those grid cells (n = 858) with more than 50 vegetation plots, which is the median of plots occurring across occupied grid cells.</w:t>
      </w:r>
      <w:r>
        <w:t xml:space="preserve"> </w:t>
      </w:r>
      <w:r>
        <w:t xml:space="preserve">For each of these cells, we selected up to 50 vegetation plots using the heterogeneity-constrained random resampling algorithm from Lengyel et al. (2011) [</w:t>
      </w:r>
      <w:hyperlink w:anchor="ref-1696xA7Nc">
        <w:r>
          <w:rPr>
            <w:rStyle w:val="Hyperlink"/>
          </w:rPr>
          <w:t xml:space="preserve">42</w:t>
        </w:r>
      </w:hyperlink>
      <w:r>
        <w:t xml:space="preserve">].</w:t>
      </w:r>
      <w:r>
        <w:t xml:space="preserve"> </w:t>
      </w:r>
      <w:r>
        <w:t xml:space="preserve">This approach optimizes the selection of a random subset of vegetation plots that encompasses the highest variability in species composition while avoiding peculiar and rare communities, which may represent outliers.</w:t>
      </w:r>
      <w:r>
        <w:t xml:space="preserve"> </w:t>
      </w:r>
      <w:r>
        <w:t xml:space="preserve">We quantified the variability in plant species composition among the 50 randomly selected vegetation plots by computing the mean and the variance of the Jaccard’s dissimilarity index (</w:t>
      </w:r>
      <w:hyperlink w:anchor="ref-lmizeS66">
        <w:r>
          <w:rPr>
            <w:rStyle w:val="Hyperlink"/>
          </w:rPr>
          <w:t xml:space="preserve">43</w:t>
        </w:r>
      </w:hyperlink>
      <w:r>
        <w:t xml:space="preserve">) between all possible pairs of these 50 vegetation plots (n = 1,225).</w:t>
      </w:r>
      <w:r>
        <w:t xml:space="preserve"> </w:t>
      </w:r>
      <w:r>
        <w:t xml:space="preserve">More precisely, for a given PC1-PC2 grid cell containing more than 50 vegetation plots, we generated 1,000 random selections of 50 vegetation plots and ranked them according to the mean (ascending order) and variance (descending order) value.</w:t>
      </w:r>
      <w:r>
        <w:t xml:space="preserve"> </w:t>
      </w:r>
      <w:r>
        <w:t xml:space="preserve">Ranks from both sortings were summed for each random selection, and the selection with the lowest summed rank was considered to provide the most balanced/even representation of vegetation types within the focal grid cell.</w:t>
      </w:r>
      <w:r>
        <w:t xml:space="preserve"> </w:t>
      </w:r>
      <w:r>
        <w:t xml:space="preserve">Where a grid cell contained less than 50 plots, we retained all of them.</w:t>
      </w:r>
      <w:r>
        <w:t xml:space="preserve"> </w:t>
      </w:r>
      <w:r>
        <w:t xml:space="preserve">In this way, we reduced the imbalance towards over-sampled climate types while ensuring that the resampled dataset represents the entire environmental gradient covered by the sPlot database.</w:t>
      </w:r>
      <w:r>
        <w:t xml:space="preserve"> </w:t>
      </w:r>
      <w:r>
        <w:t xml:space="preserve">We repeated the resampling procedure three times to get three different possibilities of a heterogeneity-constrained selection of 50 vegetation plots per PC1-PC2 grid cell with, initially, more than 50 vegetation plots.</w:t>
      </w:r>
      <w:r>
        <w:t xml:space="preserve"> </w:t>
      </w:r>
      <w:r>
        <w:t xml:space="preserve">Vegetation plots selected during the first iteration were our first choice, while we considered the vegetation plots additionally selected in the second and third iteration as reserves when asking for permission to release the data as open access to each dataset’s contributor(s).</w:t>
      </w:r>
    </w:p>
    <w:bookmarkStart w:id="0" w:name="fig:Figure2"/>
    <w:p>
      <w:pPr>
        <w:pStyle w:val="CaptionedFigure"/>
      </w:pPr>
      <w:bookmarkStart w:id="121" w:name="fig:Figure2"/>
      <w:r>
        <w:drawing>
          <wp:inline>
            <wp:extent cx="5943600" cy="4160519"/>
            <wp:effectExtent b="0" l="0" r="0" t="0"/>
            <wp:docPr descr="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The PCA space was divided into a 100 × 100 regular grid. The first and second PCA axis explained 47% and 23% of the total variance. Bottom right: Geographic distribution of the vegetation plots contained in four randomly selected grid cells." title="" id="1" name="Picture"/>
            <a:graphic>
              <a:graphicData uri="http://schemas.openxmlformats.org/drawingml/2006/picture">
                <pic:pic>
                  <pic:nvPicPr>
                    <pic:cNvPr descr="images/figure2.png" id="0" name="Picture"/>
                    <pic:cNvPicPr>
                      <a:picLocks noChangeArrowheads="1" noChangeAspect="1"/>
                    </pic:cNvPicPr>
                  </pic:nvPicPr>
                  <pic:blipFill>
                    <a:blip r:embed="rId120"/>
                    <a:stretch>
                      <a:fillRect/>
                    </a:stretch>
                  </pic:blipFill>
                  <pic:spPr bwMode="auto">
                    <a:xfrm>
                      <a:off x="0" y="0"/>
                      <a:ext cx="5943600" cy="4160519"/>
                    </a:xfrm>
                    <a:prstGeom prst="rect">
                      <a:avLst/>
                    </a:prstGeom>
                    <a:noFill/>
                    <a:ln w="9525">
                      <a:noFill/>
                      <a:headEnd/>
                      <a:tailEnd/>
                    </a:ln>
                  </pic:spPr>
                </pic:pic>
              </a:graphicData>
            </a:graphic>
          </wp:inline>
        </w:drawing>
      </w:r>
      <w:bookmarkEnd w:id="121"/>
    </w:p>
    <w:p>
      <w:pPr>
        <w:pStyle w:val="ImageCaption"/>
      </w:pPr>
      <w:r>
        <w:t xml:space="preserve">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The PCA space was divided into a 100 × 100 regular grid. The first and second PCA axis explained 47% and 23% of the total variance. Bottom right: Geographic distribution of the vegetation plots contained in four randomly selected grid cells.</w:t>
      </w:r>
    </w:p>
    <w:bookmarkEnd w:id="0"/>
    <w:p>
      <w:pPr>
        <w:pStyle w:val="Heading3"/>
      </w:pPr>
      <w:bookmarkStart w:id="122" w:name="Xd667f1c4b6719c438d6cd60f43a0ceab7f45fe2"/>
      <w:r>
        <w:t xml:space="preserve">Permission to release the data as open access</w:t>
      </w:r>
      <w:bookmarkEnd w:id="122"/>
    </w:p>
    <w:p>
      <w:pPr>
        <w:pStyle w:val="FirstParagraph"/>
      </w:pPr>
      <w:r>
        <w:t xml:space="preserve">The resampling procedure resulted in a preliminary selection of 107,238 vegetation plots across the three resamplings.</w:t>
      </w:r>
      <w:r>
        <w:t xml:space="preserve"> </w:t>
      </w:r>
      <w:r>
        <w:t xml:space="preserve">Since the sPlot database is a consortium of independent datasets whose copyright belongs to the data contributor, we used this preliminary potential selection to ask each dataset’s custodian (i.e., either the owner of a dataset or its authorized representative in case of a collective dataset) for permission to release the data of each selected vegetation plot as open access.</w:t>
      </w:r>
      <w:r>
        <w:t xml:space="preserve"> </w:t>
      </w:r>
      <w:r>
        <w:t xml:space="preserve">For 12,035 vegetation plots, permission could not be granted because, for instance, the data are unpublished, confidential or sensitive.</w:t>
      </w:r>
      <w:r>
        <w:t xml:space="preserve"> </w:t>
      </w:r>
      <w:r>
        <w:t xml:space="preserve">Of these 6,625 were first choice plots, and were distributed across 770 PC1-PC2 grid cells (44.1% of occupied cells).</w:t>
      </w:r>
      <w:r>
        <w:t xml:space="preserve"> </w:t>
      </w:r>
      <w:r>
        <w:t xml:space="preserve">For these vegetation plots, we used the reserve pool to randomly select replacements, for which such permission could be granted.</w:t>
      </w:r>
      <w:r>
        <w:t xml:space="preserve"> </w:t>
      </w:r>
      <w:r>
        <w:t xml:space="preserve">We imposed the constraint that each candidate vegetation plot in the reserve pool should belong to the same environmental stratum, i.e., the same PC1-PC2 grid cell, of the confidential vegetation plot, even if we acknowledge that this procedure does not maximize the variability in plant species composition of the replacement plots.</w:t>
      </w:r>
      <w:r>
        <w:t xml:space="preserve"> </w:t>
      </w:r>
      <w:r>
        <w:t xml:space="preserve">There were 3,150 plots that could not be replaced from the reserve pool.</w:t>
      </w:r>
      <w:r>
        <w:t xml:space="preserve"> </w:t>
      </w:r>
      <w:r>
        <w:t xml:space="preserve">These were distributed across 279 PC1-PC2 grid cells (16.2% of occupied cells), each cell having on average 11 irreplaceable plots (min = 1, median = 5, max = 50).</w:t>
      </w:r>
    </w:p>
    <w:p>
      <w:pPr>
        <w:pStyle w:val="Heading3"/>
      </w:pPr>
      <w:bookmarkStart w:id="123" w:name="trait-information"/>
      <w:r>
        <w:t xml:space="preserve">Trait information</w:t>
      </w:r>
      <w:bookmarkEnd w:id="123"/>
    </w:p>
    <w:p>
      <w:pPr>
        <w:pStyle w:val="FirstParagraph"/>
      </w:pPr>
      <w:r>
        <w:t xml:space="preserve">For each vegetation plot for which open access could be granted, we computed the community weighted mean and variance for eighteen plant functional traits derived from the TRY database v3.0 (</w:t>
      </w:r>
      <w:hyperlink w:anchor="ref-ZDJVwbgL">
        <w:r>
          <w:rPr>
            <w:rStyle w:val="Hyperlink"/>
          </w:rPr>
          <w:t xml:space="preserve">31</w:t>
        </w:r>
      </w:hyperlink>
      <w:r>
        <w:t xml:space="preserve">).</w:t>
      </w:r>
      <w:r>
        <w:t xml:space="preserve"> </w:t>
      </w:r>
      <w:r>
        <w:t xml:space="preserve">These traits were selected among those that describe the leaf, wood and seed economics spectra (</w:t>
      </w:r>
      <w:hyperlink w:anchor="ref-kH3RyPni">
        <w:r>
          <w:rPr>
            <w:rStyle w:val="Hyperlink"/>
          </w:rPr>
          <w:t xml:space="preserve">44</w:t>
        </w:r>
      </w:hyperlink>
      <w:r>
        <w:t xml:space="preserve">;</w:t>
      </w:r>
      <w:r>
        <w:t xml:space="preserve"> </w:t>
      </w:r>
      <w:hyperlink w:anchor="ref-UTp0YAl7">
        <w:r>
          <w:rPr>
            <w:rStyle w:val="Hyperlink"/>
          </w:rPr>
          <w:t xml:space="preserve">45</w:t>
        </w:r>
      </w:hyperlink>
      <w:r>
        <w:t xml:space="preserve">), and are known to either affect different key ecosystem processes or respond to macroclimatic drivers, or both (</w:t>
      </w:r>
      <w:hyperlink w:anchor="ref-1H3M9kGrz">
        <w:r>
          <w:rPr>
            <w:rStyle w:val="Hyperlink"/>
          </w:rPr>
          <w:t xml:space="preserve">25</w:t>
        </w:r>
      </w:hyperlink>
      <w:r>
        <w:t xml:space="preserve">).</w:t>
      </w:r>
      <w:r>
        <w:t xml:space="preserve"> </w:t>
      </w:r>
      <w:r>
        <w:t xml:space="preserve">The eighteen plant functional traits (all concentrations based on dry weight) were: (1) leaf area [mm</w:t>
      </w:r>
      <w:r>
        <w:rPr>
          <w:vertAlign w:val="superscript"/>
        </w:rPr>
        <w:t xml:space="preserve">2</w:t>
      </w:r>
      <w:r>
        <w:t xml:space="preserve">]; (2) stem specific density [g cm</w:t>
      </w:r>
      <w:r>
        <w:rPr>
          <w:vertAlign w:val="superscript"/>
        </w:rPr>
        <w:t xml:space="preserve">-3</w:t>
      </w:r>
      <w:r>
        <w:t xml:space="preserve">]; (3) specific leaf area [m</w:t>
      </w:r>
      <w:r>
        <w:rPr>
          <w:vertAlign w:val="superscript"/>
        </w:rPr>
        <w:t xml:space="preserve">2</w:t>
      </w:r>
      <w:r>
        <w:t xml:space="preserve">kg</w:t>
      </w:r>
      <w:r>
        <w:rPr>
          <w:vertAlign w:val="superscript"/>
        </w:rPr>
        <w:t xml:space="preserve">-1</w:t>
      </w:r>
      <w:r>
        <w:t xml:space="preserve">]; (4) leaf carbon concentration [mg g</w:t>
      </w:r>
      <w:r>
        <w:rPr>
          <w:vertAlign w:val="superscript"/>
        </w:rPr>
        <w:t xml:space="preserve">-1</w:t>
      </w:r>
      <w:r>
        <w:t xml:space="preserve">]; (5) leaf nitrogen concentration [mg g</w:t>
      </w:r>
      <w:r>
        <w:rPr>
          <w:vertAlign w:val="superscript"/>
        </w:rPr>
        <w:t xml:space="preserve">-1</w:t>
      </w:r>
      <w:r>
        <w:t xml:space="preserve">]; (6) leaf phosphorus concentration [mg g</w:t>
      </w:r>
      <w:r>
        <w:rPr>
          <w:vertAlign w:val="superscript"/>
        </w:rPr>
        <w:t xml:space="preserve">-1</w:t>
      </w:r>
      <w:r>
        <w:t xml:space="preserve">]; (7) plant height [m]; (8) seed mass [mg]; (9) seed length [mm]; (10) leaf dry matter content [g g</w:t>
      </w:r>
      <w:r>
        <w:rPr>
          <w:vertAlign w:val="superscript"/>
        </w:rPr>
        <w:t xml:space="preserve">-1</w:t>
      </w:r>
      <w:r>
        <w:t xml:space="preserve">]; (11) leaf nitrogen per area [g m</w:t>
      </w:r>
      <w:r>
        <w:rPr>
          <w:vertAlign w:val="superscript"/>
        </w:rPr>
        <w:t xml:space="preserve">-2</w:t>
      </w:r>
      <w:r>
        <w:t xml:space="preserve">]; (12) leaf N:P ratio [g g</w:t>
      </w:r>
      <w:r>
        <w:rPr>
          <w:vertAlign w:val="superscript"/>
        </w:rPr>
        <w:t xml:space="preserve">-1</w:t>
      </w:r>
      <w:r>
        <w:t xml:space="preserve">]; (13) leaf 𝛿</w:t>
      </w:r>
      <w:r>
        <w:rPr>
          <w:vertAlign w:val="superscript"/>
        </w:rPr>
        <w:t xml:space="preserve">15</w:t>
      </w:r>
      <w:r>
        <w:t xml:space="preserve">N [per million]; (14) seed number per reproductive unit; (15) leaf fresh mass [g]; (16) stem conduit density [mm</w:t>
      </w:r>
      <w:r>
        <w:rPr>
          <w:vertAlign w:val="superscript"/>
        </w:rPr>
        <w:t xml:space="preserve">-2</w:t>
      </w:r>
      <w:r>
        <w:t xml:space="preserve">]; (17) dispersal unit length [mm]; and (18) conduit element length [μm].</w:t>
      </w:r>
    </w:p>
    <w:p>
      <w:pPr>
        <w:pStyle w:val="BodyText"/>
      </w:pPr>
      <w:r>
        <w:t xml:space="preserve">Because missing values were particularly widespread in the species-trait matrix, we calculated community weighted means using the gap-filled version of these traits we received from TRY (</w:t>
      </w:r>
      <w:hyperlink w:anchor="ref-ZDJVwbgL">
        <w:r>
          <w:rPr>
            <w:rStyle w:val="Hyperlink"/>
          </w:rPr>
          <w:t xml:space="preserve">31</w:t>
        </w:r>
      </w:hyperlink>
      <w:r>
        <w:t xml:space="preserve">).</w:t>
      </w:r>
      <w:r>
        <w:t xml:space="preserve"> </w:t>
      </w:r>
      <w:r>
        <w:t xml:space="preserve">Gap-filling was performed at the level of individual observations and relies on a hierarchical Bayesian modeling (R package</w:t>
      </w:r>
      <w:r>
        <w:t xml:space="preserve"> </w:t>
      </w:r>
      <w:r>
        <w:t xml:space="preserve">‘</w:t>
      </w:r>
      <w:r>
        <w:t xml:space="preserve">BHPMF</w:t>
      </w:r>
      <w:r>
        <w:t xml:space="preserve">’</w:t>
      </w:r>
      <w:r>
        <w:t xml:space="preserve">,</w:t>
      </w:r>
      <w:r>
        <w:t xml:space="preserve"> </w:t>
      </w:r>
      <w:hyperlink w:anchor="ref-hjYkCVfm">
        <w:r>
          <w:rPr>
            <w:rStyle w:val="Hyperlink"/>
          </w:rPr>
          <w:t xml:space="preserve">46</w:t>
        </w:r>
      </w:hyperlink>
      <w:r>
        <w:t xml:space="preserve">;</w:t>
      </w:r>
      <w:r>
        <w:t xml:space="preserve"> </w:t>
      </w:r>
      <w:hyperlink w:anchor="ref-Jwoo53rF">
        <w:r>
          <w:rPr>
            <w:rStyle w:val="Hyperlink"/>
          </w:rPr>
          <w:t xml:space="preserve">47</w:t>
        </w:r>
      </w:hyperlink>
      <w:r>
        <w:t xml:space="preserve">).</w:t>
      </w:r>
      <w:r>
        <w:t xml:space="preserve"> </w:t>
      </w:r>
      <w:r>
        <w:t xml:space="preserve">This is a Bayesian machine learning approach, with no a priory assumptions, except for assuming that the data are missing completely at random.</w:t>
      </w:r>
      <w:r>
        <w:t xml:space="preserve"> </w:t>
      </w:r>
      <w:r>
        <w:t xml:space="preserve">The algorithm</w:t>
      </w:r>
      <w:r>
        <w:t xml:space="preserve"> </w:t>
      </w:r>
      <w:r>
        <w:t xml:space="preserve">“</w:t>
      </w:r>
      <w:r>
        <w:t xml:space="preserve">learns</w:t>
      </w:r>
      <w:r>
        <w:t xml:space="preserve">”</w:t>
      </w:r>
      <w:r>
        <w:t xml:space="preserve"> </w:t>
      </w:r>
      <w:r>
        <w:t xml:space="preserve">from the data, i.e. if there was a phylogenetic signal in the data, this was used to fill the gaps but where no such signal was apparent, none was introduced.</w:t>
      </w:r>
      <w:r>
        <w:t xml:space="preserve"> </w:t>
      </w:r>
      <w:r>
        <w:t xml:space="preserve">After gap-filling, we transformed to the natural logarithm all gap‐filled trait values and averaged each trait by taxon (i.e., at species, or genus level).</w:t>
      </w:r>
      <w:r>
        <w:t xml:space="preserve"> </w:t>
      </w:r>
      <w:r>
        <w:t xml:space="preserve">The gap-filling approach was run only for species having at least one trait observation (n = 21,863).</w:t>
      </w:r>
      <w:r>
        <w:t xml:space="preserve"> </w:t>
      </w:r>
      <w:r>
        <w:t xml:space="preserve">Additional information on the gap-filling procedure is available in [</w:t>
      </w:r>
      <w:hyperlink w:anchor="ref-1H3M9kGrz">
        <w:r>
          <w:rPr>
            <w:rStyle w:val="Hyperlink"/>
          </w:rPr>
          <w:t xml:space="preserve">25</w:t>
        </w:r>
      </w:hyperlink>
      <w:r>
        <w:t xml:space="preserve">].</w:t>
      </w:r>
    </w:p>
    <w:p>
      <w:pPr>
        <w:pStyle w:val="BodyText"/>
      </w:pPr>
      <w:r>
        <w:t xml:space="preserve">Community‐weighted means (CWM) and variances (CWV) were calculated for every plant functional trait</w:t>
      </w:r>
      <w:r>
        <w:t xml:space="preserve"> </w:t>
      </w:r>
      <w:r>
        <w:rPr>
          <w:i/>
        </w:rPr>
        <w:t xml:space="preserve">j</w:t>
      </w:r>
      <w:r>
        <w:t xml:space="preserve"> </w:t>
      </w:r>
      <w:r>
        <w:t xml:space="preserve">and every vegetation plot</w:t>
      </w:r>
      <w:r>
        <w:t xml:space="preserve"> </w:t>
      </w:r>
      <w:r>
        <w:rPr>
          <w:i/>
        </w:rPr>
        <w:t xml:space="preserve">k</w:t>
      </w:r>
      <w:r>
        <w:t xml:space="preserve"> </w:t>
      </w:r>
      <w:r>
        <w:t xml:space="preserve">as follows (</w:t>
      </w:r>
      <w:hyperlink w:anchor="ref-bU88kzBb">
        <w:r>
          <w:rPr>
            <w:rStyle w:val="Hyperlink"/>
          </w:rPr>
          <w:t xml:space="preserve">48</w:t>
        </w:r>
      </w:hyperlink>
      <w:r>
        <w:t xml:space="preserve">):</w:t>
      </w:r>
    </w:p>
    <w:p>
      <w:pPr>
        <w:pStyle w:val="BodyText"/>
      </w:pPr>
      <w:bookmarkStart w:id="0" w:name="eq:Equation1"/>
      <w:r>
        <w:t/>
      </w:r>
    </w:p>
    <w:p>
      <w:pPr>
        <w:pStyle w:val="BodyText"/>
      </w:pPr>
      <m:oMathPara>
        <m:oMathParaPr>
          <m:jc m:val="center"/>
        </m:oMathParaPr>
        <m:oMath>
          <m:r>
            <m:t>C</m:t>
          </m:r>
          <m:r>
            <m:t>W</m:t>
          </m:r>
          <m:sSub>
            <m:e>
              <m:r>
                <m:t>M</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sSub>
            <m:e>
              <m:r>
                <m:t>t</m:t>
              </m:r>
            </m:e>
            <m:sub>
              <m:r>
                <m:t>i</m:t>
              </m:r>
              <m:r>
                <m:t>,</m:t>
              </m:r>
              <m:r>
                <m:t>j</m:t>
              </m:r>
            </m:sub>
          </m:sSub>
          <m:r>
            <m:t>  </m:t>
          </m:r>
          <m:r>
            <m:t>(</m:t>
          </m:r>
          <m:r>
            <m:t>1</m:t>
          </m:r>
          <m:r>
            <m:t>)</m:t>
          </m:r>
        </m:oMath>
      </m:oMathPara>
    </w:p>
    <w:p>
      <w:pPr>
        <w:pStyle w:val="FirstParagraph"/>
      </w:pPr>
      <w:bookmarkEnd w:id="0"/>
      <w:r>
        <w:t xml:space="preserve"> </w:t>
      </w:r>
      <w:r>
        <w:br/>
      </w:r>
      <w:bookmarkStart w:id="0" w:name="eq:Equation2"/>
      <w:r>
        <w:t/>
      </w:r>
    </w:p>
    <w:p>
      <w:pPr>
        <w:pStyle w:val="BodyText"/>
      </w:pPr>
      <m:oMathPara>
        <m:oMathParaPr>
          <m:jc m:val="center"/>
        </m:oMathParaPr>
        <m:oMath>
          <m:r>
            <m:t>C</m:t>
          </m:r>
          <m:r>
            <m:t>W</m:t>
          </m:r>
          <m:sSub>
            <m:e>
              <m:r>
                <m:t>V</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r>
            <m:t>(</m:t>
          </m:r>
          <m:sSub>
            <m:e>
              <m:r>
                <m:t>t</m:t>
              </m:r>
            </m:e>
            <m:sub>
              <m:r>
                <m:t>i</m:t>
              </m:r>
              <m:r>
                <m:t>,</m:t>
              </m:r>
              <m:r>
                <m:t>j</m:t>
              </m:r>
            </m:sub>
          </m:sSub>
          <m:r>
            <m:t>−</m:t>
          </m:r>
          <m:r>
            <m:t>C</m:t>
          </m:r>
          <m:r>
            <m:t>W</m:t>
          </m:r>
          <m:sSub>
            <m:e>
              <m:r>
                <m:t>M</m:t>
              </m:r>
            </m:e>
            <m:sub>
              <m:r>
                <m:t>j</m:t>
              </m:r>
              <m:r>
                <m:t>,</m:t>
              </m:r>
              <m:r>
                <m:t>k</m:t>
              </m:r>
            </m:sub>
          </m:sSub>
          <m:sSup>
            <m:e>
              <m:r>
                <m:t>)</m:t>
              </m:r>
            </m:e>
            <m:sup>
              <m:r>
                <m:t>2</m:t>
              </m:r>
            </m:sup>
          </m:sSup>
          <m:r>
            <m:t>  </m:t>
          </m:r>
          <m:r>
            <m:t>(</m:t>
          </m:r>
          <m:r>
            <m:t>2</m:t>
          </m:r>
          <m:r>
            <m:t>)</m:t>
          </m:r>
        </m:oMath>
      </m:oMathPara>
    </w:p>
    <w:p>
      <w:pPr>
        <w:pStyle w:val="FirstParagraph"/>
      </w:pPr>
      <w:bookmarkEnd w:id="0"/>
    </w:p>
    <w:p>
      <w:pPr>
        <w:pStyle w:val="BodyText"/>
      </w:pPr>
      <w:r>
        <w:t xml:space="preserve">where</w:t>
      </w:r>
      <w:r>
        <w:t xml:space="preserve"> </w:t>
      </w:r>
      <w:r>
        <w:rPr>
          <w:i/>
        </w:rPr>
        <w:t xml:space="preserve">n</w:t>
      </w:r>
      <w:r>
        <w:rPr>
          <w:vertAlign w:val="subscript"/>
          <w:i/>
        </w:rPr>
        <w:t xml:space="preserve">k</w:t>
      </w:r>
      <w:r>
        <w:t xml:space="preserve"> </w:t>
      </w:r>
      <w:r>
        <w:t xml:space="preserve">is the number of species with trait information in vegetation plot</w:t>
      </w:r>
      <w:r>
        <w:t xml:space="preserve"> </w:t>
      </w:r>
      <w:r>
        <w:rPr>
          <w:i/>
        </w:rPr>
        <w:t xml:space="preserve">k</w:t>
      </w:r>
      <w:r>
        <w:t xml:space="preserve">,</w:t>
      </w:r>
      <w:r>
        <w:t xml:space="preserve"> </w:t>
      </w:r>
      <w:r>
        <w:rPr>
          <w:i/>
        </w:rPr>
        <w:t xml:space="preserve">p</w:t>
      </w:r>
      <w:r>
        <w:rPr>
          <w:vertAlign w:val="subscript"/>
          <w:i/>
        </w:rPr>
        <w:t xml:space="preserve">i,k</w:t>
      </w:r>
      <w:r>
        <w:t xml:space="preserve"> </w:t>
      </w:r>
      <w:r>
        <w:t xml:space="preserve">is the relative abundance of species</w:t>
      </w:r>
      <w:r>
        <w:t xml:space="preserve"> </w:t>
      </w:r>
      <w:r>
        <w:rPr>
          <w:i/>
        </w:rPr>
        <w:t xml:space="preserve">i</w:t>
      </w:r>
      <w:r>
        <w:t xml:space="preserve"> </w:t>
      </w:r>
      <w:r>
        <w:t xml:space="preserve">in vegetation plot</w:t>
      </w:r>
      <w:r>
        <w:t xml:space="preserve"> </w:t>
      </w:r>
      <w:r>
        <w:rPr>
          <w:i/>
        </w:rPr>
        <w:t xml:space="preserve">k</w:t>
      </w:r>
      <w:r>
        <w:t xml:space="preserve"> </w:t>
      </w:r>
      <w:r>
        <w:t xml:space="preserve">calculated as the species’ fraction in cover or abundance of total cover or abundance, and</w:t>
      </w:r>
      <w:r>
        <w:t xml:space="preserve"> </w:t>
      </w:r>
      <w:r>
        <w:rPr>
          <w:i/>
        </w:rPr>
        <w:t xml:space="preserve">t</w:t>
      </w:r>
      <w:r>
        <w:rPr>
          <w:vertAlign w:val="subscript"/>
          <w:i/>
        </w:rPr>
        <w:t xml:space="preserve">i,j</w:t>
      </w:r>
      <w:r>
        <w:t xml:space="preserve"> </w:t>
      </w:r>
      <w:r>
        <w:t xml:space="preserve">is the mean value of species</w:t>
      </w:r>
      <w:r>
        <w:t xml:space="preserve"> </w:t>
      </w:r>
      <w:r>
        <w:rPr>
          <w:i/>
        </w:rPr>
        <w:t xml:space="preserve">i</w:t>
      </w:r>
      <w:r>
        <w:t xml:space="preserve"> </w:t>
      </w:r>
      <w:r>
        <w:t xml:space="preserve">for trait</w:t>
      </w:r>
      <w:r>
        <w:t xml:space="preserve"> </w:t>
      </w:r>
      <w:r>
        <w:rPr>
          <w:i/>
        </w:rPr>
        <w:t xml:space="preserve">j</w:t>
      </w:r>
      <w:r>
        <w:t xml:space="preserve">.</w:t>
      </w:r>
    </w:p>
    <w:p>
      <w:pPr>
        <w:pStyle w:val="Heading2"/>
      </w:pPr>
      <w:bookmarkStart w:id="124" w:name="data-records"/>
      <w:r>
        <w:t xml:space="preserve">Data Records</w:t>
      </w:r>
      <w:bookmarkEnd w:id="124"/>
    </w:p>
    <w:p>
      <w:pPr>
        <w:pStyle w:val="FirstParagraph"/>
      </w:pPr>
      <w:r>
        <w:t xml:space="preserve">sPlotOpen contains 95,104 vegetation plots from 114 countries and all continents except Antarctica (Figure</w:t>
      </w:r>
      <w:r>
        <w:t xml:space="preserve"> </w:t>
      </w:r>
      <w:hyperlink w:anchor="fig:Figure1">
        <w:r>
          <w:rPr>
            <w:rStyle w:val="Hyperlink"/>
          </w:rPr>
          <w:t xml:space="preserve">1</w:t>
        </w:r>
      </w:hyperlink>
      <w:r>
        <w:t xml:space="preserve">).</w:t>
      </w:r>
      <w:r>
        <w:t xml:space="preserve"> </w:t>
      </w:r>
      <w:r>
        <w:t xml:space="preserve">This randomized selection comes from 105 constitutive datasets (Table</w:t>
      </w:r>
      <w:r>
        <w:t xml:space="preserve"> </w:t>
      </w:r>
      <w:hyperlink w:anchor="tbl:Table1">
        <w:r>
          <w:rPr>
            <w:rStyle w:val="Hyperlink"/>
          </w:rPr>
          <w:t xml:space="preserve">1</w:t>
        </w:r>
      </w:hyperlink>
      <w:r>
        <w:t xml:space="preserve">).</w:t>
      </w:r>
      <w:r>
        <w:t xml:space="preserve"> </w:t>
      </w:r>
      <w:r>
        <w:t xml:space="preserve">The number of plots selected in each of the three resampling iterations is 49,787, 49,811 and 49,789.</w:t>
      </w:r>
      <w:r>
        <w:t xml:space="preserve"> </w:t>
      </w:r>
      <w:r>
        <w:t xml:space="preserve">After replacing replacing confidential plots with reserves from the same PC grid cell, the first resampling iteration contains 53,262 plots.</w:t>
      </w:r>
      <w:r>
        <w:t xml:space="preserve"> </w:t>
      </w:r>
      <w:r>
        <w:t xml:space="preserve">The number of plots shared across all the three iterations is 19,672, while 14,939 plots are shared between two iterations.</w:t>
      </w:r>
      <w:r>
        <w:t xml:space="preserve"> </w:t>
      </w:r>
      <w:r>
        <w:t xml:space="preserve">sPlotOpen only contains the species composition of vascular plants; information on the composition of bryophytes and lichens was discarded since it was only available for a minority of plots (n = 11,001 and n = 6,801, respectively).</w:t>
      </w:r>
      <w:r>
        <w:t xml:space="preserve"> </w:t>
      </w:r>
      <w:r>
        <w:t xml:space="preserve">Information on the size (surface area) of the vegetation survey is available for 65,461 vegetation plots, and ranges between 0.03 and 40,000 m</w:t>
      </w:r>
      <w:r>
        <w:rPr>
          <w:vertAlign w:val="superscript"/>
        </w:rPr>
        <w:t xml:space="preserve">2</w:t>
      </w:r>
      <w:r>
        <w:t xml:space="preserve"> </w:t>
      </w:r>
      <w:r>
        <w:t xml:space="preserve">(mean = 377 m</w:t>
      </w:r>
      <w:r>
        <w:rPr>
          <w:vertAlign w:val="superscript"/>
        </w:rPr>
        <w:t xml:space="preserve">2</w:t>
      </w:r>
      <w:r>
        <w:t xml:space="preserve">; median = 100 m</w:t>
      </w:r>
      <w:r>
        <w:rPr>
          <w:vertAlign w:val="superscript"/>
        </w:rPr>
        <w:t xml:space="preserve">2</w:t>
      </w:r>
      <w:r>
        <w:t xml:space="preserve">).</w:t>
      </w:r>
      <w:r>
        <w:t xml:space="preserve"> </w:t>
      </w:r>
      <w:r>
        <w:t xml:space="preserve">Specifically, sPlotOpen contains 12,894 plots with size smaller than 10 m</w:t>
      </w:r>
      <w:r>
        <w:rPr>
          <w:vertAlign w:val="superscript"/>
        </w:rPr>
        <w:t xml:space="preserve">2</w:t>
      </w:r>
      <w:r>
        <w:t xml:space="preserve">, 25,742 with size 10-100 m</w:t>
      </w:r>
      <w:r>
        <w:rPr>
          <w:vertAlign w:val="superscript"/>
        </w:rPr>
        <w:t xml:space="preserve">2</w:t>
      </w:r>
      <w:r>
        <w:t xml:space="preserve">, 24,750 plots with size 100-1,000 m</w:t>
      </w:r>
      <w:r>
        <w:rPr>
          <w:vertAlign w:val="superscript"/>
        </w:rPr>
        <w:t xml:space="preserve">2</w:t>
      </w:r>
      <w:r>
        <w:t xml:space="preserve"> </w:t>
      </w:r>
      <w:r>
        <w:t xml:space="preserve">and 2,075 plots with size greater or equal to 10,000 m</w:t>
      </w:r>
      <w:r>
        <w:rPr>
          <w:vertAlign w:val="superscript"/>
        </w:rPr>
        <w:t xml:space="preserve">2</w:t>
      </w:r>
      <w:r>
        <w:t xml:space="preserve">.</w:t>
      </w:r>
      <w:r>
        <w:t xml:space="preserve"> </w:t>
      </w:r>
      <w:r>
        <w:t xml:space="preserve">Similarly, only for a minority of plots (n = 24,167) information on the exact group of plants sampled in the field is available (e.g., complete vegetation, only trees, only trees &gt; 1 m height, and so on).</w:t>
      </w:r>
      <w:r>
        <w:t xml:space="preserve"> </w:t>
      </w:r>
      <w:r>
        <w:t xml:space="preserve">However, as most data were collected using the phytosociological method, we deem safe to assume that, unless otherwise specified, plots contain information on all vascular plants.</w:t>
      </w:r>
      <w:r>
        <w:t xml:space="preserve"> </w:t>
      </w:r>
      <w:r>
        <w:t xml:space="preserve">We retained plots with incomplete vegetation, because they were mostly located in the tropics, i.e., in areas where vegetation plots are particularly scarce otherwise.</w:t>
      </w:r>
      <w:r>
        <w:t xml:space="preserve"> </w:t>
      </w:r>
      <w:r>
        <w:t xml:space="preserve">The average number of vascular plant species per vegetation plot ranges between 1 (i.e. monospecific stands) and 271 species (mean = 20; median = 16).</w:t>
      </w:r>
    </w:p>
    <w:p>
      <w:pPr>
        <w:pStyle w:val="BodyText"/>
      </w:pPr>
      <w:r>
        <w:t xml:space="preserve">By capping the number of vegetation plots in overrepresented environmental conditions, the resampling procedure described above strongly reduced the bias in the distribution of vegetation plots within the environmental niche space.</w:t>
      </w:r>
      <w:r>
        <w:t xml:space="preserve"> </w:t>
      </w:r>
      <w:r>
        <w:t xml:space="preserve">Yet, due to the lack or scarcity of data from some geographical regions, like the tropics, the spatial distribution of vegetation plots remains unbalanced across geographical regions (Figure</w:t>
      </w:r>
      <w:r>
        <w:t xml:space="preserve"> </w:t>
      </w:r>
      <w:hyperlink w:anchor="fig:Figure1">
        <w:r>
          <w:rPr>
            <w:rStyle w:val="Hyperlink"/>
          </w:rPr>
          <w:t xml:space="preserve">1</w:t>
        </w:r>
      </w:hyperlink>
      <w:r>
        <w:t xml:space="preserve">).</w:t>
      </w:r>
      <w:r>
        <w:t xml:space="preserve"> </w:t>
      </w:r>
      <w:r>
        <w:t xml:space="preserve">This is evident when comparing the number of plots across continents or biomes.</w:t>
      </w:r>
      <w:r>
        <w:t xml:space="preserve"> </w:t>
      </w:r>
      <w:r>
        <w:t xml:space="preserve">When considering the first resampling iteration only, Europe is by far the best represented continent, with 15,920 vegetation plots.</w:t>
      </w:r>
      <w:r>
        <w:t xml:space="preserve"> </w:t>
      </w:r>
      <w:r>
        <w:t xml:space="preserve">In contrast, in Africa and South America the remaining plots after data edition and selection were 3,709, and 5,498 vegetation plots, respectively.</w:t>
      </w:r>
      <w:r>
        <w:t xml:space="preserve"> </w:t>
      </w:r>
      <w:r>
        <w:t xml:space="preserve">Compared to continents, the representation of biomes is better balanced.</w:t>
      </w:r>
      <w:r>
        <w:t xml:space="preserve"> </w:t>
      </w:r>
      <w:r>
        <w:t xml:space="preserve">With the exception of the</w:t>
      </w:r>
      <w:r>
        <w:t xml:space="preserve"> </w:t>
      </w:r>
      <w:r>
        <w:t xml:space="preserve">‘</w:t>
      </w:r>
      <w:r>
        <w:t xml:space="preserve">Temperate mid-latitudes</w:t>
      </w:r>
      <w:r>
        <w:t xml:space="preserve">’</w:t>
      </w:r>
      <w:r>
        <w:t xml:space="preserve"> </w:t>
      </w:r>
      <w:r>
        <w:t xml:space="preserve">biome, which includes 14,100 vegetation plots, all other biomes have a number of plots comprised between 1,558 (</w:t>
      </w:r>
      <w:r>
        <w:t xml:space="preserve">‘</w:t>
      </w:r>
      <w:r>
        <w:t xml:space="preserve">Polar and subpolar zone</w:t>
      </w:r>
      <w:r>
        <w:t xml:space="preserve">’</w:t>
      </w:r>
      <w:r>
        <w:t xml:space="preserve">) and 6,245 (</w:t>
      </w:r>
      <w:r>
        <w:t xml:space="preserve">‘</w:t>
      </w:r>
      <w:r>
        <w:t xml:space="preserve">Subtropics with year-round rain</w:t>
      </w:r>
      <w:r>
        <w:t xml:space="preserve">’</w:t>
      </w:r>
      <w:r>
        <w:t xml:space="preserve">) vegetation plots (Figure</w:t>
      </w:r>
      <w:r>
        <w:t xml:space="preserve"> </w:t>
      </w:r>
      <w:hyperlink w:anchor="fig:Figure3">
        <w:r>
          <w:rPr>
            <w:rStyle w:val="Hyperlink"/>
          </w:rPr>
          <w:t xml:space="preserve">3</w:t>
        </w:r>
      </w:hyperlink>
      <w:r>
        <w:t xml:space="preserve">, left).</w:t>
      </w:r>
      <w:r>
        <w:t xml:space="preserve"> </w:t>
      </w:r>
      <w:r>
        <w:t xml:space="preserve">Despite these imbalances, all the Whittaker biomes are covered by sPlotOpen (Figure</w:t>
      </w:r>
      <w:r>
        <w:t xml:space="preserve"> </w:t>
      </w:r>
      <w:hyperlink w:anchor="fig:Figure3">
        <w:r>
          <w:rPr>
            <w:rStyle w:val="Hyperlink"/>
          </w:rPr>
          <w:t xml:space="preserve">3</w:t>
        </w:r>
      </w:hyperlink>
      <w:r>
        <w:t xml:space="preserve">, right), and our resampling algorithm has resulted in a much more balanced dataset than many other large global datasets that are available, such as GBIF.</w:t>
      </w:r>
    </w:p>
    <w:bookmarkStart w:id="0" w:name="fig:Figure3"/>
    <w:p>
      <w:pPr>
        <w:pStyle w:val="CaptionedFigure"/>
      </w:pPr>
      <w:bookmarkStart w:id="126" w:name="fig:Figure3"/>
      <w:r>
        <w:drawing>
          <wp:inline>
            <wp:extent cx="5943600" cy="2377440"/>
            <wp:effectExtent b="0" l="0" r="0" t="0"/>
            <wp:docPr descr="Figure 3: Distribution of vegetation plots in the first resampling iteration of sPlotOpen (n = 49,787) in the two-dimensional climatic space represented by mean annual temperature and mean annual precipitation. Left: plots are color coded based on sBiomes, i.e., sPlot’s definition of biomes (25), which derives from Schultz 2005 (49) ecozones, modified to include also the alpine biome from Körner et al. 2017 (50). Right: the same plots superimposed onto Whittaker (1975) biomes (51), as adapted by Rickleff 2008 (52) and plotted using the R package plotbiomes." title="" id="1" name="Picture"/>
            <a:graphic>
              <a:graphicData uri="http://schemas.openxmlformats.org/drawingml/2006/picture">
                <pic:pic>
                  <pic:nvPicPr>
                    <pic:cNvPr descr="images/figure3.png" id="0" name="Picture"/>
                    <pic:cNvPicPr>
                      <a:picLocks noChangeArrowheads="1" noChangeAspect="1"/>
                    </pic:cNvPicPr>
                  </pic:nvPicPr>
                  <pic:blipFill>
                    <a:blip r:embed="rId125"/>
                    <a:stretch>
                      <a:fillRect/>
                    </a:stretch>
                  </pic:blipFill>
                  <pic:spPr bwMode="auto">
                    <a:xfrm>
                      <a:off x="0" y="0"/>
                      <a:ext cx="5943600" cy="2377440"/>
                    </a:xfrm>
                    <a:prstGeom prst="rect">
                      <a:avLst/>
                    </a:prstGeom>
                    <a:noFill/>
                    <a:ln w="9525">
                      <a:noFill/>
                      <a:headEnd/>
                      <a:tailEnd/>
                    </a:ln>
                  </pic:spPr>
                </pic:pic>
              </a:graphicData>
            </a:graphic>
          </wp:inline>
        </w:drawing>
      </w:r>
      <w:bookmarkEnd w:id="126"/>
    </w:p>
    <w:p>
      <w:pPr>
        <w:pStyle w:val="ImageCaption"/>
      </w:pPr>
      <w:r>
        <w:t xml:space="preserve">Figure 3: Distribution of vegetation plots in the first resampling iteration of sPlotOpen (n = 49,787) in the two-dimensional climatic space represented by mean annual temperature and mean annual precipitation. Left: plots are color coded based on sBiomes, i.e., sPlot’s definition of biomes (</w:t>
      </w:r>
      <w:hyperlink w:anchor="ref-1H3M9kGrz">
        <w:r>
          <w:rPr>
            <w:rStyle w:val="Hyperlink"/>
          </w:rPr>
          <w:t xml:space="preserve">25</w:t>
        </w:r>
      </w:hyperlink>
      <w:r>
        <w:t xml:space="preserve">), which derives from Schultz 2005 (</w:t>
      </w:r>
      <w:hyperlink w:anchor="ref-mxruev1H">
        <w:r>
          <w:rPr>
            <w:rStyle w:val="Hyperlink"/>
          </w:rPr>
          <w:t xml:space="preserve">49</w:t>
        </w:r>
      </w:hyperlink>
      <w:r>
        <w:t xml:space="preserve">) ecozones, modified to include also the alpine biome from Körner et al. 2017 (</w:t>
      </w:r>
      <w:hyperlink w:anchor="ref-a7jF9aSW">
        <w:r>
          <w:rPr>
            <w:rStyle w:val="Hyperlink"/>
          </w:rPr>
          <w:t xml:space="preserve">50</w:t>
        </w:r>
      </w:hyperlink>
      <w:r>
        <w:t xml:space="preserve">). Right: the same plots superimposed onto Whittaker (1975) biomes (</w:t>
      </w:r>
      <w:hyperlink w:anchor="ref-L1taSHwv">
        <w:r>
          <w:rPr>
            <w:rStyle w:val="Hyperlink"/>
          </w:rPr>
          <w:t xml:space="preserve">51</w:t>
        </w:r>
      </w:hyperlink>
      <w:r>
        <w:t xml:space="preserve">), as adapted by Rickleff 2008 (</w:t>
      </w:r>
      <w:hyperlink w:anchor="ref-4mSSFhaj">
        <w:r>
          <w:rPr>
            <w:rStyle w:val="Hyperlink"/>
          </w:rPr>
          <w:t xml:space="preserve">52</w:t>
        </w:r>
      </w:hyperlink>
      <w:r>
        <w:t xml:space="preserve">) and plotted using the</w:t>
      </w:r>
      <w:r>
        <w:t xml:space="preserve"> </w:t>
      </w:r>
      <w:r>
        <w:rPr>
          <w:i/>
        </w:rPr>
        <w:t xml:space="preserve">R</w:t>
      </w:r>
      <w:r>
        <w:t xml:space="preserve"> </w:t>
      </w:r>
      <w:r>
        <w:t xml:space="preserve">package</w:t>
      </w:r>
      <w:r>
        <w:t xml:space="preserve"> </w:t>
      </w:r>
      <w:r>
        <w:rPr>
          <w:i/>
        </w:rPr>
        <w:t xml:space="preserve">plotbiomes</w:t>
      </w:r>
      <w:r>
        <w:t xml:space="preserve">.</w:t>
      </w:r>
    </w:p>
    <w:bookmarkEnd w:id="0"/>
    <w:p>
      <w:pPr>
        <w:pStyle w:val="BodyText"/>
      </w:pPr>
      <w:r>
        <w:t xml:space="preserve">Almost one third of vegetation plots in sPlotOpen belong to forest (n = 38,264), one half to non-forest vegetation (n = 45,753) vegetation, with 11.6 % of plots remaining unassigned (n = 11,087).</w:t>
      </w:r>
      <w:r>
        <w:t xml:space="preserve"> </w:t>
      </w:r>
      <w:r>
        <w:t xml:space="preserve">When not directly done by data providers, the assignment of plots to forests and non-forests was based on multiple lines of evidence, including the plot-level information on the cover of the tree layer, as well as traits of species composing a plot, such as growth form and height.</w:t>
      </w:r>
      <w:r>
        <w:t xml:space="preserve"> </w:t>
      </w:r>
      <w:r>
        <w:t xml:space="preserve">In short, a plot record was considered as forest if the cover of the tree layer, or alternatively, the sum of the (relative) cover of all tree taxa (normalized to 100%), was greater than 25%. It was considered a non-forest record if the sum of relative cover of low‐stature, non‐tree and non‐shrub taxa was greater than 90%.</w:t>
      </w:r>
      <w:r>
        <w:t xml:space="preserve"> </w:t>
      </w:r>
      <w:r>
        <w:t xml:space="preserve">For an extensive explanation of this classification scheme, we refer the reader to Bruelheide et al. (2019) [</w:t>
      </w:r>
      <w:hyperlink w:anchor="ref-1H3M9kGrz">
        <w:r>
          <w:rPr>
            <w:rStyle w:val="Hyperlink"/>
          </w:rPr>
          <w:t xml:space="preserve">25</w:t>
        </w:r>
      </w:hyperlink>
      <w:r>
        <w:t xml:space="preserve">].</w:t>
      </w:r>
      <w:r>
        <w:t xml:space="preserve"> </w:t>
      </w:r>
      <w:r>
        <w:t xml:space="preserve">Even if the proportion of forest vs. non-forest vegetation plots is relatively well-balanced, the geographical distribution of vegetation plots belonging to different vegetation types is likely not balanced in the geographical space, as it depends on the idiosyncrasies of the constitutive datasets composing the sPlot database.</w:t>
      </w:r>
      <w:r>
        <w:t xml:space="preserve"> </w:t>
      </w:r>
      <w:r>
        <w:t xml:space="preserve">For instance, the data from New Zealand only include plots collected in non-forest ecosystems, while data from Chile only refer to forests.</w:t>
      </w:r>
      <w:r>
        <w:t xml:space="preserve"> </w:t>
      </w:r>
      <w:r>
        <w:t xml:space="preserve">We urge potential users to carefully read the description of each individual dataset in</w:t>
      </w:r>
      <w:r>
        <w:t xml:space="preserve"> </w:t>
      </w:r>
      <w:hyperlink r:id="rId118">
        <w:r>
          <w:rPr>
            <w:rStyle w:val="Hyperlink"/>
          </w:rPr>
          <w:t xml:space="preserve">GIVD</w:t>
        </w:r>
      </w:hyperlink>
      <w:r>
        <w:t xml:space="preserve">, or to contact the custodians of each dataset before using sPlotOpen.</w:t>
      </w:r>
    </w:p>
    <w:p>
      <w:pPr>
        <w:pStyle w:val="Heading2"/>
      </w:pPr>
      <w:bookmarkStart w:id="127" w:name="database-organization"/>
      <w:r>
        <w:t xml:space="preserve">Database Organization</w:t>
      </w:r>
      <w:bookmarkEnd w:id="127"/>
    </w:p>
    <w:p>
      <w:pPr>
        <w:pStyle w:val="FirstParagraph"/>
      </w:pPr>
      <w:r>
        <w:t xml:space="preserve">sPlotOpen is organized into three main matrices, relationally linked through the key column</w:t>
      </w:r>
      <w:r>
        <w:t xml:space="preserve"> </w:t>
      </w:r>
      <w:r>
        <w:rPr>
          <w:i/>
        </w:rPr>
        <w:t xml:space="preserve">‘</w:t>
      </w:r>
      <w:r>
        <w:rPr>
          <w:i/>
        </w:rPr>
        <w:t xml:space="preserve">PlotObservationID</w:t>
      </w:r>
      <w:r>
        <w:rPr>
          <w:i/>
        </w:rPr>
        <w:t xml:space="preserve">’</w:t>
      </w:r>
      <w:r>
        <w:t xml:space="preserve">.</w:t>
      </w:r>
    </w:p>
    <w:p>
      <w:pPr>
        <w:pStyle w:val="BodyText"/>
      </w:pPr>
      <w:r>
        <w:t xml:space="preserve">The</w:t>
      </w:r>
      <w:r>
        <w:t xml:space="preserve"> </w:t>
      </w:r>
      <w:r>
        <w:rPr>
          <w:b/>
        </w:rPr>
        <w:t xml:space="preserve">‘</w:t>
      </w:r>
      <w:r>
        <w:rPr>
          <w:b/>
        </w:rPr>
        <w:t xml:space="preserve">header</w:t>
      </w:r>
      <w:r>
        <w:rPr>
          <w:b/>
        </w:rPr>
        <w:t xml:space="preserve">’</w:t>
      </w:r>
      <w:r>
        <w:t xml:space="preserve"> </w:t>
      </w:r>
      <w:r>
        <w:t xml:space="preserve">matrix contains plot-level information for the 95,104 vegetation plots provided in sPlotOpen, including: metadata (e.g., plot ID, ownership, sampling date, geographical location, positional accuracy); sampling design information (e.g., the total surface area used during the vegetation survey); and a plot-level description of vegetation structure (e.g., vegetation type, percentage cover of each vegetation layer), vegetation type, and naturalness level (i.e., whether a plot belongs to the same formation that would occupy the site without human interference).</w:t>
      </w:r>
      <w:r>
        <w:t xml:space="preserve"> </w:t>
      </w:r>
      <w:r>
        <w:t xml:space="preserve">Plots in Europe are also classified according to the EUNIS habitat classification (column</w:t>
      </w:r>
      <w:r>
        <w:t xml:space="preserve"> </w:t>
      </w:r>
      <w:r>
        <w:rPr>
          <w:i/>
        </w:rPr>
        <w:t xml:space="preserve">‘</w:t>
      </w:r>
      <w:r>
        <w:rPr>
          <w:i/>
        </w:rPr>
        <w:t xml:space="preserve">ESY</w:t>
      </w:r>
      <w:r>
        <w:rPr>
          <w:i/>
        </w:rPr>
        <w:t xml:space="preserve">’</w:t>
      </w:r>
      <w:r>
        <w:t xml:space="preserve">), based on the habitat classification expert system described in Chytrý et al. (2020) (</w:t>
      </w:r>
      <w:hyperlink w:anchor="ref-15fj3WANI">
        <w:r>
          <w:rPr>
            <w:rStyle w:val="Hyperlink"/>
          </w:rPr>
          <w:t xml:space="preserve">53</w:t>
        </w:r>
      </w:hyperlink>
      <w:r>
        <w:t xml:space="preserve">).</w:t>
      </w:r>
      <w:r>
        <w:t xml:space="preserve"> </w:t>
      </w:r>
      <w:r>
        <w:t xml:space="preserve">For each vegetation plot, we further provide information on the dataset it originates from, based on the IDs used in</w:t>
      </w:r>
      <w:r>
        <w:t xml:space="preserve"> </w:t>
      </w:r>
      <w:hyperlink r:id="rId118">
        <w:r>
          <w:rPr>
            <w:rStyle w:val="Hyperlink"/>
          </w:rPr>
          <w:t xml:space="preserve">GIVD</w:t>
        </w:r>
      </w:hyperlink>
      <w:r>
        <w:t xml:space="preserve">.</w:t>
      </w:r>
      <w:r>
        <w:t xml:space="preserve"> </w:t>
      </w:r>
      <w:r>
        <w:t xml:space="preserve">We also report four binary fields describing whether a plot belongs to the three resampling iterations (columns</w:t>
      </w:r>
      <w:r>
        <w:t xml:space="preserve"> </w:t>
      </w:r>
      <w:r>
        <w:rPr>
          <w:i/>
        </w:rPr>
        <w:t xml:space="preserve">‘</w:t>
      </w:r>
      <w:r>
        <w:rPr>
          <w:i/>
        </w:rPr>
        <w:t xml:space="preserve">Resample_1</w:t>
      </w:r>
      <w:r>
        <w:rPr>
          <w:i/>
        </w:rPr>
        <w:t xml:space="preserve">’</w:t>
      </w:r>
      <w:r>
        <w:t xml:space="preserve">,</w:t>
      </w:r>
      <w:r>
        <w:t xml:space="preserve"> </w:t>
      </w:r>
      <w:r>
        <w:rPr>
          <w:i/>
        </w:rPr>
        <w:t xml:space="preserve">‘</w:t>
      </w:r>
      <w:r>
        <w:rPr>
          <w:i/>
        </w:rPr>
        <w:t xml:space="preserve">Resample_2</w:t>
      </w:r>
      <w:r>
        <w:rPr>
          <w:i/>
        </w:rPr>
        <w:t xml:space="preserve">’</w:t>
      </w:r>
      <w:r>
        <w:t xml:space="preserve">,</w:t>
      </w:r>
      <w:r>
        <w:t xml:space="preserve"> </w:t>
      </w:r>
      <w:r>
        <w:rPr>
          <w:i/>
        </w:rPr>
        <w:t xml:space="preserve">‘</w:t>
      </w:r>
      <w:r>
        <w:rPr>
          <w:i/>
        </w:rPr>
        <w:t xml:space="preserve">Resample_3</w:t>
      </w:r>
      <w:r>
        <w:rPr>
          <w:i/>
        </w:rPr>
        <w:t xml:space="preserve">’</w:t>
      </w:r>
      <w:r>
        <w:t xml:space="preserve">), or to the first resampling iteration after the inclusion of replacement plots (column</w:t>
      </w:r>
      <w:r>
        <w:t xml:space="preserve"> </w:t>
      </w:r>
      <w:r>
        <w:rPr>
          <w:i/>
        </w:rPr>
        <w:t xml:space="preserve">‘</w:t>
      </w:r>
      <w:r>
        <w:rPr>
          <w:i/>
        </w:rPr>
        <w:t xml:space="preserve">Resample_1_consensus</w:t>
      </w:r>
      <w:r>
        <w:rPr>
          <w:i/>
        </w:rPr>
        <w:t xml:space="preserve">’</w:t>
      </w:r>
      <w:r>
        <w:t xml:space="preserve">).</w:t>
      </w:r>
      <w:r>
        <w:t xml:space="preserve"> </w:t>
      </w:r>
      <w:r>
        <w:t xml:space="preserve">A brief summary of all the 47 variables in the header matrix is provided in Table</w:t>
      </w:r>
      <w:r>
        <w:t xml:space="preserve"> </w:t>
      </w:r>
      <w:hyperlink w:anchor="tbl:Table2">
        <w:r>
          <w:rPr>
            <w:rStyle w:val="Hyperlink"/>
          </w:rPr>
          <w:t xml:space="preserve">2</w:t>
        </w:r>
      </w:hyperlink>
      <w:r>
        <w:t xml:space="preserve">.</w:t>
      </w:r>
    </w:p>
    <w:p>
      <w:pPr>
        <w:pStyle w:val="BodyText"/>
      </w:pPr>
      <w:r>
        <w:t xml:space="preserve">The</w:t>
      </w:r>
      <w:r>
        <w:t xml:space="preserve"> </w:t>
      </w:r>
      <w:r>
        <w:rPr>
          <w:b/>
        </w:rPr>
        <w:t xml:space="preserve">‘</w:t>
      </w:r>
      <w:r>
        <w:rPr>
          <w:b/>
        </w:rPr>
        <w:t xml:space="preserve">DT</w:t>
      </w:r>
      <w:r>
        <w:rPr>
          <w:b/>
        </w:rPr>
        <w:t xml:space="preserve">’</w:t>
      </w:r>
      <w:r>
        <w:t xml:space="preserve"> </w:t>
      </w:r>
      <w:r>
        <w:t xml:space="preserve">matrix contains data on the species composition of each plot.</w:t>
      </w:r>
      <w:r>
        <w:t xml:space="preserve"> </w:t>
      </w:r>
      <w:r>
        <w:t xml:space="preserve">It is structured in a long format and contains 1,938,401 records from 42,677 vascular plant taxa, mostly resolved at the species level.</w:t>
      </w:r>
      <w:r>
        <w:t xml:space="preserve"> </w:t>
      </w:r>
      <w:r>
        <w:t xml:space="preserve">For each record, we report both the taxon name as originally contributed by the data custodian (column</w:t>
      </w:r>
      <w:r>
        <w:t xml:space="preserve"> </w:t>
      </w:r>
      <w:r>
        <w:rPr>
          <w:i/>
        </w:rPr>
        <w:t xml:space="preserve">‘</w:t>
      </w:r>
      <w:r>
        <w:rPr>
          <w:i/>
        </w:rPr>
        <w:t xml:space="preserve">Original_species</w:t>
      </w:r>
      <w:r>
        <w:rPr>
          <w:i/>
        </w:rPr>
        <w:t xml:space="preserve">’</w:t>
      </w:r>
      <w:r>
        <w:t xml:space="preserve">), and the taxon name after taxonomic standardization (column</w:t>
      </w:r>
      <w:r>
        <w:t xml:space="preserve"> </w:t>
      </w:r>
      <w:r>
        <w:rPr>
          <w:i/>
        </w:rPr>
        <w:t xml:space="preserve">‘</w:t>
      </w:r>
      <w:r>
        <w:rPr>
          <w:i/>
        </w:rPr>
        <w:t xml:space="preserve">Species</w:t>
      </w:r>
      <w:r>
        <w:rPr>
          <w:i/>
        </w:rPr>
        <w:t xml:space="preserve">’</w:t>
      </w:r>
      <w:r>
        <w:t xml:space="preserve">), together with its cover/abundance values.</w:t>
      </w:r>
      <w:r>
        <w:t xml:space="preserve"> </w:t>
      </w:r>
      <w:r>
        <w:t xml:space="preserve">These follow different standards across the datasets constituting the sPlot database.</w:t>
      </w:r>
      <w:r>
        <w:t xml:space="preserve"> </w:t>
      </w:r>
      <w:r>
        <w:t xml:space="preserve">We, therefore, provide both the cover/abundance value as reported in the original data (column</w:t>
      </w:r>
      <w:r>
        <w:t xml:space="preserve"> </w:t>
      </w:r>
      <w:r>
        <w:rPr>
          <w:i/>
        </w:rPr>
        <w:t xml:space="preserve">‘</w:t>
      </w:r>
      <w:r>
        <w:rPr>
          <w:i/>
        </w:rPr>
        <w:t xml:space="preserve">Original_abundance</w:t>
      </w:r>
      <w:r>
        <w:rPr>
          <w:i/>
        </w:rPr>
        <w:t xml:space="preserve">’</w:t>
      </w:r>
      <w:r>
        <w:t xml:space="preserve">), together with the abundance scale that was originally used (column</w:t>
      </w:r>
      <w:r>
        <w:t xml:space="preserve"> </w:t>
      </w:r>
      <w:r>
        <w:rPr>
          <w:i/>
        </w:rPr>
        <w:t xml:space="preserve">‘</w:t>
      </w:r>
      <w:r>
        <w:rPr>
          <w:i/>
        </w:rPr>
        <w:t xml:space="preserve">Abundance_scale</w:t>
      </w:r>
      <w:r>
        <w:rPr>
          <w:i/>
        </w:rPr>
        <w:t xml:space="preserve">’</w:t>
      </w:r>
      <w:r>
        <w:t xml:space="preserve">).</w:t>
      </w:r>
      <w:r>
        <w:t xml:space="preserve"> </w:t>
      </w:r>
      <w:r>
        <w:t xml:space="preserve">This can take seven values:</w:t>
      </w:r>
      <w:r>
        <w:t xml:space="preserve"> </w:t>
      </w:r>
      <w:r>
        <w:t xml:space="preserve">‘</w:t>
      </w:r>
      <w:r>
        <w:t xml:space="preserve">CoverPerc</w:t>
      </w:r>
      <w:r>
        <w:t xml:space="preserve">’</w:t>
      </w:r>
      <w:r>
        <w:t xml:space="preserve"> </w:t>
      </w:r>
      <w:r>
        <w:t xml:space="preserve">= percentage cover,</w:t>
      </w:r>
      <w:r>
        <w:t xml:space="preserve"> </w:t>
      </w:r>
      <w:r>
        <w:t xml:space="preserve">‘</w:t>
      </w:r>
      <w:r>
        <w:t xml:space="preserve">pa</w:t>
      </w:r>
      <w:r>
        <w:t xml:space="preserve">’</w:t>
      </w:r>
      <w:r>
        <w:t xml:space="preserve"> </w:t>
      </w:r>
      <w:r>
        <w:t xml:space="preserve">= presence-absence,</w:t>
      </w:r>
      <w:r>
        <w:t xml:space="preserve"> </w:t>
      </w:r>
      <w:r>
        <w:t xml:space="preserve">‘</w:t>
      </w:r>
      <w:r>
        <w:t xml:space="preserve">x_BA</w:t>
      </w:r>
      <w:r>
        <w:t xml:space="preserve">’</w:t>
      </w:r>
      <w:r>
        <w:t xml:space="preserve"> </w:t>
      </w:r>
      <w:r>
        <w:t xml:space="preserve">= basal area (m</w:t>
      </w:r>
      <w:r>
        <w:rPr>
          <w:vertAlign w:val="superscript"/>
        </w:rPr>
        <w:t xml:space="preserve">2</w:t>
      </w:r>
      <w:r>
        <w:t xml:space="preserve">/ha, only for woody species),</w:t>
      </w:r>
      <w:r>
        <w:t xml:space="preserve"> </w:t>
      </w:r>
      <w:r>
        <w:t xml:space="preserve">‘</w:t>
      </w:r>
      <w:r>
        <w:t xml:space="preserve">x_IC</w:t>
      </w:r>
      <w:r>
        <w:t xml:space="preserve">’</w:t>
      </w:r>
      <w:r>
        <w:t xml:space="preserve"> </w:t>
      </w:r>
      <w:r>
        <w:t xml:space="preserve">= individual count, i.e., number of individuals in plot,</w:t>
      </w:r>
      <w:r>
        <w:t xml:space="preserve"> </w:t>
      </w:r>
      <w:r>
        <w:t xml:space="preserve">‘</w:t>
      </w:r>
      <w:r>
        <w:t xml:space="preserve">x_SC</w:t>
      </w:r>
      <w:r>
        <w:t xml:space="preserve">’</w:t>
      </w:r>
      <w:r>
        <w:t xml:space="preserve"> </w:t>
      </w:r>
      <w:r>
        <w:t xml:space="preserve">= stem count, i.e., number of stems in plot,</w:t>
      </w:r>
      <w:r>
        <w:t xml:space="preserve"> </w:t>
      </w:r>
      <w:r>
        <w:t xml:space="preserve">‘</w:t>
      </w:r>
      <w:r>
        <w:t xml:space="preserve">x_IV</w:t>
      </w:r>
      <w:r>
        <w:t xml:space="preserve">’</w:t>
      </w:r>
      <w:r>
        <w:t xml:space="preserve"> </w:t>
      </w:r>
      <w:r>
        <w:t xml:space="preserve">= importance value index,</w:t>
      </w:r>
      <w:r>
        <w:t xml:space="preserve"> </w:t>
      </w:r>
      <w:r>
        <w:t xml:space="preserve">‘</w:t>
      </w:r>
      <w:r>
        <w:t xml:space="preserve">x_PF</w:t>
      </w:r>
      <w:r>
        <w:t xml:space="preserve">’</w:t>
      </w:r>
      <w:r>
        <w:t xml:space="preserve"> </w:t>
      </w:r>
      <w:r>
        <w:t xml:space="preserve">= presence frequency.</w:t>
      </w:r>
      <w:r>
        <w:t xml:space="preserve"> </w:t>
      </w:r>
      <w:r>
        <w:t xml:space="preserve">The great majority of entries, however, use the percentage cover scale (n= 1,709,000).</w:t>
      </w:r>
      <w:r>
        <w:t xml:space="preserve"> </w:t>
      </w:r>
      <w:r>
        <w:t xml:space="preserve">Finally, for each entry, we calculated a</w:t>
      </w:r>
      <w:r>
        <w:t xml:space="preserve"> </w:t>
      </w:r>
      <w:r>
        <w:rPr>
          <w:i/>
        </w:rPr>
        <w:t xml:space="preserve">‘</w:t>
      </w:r>
      <w:r>
        <w:rPr>
          <w:i/>
        </w:rPr>
        <w:t xml:space="preserve">Relative_cover</w:t>
      </w:r>
      <w:r>
        <w:rPr>
          <w:i/>
        </w:rPr>
        <w:t xml:space="preserve">’</w:t>
      </w:r>
      <w:r>
        <w:t xml:space="preserve">, i.e., the cover/abundance of a given taxon divided by the total cover/abundance of all taxa in that vegetation plot.</w:t>
      </w:r>
    </w:p>
    <w:p>
      <w:pPr>
        <w:pStyle w:val="BodyText"/>
      </w:pPr>
      <w:r>
        <w:t xml:space="preserve">The</w:t>
      </w:r>
      <w:r>
        <w:t xml:space="preserve"> </w:t>
      </w:r>
      <w:r>
        <w:rPr>
          <w:b/>
        </w:rPr>
        <w:t xml:space="preserve">‘</w:t>
      </w:r>
      <w:r>
        <w:rPr>
          <w:b/>
        </w:rPr>
        <w:t xml:space="preserve">CWM_CWV</w:t>
      </w:r>
      <w:r>
        <w:rPr>
          <w:b/>
        </w:rPr>
        <w:t xml:space="preserve">’</w:t>
      </w:r>
      <w:r>
        <w:t xml:space="preserve"> </w:t>
      </w:r>
      <w:r>
        <w:t xml:space="preserve">matrix contains the community-weighted means and variances calculated for each of the 18 functional traits mentioned above.</w:t>
      </w:r>
      <w:r>
        <w:t xml:space="preserve"> </w:t>
      </w:r>
      <w:r>
        <w:t xml:space="preserve">It also contains three additional columns.</w:t>
      </w:r>
      <w:r>
        <w:t xml:space="preserve"> </w:t>
      </w:r>
      <w:r>
        <w:t xml:space="preserve">The column</w:t>
      </w:r>
      <w:r>
        <w:t xml:space="preserve"> </w:t>
      </w:r>
      <w:r>
        <w:rPr>
          <w:i/>
        </w:rPr>
        <w:t xml:space="preserve">‘</w:t>
      </w:r>
      <w:r>
        <w:rPr>
          <w:i/>
        </w:rPr>
        <w:t xml:space="preserve">Species_richness</w:t>
      </w:r>
      <w:r>
        <w:rPr>
          <w:i/>
        </w:rPr>
        <w:t xml:space="preserve">’</w:t>
      </w:r>
      <w:r>
        <w:t xml:space="preserve"> </w:t>
      </w:r>
      <w:r>
        <w:t xml:space="preserve">returns the number of species recorded in each plot.</w:t>
      </w:r>
      <w:r>
        <w:t xml:space="preserve"> </w:t>
      </w:r>
      <w:r>
        <w:t xml:space="preserve">The columns</w:t>
      </w:r>
      <w:r>
        <w:t xml:space="preserve"> </w:t>
      </w:r>
      <w:r>
        <w:rPr>
          <w:i/>
        </w:rPr>
        <w:t xml:space="preserve">‘</w:t>
      </w:r>
      <w:r>
        <w:rPr>
          <w:i/>
        </w:rPr>
        <w:t xml:space="preserve">Trait_coverage_cover</w:t>
      </w:r>
      <w:r>
        <w:rPr>
          <w:i/>
        </w:rPr>
        <w:t xml:space="preserve">’</w:t>
      </w:r>
      <w:r>
        <w:t xml:space="preserve"> </w:t>
      </w:r>
      <w:r>
        <w:t xml:space="preserve">and</w:t>
      </w:r>
      <w:r>
        <w:t xml:space="preserve"> </w:t>
      </w:r>
      <w:r>
        <w:rPr>
          <w:i/>
        </w:rPr>
        <w:t xml:space="preserve">‘</w:t>
      </w:r>
      <w:r>
        <w:rPr>
          <w:i/>
        </w:rPr>
        <w:t xml:space="preserve">Trait_coverage_pa</w:t>
      </w:r>
      <w:r>
        <w:rPr>
          <w:i/>
        </w:rPr>
        <w:t xml:space="preserve">’</w:t>
      </w:r>
      <w:r>
        <w:t xml:space="preserve"> </w:t>
      </w:r>
      <w:r>
        <w:t xml:space="preserve">return, respectively, the proportion of total cover and species in a plot for which functional trait information was available.</w:t>
      </w:r>
      <w:r>
        <w:t xml:space="preserve"> </w:t>
      </w:r>
      <w:r>
        <w:t xml:space="preserve">Functional trait information was available for 21,863 species.</w:t>
      </w:r>
      <w:r>
        <w:t xml:space="preserve"> </w:t>
      </w:r>
      <w:r>
        <w:t xml:space="preserve">The average proportion of species in each plot for which we have functional trait information is 0.85 (median = 0.95).</w:t>
      </w:r>
      <w:r>
        <w:t xml:space="preserve"> </w:t>
      </w:r>
      <w:r>
        <w:t xml:space="preserve">For 42,025 plots, the coverage is complete, while for only 482 plots do we have no functional trait information for any of the species occurring in it.</w:t>
      </w:r>
      <w:r>
        <w:t xml:space="preserve"> </w:t>
      </w:r>
      <w:r>
        <w:t xml:space="preserve">When considering relative cover, the average trait coverage is 0.87.</w:t>
      </w:r>
      <w:r>
        <w:t xml:space="preserve"> </w:t>
      </w:r>
      <w:r>
        <w:t xml:space="preserve">As many as 68,137 and 74,374 plots have functional trait information for 80% or more of the species or relative cover, respectively.</w:t>
      </w:r>
    </w:p>
    <w:p>
      <w:pPr>
        <w:pStyle w:val="BodyText"/>
      </w:pPr>
      <w:r>
        <w:t xml:space="preserve">sPlotOpen contains two additional objects. The</w:t>
      </w:r>
      <w:r>
        <w:t xml:space="preserve"> </w:t>
      </w:r>
      <w:r>
        <w:rPr>
          <w:b/>
        </w:rPr>
        <w:t xml:space="preserve">‘</w:t>
      </w:r>
      <w:r>
        <w:rPr>
          <w:b/>
        </w:rPr>
        <w:t xml:space="preserve">metadata</w:t>
      </w:r>
      <w:r>
        <w:rPr>
          <w:b/>
        </w:rPr>
        <w:t xml:space="preserve">’</w:t>
      </w:r>
      <w:r>
        <w:t xml:space="preserve"> </w:t>
      </w:r>
      <w:r>
        <w:t xml:space="preserve">matrix contains plot-level metadata, which provide information on the origin of each individual vegetation plot.</w:t>
      </w:r>
      <w:r>
        <w:t xml:space="preserve"> </w:t>
      </w:r>
      <w:r>
        <w:t xml:space="preserve">This object contains 15 columns, with information on the dataset of origin (column</w:t>
      </w:r>
      <w:r>
        <w:t xml:space="preserve"> </w:t>
      </w:r>
      <w:r>
        <w:rPr>
          <w:i/>
        </w:rPr>
        <w:t xml:space="preserve">‘</w:t>
      </w:r>
      <w:r>
        <w:rPr>
          <w:i/>
        </w:rPr>
        <w:t xml:space="preserve">GIVD_ID</w:t>
      </w:r>
      <w:r>
        <w:rPr>
          <w:i/>
        </w:rPr>
        <w:t xml:space="preserve">’</w:t>
      </w:r>
      <w:r>
        <w:t xml:space="preserve"> </w:t>
      </w:r>
      <w:r>
        <w:t xml:space="preserve">-</w:t>
      </w:r>
      <w:r>
        <w:t xml:space="preserve"> </w:t>
      </w:r>
      <w:hyperlink w:anchor="ref-10JGA84o5">
        <w:r>
          <w:rPr>
            <w:rStyle w:val="Hyperlink"/>
          </w:rPr>
          <w:t xml:space="preserve">37</w:t>
        </w:r>
      </w:hyperlink>
      <w:r>
        <w:t xml:space="preserve">), author or surveyor names (columns</w:t>
      </w:r>
      <w:r>
        <w:t xml:space="preserve"> </w:t>
      </w:r>
      <w:r>
        <w:rPr>
          <w:i/>
        </w:rPr>
        <w:t xml:space="preserve">‘</w:t>
      </w:r>
      <w:r>
        <w:rPr>
          <w:i/>
        </w:rPr>
        <w:t xml:space="preserve">Releve_author</w:t>
      </w:r>
      <w:r>
        <w:rPr>
          <w:i/>
        </w:rPr>
        <w:t xml:space="preserve">’</w:t>
      </w:r>
      <w:r>
        <w:t xml:space="preserve"> </w:t>
      </w:r>
      <w:r>
        <w:t xml:space="preserve">and</w:t>
      </w:r>
      <w:r>
        <w:t xml:space="preserve"> </w:t>
      </w:r>
      <w:r>
        <w:rPr>
          <w:i/>
        </w:rPr>
        <w:t xml:space="preserve">‘</w:t>
      </w:r>
      <w:r>
        <w:rPr>
          <w:i/>
        </w:rPr>
        <w:t xml:space="preserve">Releve_coauthor</w:t>
      </w:r>
      <w:r>
        <w:rPr>
          <w:i/>
        </w:rPr>
        <w:t xml:space="preserve">’</w:t>
      </w:r>
      <w:r>
        <w:t xml:space="preserve">), bibliographic references both at the dataset (column</w:t>
      </w:r>
      <w:r>
        <w:t xml:space="preserve"> </w:t>
      </w:r>
      <w:r>
        <w:rPr>
          <w:i/>
        </w:rPr>
        <w:t xml:space="preserve">‘</w:t>
      </w:r>
      <w:r>
        <w:rPr>
          <w:i/>
        </w:rPr>
        <w:t xml:space="preserve">DB_BIBTEXKEY</w:t>
      </w:r>
      <w:r>
        <w:rPr>
          <w:i/>
        </w:rPr>
        <w:t xml:space="preserve">’</w:t>
      </w:r>
      <w:r>
        <w:t xml:space="preserve">) and plot level (</w:t>
      </w:r>
      <w:r>
        <w:rPr>
          <w:i/>
        </w:rPr>
        <w:t xml:space="preserve">‘</w:t>
      </w:r>
      <w:r>
        <w:rPr>
          <w:i/>
        </w:rPr>
        <w:t xml:space="preserve">Plot_Biblioreference</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when available.</w:t>
      </w:r>
      <w:r>
        <w:t xml:space="preserve"> </w:t>
      </w:r>
      <w:r>
        <w:t xml:space="preserve">Similarly, the column</w:t>
      </w:r>
      <w:r>
        <w:t xml:space="preserve"> </w:t>
      </w:r>
      <w:r>
        <w:rPr>
          <w:i/>
        </w:rPr>
        <w:t xml:space="preserve">‘</w:t>
      </w:r>
      <w:r>
        <w:rPr>
          <w:i/>
        </w:rPr>
        <w:t xml:space="preserve">Project_name</w:t>
      </w:r>
      <w:r>
        <w:rPr>
          <w:i/>
        </w:rPr>
        <w:t xml:space="preserve">’</w:t>
      </w:r>
      <w:r>
        <w:t xml:space="preserve"> </w:t>
      </w:r>
      <w:r>
        <w:t xml:space="preserve">provides information on the project in which a vegetation plot was collected.</w:t>
      </w:r>
      <w:r>
        <w:t xml:space="preserve"> </w:t>
      </w:r>
      <w:r>
        <w:t xml:space="preserve">When available, we also provide information on the numbering of the plots in the publication where they originally appeared (columns</w:t>
      </w:r>
      <w:r>
        <w:t xml:space="preserve"> </w:t>
      </w:r>
      <w:r>
        <w:rPr>
          <w:i/>
        </w:rPr>
        <w:t xml:space="preserve">‘</w:t>
      </w:r>
      <w:r>
        <w:rPr>
          <w:i/>
        </w:rPr>
        <w:t xml:space="preserve">Nr_table_in_publ</w:t>
      </w:r>
      <w:r>
        <w:rPr>
          <w:i/>
        </w:rPr>
        <w:t xml:space="preserve">’</w:t>
      </w:r>
      <w:r>
        <w:t xml:space="preserve">,</w:t>
      </w:r>
      <w:r>
        <w:t xml:space="preserve"> </w:t>
      </w:r>
      <w:r>
        <w:rPr>
          <w:i/>
        </w:rPr>
        <w:t xml:space="preserve">‘</w:t>
      </w:r>
      <w:r>
        <w:rPr>
          <w:i/>
        </w:rPr>
        <w:t xml:space="preserve">Nr_releve_in_table</w:t>
      </w:r>
      <w:r>
        <w:rPr>
          <w:i/>
        </w:rPr>
        <w:t xml:space="preserve">’</w:t>
      </w:r>
      <w:r>
        <w:t xml:space="preserve">), or in the dataset where they were initially stored (</w:t>
      </w:r>
      <w:r>
        <w:rPr>
          <w:i/>
        </w:rPr>
        <w:t xml:space="preserve">‘</w:t>
      </w:r>
      <w:r>
        <w:rPr>
          <w:i/>
        </w:rPr>
        <w:t xml:space="preserve">Original_nr_in_database</w:t>
      </w:r>
      <w:r>
        <w:rPr>
          <w:i/>
        </w:rPr>
        <w:t xml:space="preserve">’</w:t>
      </w:r>
      <w:r>
        <w:t xml:space="preserve">).</w:t>
      </w:r>
      <w:r>
        <w:t xml:space="preserve"> </w:t>
      </w:r>
      <w:r>
        <w:t xml:space="preserve">In the case of nested plots (n = 300), we also provide the original plot and subplot IDs (columns:</w:t>
      </w:r>
      <w:r>
        <w:t xml:space="preserve"> </w:t>
      </w:r>
      <w:r>
        <w:rPr>
          <w:i/>
        </w:rPr>
        <w:t xml:space="preserve">‘</w:t>
      </w:r>
      <w:r>
        <w:rPr>
          <w:i/>
        </w:rPr>
        <w:t xml:space="preserve">Original_plotID</w:t>
      </w:r>
      <w:r>
        <w:rPr>
          <w:i/>
        </w:rPr>
        <w:t xml:space="preserve">’</w:t>
      </w:r>
      <w:r>
        <w:t xml:space="preserve">,</w:t>
      </w:r>
      <w:r>
        <w:t xml:space="preserve"> </w:t>
      </w:r>
      <w:r>
        <w:rPr>
          <w:i/>
        </w:rPr>
        <w:t xml:space="preserve">‘</w:t>
      </w:r>
      <w:r>
        <w:rPr>
          <w:i/>
        </w:rPr>
        <w:t xml:space="preserve">Original_subplotID</w:t>
      </w:r>
      <w:r>
        <w:rPr>
          <w:i/>
        </w:rPr>
        <w:t xml:space="preserve">’</w:t>
      </w:r>
      <w:r>
        <w:t xml:space="preserve">).</w:t>
      </w:r>
      <w:r>
        <w:t xml:space="preserve"> </w:t>
      </w:r>
      <w:r>
        <w:t xml:space="preserve">The last two columns report plot-level</w:t>
      </w:r>
      <w:r>
        <w:t xml:space="preserve"> </w:t>
      </w:r>
      <w:r>
        <w:rPr>
          <w:i/>
        </w:rPr>
        <w:t xml:space="preserve">‘</w:t>
      </w:r>
      <w:r>
        <w:rPr>
          <w:i/>
        </w:rPr>
        <w:t xml:space="preserve">Remarks</w:t>
      </w:r>
      <w:r>
        <w:rPr>
          <w:i/>
        </w:rPr>
        <w:t xml:space="preserve">’</w:t>
      </w:r>
      <w:r>
        <w:t xml:space="preserve">, and the unique identifier produced by Turboveg when the vegetation plot was first stored (</w:t>
      </w:r>
      <w:r>
        <w:rPr>
          <w:i/>
        </w:rPr>
        <w:t xml:space="preserve">‘</w:t>
      </w:r>
      <w:r>
        <w:rPr>
          <w:i/>
        </w:rPr>
        <w:t xml:space="preserve">GUID</w:t>
      </w:r>
      <w:r>
        <w:rPr>
          <w:i/>
        </w:rPr>
        <w:t xml:space="preserve">’</w:t>
      </w:r>
      <w:r>
        <w:t xml:space="preserve">).</w:t>
      </w:r>
    </w:p>
    <w:p>
      <w:pPr>
        <w:pStyle w:val="BodyText"/>
      </w:pPr>
      <w:r>
        <w:t xml:space="preserve">Finally, the object</w:t>
      </w:r>
      <w:r>
        <w:t xml:space="preserve"> </w:t>
      </w:r>
      <w:r>
        <w:rPr>
          <w:b/>
        </w:rPr>
        <w:t xml:space="preserve">‘</w:t>
      </w:r>
      <w:r>
        <w:rPr>
          <w:b/>
        </w:rPr>
        <w:t xml:space="preserve">references</w:t>
      </w:r>
      <w:r>
        <w:rPr>
          <w:b/>
        </w:rPr>
        <w:t xml:space="preserve">’</w:t>
      </w:r>
      <w:r>
        <w:t xml:space="preserve">, contains all the bibliographic references formatted according to a BibTex standard.</w:t>
      </w:r>
      <w:r>
        <w:t xml:space="preserve"> </w:t>
      </w:r>
      <w:r>
        <w:t xml:space="preserve">Each reference is tagged with a key corresponding to the fields</w:t>
      </w:r>
      <w:r>
        <w:t xml:space="preserve"> </w:t>
      </w:r>
      <w:r>
        <w:rPr>
          <w:i/>
        </w:rPr>
        <w:t xml:space="preserve">‘</w:t>
      </w:r>
      <w:r>
        <w:rPr>
          <w:i/>
        </w:rPr>
        <w:t xml:space="preserve">DB_BIBTEXKEY</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t>
      </w:r>
      <w:r>
        <w:t xml:space="preserve">in the metadata.</w:t>
      </w:r>
      <w:r>
        <w:t xml:space="preserve"> </w:t>
      </w:r>
      <w:r>
        <w:t xml:space="preserve">We further provide an R function (</w:t>
      </w:r>
      <w:r>
        <w:rPr>
          <w:i/>
        </w:rPr>
        <w:t xml:space="preserve">‘</w:t>
      </w:r>
      <w:r>
        <w:rPr>
          <w:i/>
        </w:rPr>
        <w:t xml:space="preserve">sPlotOpen_citation</w:t>
      </w:r>
      <w:r>
        <w:rPr>
          <w:i/>
        </w:rPr>
        <w:t xml:space="preserve">’</w:t>
      </w:r>
      <w:r>
        <w:t xml:space="preserve">) to create reference lists, based on a selection of plots and/or datasets.</w:t>
      </w:r>
    </w:p>
    <w:p>
      <w:pPr>
        <w:pStyle w:val="BodyText"/>
      </w:pPr>
      <w:r>
        <w:t xml:space="preserve">Except for the</w:t>
      </w:r>
      <w:r>
        <w:t xml:space="preserve"> </w:t>
      </w:r>
      <w:r>
        <w:t xml:space="preserve">‘</w:t>
      </w:r>
      <w:r>
        <w:t xml:space="preserve">reference</w:t>
      </w:r>
      <w:r>
        <w:t xml:space="preserve">’</w:t>
      </w:r>
      <w:r>
        <w:t xml:space="preserve"> </w:t>
      </w:r>
      <w:r>
        <w:t xml:space="preserve">file (format .bib), all objects/matrices are provided in tab-delimited .txt files.</w:t>
      </w:r>
      <w:r>
        <w:t xml:space="preserve"> </w:t>
      </w:r>
      <w:r>
        <w:t xml:space="preserve">All objects, including the</w:t>
      </w:r>
      <w:r>
        <w:t xml:space="preserve"> </w:t>
      </w:r>
      <w:r>
        <w:t xml:space="preserve">‘</w:t>
      </w:r>
      <w:r>
        <w:t xml:space="preserve">sPlotOpen_citation</w:t>
      </w:r>
      <w:r>
        <w:t xml:space="preserve">’</w:t>
      </w:r>
      <w:r>
        <w:t xml:space="preserve"> </w:t>
      </w:r>
      <w:r>
        <w:t xml:space="preserve">function, are also compiled inside an .RData object.</w:t>
      </w:r>
    </w:p>
    <w:p>
      <w:pPr>
        <w:pStyle w:val="Heading2"/>
      </w:pPr>
      <w:bookmarkStart w:id="128" w:name="technical-validation"/>
      <w:r>
        <w:t xml:space="preserve">Technical Validation</w:t>
      </w:r>
      <w:bookmarkEnd w:id="128"/>
    </w:p>
    <w:p>
      <w:pPr>
        <w:pStyle w:val="FirstParagraph"/>
      </w:pPr>
      <w:r>
        <w:t xml:space="preserve">The original sPlot database has a nested structure and consists of several individual datasets, each validated and maintained by its respective dataset custodian.</w:t>
      </w:r>
      <w:r>
        <w:t xml:space="preserve"> </w:t>
      </w:r>
      <w:r>
        <w:t xml:space="preserve">In many cases, individual datasets are also collections whose vegetation plots were provided by their respective owners (the person who performed the actual vegetation survey) or by someone who digitized the original data from the scientific published or grey literature.</w:t>
      </w:r>
      <w:r>
        <w:t xml:space="preserve"> </w:t>
      </w:r>
      <w:r>
        <w:t xml:space="preserve">We obviously have no direct control over the individual vegetation plots that we provide here in sPlotOpen.</w:t>
      </w:r>
      <w:r>
        <w:t xml:space="preserve"> </w:t>
      </w:r>
      <w:r>
        <w:t xml:space="preserve">Yet, all these vegetation plots stem from trained professional botanists, or published scientific work, and are accompanied by detailed information on the sampling protocols used, thus ensuring data quality and reliability.</w:t>
      </w:r>
    </w:p>
    <w:p>
      <w:pPr>
        <w:pStyle w:val="BodyText"/>
      </w:pPr>
      <w:r>
        <w:t xml:space="preserve">Before integration into the sPlot database, each dataset was further checked for consistency and, if it was in a different format, we converted it to a Turboveg 2 dataset (</w:t>
      </w:r>
      <w:hyperlink w:anchor="ref-GMLTnQJb">
        <w:r>
          <w:rPr>
            <w:rStyle w:val="Hyperlink"/>
          </w:rPr>
          <w:t xml:space="preserve">54</w:t>
        </w:r>
      </w:hyperlink>
      <w:r>
        <w:t xml:space="preserve">).</w:t>
      </w:r>
      <w:r>
        <w:t xml:space="preserve"> </w:t>
      </w:r>
      <w:r>
        <w:t xml:space="preserve">During this conversion, we checked that all datasets contained the required metadata information, and cross-checked that each plot was located within the geographic scopes of its respective dataset.</w:t>
      </w:r>
      <w:r>
        <w:t xml:space="preserve"> </w:t>
      </w:r>
      <w:r>
        <w:t xml:space="preserve">All individual Turboveg 2 datasets were then integrated into a Turboveg 3 database, and exported to comma-separated files.</w:t>
      </w:r>
      <w:r>
        <w:t xml:space="preserve"> </w:t>
      </w:r>
      <w:r>
        <w:t xml:space="preserve">Finally, we harmonized all the taxonomic names from all datasets, based on the sPlot’s taxonomic backbone (</w:t>
      </w:r>
      <w:hyperlink w:anchor="ref-sPgNqcvy">
        <w:r>
          <w:rPr>
            <w:rStyle w:val="Hyperlink"/>
          </w:rPr>
          <w:t xml:space="preserve">55</w:t>
        </w:r>
      </w:hyperlink>
      <w:r>
        <w:t xml:space="preserve">).</w:t>
      </w:r>
      <w:r>
        <w:t xml:space="preserve"> </w:t>
      </w:r>
      <w:r>
        <w:t xml:space="preserve">This backbone matched all the taxonomic names (without nomenclatural authors) from all datasets in sPlot 2.1 and TRY v3.0 (</w:t>
      </w:r>
      <w:hyperlink w:anchor="ref-ZDJVwbgL">
        <w:r>
          <w:rPr>
            <w:rStyle w:val="Hyperlink"/>
          </w:rPr>
          <w:t xml:space="preserve">31</w:t>
        </w:r>
      </w:hyperlink>
      <w:r>
        <w:t xml:space="preserve">) to their resolved version based on the Taxonomic Name Resolution Service web application (TNRS version 4.0;</w:t>
      </w:r>
      <w:r>
        <w:t xml:space="preserve"> </w:t>
      </w:r>
      <w:hyperlink w:anchor="ref-csCGZTsC">
        <w:r>
          <w:rPr>
            <w:rStyle w:val="Hyperlink"/>
          </w:rPr>
          <w:t xml:space="preserve">56</w:t>
        </w:r>
      </w:hyperlink>
      <w:r>
        <w:t xml:space="preserve">; iPlant Collaborative, 2015).</w:t>
      </w:r>
      <w:r>
        <w:t xml:space="preserve"> </w:t>
      </w:r>
      <w:r>
        <w:t xml:space="preserve">This allowed us to (1) harmonize all datasets to a common nomenclature, and (2) link the sPlot database to the TRY database (</w:t>
      </w:r>
      <w:hyperlink w:anchor="ref-ZDJVwbgL">
        <w:r>
          <w:rPr>
            <w:rStyle w:val="Hyperlink"/>
          </w:rPr>
          <w:t xml:space="preserve">31</w:t>
        </w:r>
      </w:hyperlink>
      <w:r>
        <w:t xml:space="preserve">).</w:t>
      </w:r>
      <w:r>
        <w:t xml:space="preserve"> </w:t>
      </w:r>
      <w:r>
        <w:t xml:space="preserve">The final backone only retained matched taxonomic names at the rank of species or higher.</w:t>
      </w:r>
      <w:r>
        <w:t xml:space="preserve"> </w:t>
      </w:r>
      <w:r>
        <w:t xml:space="preserve">Additional detail on the taxonomic resolution is reported in Bruelheide et al. (2019) [</w:t>
      </w:r>
      <w:hyperlink w:anchor="ref-1H3M9kGrz">
        <w:r>
          <w:rPr>
            <w:rStyle w:val="Hyperlink"/>
          </w:rPr>
          <w:t xml:space="preserve">25</w:t>
        </w:r>
      </w:hyperlink>
      <w:r>
        <w:t xml:space="preserve">], while a description of the workflow, including R‐code, is available in Purschke (2017) [</w:t>
      </w:r>
      <w:hyperlink w:anchor="ref-sPgNqcvy">
        <w:r>
          <w:rPr>
            <w:rStyle w:val="Hyperlink"/>
          </w:rPr>
          <w:t xml:space="preserve">55</w:t>
        </w:r>
      </w:hyperlink>
      <w:r>
        <w:t xml:space="preserve">].</w:t>
      </w:r>
    </w:p>
    <w:p>
      <w:pPr>
        <w:pStyle w:val="Heading2"/>
      </w:pPr>
      <w:bookmarkStart w:id="129" w:name="usage-notes"/>
      <w:r>
        <w:t xml:space="preserve">Usage Notes</w:t>
      </w:r>
      <w:bookmarkEnd w:id="129"/>
    </w:p>
    <w:p>
      <w:pPr>
        <w:pStyle w:val="FirstParagraph"/>
      </w:pPr>
      <w:r>
        <w:t xml:space="preserve">The sPlotOpen database can be downloaded from https://www.idiv.de (link to PlantHub).</w:t>
      </w:r>
      <w:r>
        <w:t xml:space="preserve"> </w:t>
      </w:r>
      <w:r>
        <w:t xml:space="preserve">Users are urged to cite the original sources when using sPlotOpen in addition to the present paper, particularly when using data contained in BioTIME (</w:t>
      </w:r>
      <w:hyperlink w:anchor="ref-ZG2HkgYd">
        <w:r>
          <w:rPr>
            <w:rStyle w:val="Hyperlink"/>
          </w:rPr>
          <w:t xml:space="preserve">57</w:t>
        </w:r>
      </w:hyperlink>
      <w:r>
        <w:t xml:space="preserve">).</w:t>
      </w:r>
      <w:r>
        <w:t xml:space="preserve"> </w:t>
      </w:r>
      <w:r>
        <w:t xml:space="preserve">For two datasets (AF-00-009, AF-CD-001), the identification of taxa at species level is still in progress.</w:t>
      </w:r>
      <w:r>
        <w:t xml:space="preserve"> </w:t>
      </w:r>
      <w:r>
        <w:t xml:space="preserve">Data on lichens and mosses, where available (e.g., dataset NA-GL-001), can be obtained on request from the respective dataset custodian or sPlot coordinator.</w:t>
      </w:r>
      <w:r>
        <w:t xml:space="preserve"> </w:t>
      </w:r>
      <w:r>
        <w:t xml:space="preserve">As most of the constitutive datasets remain under continuous development, sPlotOpen users are encouraged to get in touch with the custodian(s) of the data they are planning to use (custodian names are reported in https://www.idiv.de/sPlot).</w:t>
      </w:r>
    </w:p>
    <w:p>
      <w:pPr>
        <w:pStyle w:val="BodyText"/>
      </w:pPr>
      <w:r>
        <w:t xml:space="preserve">The data included in the present paper represent the subset of sPlot for which we were able to secure permission for making these data open.</w:t>
      </w:r>
      <w:r>
        <w:t xml:space="preserve"> </w:t>
      </w:r>
      <w:r>
        <w:t xml:space="preserve">The additional data in sPlot are available under sPlot’s Governance and Data Property Rules (www.idiv.de/sPlot).</w:t>
      </w:r>
      <w:r>
        <w:t xml:space="preserve"> </w:t>
      </w:r>
      <w:r>
        <w:t xml:space="preserve">Using the full sPlot dataset is also recommended if a stratification is desired that is different from the environmental factors used here, for example by geographical region or plot size.</w:t>
      </w:r>
    </w:p>
    <w:p>
      <w:pPr>
        <w:pStyle w:val="Heading2"/>
      </w:pPr>
      <w:bookmarkStart w:id="130" w:name="code-availability"/>
      <w:r>
        <w:t xml:space="preserve">Code Availability</w:t>
      </w:r>
      <w:bookmarkEnd w:id="130"/>
    </w:p>
    <w:p>
      <w:pPr>
        <w:pStyle w:val="FirstParagraph"/>
      </w:pPr>
      <w:r>
        <w:t xml:space="preserve">The R code used to produce sPlotOpen from the sPlot 2.1 database is contained in the</w:t>
      </w:r>
      <w:r>
        <w:t xml:space="preserve"> </w:t>
      </w:r>
      <w:r>
        <w:rPr>
          <w:i/>
        </w:rPr>
        <w:t xml:space="preserve">sPlotOpen_code</w:t>
      </w:r>
      <w:r>
        <w:t xml:space="preserve"> </w:t>
      </w:r>
      <w:r>
        <w:t xml:space="preserve">GitHub repository: (https://github.com/fmsabatini/sPlotOpen_Code/). This manuscript was produced using the Manubot workflow (</w:t>
      </w:r>
      <w:hyperlink w:anchor="ref-YuJbg3zO">
        <w:r>
          <w:rPr>
            <w:rStyle w:val="Hyperlink"/>
          </w:rPr>
          <w:t xml:space="preserve">58</w:t>
        </w:r>
      </w:hyperlink>
      <w:r>
        <w:t xml:space="preserve">). The code for reproducing this manuscript is stored in the</w:t>
      </w:r>
      <w:r>
        <w:t xml:space="preserve"> </w:t>
      </w:r>
      <w:r>
        <w:rPr>
          <w:i/>
        </w:rPr>
        <w:t xml:space="preserve">sPlotOpen_manuscript</w:t>
      </w:r>
      <w:r>
        <w:t xml:space="preserve"> </w:t>
      </w:r>
      <w:r>
        <w:t xml:space="preserve">GitHub repository: (https://github.com/fmsabatini/sPlotOpen_Manuscript).</w:t>
      </w:r>
    </w:p>
    <w:p>
      <w:pPr>
        <w:pStyle w:val="Heading2"/>
      </w:pPr>
      <w:bookmarkStart w:id="131" w:name="acknowledgements"/>
      <w:r>
        <w:t xml:space="preserve">Acknowledgements</w:t>
      </w:r>
      <w:bookmarkEnd w:id="131"/>
    </w:p>
    <w:p>
      <w:pPr>
        <w:pStyle w:val="FirstParagraph"/>
      </w:pPr>
      <w:r>
        <w:t xml:space="preserve">We are grateful to thousands of vegetation scientists who sampled vegetation plots in the field or digitized them into regional, national or international databases.</w:t>
      </w:r>
      <w:r>
        <w:t xml:space="preserve"> </w:t>
      </w:r>
      <w:r>
        <w:t xml:space="preserve">We also appreciate the support of the German Research Foundation for funding sPlot as one of the iDiv (DFG FZT 118, 202548816) research platforms, as well as for funding the position of Francesco Maria Sabatini and the organization of three workshops through the sDiv calls.</w:t>
      </w:r>
      <w:r>
        <w:t xml:space="preserve"> </w:t>
      </w:r>
      <w:r>
        <w:t xml:space="preserve">We acknowledge this support with naming the database</w:t>
      </w:r>
      <w:r>
        <w:t xml:space="preserve"> </w:t>
      </w:r>
      <w:r>
        <w:t xml:space="preserve">“</w:t>
      </w:r>
      <w:r>
        <w:t xml:space="preserve">sPlot</w:t>
      </w:r>
      <w:r>
        <w:t xml:space="preserve">”</w:t>
      </w:r>
      <w:r>
        <w:t xml:space="preserve">, where the</w:t>
      </w:r>
      <w:r>
        <w:t xml:space="preserve"> </w:t>
      </w:r>
      <w:r>
        <w:t xml:space="preserve">“</w:t>
      </w:r>
      <w:r>
        <w:t xml:space="preserve">s</w:t>
      </w:r>
      <w:r>
        <w:t xml:space="preserve">”</w:t>
      </w:r>
      <w:r>
        <w:t xml:space="preserve"> </w:t>
      </w:r>
      <w:r>
        <w:t xml:space="preserve">refers to the sDiv synthesis workshops.</w:t>
      </w:r>
    </w:p>
    <w:p>
      <w:pPr>
        <w:pStyle w:val="BodyText"/>
      </w:pPr>
      <w:r>
        <w:t xml:space="preserve">The study has been supported by the TRY initiative on plant traits (http://www.try-db.org). The TRY initiative and database is hosted, developed and maintained by J. Kattge and G. Bönisch (Max Planck Institute for Biogeochemistry, Jena, Germany). TRY is currently supported by DIVERSITAS/Future Earth and the German Centre for Integrative Biodiversity Research (iDiv) Halle-Jena-Leipzig.</w:t>
      </w:r>
      <w:r>
        <w:t xml:space="preserve"> </w:t>
      </w:r>
      <w:r>
        <w:t xml:space="preserve">Jens Kattge acknowledges support by the Max Planck Institute for Biogeochemistry (Jena, Germany), Future Earth, the German Centre for Integrative Biodiversity Research (iDiv) Halle-Jena-Leipzig and the EU H2020 project BACI, Grant No 640176.</w:t>
      </w:r>
    </w:p>
    <w:p>
      <w:pPr>
        <w:pStyle w:val="BodyText"/>
      </w:pPr>
      <w:r>
        <w:t xml:space="preserve">Isabelle Aubin was funded through Natural Sciences and Engineering Research Council of Canada and Ontario Ministry of Natural Resources and Forestry.</w:t>
      </w:r>
      <w:r>
        <w:t xml:space="preserve"> </w:t>
      </w:r>
      <w:r>
        <w:t xml:space="preserve">Yves Bergeron was funded through Natural Sciences and Engineering Research Council of Canada.</w:t>
      </w:r>
      <w:r>
        <w:t xml:space="preserve"> </w:t>
      </w:r>
      <w:r>
        <w:t xml:space="preserve">Idoia Biurrun was funded by the Basque Government (IT936-16).</w:t>
      </w:r>
      <w:r>
        <w:t xml:space="preserve"> </w:t>
      </w:r>
      <w:r>
        <w:t xml:space="preserve">Anne Bjorkman thanks the Herschel Island-Qikiqtaruk Territorial Park management, Catherine Kennedy, Dorothy Cooley, Jill F. Johnstone, Cameron Eckert and Richard Gordon for establishing the ecological monitoring programme. Funding was provided by Herschel Island-Qikiqtaruk Territorial Park.</w:t>
      </w:r>
      <w:r>
        <w:t xml:space="preserve"> </w:t>
      </w:r>
      <w:r>
        <w:t xml:space="preserve">Luis Cayuela was supported by project BIOCON08_044 funded by Fundación BBVA.</w:t>
      </w:r>
      <w:r>
        <w:t xml:space="preserve"> </w:t>
      </w:r>
      <w:r>
        <w:t xml:space="preserve">Milan Chytrý, Flavia Landucci, Corrado Marcenò and Tomáš Peterka were supported by the Czech Science Foundation (project no. 19-28491X).</w:t>
      </w:r>
      <w:r>
        <w:t xml:space="preserve"> </w:t>
      </w:r>
      <w:r>
        <w:t xml:space="preserve">Brian Enquist thanks the following individuals and institutions for contributing data to sPlot via the SALVIAS database: Mauricio Bonifacino, Saara DeWalt, Timothy Killeen, Susan Letcher, Nigel Pitman, Cam Webb, The Missouri Botanical Garden, RAINFOR and the Amazon Forest Inventory Network.</w:t>
      </w:r>
      <w:r>
        <w:t xml:space="preserve"> </w:t>
      </w:r>
      <w:r>
        <w:t xml:space="preserve">Alvaro G. Gutiérrez was funded by Project FORECOFUN-SSA PIEF-GA-2010–274798 and FONDECYT 1200468.</w:t>
      </w:r>
      <w:r>
        <w:t xml:space="preserve"> </w:t>
      </w:r>
      <w:r>
        <w:t xml:space="preserve">Mohamed Z. Hatim thanks Kamal Shaltout and Joop Schaminée for supervision of the MSc thesis, and Joop Schaminée for support and funding from the Prince Bernard Culture Fund Prize for Nature Conservation.</w:t>
      </w:r>
      <w:r>
        <w:t xml:space="preserve"> </w:t>
      </w:r>
      <w:r>
        <w:t xml:space="preserve">Jürgen Homeier received funding from BMBF (Federal Ministry of Education and Science of Germany) and the German Research Foundation (DFG Ho3296-2, DFG Ho3296-4).</w:t>
      </w:r>
      <w:r>
        <w:t xml:space="preserve"> </w:t>
      </w:r>
      <w:r>
        <w:t xml:space="preserve">Borja Jiménez-Alfaro was funded by the Spanish Research Agency through grant AEI/10.13039/501100011033.</w:t>
      </w:r>
      <w:r>
        <w:t xml:space="preserve"> </w:t>
      </w:r>
      <w:r>
        <w:t xml:space="preserve">Dirk N. Karger received funding from: The WSL internal grant exCHELSA and ClimEx, the Joint Biodiversa COFUND project</w:t>
      </w:r>
      <w:r>
        <w:t xml:space="preserve"> </w:t>
      </w:r>
      <w:r>
        <w:t xml:space="preserve">‘</w:t>
      </w:r>
      <w:r>
        <w:t xml:space="preserve">FeedBaCks</w:t>
      </w:r>
      <w:r>
        <w:t xml:space="preserve">’</w:t>
      </w:r>
      <w:r>
        <w:t xml:space="preserve"> </w:t>
      </w:r>
      <w:r>
        <w:t xml:space="preserve">and</w:t>
      </w:r>
      <w:r>
        <w:t xml:space="preserve"> </w:t>
      </w:r>
      <w:r>
        <w:t xml:space="preserve">‘</w:t>
      </w:r>
      <w:r>
        <w:t xml:space="preserve">Futureweb</w:t>
      </w:r>
      <w:r>
        <w:t xml:space="preserve">’</w:t>
      </w:r>
      <w:r>
        <w:t xml:space="preserve">, the Swiss Data Science Projects: SPEEDMIND, and COMECO, and the Swiss National Science Foundation (20BD21_184131).</w:t>
      </w:r>
      <w:r>
        <w:t xml:space="preserve"> </w:t>
      </w:r>
      <w:r>
        <w:t xml:space="preserve">Hjalmar Kühl gratefully acknowledges the Pan African team and funding by Max Planck Society and Krekeler Foundation.</w:t>
      </w:r>
      <w:r>
        <w:t xml:space="preserve"> </w:t>
      </w:r>
      <w:r>
        <w:t xml:space="preserve">Attila Lengyel was supported by the National Research, Development and Innovation Office, Hungary (PD-123997).</w:t>
      </w:r>
      <w:r>
        <w:t xml:space="preserve"> </w:t>
      </w:r>
      <w:r>
        <w:t xml:space="preserve">Tatiana Lysenko was funded by Russian Foundation for Basic Research (grant No. 16-04-00747a).</w:t>
      </w:r>
      <w:r>
        <w:t xml:space="preserve"> </w:t>
      </w:r>
      <w:r>
        <w:t xml:space="preserve">Alireza Naqinezhad is supported by a master grant from the University of Mazandaran.</w:t>
      </w:r>
      <w:r>
        <w:t xml:space="preserve"> </w:t>
      </w:r>
      <w:r>
        <w:t xml:space="preserve">Jérôme Munzinger was supported by the French National Research Agency (ANR) with grants INC (ANR-07-BDIV-0008), BIONEOCAL (ANR-07-BDIV-0006) &amp; ULTRABIO (ANR-07-BDIV-0010), by National Geographic Society (Grant 7579-04), and with fundings and authorizations of North and South Provinces of New Caledonia.</w:t>
      </w:r>
      <w:r>
        <w:t xml:space="preserve"> </w:t>
      </w:r>
      <w:r>
        <w:t xml:space="preserve">Arkadiusz Nowak received support from the National Science Centre, Poland, grant no. 2017/25/B/NZ8/00572.</w:t>
      </w:r>
      <w:r>
        <w:t xml:space="preserve"> </w:t>
      </w:r>
      <w:r>
        <w:t xml:space="preserve">Gerhard E. Overbeck acknowledges support from Brazil’s National Council of Scientific and Technological Development (CNPq, grant 310022/2015-0).</w:t>
      </w:r>
      <w:r>
        <w:t xml:space="preserve"> </w:t>
      </w:r>
      <w:r>
        <w:t xml:space="preserve">Robert Peet acknowledges the support from the National Center for Ecological Analysis and Synthesis, the North Carolina Ecosystem Enhancement Program, the U.S. Forest Service, and the U.S. National Science Foundation (DBI-9905838, DBI-0213794).</w:t>
      </w:r>
      <w:r>
        <w:t xml:space="preserve"> </w:t>
      </w:r>
      <w:r>
        <w:t xml:space="preserve">Josep Peñuelas would like to acknowledge the financial support from the European Research Council Synergy grant ERC-SyG-2013-610028 IMBALANCE-P.</w:t>
      </w:r>
      <w:r>
        <w:t xml:space="preserve"> </w:t>
      </w:r>
      <w:r>
        <w:t xml:space="preserve">Petr Petřík and Jiri Dolezal acknowledge the support of the long-term research development project No. RVO 67985939 of the Czech Academy of Sciences.</w:t>
      </w:r>
      <w:r>
        <w:t xml:space="preserve"> </w:t>
      </w:r>
      <w:r>
        <w:t xml:space="preserve">Oliver Phillips was funded by an ERC Advanced Grant (291585,</w:t>
      </w:r>
      <w:r>
        <w:t xml:space="preserve"> </w:t>
      </w:r>
      <w:r>
        <w:t xml:space="preserve">“</w:t>
      </w:r>
      <w:r>
        <w:t xml:space="preserve">T-FORCES</w:t>
      </w:r>
      <w:r>
        <w:t xml:space="preserve">”</w:t>
      </w:r>
      <w:r>
        <w:t xml:space="preserve">) and a Royal Society-Wolfson Research Merit Award.</w:t>
      </w:r>
      <w:r>
        <w:t xml:space="preserve"> </w:t>
      </w:r>
      <w:r>
        <w:t xml:space="preserve">Valério D. Pillar has been supported by the Brazil’s National Council of Scientific and Technological Development (CNPq, grant 307689/2014-0).</w:t>
      </w:r>
      <w:r>
        <w:t xml:space="preserve"> </w:t>
      </w:r>
      <w:r>
        <w:t xml:space="preserve">Solvita Rūsiņa was supported by the University of Latvia grant AAP2016/B041//Zd2016/AZ03 within the</w:t>
      </w:r>
      <w:r>
        <w:t xml:space="preserve"> </w:t>
      </w:r>
      <w:r>
        <w:t xml:space="preserve">“</w:t>
      </w:r>
      <w:r>
        <w:t xml:space="preserve">Climate change and sustainable use of natural resources</w:t>
      </w:r>
      <w:r>
        <w:t xml:space="preserve">”</w:t>
      </w:r>
      <w:r>
        <w:t xml:space="preserve">.</w:t>
      </w:r>
      <w:r>
        <w:t xml:space="preserve"> </w:t>
      </w:r>
      <w:r>
        <w:t xml:space="preserve">Franziska Schrodt was supported by a University of Minnesota Institute on the Environment Discovery Grant, a German Centre for Integrative Biodiversity Research (iDiv) Halle-Jena-Leipzig grant (50170649_#7) and a University of Nottingham Anne McLaren Fellowship.</w:t>
      </w:r>
      <w:r>
        <w:t xml:space="preserve"> </w:t>
      </w:r>
      <w:r>
        <w:t xml:space="preserve">Jens Christian Svenning considers this work a contribution to his VILLUM Investigator project</w:t>
      </w:r>
      <w:r>
        <w:t xml:space="preserve"> </w:t>
      </w:r>
      <w:r>
        <w:t xml:space="preserve">“</w:t>
      </w:r>
      <w:r>
        <w:t xml:space="preserve">Biodiversity Dynamics in a Changing World</w:t>
      </w:r>
      <w:r>
        <w:t xml:space="preserve">”</w:t>
      </w:r>
      <w:r>
        <w:t xml:space="preserve"> </w:t>
      </w:r>
      <w:r>
        <w:t xml:space="preserve">funded by VILLUM FONDEN (grant 16549).</w:t>
      </w:r>
      <w:r>
        <w:t xml:space="preserve"> </w:t>
      </w:r>
      <w:r>
        <w:t xml:space="preserve">Kim André Vanselow would like to thank W. Bernhard Dickoré for the help in the identification of plant species and acknowledge the financial support from the Volkswagen Foundation (AZ I/81 976) and the German Research Foundation (DFG VA 749/1-1, DFG VA 749/4-1).</w:t>
      </w:r>
      <w:r>
        <w:t xml:space="preserve"> </w:t>
      </w:r>
      <w:r>
        <w:t xml:space="preserve">Evan Weiher was funded by NSF DEB-0415383, UWEC-ORSP, and UWEC-BCDT.</w:t>
      </w:r>
      <w:r>
        <w:t xml:space="preserve"> </w:t>
      </w:r>
      <w:r>
        <w:t xml:space="preserve">Work by Karsten Wesche was supported by the German Research Foundation (DFG WE 2601/3-1,3-2, 4-1,4-2) and by the German Ministry for Science and Education (BMBF, CAME 03G0808A).</w:t>
      </w:r>
      <w:r>
        <w:t xml:space="preserve"> </w:t>
      </w:r>
      <w:r>
        <w:t xml:space="preserve">Susan Wiser was funded by the NZ Ministry for Business, Innovation and Employment’s Strategic Science Investment Fund.</w:t>
      </w:r>
    </w:p>
    <w:p>
      <w:pPr>
        <w:pStyle w:val="BodyText"/>
      </w:pPr>
      <w:r>
        <w:t xml:space="preserve">This paper is dedicated to the memory of Dr. Ching-Feng (Woody) Li.</w:t>
      </w:r>
    </w:p>
    <w:p>
      <w:pPr>
        <w:pStyle w:val="Heading2"/>
      </w:pPr>
      <w:bookmarkStart w:id="132" w:name="author-contributions"/>
      <w:r>
        <w:t xml:space="preserve">Author contributions</w:t>
      </w:r>
      <w:bookmarkEnd w:id="132"/>
    </w:p>
    <w:p>
      <w:pPr>
        <w:pStyle w:val="FirstParagraph"/>
      </w:pPr>
      <w:r>
        <w:t xml:space="preserve">FMS wrote the first draft of the manuscript, with considerable input from JL and HB. JL and TH wrote the resampling algorithm. FMS set up the GitHub projects, curated the database, and produced the graphs. He also coordinated the sPlot consortium. SMH wrote the Turboveg software, which holds the sPlot database. JK provided the trait data from TRY and FS performed the trait data gap filling. HB secured the funding for sPlot as a strategic project of iDiv. All other authors contributed data and/or helped set up the database and/or helped develop the resampling algorithm. All authors contributed to revising the manuscript.</w:t>
      </w:r>
    </w:p>
    <w:p>
      <w:pPr>
        <w:pStyle w:val="Heading2"/>
      </w:pPr>
      <w:bookmarkStart w:id="133" w:name="competing-interests"/>
      <w:r>
        <w:t xml:space="preserve">Competing interests</w:t>
      </w:r>
      <w:bookmarkEnd w:id="133"/>
    </w:p>
    <w:p>
      <w:pPr>
        <w:pStyle w:val="FirstParagraph"/>
      </w:pPr>
      <w:r>
        <w:t xml:space="preserve">The authors declare no competing interests.</w:t>
      </w:r>
    </w:p>
    <w:p>
      <w:pPr>
        <w:pStyle w:val="Heading2"/>
      </w:pPr>
      <w:bookmarkStart w:id="134" w:name="biosketch"/>
      <w:r>
        <w:t xml:space="preserve">Biosketch</w:t>
      </w:r>
      <w:bookmarkEnd w:id="134"/>
    </w:p>
    <w:p>
      <w:pPr>
        <w:pStyle w:val="FirstParagraph"/>
      </w:pPr>
      <w:r>
        <w:t xml:space="preserve">sPlot is a collaborative initiative to integrate existing local and national vegetation-plot dataset into a global harmonized database.</w:t>
      </w:r>
      <w:r>
        <w:t xml:space="preserve"> </w:t>
      </w:r>
      <w:r>
        <w:t xml:space="preserve">It was initiated in 2013, within the sDiv working group</w:t>
      </w:r>
      <w:r>
        <w:t xml:space="preserve"> </w:t>
      </w:r>
      <w:r>
        <w:t xml:space="preserve">“</w:t>
      </w:r>
      <w:r>
        <w:t xml:space="preserve">Plant trait-environment relationships across the world’s biomes</w:t>
      </w:r>
      <w:r>
        <w:t xml:space="preserve">”</w:t>
      </w:r>
      <w:r>
        <w:t xml:space="preserve">.</w:t>
      </w:r>
      <w:r>
        <w:t xml:space="preserve"> </w:t>
      </w:r>
      <w:r>
        <w:t xml:space="preserve">Since then, it became established as the largest vegetation-plot databases worldwide and coordinates a consortium of 251 individual active members, representing 167 local and national datasets.</w:t>
      </w:r>
      <w:r>
        <w:t xml:space="preserve"> </w:t>
      </w:r>
      <w:r>
        <w:t xml:space="preserve">sPlot’s overarching scientific goal is the exploration of all aspects of global plant community diversity, including taxonomic, functional and phylogenetic diversity, across biomes, vegetation types, taxonomic or functional guilds and scales.</w:t>
      </w:r>
      <w:r>
        <w:t xml:space="preserve"> </w:t>
      </w:r>
      <w:r>
        <w:t xml:space="preserve">Central to sPlot’s mission are the exploration of the relationships between environmental drivers, trait variation, and assembly processes in local plant communities worldwide.</w:t>
      </w:r>
    </w:p>
    <w:p>
      <w:pPr>
        <w:pStyle w:val="Heading2"/>
      </w:pPr>
      <w:bookmarkStart w:id="135" w:name="references"/>
      <w:r>
        <w:t xml:space="preserve">References</w:t>
      </w:r>
      <w:bookmarkEnd w:id="135"/>
    </w:p>
    <w:bookmarkStart w:id="533" w:name="refs"/>
    <w:bookmarkStart w:id="137" w:name="ref-ujOAXFXq"/>
    <w:p>
      <w:pPr>
        <w:pStyle w:val="Bibliography"/>
      </w:pPr>
      <w:r>
        <w:t xml:space="preserve">1.</w:t>
      </w:r>
      <w:r>
        <w:t xml:space="preserve"> </w:t>
      </w:r>
      <w:r>
        <w:rPr>
          <w:b/>
        </w:rPr>
        <w:t xml:space="preserve">Summary for policymakers of the global assessment report on biodiversity and ecosystem services of the Intergovernmental Science-Policy Platform on Biodiversity and Ecosystem Services</w:t>
      </w:r>
      <w:r>
        <w:t xml:space="preserve"> </w:t>
      </w:r>
      <w:r>
        <w:br/>
      </w:r>
      <w:r>
        <w:t xml:space="preserve">IPBES</w:t>
      </w:r>
      <w:r>
        <w:br/>
      </w:r>
      <w:r>
        <w:rPr>
          <w:i/>
        </w:rPr>
        <w:t xml:space="preserve">IPBES secretariat</w:t>
      </w:r>
      <w:r>
        <w:t xml:space="preserve"> </w:t>
      </w:r>
      <w:r>
        <w:t xml:space="preserve">(2019)</w:t>
      </w:r>
      <w:r>
        <w:t xml:space="preserve"> </w:t>
      </w:r>
      <w:r>
        <w:br/>
      </w:r>
      <w:r>
        <w:t xml:space="preserve">ISBN:</w:t>
      </w:r>
      <w:r>
        <w:t xml:space="preserve"> </w:t>
      </w:r>
      <w:hyperlink r:id="rId136">
        <w:r>
          <w:rPr>
            <w:rStyle w:val="Hyperlink"/>
          </w:rPr>
          <w:t xml:space="preserve">978-3-947851-13-3</w:t>
        </w:r>
      </w:hyperlink>
    </w:p>
    <w:bookmarkEnd w:id="137"/>
    <w:bookmarkStart w:id="139" w:name="ref-132jf8ZRt"/>
    <w:p>
      <w:pPr>
        <w:pStyle w:val="Bibliography"/>
      </w:pPr>
      <w:r>
        <w:t xml:space="preserve">2.</w:t>
      </w:r>
      <w:r>
        <w:t xml:space="preserve"> </w:t>
      </w:r>
      <w:r>
        <w:rPr>
          <w:b/>
        </w:rPr>
        <w:t xml:space="preserve">Living planet report</w:t>
      </w:r>
      <w:r>
        <w:t xml:space="preserve"> </w:t>
      </w:r>
      <w:r>
        <w:br/>
      </w:r>
      <w:r>
        <w:t xml:space="preserve">WWF</w:t>
      </w:r>
      <w:r>
        <w:br/>
      </w:r>
      <w:r>
        <w:t xml:space="preserve">(2018)</w:t>
      </w:r>
      <w:r>
        <w:t xml:space="preserve"> </w:t>
      </w:r>
      <w:r>
        <w:br/>
      </w:r>
      <w:r>
        <w:t xml:space="preserve">ISBN:</w:t>
      </w:r>
      <w:r>
        <w:t xml:space="preserve"> </w:t>
      </w:r>
      <w:hyperlink r:id="rId138">
        <w:r>
          <w:rPr>
            <w:rStyle w:val="Hyperlink"/>
          </w:rPr>
          <w:t xml:space="preserve">9782940529902</w:t>
        </w:r>
      </w:hyperlink>
    </w:p>
    <w:bookmarkEnd w:id="139"/>
    <w:bookmarkStart w:id="143" w:name="ref-G3xubjzl"/>
    <w:p>
      <w:pPr>
        <w:pStyle w:val="Bibliography"/>
      </w:pPr>
      <w:r>
        <w:t xml:space="preserve">3.</w:t>
      </w:r>
      <w:r>
        <w:t xml:space="preserve"> </w:t>
      </w:r>
      <w:r>
        <w:rPr>
          <w:b/>
        </w:rPr>
        <w:t xml:space="preserve">Accelerating homogenization of the global plant–frugivore meta-network</w:t>
      </w:r>
      <w:r>
        <w:t xml:space="preserve"> </w:t>
      </w:r>
      <w:r>
        <w:br/>
      </w:r>
      <w:r>
        <w:t xml:space="preserve">Evan C. Fricke, Jens-Christian Svenning</w:t>
      </w:r>
      <w:r>
        <w:br/>
      </w:r>
      <w:r>
        <w:rPr>
          <w:i/>
        </w:rPr>
        <w:t xml:space="preserve">Nature</w:t>
      </w:r>
      <w:r>
        <w:t xml:space="preserve"> </w:t>
      </w:r>
      <w:r>
        <w:t xml:space="preserve">(2020-09-02)</w:t>
      </w:r>
      <w:r>
        <w:t xml:space="preserve"> </w:t>
      </w:r>
      <w:hyperlink r:id="rId140">
        <w:r>
          <w:rPr>
            <w:rStyle w:val="Hyperlink"/>
          </w:rPr>
          <w:t xml:space="preserve">https://doi.org/ghgs3g</w:t>
        </w:r>
      </w:hyperlink>
      <w:r>
        <w:t xml:space="preserve"> </w:t>
      </w:r>
      <w:r>
        <w:br/>
      </w:r>
      <w:r>
        <w:t xml:space="preserve">DOI:</w:t>
      </w:r>
      <w:r>
        <w:t xml:space="preserve"> </w:t>
      </w:r>
      <w:hyperlink r:id="rId141">
        <w:r>
          <w:rPr>
            <w:rStyle w:val="Hyperlink"/>
          </w:rPr>
          <w:t xml:space="preserve">10.1038/s41586-020-2640-y</w:t>
        </w:r>
      </w:hyperlink>
      <w:r>
        <w:t xml:space="preserve"> </w:t>
      </w:r>
      <w:r>
        <w:t xml:space="preserve">· PMID:</w:t>
      </w:r>
      <w:r>
        <w:t xml:space="preserve"> </w:t>
      </w:r>
      <w:hyperlink r:id="rId142">
        <w:r>
          <w:rPr>
            <w:rStyle w:val="Hyperlink"/>
          </w:rPr>
          <w:t xml:space="preserve">32879498</w:t>
        </w:r>
      </w:hyperlink>
    </w:p>
    <w:bookmarkEnd w:id="143"/>
    <w:bookmarkStart w:id="147" w:name="ref-lIWvxu7X"/>
    <w:p>
      <w:pPr>
        <w:pStyle w:val="Bibliography"/>
      </w:pPr>
      <w:r>
        <w:t xml:space="preserve">4.</w:t>
      </w:r>
      <w:r>
        <w:t xml:space="preserve"> </w:t>
      </w:r>
      <w:r>
        <w:rPr>
          <w:b/>
        </w:rPr>
        <w:t xml:space="preserve">Species better track climate warming in the oceans than on land</w:t>
      </w:r>
      <w:r>
        <w:t xml:space="preserve"> </w:t>
      </w:r>
      <w:r>
        <w:br/>
      </w:r>
      <w:r>
        <w:t xml:space="preserve">Jonathan Lenoir, Romain Bertrand, Lise Comte, Luana Bourgeaud, Tarek Hattab, Jérôme Murienne, Gaël Grenouillet</w:t>
      </w:r>
      <w:r>
        <w:br/>
      </w:r>
      <w:r>
        <w:rPr>
          <w:i/>
        </w:rPr>
        <w:t xml:space="preserve">Nature Ecology &amp; Evolution</w:t>
      </w:r>
      <w:r>
        <w:t xml:space="preserve"> </w:t>
      </w:r>
      <w:r>
        <w:t xml:space="preserve">(2020-05-25)</w:t>
      </w:r>
      <w:r>
        <w:t xml:space="preserve"> </w:t>
      </w:r>
      <w:hyperlink r:id="rId144">
        <w:r>
          <w:rPr>
            <w:rStyle w:val="Hyperlink"/>
          </w:rPr>
          <w:t xml:space="preserve">https://doi.org/ggx3np</w:t>
        </w:r>
      </w:hyperlink>
      <w:r>
        <w:t xml:space="preserve"> </w:t>
      </w:r>
      <w:r>
        <w:br/>
      </w:r>
      <w:r>
        <w:t xml:space="preserve">DOI:</w:t>
      </w:r>
      <w:r>
        <w:t xml:space="preserve"> </w:t>
      </w:r>
      <w:hyperlink r:id="rId145">
        <w:r>
          <w:rPr>
            <w:rStyle w:val="Hyperlink"/>
          </w:rPr>
          <w:t xml:space="preserve">10.1038/s41559-020-1198-2</w:t>
        </w:r>
      </w:hyperlink>
      <w:r>
        <w:t xml:space="preserve"> </w:t>
      </w:r>
      <w:r>
        <w:t xml:space="preserve">· PMID:</w:t>
      </w:r>
      <w:r>
        <w:t xml:space="preserve"> </w:t>
      </w:r>
      <w:hyperlink r:id="rId146">
        <w:r>
          <w:rPr>
            <w:rStyle w:val="Hyperlink"/>
          </w:rPr>
          <w:t xml:space="preserve">32451428</w:t>
        </w:r>
      </w:hyperlink>
    </w:p>
    <w:bookmarkEnd w:id="147"/>
    <w:bookmarkStart w:id="151" w:name="ref-fo5RbFoe"/>
    <w:p>
      <w:pPr>
        <w:pStyle w:val="Bibliography"/>
      </w:pPr>
      <w:r>
        <w:t xml:space="preserve">5.</w:t>
      </w:r>
      <w:r>
        <w:t xml:space="preserve"> </w:t>
      </w:r>
      <w:r>
        <w:rPr>
          <w:b/>
        </w:rPr>
        <w:t xml:space="preserve">Replacements of small- by large-ranged species scale up to diversity loss in Europe’s temperate forest biome</w:t>
      </w:r>
      <w:r>
        <w:t xml:space="preserve"> </w:t>
      </w:r>
      <w:r>
        <w:br/>
      </w:r>
      <w:r>
        <w:t xml:space="preserve">Ingmar R. Staude, Donald M. Waller, Markus Bernhardt-Römermann, Anne D. Bjorkman, Jörg Brunet, Pieter De Frenne, Radim Hédl, Ute Jandt, Jonathan Lenoir, František Máliš, … Lander Baeten</w:t>
      </w:r>
      <w:r>
        <w:br/>
      </w:r>
      <w:r>
        <w:rPr>
          <w:i/>
        </w:rPr>
        <w:t xml:space="preserve">Nature Ecology &amp; Evolution</w:t>
      </w:r>
      <w:r>
        <w:t xml:space="preserve"> </w:t>
      </w:r>
      <w:r>
        <w:t xml:space="preserve">(2020-04-13)</w:t>
      </w:r>
      <w:r>
        <w:t xml:space="preserve"> </w:t>
      </w:r>
      <w:hyperlink r:id="rId148">
        <w:r>
          <w:rPr>
            <w:rStyle w:val="Hyperlink"/>
          </w:rPr>
          <w:t xml:space="preserve">https://doi.org/ggrs73</w:t>
        </w:r>
      </w:hyperlink>
      <w:r>
        <w:t xml:space="preserve"> </w:t>
      </w:r>
      <w:r>
        <w:br/>
      </w:r>
      <w:r>
        <w:t xml:space="preserve">DOI:</w:t>
      </w:r>
      <w:r>
        <w:t xml:space="preserve"> </w:t>
      </w:r>
      <w:hyperlink r:id="rId149">
        <w:r>
          <w:rPr>
            <w:rStyle w:val="Hyperlink"/>
          </w:rPr>
          <w:t xml:space="preserve">10.1038/s41559-020-1176-8</w:t>
        </w:r>
      </w:hyperlink>
      <w:r>
        <w:t xml:space="preserve"> </w:t>
      </w:r>
      <w:r>
        <w:t xml:space="preserve">· PMID:</w:t>
      </w:r>
      <w:r>
        <w:t xml:space="preserve"> </w:t>
      </w:r>
      <w:hyperlink r:id="rId150">
        <w:r>
          <w:rPr>
            <w:rStyle w:val="Hyperlink"/>
          </w:rPr>
          <w:t xml:space="preserve">32284580</w:t>
        </w:r>
      </w:hyperlink>
    </w:p>
    <w:bookmarkEnd w:id="151"/>
    <w:bookmarkStart w:id="156" w:name="ref-18Xys58dr"/>
    <w:p>
      <w:pPr>
        <w:pStyle w:val="Bibliography"/>
      </w:pPr>
      <w:r>
        <w:t xml:space="preserve">6.</w:t>
      </w:r>
      <w:r>
        <w:t xml:space="preserve"> </w:t>
      </w:r>
      <w:r>
        <w:rPr>
          <w:b/>
        </w:rPr>
        <w:t xml:space="preserve">Global trends in emerging infectious diseases</w:t>
      </w:r>
      <w:r>
        <w:t xml:space="preserve"> </w:t>
      </w:r>
      <w:r>
        <w:br/>
      </w:r>
      <w:r>
        <w:t xml:space="preserve">Kate E. Jones, Nikkita G. Patel, Marc A. Levy, Adam Storeygard, Deborah Balk, John L. Gittleman, Peter Daszak</w:t>
      </w:r>
      <w:r>
        <w:br/>
      </w:r>
      <w:r>
        <w:rPr>
          <w:i/>
        </w:rPr>
        <w:t xml:space="preserve">Nature</w:t>
      </w:r>
      <w:r>
        <w:t xml:space="preserve"> </w:t>
      </w:r>
      <w:r>
        <w:t xml:space="preserve">(2008-02)</w:t>
      </w:r>
      <w:r>
        <w:t xml:space="preserve"> </w:t>
      </w:r>
      <w:hyperlink r:id="rId152">
        <w:r>
          <w:rPr>
            <w:rStyle w:val="Hyperlink"/>
          </w:rPr>
          <w:t xml:space="preserve">https://doi.org/cbxh9h</w:t>
        </w:r>
      </w:hyperlink>
      <w:r>
        <w:t xml:space="preserve"> </w:t>
      </w:r>
      <w:r>
        <w:br/>
      </w:r>
      <w:r>
        <w:t xml:space="preserve">DOI:</w:t>
      </w:r>
      <w:r>
        <w:t xml:space="preserve"> </w:t>
      </w:r>
      <w:hyperlink r:id="rId153">
        <w:r>
          <w:rPr>
            <w:rStyle w:val="Hyperlink"/>
          </w:rPr>
          <w:t xml:space="preserve">10.1038/nature06536</w:t>
        </w:r>
      </w:hyperlink>
      <w:r>
        <w:t xml:space="preserve"> </w:t>
      </w:r>
      <w:r>
        <w:t xml:space="preserve">· PMID:</w:t>
      </w:r>
      <w:r>
        <w:t xml:space="preserve"> </w:t>
      </w:r>
      <w:hyperlink r:id="rId154">
        <w:r>
          <w:rPr>
            <w:rStyle w:val="Hyperlink"/>
          </w:rPr>
          <w:t xml:space="preserve">18288193</w:t>
        </w:r>
      </w:hyperlink>
      <w:r>
        <w:t xml:space="preserve"> </w:t>
      </w:r>
      <w:r>
        <w:t xml:space="preserve">· PMCID:</w:t>
      </w:r>
      <w:r>
        <w:t xml:space="preserve"> </w:t>
      </w:r>
      <w:hyperlink r:id="rId155">
        <w:r>
          <w:rPr>
            <w:rStyle w:val="Hyperlink"/>
          </w:rPr>
          <w:t xml:space="preserve">PMC5960580</w:t>
        </w:r>
      </w:hyperlink>
    </w:p>
    <w:bookmarkEnd w:id="156"/>
    <w:bookmarkStart w:id="160" w:name="ref-JlwE7DY"/>
    <w:p>
      <w:pPr>
        <w:pStyle w:val="Bibliography"/>
      </w:pPr>
      <w:r>
        <w:t xml:space="preserve">7.</w:t>
      </w:r>
      <w:r>
        <w:t xml:space="preserve"> </w:t>
      </w:r>
      <w:r>
        <w:rPr>
          <w:b/>
        </w:rPr>
        <w:t xml:space="preserve">Altitudinal Changes in Malaria Incidence in Highlands of Ethiopia and Colombia</w:t>
      </w:r>
      <w:r>
        <w:t xml:space="preserve"> </w:t>
      </w:r>
      <w:r>
        <w:br/>
      </w:r>
      <w:r>
        <w:t xml:space="preserve">A. S. Siraj, M. Santos-Vega, M. J. Bouma, D. Yadeta, D. R. Carrascal, M. Pascual</w:t>
      </w:r>
      <w:r>
        <w:br/>
      </w:r>
      <w:r>
        <w:rPr>
          <w:i/>
        </w:rPr>
        <w:t xml:space="preserve">Science</w:t>
      </w:r>
      <w:r>
        <w:t xml:space="preserve"> </w:t>
      </w:r>
      <w:r>
        <w:t xml:space="preserve">(2014-03-06)</w:t>
      </w:r>
      <w:r>
        <w:t xml:space="preserve"> </w:t>
      </w:r>
      <w:hyperlink r:id="rId157">
        <w:r>
          <w:rPr>
            <w:rStyle w:val="Hyperlink"/>
          </w:rPr>
          <w:t xml:space="preserve">https://doi.org/f5vb47</w:t>
        </w:r>
      </w:hyperlink>
      <w:r>
        <w:t xml:space="preserve"> </w:t>
      </w:r>
      <w:r>
        <w:br/>
      </w:r>
      <w:r>
        <w:t xml:space="preserve">DOI:</w:t>
      </w:r>
      <w:r>
        <w:t xml:space="preserve"> </w:t>
      </w:r>
      <w:hyperlink r:id="rId158">
        <w:r>
          <w:rPr>
            <w:rStyle w:val="Hyperlink"/>
          </w:rPr>
          <w:t xml:space="preserve">10.1126/science.1244325</w:t>
        </w:r>
      </w:hyperlink>
      <w:r>
        <w:t xml:space="preserve"> </w:t>
      </w:r>
      <w:r>
        <w:t xml:space="preserve">· PMID:</w:t>
      </w:r>
      <w:r>
        <w:t xml:space="preserve"> </w:t>
      </w:r>
      <w:hyperlink r:id="rId159">
        <w:r>
          <w:rPr>
            <w:rStyle w:val="Hyperlink"/>
          </w:rPr>
          <w:t xml:space="preserve">24604201</w:t>
        </w:r>
      </w:hyperlink>
    </w:p>
    <w:bookmarkEnd w:id="160"/>
    <w:bookmarkStart w:id="164" w:name="ref-13Nf0O7IH"/>
    <w:p>
      <w:pPr>
        <w:pStyle w:val="Bibliography"/>
      </w:pPr>
      <w:r>
        <w:t xml:space="preserve">8.</w:t>
      </w:r>
      <w:r>
        <w:t xml:space="preserve"> </w:t>
      </w:r>
      <w:r>
        <w:rPr>
          <w:b/>
        </w:rPr>
        <w:t xml:space="preserve">Biodiversity redistribution under climate change: Impacts on ecosystems and human well-being</w:t>
      </w:r>
      <w:r>
        <w:t xml:space="preserve"> </w:t>
      </w:r>
      <w:r>
        <w:br/>
      </w:r>
      <w:r>
        <w:t xml:space="preserve">Gretta T. Pecl, Miguel B. Araújo, Johann D. Bell, Julia Blanchard, Timothy C. Bonebrake, I-Ching Chen, Timothy D. Clark, Robert K. Colwell, Finn Danielsen, Birgitta Evengård, … Stephen E. Williams</w:t>
      </w:r>
      <w:r>
        <w:br/>
      </w:r>
      <w:r>
        <w:rPr>
          <w:i/>
        </w:rPr>
        <w:t xml:space="preserve">Science</w:t>
      </w:r>
      <w:r>
        <w:t xml:space="preserve"> </w:t>
      </w:r>
      <w:r>
        <w:t xml:space="preserve">(2017-03-31)</w:t>
      </w:r>
      <w:r>
        <w:t xml:space="preserve"> </w:t>
      </w:r>
      <w:hyperlink r:id="rId161">
        <w:r>
          <w:rPr>
            <w:rStyle w:val="Hyperlink"/>
          </w:rPr>
          <w:t xml:space="preserve">https://doi.org/f9xmpm</w:t>
        </w:r>
      </w:hyperlink>
      <w:r>
        <w:t xml:space="preserve"> </w:t>
      </w:r>
      <w:r>
        <w:br/>
      </w:r>
      <w:r>
        <w:t xml:space="preserve">DOI:</w:t>
      </w:r>
      <w:r>
        <w:t xml:space="preserve"> </w:t>
      </w:r>
      <w:hyperlink r:id="rId162">
        <w:r>
          <w:rPr>
            <w:rStyle w:val="Hyperlink"/>
          </w:rPr>
          <w:t xml:space="preserve">10.1126/science.aai9214</w:t>
        </w:r>
      </w:hyperlink>
      <w:r>
        <w:t xml:space="preserve"> </w:t>
      </w:r>
      <w:r>
        <w:t xml:space="preserve">· PMID:</w:t>
      </w:r>
      <w:r>
        <w:t xml:space="preserve"> </w:t>
      </w:r>
      <w:hyperlink r:id="rId163">
        <w:r>
          <w:rPr>
            <w:rStyle w:val="Hyperlink"/>
          </w:rPr>
          <w:t xml:space="preserve">28360268</w:t>
        </w:r>
      </w:hyperlink>
    </w:p>
    <w:bookmarkEnd w:id="164"/>
    <w:bookmarkStart w:id="168" w:name="ref-13fOt4hpD"/>
    <w:p>
      <w:pPr>
        <w:pStyle w:val="Bibliography"/>
      </w:pPr>
      <w:r>
        <w:t xml:space="preserve">9.</w:t>
      </w:r>
      <w:r>
        <w:t xml:space="preserve"> </w:t>
      </w:r>
      <w:r>
        <w:rPr>
          <w:b/>
        </w:rPr>
        <w:t xml:space="preserve">Managing consequences of climate-driven species redistribution requires integration of ecology, conservation and social science</w:t>
      </w:r>
      <w:r>
        <w:t xml:space="preserve"> </w:t>
      </w:r>
      <w:r>
        <w:br/>
      </w:r>
      <w:r>
        <w:t xml:space="preserve">Timothy C. Bonebrake, Christopher J. Brown, Johann D. Bell, Julia L. Blanchard, Alienor Chauvenet, Curtis Champion, I-Ching Chen, Timothy D. Clark, Robert K. Colwell, Finn Danielsen, … Gretta T. Pecl</w:t>
      </w:r>
      <w:r>
        <w:br/>
      </w:r>
      <w:r>
        <w:rPr>
          <w:i/>
        </w:rPr>
        <w:t xml:space="preserve">Biological Reviews</w:t>
      </w:r>
      <w:r>
        <w:t xml:space="preserve"> </w:t>
      </w:r>
      <w:r>
        <w:t xml:space="preserve">(2018-02)</w:t>
      </w:r>
      <w:r>
        <w:t xml:space="preserve"> </w:t>
      </w:r>
      <w:hyperlink r:id="rId165">
        <w:r>
          <w:rPr>
            <w:rStyle w:val="Hyperlink"/>
          </w:rPr>
          <w:t xml:space="preserve">https://doi.org/gc2dvc</w:t>
        </w:r>
      </w:hyperlink>
      <w:r>
        <w:t xml:space="preserve"> </w:t>
      </w:r>
      <w:r>
        <w:br/>
      </w:r>
      <w:r>
        <w:t xml:space="preserve">DOI:</w:t>
      </w:r>
      <w:r>
        <w:t xml:space="preserve"> </w:t>
      </w:r>
      <w:hyperlink r:id="rId166">
        <w:r>
          <w:rPr>
            <w:rStyle w:val="Hyperlink"/>
          </w:rPr>
          <w:t xml:space="preserve">10.1111/brv.12344</w:t>
        </w:r>
      </w:hyperlink>
      <w:r>
        <w:t xml:space="preserve"> </w:t>
      </w:r>
      <w:r>
        <w:t xml:space="preserve">· PMID:</w:t>
      </w:r>
      <w:r>
        <w:t xml:space="preserve"> </w:t>
      </w:r>
      <w:hyperlink r:id="rId167">
        <w:r>
          <w:rPr>
            <w:rStyle w:val="Hyperlink"/>
          </w:rPr>
          <w:t xml:space="preserve">28568902</w:t>
        </w:r>
      </w:hyperlink>
    </w:p>
    <w:bookmarkEnd w:id="168"/>
    <w:bookmarkStart w:id="172" w:name="ref-tQzSHEhO"/>
    <w:p>
      <w:pPr>
        <w:pStyle w:val="Bibliography"/>
      </w:pPr>
      <w:r>
        <w:t xml:space="preserve">10.</w:t>
      </w:r>
      <w:r>
        <w:t xml:space="preserve"> </w:t>
      </w:r>
      <w:r>
        <w:rPr>
          <w:b/>
        </w:rPr>
        <w:t xml:space="preserve">A Significant Upward Shift in Plant Species Optimum Elevation During the 20th Century</w:t>
      </w:r>
      <w:r>
        <w:t xml:space="preserve"> </w:t>
      </w:r>
      <w:r>
        <w:br/>
      </w:r>
      <w:r>
        <w:t xml:space="preserve">J. Lenoir, J. C. Gegout, P. A. Marquet, P. de Ruffray, H. Brisse</w:t>
      </w:r>
      <w:r>
        <w:br/>
      </w:r>
      <w:r>
        <w:rPr>
          <w:i/>
        </w:rPr>
        <w:t xml:space="preserve">Science</w:t>
      </w:r>
      <w:r>
        <w:t xml:space="preserve"> </w:t>
      </w:r>
      <w:r>
        <w:t xml:space="preserve">(2008-06-27)</w:t>
      </w:r>
      <w:r>
        <w:t xml:space="preserve"> </w:t>
      </w:r>
      <w:hyperlink r:id="rId169">
        <w:r>
          <w:rPr>
            <w:rStyle w:val="Hyperlink"/>
          </w:rPr>
          <w:t xml:space="preserve">https://doi.org/bnhhj8</w:t>
        </w:r>
      </w:hyperlink>
      <w:r>
        <w:t xml:space="preserve"> </w:t>
      </w:r>
      <w:r>
        <w:br/>
      </w:r>
      <w:r>
        <w:t xml:space="preserve">DOI:</w:t>
      </w:r>
      <w:r>
        <w:t xml:space="preserve"> </w:t>
      </w:r>
      <w:hyperlink r:id="rId170">
        <w:r>
          <w:rPr>
            <w:rStyle w:val="Hyperlink"/>
          </w:rPr>
          <w:t xml:space="preserve">10.1126/science.1156831</w:t>
        </w:r>
      </w:hyperlink>
      <w:r>
        <w:t xml:space="preserve"> </w:t>
      </w:r>
      <w:r>
        <w:t xml:space="preserve">· PMID:</w:t>
      </w:r>
      <w:r>
        <w:t xml:space="preserve"> </w:t>
      </w:r>
      <w:hyperlink r:id="rId171">
        <w:r>
          <w:rPr>
            <w:rStyle w:val="Hyperlink"/>
          </w:rPr>
          <w:t xml:space="preserve">18583610</w:t>
        </w:r>
      </w:hyperlink>
    </w:p>
    <w:bookmarkEnd w:id="172"/>
    <w:bookmarkStart w:id="176" w:name="ref-rl5NoHbL"/>
    <w:p>
      <w:pPr>
        <w:pStyle w:val="Bibliography"/>
      </w:pPr>
      <w:r>
        <w:t xml:space="preserve">11.</w:t>
      </w:r>
      <w:r>
        <w:t xml:space="preserve"> </w:t>
      </w:r>
      <w:r>
        <w:rPr>
          <w:b/>
        </w:rPr>
        <w:t xml:space="preserve">The functional role of producer diversity in ecosystems</w:t>
      </w:r>
      <w:r>
        <w:t xml:space="preserve"> </w:t>
      </w:r>
      <w:r>
        <w:br/>
      </w:r>
      <w:r>
        <w:t xml:space="preserve">Bradley J. Cardinale, Kristin L. Matulich, David U. Hooper, Jarrett E. Byrnes, Emmett Duffy, Lars Gamfeldt, Patricia Balvanera, Mary I. O’Connor, Andrew Gonzalez</w:t>
      </w:r>
      <w:r>
        <w:br/>
      </w:r>
      <w:r>
        <w:rPr>
          <w:i/>
        </w:rPr>
        <w:t xml:space="preserve">American Journal of Botany</w:t>
      </w:r>
      <w:r>
        <w:t xml:space="preserve"> </w:t>
      </w:r>
      <w:r>
        <w:t xml:space="preserve">(2011-03)</w:t>
      </w:r>
      <w:r>
        <w:t xml:space="preserve"> </w:t>
      </w:r>
      <w:hyperlink r:id="rId173">
        <w:r>
          <w:rPr>
            <w:rStyle w:val="Hyperlink"/>
          </w:rPr>
          <w:t xml:space="preserve">https://doi.org/fnh8qs</w:t>
        </w:r>
      </w:hyperlink>
      <w:r>
        <w:t xml:space="preserve"> </w:t>
      </w:r>
      <w:r>
        <w:br/>
      </w:r>
      <w:r>
        <w:t xml:space="preserve">DOI:</w:t>
      </w:r>
      <w:r>
        <w:t xml:space="preserve"> </w:t>
      </w:r>
      <w:hyperlink r:id="rId174">
        <w:r>
          <w:rPr>
            <w:rStyle w:val="Hyperlink"/>
          </w:rPr>
          <w:t xml:space="preserve">10.3732/ajb.1000364</w:t>
        </w:r>
      </w:hyperlink>
      <w:r>
        <w:t xml:space="preserve"> </w:t>
      </w:r>
      <w:r>
        <w:t xml:space="preserve">· PMID:</w:t>
      </w:r>
      <w:r>
        <w:t xml:space="preserve"> </w:t>
      </w:r>
      <w:hyperlink r:id="rId175">
        <w:r>
          <w:rPr>
            <w:rStyle w:val="Hyperlink"/>
          </w:rPr>
          <w:t xml:space="preserve">21613148</w:t>
        </w:r>
      </w:hyperlink>
    </w:p>
    <w:bookmarkEnd w:id="176"/>
    <w:bookmarkStart w:id="181" w:name="ref-MBdaTufv"/>
    <w:p>
      <w:pPr>
        <w:pStyle w:val="Bibliography"/>
      </w:pPr>
      <w:r>
        <w:t xml:space="preserve">12.</w:t>
      </w:r>
      <w:r>
        <w:t xml:space="preserve"> </w:t>
      </w:r>
      <w:r>
        <w:rPr>
          <w:b/>
        </w:rPr>
        <w:t xml:space="preserve">The biomass distribution on Earth</w:t>
      </w:r>
      <w:r>
        <w:t xml:space="preserve"> </w:t>
      </w:r>
      <w:r>
        <w:br/>
      </w:r>
      <w:r>
        <w:t xml:space="preserve">Yinon M. Bar-On, Rob Phillips, Ron Milo</w:t>
      </w:r>
      <w:r>
        <w:br/>
      </w:r>
      <w:r>
        <w:rPr>
          <w:i/>
        </w:rPr>
        <w:t xml:space="preserve">Proceedings of the National Academy of Sciences</w:t>
      </w:r>
      <w:r>
        <w:t xml:space="preserve"> </w:t>
      </w:r>
      <w:r>
        <w:t xml:space="preserve">(2018-06-19)</w:t>
      </w:r>
      <w:r>
        <w:t xml:space="preserve"> </w:t>
      </w:r>
      <w:hyperlink r:id="rId177">
        <w:r>
          <w:rPr>
            <w:rStyle w:val="Hyperlink"/>
          </w:rPr>
          <w:t xml:space="preserve">https://doi.org/cp29</w:t>
        </w:r>
      </w:hyperlink>
      <w:r>
        <w:t xml:space="preserve"> </w:t>
      </w:r>
      <w:r>
        <w:br/>
      </w:r>
      <w:r>
        <w:t xml:space="preserve">DOI:</w:t>
      </w:r>
      <w:r>
        <w:t xml:space="preserve"> </w:t>
      </w:r>
      <w:hyperlink r:id="rId178">
        <w:r>
          <w:rPr>
            <w:rStyle w:val="Hyperlink"/>
          </w:rPr>
          <w:t xml:space="preserve">10.1073/pnas.1711842115</w:t>
        </w:r>
      </w:hyperlink>
      <w:r>
        <w:t xml:space="preserve"> </w:t>
      </w:r>
      <w:r>
        <w:t xml:space="preserve">· PMID:</w:t>
      </w:r>
      <w:r>
        <w:t xml:space="preserve"> </w:t>
      </w:r>
      <w:hyperlink r:id="rId179">
        <w:r>
          <w:rPr>
            <w:rStyle w:val="Hyperlink"/>
          </w:rPr>
          <w:t xml:space="preserve">29784790</w:t>
        </w:r>
      </w:hyperlink>
      <w:r>
        <w:t xml:space="preserve"> </w:t>
      </w:r>
      <w:r>
        <w:t xml:space="preserve">· PMCID:</w:t>
      </w:r>
      <w:r>
        <w:t xml:space="preserve"> </w:t>
      </w:r>
      <w:hyperlink r:id="rId180">
        <w:r>
          <w:rPr>
            <w:rStyle w:val="Hyperlink"/>
          </w:rPr>
          <w:t xml:space="preserve">PMC6016768</w:t>
        </w:r>
      </w:hyperlink>
    </w:p>
    <w:bookmarkEnd w:id="181"/>
    <w:bookmarkStart w:id="184" w:name="ref-wZ516hzt"/>
    <w:p>
      <w:pPr>
        <w:pStyle w:val="Bibliography"/>
      </w:pPr>
      <w:r>
        <w:t xml:space="preserve">13.</w:t>
      </w:r>
      <w:r>
        <w:t xml:space="preserve"> </w:t>
      </w:r>
      <w:r>
        <w:rPr>
          <w:b/>
        </w:rPr>
        <w:t xml:space="preserve">Effective Biodiversity Monitoring Needs a Culture of Integration</w:t>
      </w:r>
      <w:r>
        <w:t xml:space="preserve"> </w:t>
      </w:r>
      <w:r>
        <w:br/>
      </w:r>
      <w:r>
        <w:t xml:space="preserve">Hjalmar S. Kühl, Diana E. Bowler, Lukas Bösch, Helge Bruelheide, Jens Dauber, David. Eichenberg, Nico Eisenhauer, Néstor Fernández, Carlos A. Guerra, Klaus Henle, … Aletta Bonn</w:t>
      </w:r>
      <w:r>
        <w:br/>
      </w:r>
      <w:r>
        <w:rPr>
          <w:i/>
        </w:rPr>
        <w:t xml:space="preserve">One Earth</w:t>
      </w:r>
      <w:r>
        <w:t xml:space="preserve"> </w:t>
      </w:r>
      <w:r>
        <w:t xml:space="preserve">(2020-10)</w:t>
      </w:r>
      <w:r>
        <w:t xml:space="preserve"> </w:t>
      </w:r>
      <w:hyperlink r:id="rId182">
        <w:r>
          <w:rPr>
            <w:rStyle w:val="Hyperlink"/>
          </w:rPr>
          <w:t xml:space="preserve">https://doi.org/ghgk4w</w:t>
        </w:r>
      </w:hyperlink>
      <w:r>
        <w:t xml:space="preserve"> </w:t>
      </w:r>
      <w:r>
        <w:br/>
      </w:r>
      <w:r>
        <w:t xml:space="preserve">DOI:</w:t>
      </w:r>
      <w:r>
        <w:t xml:space="preserve"> </w:t>
      </w:r>
      <w:hyperlink r:id="rId183">
        <w:r>
          <w:rPr>
            <w:rStyle w:val="Hyperlink"/>
          </w:rPr>
          <w:t xml:space="preserve">10.1016/j.oneear.2020.09.010</w:t>
        </w:r>
      </w:hyperlink>
    </w:p>
    <w:bookmarkEnd w:id="184"/>
    <w:bookmarkStart w:id="187" w:name="ref-pVbo7RjG"/>
    <w:p>
      <w:pPr>
        <w:pStyle w:val="Bibliography"/>
      </w:pPr>
      <w:r>
        <w:t xml:space="preserve">14.</w:t>
      </w:r>
      <w:r>
        <w:t xml:space="preserve"> </w:t>
      </w:r>
      <w:r>
        <w:rPr>
          <w:b/>
        </w:rPr>
        <w:t xml:space="preserve">What we need to know to prevent a mass extinction of plant species</w:t>
      </w:r>
      <w:r>
        <w:t xml:space="preserve"> </w:t>
      </w:r>
      <w:r>
        <w:br/>
      </w:r>
      <w:r>
        <w:t xml:space="preserve">Stuart L. Pimm</w:t>
      </w:r>
      <w:r>
        <w:br/>
      </w:r>
      <w:r>
        <w:rPr>
          <w:i/>
        </w:rPr>
        <w:t xml:space="preserve">PLANTS, PEOPLE, PLANET</w:t>
      </w:r>
      <w:r>
        <w:t xml:space="preserve"> </w:t>
      </w:r>
      <w:r>
        <w:t xml:space="preserve">(2020-10-28)</w:t>
      </w:r>
      <w:r>
        <w:t xml:space="preserve"> </w:t>
      </w:r>
      <w:hyperlink r:id="rId185">
        <w:r>
          <w:rPr>
            <w:rStyle w:val="Hyperlink"/>
          </w:rPr>
          <w:t xml:space="preserve">https://doi.org/ghhwnp</w:t>
        </w:r>
      </w:hyperlink>
      <w:r>
        <w:t xml:space="preserve"> </w:t>
      </w:r>
      <w:r>
        <w:br/>
      </w:r>
      <w:r>
        <w:t xml:space="preserve">DOI:</w:t>
      </w:r>
      <w:r>
        <w:t xml:space="preserve"> </w:t>
      </w:r>
      <w:hyperlink r:id="rId186">
        <w:r>
          <w:rPr>
            <w:rStyle w:val="Hyperlink"/>
          </w:rPr>
          <w:t xml:space="preserve">10.1002/ppp3.10160</w:t>
        </w:r>
      </w:hyperlink>
    </w:p>
    <w:bookmarkEnd w:id="187"/>
    <w:bookmarkStart w:id="190" w:name="ref-3LvKVtQk"/>
    <w:p>
      <w:pPr>
        <w:pStyle w:val="Bibliography"/>
      </w:pPr>
      <w:r>
        <w:t xml:space="preserve">15.</w:t>
      </w:r>
      <w:r>
        <w:t xml:space="preserve"> </w:t>
      </w:r>
      <w:r>
        <w:rPr>
          <w:b/>
        </w:rPr>
        <w:t xml:space="preserve">Cyberinfrastructure for an integrated botanical information network to investigate the ecological impacts of global climate change on plant biodiversity</w:t>
      </w:r>
      <w:r>
        <w:t xml:space="preserve"> </w:t>
      </w:r>
      <w:r>
        <w:br/>
      </w:r>
      <w:r>
        <w:t xml:space="preserve">Brian J Enquist, Rick Condit, Robert K Peet, Mark Schildhauer, Barbara M. Thiers</w:t>
      </w:r>
      <w:r>
        <w:br/>
      </w:r>
      <w:r>
        <w:rPr>
          <w:i/>
        </w:rPr>
        <w:t xml:space="preserve">PeerJ</w:t>
      </w:r>
      <w:r>
        <w:t xml:space="preserve"> </w:t>
      </w:r>
      <w:r>
        <w:t xml:space="preserve">(2018-01-13)</w:t>
      </w:r>
      <w:r>
        <w:t xml:space="preserve"> </w:t>
      </w:r>
      <w:hyperlink r:id="rId188">
        <w:r>
          <w:rPr>
            <w:rStyle w:val="Hyperlink"/>
          </w:rPr>
          <w:t xml:space="preserve">https://doi.org/ghfnsx</w:t>
        </w:r>
      </w:hyperlink>
      <w:r>
        <w:t xml:space="preserve"> </w:t>
      </w:r>
      <w:r>
        <w:br/>
      </w:r>
      <w:r>
        <w:t xml:space="preserve">DOI:</w:t>
      </w:r>
      <w:r>
        <w:t xml:space="preserve"> </w:t>
      </w:r>
      <w:hyperlink r:id="rId189">
        <w:r>
          <w:rPr>
            <w:rStyle w:val="Hyperlink"/>
          </w:rPr>
          <w:t xml:space="preserve">10.7287/peerj.preprints.2615v2</w:t>
        </w:r>
      </w:hyperlink>
    </w:p>
    <w:bookmarkEnd w:id="190"/>
    <w:bookmarkStart w:id="193" w:name="ref-FIKVKzxT"/>
    <w:p>
      <w:pPr>
        <w:pStyle w:val="Bibliography"/>
      </w:pPr>
      <w:r>
        <w:t xml:space="preserve">16.</w:t>
      </w:r>
      <w:r>
        <w:t xml:space="preserve"> </w:t>
      </w:r>
      <w:r>
        <w:rPr>
          <w:b/>
        </w:rPr>
        <w:t xml:space="preserve">GIFT – A Global Inventory of Floras and Traits for macroecology and biogeography</w:t>
      </w:r>
      <w:r>
        <w:t xml:space="preserve"> </w:t>
      </w:r>
      <w:r>
        <w:br/>
      </w:r>
      <w:r>
        <w:t xml:space="preserve">Patrick Weigelt, Christian König, Holger Kreft</w:t>
      </w:r>
      <w:r>
        <w:br/>
      </w:r>
      <w:r>
        <w:rPr>
          <w:i/>
        </w:rPr>
        <w:t xml:space="preserve">Journal of Biogeography</w:t>
      </w:r>
      <w:r>
        <w:t xml:space="preserve"> </w:t>
      </w:r>
      <w:r>
        <w:t xml:space="preserve">(2019-06-09)</w:t>
      </w:r>
      <w:r>
        <w:t xml:space="preserve"> </w:t>
      </w:r>
      <w:hyperlink r:id="rId191">
        <w:r>
          <w:rPr>
            <w:rStyle w:val="Hyperlink"/>
          </w:rPr>
          <w:t xml:space="preserve">https://doi.org/gf38t6</w:t>
        </w:r>
      </w:hyperlink>
      <w:r>
        <w:t xml:space="preserve"> </w:t>
      </w:r>
      <w:r>
        <w:br/>
      </w:r>
      <w:r>
        <w:t xml:space="preserve">DOI:</w:t>
      </w:r>
      <w:r>
        <w:t xml:space="preserve"> </w:t>
      </w:r>
      <w:hyperlink r:id="rId192">
        <w:r>
          <w:rPr>
            <w:rStyle w:val="Hyperlink"/>
          </w:rPr>
          <w:t xml:space="preserve">10.1111/jbi.13623</w:t>
        </w:r>
      </w:hyperlink>
    </w:p>
    <w:bookmarkEnd w:id="193"/>
    <w:bookmarkStart w:id="198" w:name="ref-98bdztha"/>
    <w:p>
      <w:pPr>
        <w:pStyle w:val="Bibliography"/>
      </w:pPr>
      <w:r>
        <w:t xml:space="preserve">17.</w:t>
      </w:r>
      <w:r>
        <w:t xml:space="preserve"> </w:t>
      </w:r>
      <w:r>
        <w:rPr>
          <w:b/>
        </w:rPr>
        <w:t xml:space="preserve">Distorted Views of Biodiversity: Spatial and Temporal Bias in Species Occurrence Data</w:t>
      </w:r>
      <w:r>
        <w:t xml:space="preserve"> </w:t>
      </w:r>
      <w:r>
        <w:br/>
      </w:r>
      <w:r>
        <w:t xml:space="preserve">Elizabeth H. Boakes, Philip J. K. McGowan, Richard A. Fuller, Ding Chang-qing, Natalie E. Clark, Kim O’Connor, Georgina M. Mace</w:t>
      </w:r>
      <w:r>
        <w:br/>
      </w:r>
      <w:r>
        <w:rPr>
          <w:i/>
        </w:rPr>
        <w:t xml:space="preserve">PLoS Biology</w:t>
      </w:r>
      <w:r>
        <w:t xml:space="preserve"> </w:t>
      </w:r>
      <w:r>
        <w:t xml:space="preserve">(2010-06-01)</w:t>
      </w:r>
      <w:r>
        <w:t xml:space="preserve"> </w:t>
      </w:r>
      <w:hyperlink r:id="rId194">
        <w:r>
          <w:rPr>
            <w:rStyle w:val="Hyperlink"/>
          </w:rPr>
          <w:t xml:space="preserve">https://doi.org/brfdq6</w:t>
        </w:r>
      </w:hyperlink>
      <w:r>
        <w:t xml:space="preserve"> </w:t>
      </w:r>
      <w:r>
        <w:br/>
      </w:r>
      <w:r>
        <w:t xml:space="preserve">DOI:</w:t>
      </w:r>
      <w:r>
        <w:t xml:space="preserve"> </w:t>
      </w:r>
      <w:hyperlink r:id="rId195">
        <w:r>
          <w:rPr>
            <w:rStyle w:val="Hyperlink"/>
          </w:rPr>
          <w:t xml:space="preserve">10.1371/journal.pbio.1000385</w:t>
        </w:r>
      </w:hyperlink>
      <w:r>
        <w:t xml:space="preserve"> </w:t>
      </w:r>
      <w:r>
        <w:t xml:space="preserve">· PMID:</w:t>
      </w:r>
      <w:r>
        <w:t xml:space="preserve"> </w:t>
      </w:r>
      <w:hyperlink r:id="rId196">
        <w:r>
          <w:rPr>
            <w:rStyle w:val="Hyperlink"/>
          </w:rPr>
          <w:t xml:space="preserve">20532234</w:t>
        </w:r>
      </w:hyperlink>
      <w:r>
        <w:t xml:space="preserve"> </w:t>
      </w:r>
      <w:r>
        <w:t xml:space="preserve">· PMCID:</w:t>
      </w:r>
      <w:r>
        <w:t xml:space="preserve"> </w:t>
      </w:r>
      <w:hyperlink r:id="rId197">
        <w:r>
          <w:rPr>
            <w:rStyle w:val="Hyperlink"/>
          </w:rPr>
          <w:t xml:space="preserve">PMC2879389</w:t>
        </w:r>
      </w:hyperlink>
    </w:p>
    <w:bookmarkEnd w:id="198"/>
    <w:bookmarkStart w:id="199" w:name="ref-1BpTkQN7F"/>
    <w:p>
      <w:pPr>
        <w:pStyle w:val="Bibliography"/>
      </w:pPr>
      <w:r>
        <w:t xml:space="preserve">18.</w:t>
      </w:r>
      <w:r>
        <w:t xml:space="preserve"> </w:t>
      </w:r>
      <w:r>
        <w:rPr>
          <w:b/>
        </w:rPr>
        <w:t xml:space="preserve">Versuch einer Übersicht über die Wiesentypen der Schweiz</w:t>
      </w:r>
      <w:r>
        <w:t xml:space="preserve"> </w:t>
      </w:r>
      <w:r>
        <w:br/>
      </w:r>
      <w:r>
        <w:t xml:space="preserve">F. G. Stebler, C. Schröter</w:t>
      </w:r>
      <w:r>
        <w:br/>
      </w:r>
      <w:r>
        <w:rPr>
          <w:i/>
        </w:rPr>
        <w:t xml:space="preserve">Landwirt. Jahrb. Schweiz</w:t>
      </w:r>
      <w:r>
        <w:t xml:space="preserve"> </w:t>
      </w:r>
      <w:r>
        <w:t xml:space="preserve">(1893)</w:t>
      </w:r>
    </w:p>
    <w:bookmarkEnd w:id="199"/>
    <w:bookmarkStart w:id="202" w:name="ref-13XEo9Ehx"/>
    <w:p>
      <w:pPr>
        <w:pStyle w:val="Bibliography"/>
      </w:pPr>
      <w:r>
        <w:t xml:space="preserve">19.</w:t>
      </w:r>
      <w:r>
        <w:t xml:space="preserve"> </w:t>
      </w:r>
      <w:r>
        <w:rPr>
          <w:b/>
        </w:rPr>
        <w:t xml:space="preserve">European Vegetation Archive (EVA): an integrated database of European vegetation plots</w:t>
      </w:r>
      <w:r>
        <w:t xml:space="preserve"> </w:t>
      </w:r>
      <w:r>
        <w:br/>
      </w:r>
      <w:r>
        <w:t xml:space="preserve">Milan Chytrý, Stephan M. Hennekens, Borja Jiménez-Alfaro, Ilona Knollová, Jürgen Dengler, Florian Jansen, Flavia Landucci, Joop H. J. Schaminée, Svetlana Aćić, Emiliano Agrillo, … Sergey Yamalov</w:t>
      </w:r>
      <w:r>
        <w:br/>
      </w:r>
      <w:r>
        <w:rPr>
          <w:i/>
        </w:rPr>
        <w:t xml:space="preserve">Applied Vegetation Science</w:t>
      </w:r>
      <w:r>
        <w:t xml:space="preserve"> </w:t>
      </w:r>
      <w:r>
        <w:t xml:space="preserve">(2016-01)</w:t>
      </w:r>
      <w:r>
        <w:t xml:space="preserve"> </w:t>
      </w:r>
      <w:hyperlink r:id="rId200">
        <w:r>
          <w:rPr>
            <w:rStyle w:val="Hyperlink"/>
          </w:rPr>
          <w:t xml:space="preserve">https://doi.org/bc7k</w:t>
        </w:r>
      </w:hyperlink>
      <w:r>
        <w:t xml:space="preserve"> </w:t>
      </w:r>
      <w:r>
        <w:br/>
      </w:r>
      <w:r>
        <w:t xml:space="preserve">DOI:</w:t>
      </w:r>
      <w:r>
        <w:t xml:space="preserve"> </w:t>
      </w:r>
      <w:hyperlink r:id="rId201">
        <w:r>
          <w:rPr>
            <w:rStyle w:val="Hyperlink"/>
          </w:rPr>
          <w:t xml:space="preserve">10.1111/avsc.12191</w:t>
        </w:r>
      </w:hyperlink>
    </w:p>
    <w:bookmarkEnd w:id="202"/>
    <w:bookmarkStart w:id="206" w:name="ref-je27ySHK"/>
    <w:p>
      <w:pPr>
        <w:pStyle w:val="Bibliography"/>
      </w:pPr>
      <w:r>
        <w:t xml:space="preserve">20.</w:t>
      </w:r>
      <w:r>
        <w:t xml:space="preserve"> </w:t>
      </w:r>
      <w:r>
        <w:rPr>
          <w:b/>
        </w:rPr>
        <w:t xml:space="preserve">Sample selection bias and presence-only distribution models: implications for background and pseudo-absence data</w:t>
      </w:r>
      <w:r>
        <w:t xml:space="preserve"> </w:t>
      </w:r>
      <w:r>
        <w:br/>
      </w:r>
      <w:r>
        <w:t xml:space="preserve">Steven J. Phillips, Miroslav Dudík, Jane Elith, Catherine H. Graham, Anthony Lehmann, John Leathwick, Simon Ferrier</w:t>
      </w:r>
      <w:r>
        <w:br/>
      </w:r>
      <w:r>
        <w:rPr>
          <w:i/>
        </w:rPr>
        <w:t xml:space="preserve">Ecological Applications</w:t>
      </w:r>
      <w:r>
        <w:t xml:space="preserve"> </w:t>
      </w:r>
      <w:r>
        <w:t xml:space="preserve">(2009-01)</w:t>
      </w:r>
      <w:r>
        <w:t xml:space="preserve"> </w:t>
      </w:r>
      <w:hyperlink r:id="rId203">
        <w:r>
          <w:rPr>
            <w:rStyle w:val="Hyperlink"/>
          </w:rPr>
          <w:t xml:space="preserve">https://doi.org/dx4s78</w:t>
        </w:r>
      </w:hyperlink>
      <w:r>
        <w:t xml:space="preserve"> </w:t>
      </w:r>
      <w:r>
        <w:br/>
      </w:r>
      <w:r>
        <w:t xml:space="preserve">DOI:</w:t>
      </w:r>
      <w:r>
        <w:t xml:space="preserve"> </w:t>
      </w:r>
      <w:hyperlink r:id="rId204">
        <w:r>
          <w:rPr>
            <w:rStyle w:val="Hyperlink"/>
          </w:rPr>
          <w:t xml:space="preserve">10.1890/07-2153.1</w:t>
        </w:r>
      </w:hyperlink>
      <w:r>
        <w:t xml:space="preserve"> </w:t>
      </w:r>
      <w:r>
        <w:t xml:space="preserve">· PMID:</w:t>
      </w:r>
      <w:r>
        <w:t xml:space="preserve"> </w:t>
      </w:r>
      <w:hyperlink r:id="rId205">
        <w:r>
          <w:rPr>
            <w:rStyle w:val="Hyperlink"/>
          </w:rPr>
          <w:t xml:space="preserve">19323182</w:t>
        </w:r>
      </w:hyperlink>
    </w:p>
    <w:bookmarkEnd w:id="206"/>
    <w:bookmarkStart w:id="210" w:name="ref-CHqNls3u"/>
    <w:p>
      <w:pPr>
        <w:pStyle w:val="Bibliography"/>
      </w:pPr>
      <w:r>
        <w:t xml:space="preserve">21.</w:t>
      </w:r>
      <w:r>
        <w:t xml:space="preserve"> </w:t>
      </w:r>
      <w:r>
        <w:rPr>
          <w:b/>
        </w:rPr>
        <w:t xml:space="preserve">Global environmental change effects on plant community composition trajectories depend upon management legacies</w:t>
      </w:r>
      <w:r>
        <w:t xml:space="preserve"> </w:t>
      </w:r>
      <w:r>
        <w:br/>
      </w:r>
      <w:r>
        <w:t xml:space="preserve">Michael P. Perring, Markus Bernhardt-Römermann, Lander Baeten, Gabriele Midolo, Haben Blondeel, Leen Depauw, Dries Landuyt, Sybryn L. Maes, Emiel De Lombaerde, Maria Mercedes Carón, … Kris Verheyen</w:t>
      </w:r>
      <w:r>
        <w:br/>
      </w:r>
      <w:r>
        <w:rPr>
          <w:i/>
        </w:rPr>
        <w:t xml:space="preserve">Global Change Biology</w:t>
      </w:r>
      <w:r>
        <w:t xml:space="preserve"> </w:t>
      </w:r>
      <w:r>
        <w:t xml:space="preserve">(2018-04)</w:t>
      </w:r>
      <w:r>
        <w:t xml:space="preserve"> </w:t>
      </w:r>
      <w:hyperlink r:id="rId207">
        <w:r>
          <w:rPr>
            <w:rStyle w:val="Hyperlink"/>
          </w:rPr>
          <w:t xml:space="preserve">https://doi.org/gc6mjp</w:t>
        </w:r>
      </w:hyperlink>
      <w:r>
        <w:t xml:space="preserve"> </w:t>
      </w:r>
      <w:r>
        <w:br/>
      </w:r>
      <w:r>
        <w:t xml:space="preserve">DOI:</w:t>
      </w:r>
      <w:r>
        <w:t xml:space="preserve"> </w:t>
      </w:r>
      <w:hyperlink r:id="rId208">
        <w:r>
          <w:rPr>
            <w:rStyle w:val="Hyperlink"/>
          </w:rPr>
          <w:t xml:space="preserve">10.1111/gcb.14030</w:t>
        </w:r>
      </w:hyperlink>
      <w:r>
        <w:t xml:space="preserve"> </w:t>
      </w:r>
      <w:r>
        <w:t xml:space="preserve">· PMID:</w:t>
      </w:r>
      <w:r>
        <w:t xml:space="preserve"> </w:t>
      </w:r>
      <w:hyperlink r:id="rId209">
        <w:r>
          <w:rPr>
            <w:rStyle w:val="Hyperlink"/>
          </w:rPr>
          <w:t xml:space="preserve">29271579</w:t>
        </w:r>
      </w:hyperlink>
    </w:p>
    <w:bookmarkEnd w:id="210"/>
    <w:bookmarkStart w:id="214" w:name="ref-DYKZij81"/>
    <w:p>
      <w:pPr>
        <w:pStyle w:val="Bibliography"/>
      </w:pPr>
      <w:r>
        <w:t xml:space="preserve">22.</w:t>
      </w:r>
      <w:r>
        <w:t xml:space="preserve"> </w:t>
      </w:r>
      <w:r>
        <w:rPr>
          <w:b/>
        </w:rPr>
        <w:t xml:space="preserve">Accelerated increase in plant species richness on mountain summits is linked to warming</w:t>
      </w:r>
      <w:r>
        <w:t xml:space="preserve"> </w:t>
      </w:r>
      <w:r>
        <w:br/>
      </w:r>
      <w:r>
        <w:t xml:space="preserve">Manuel J. Steinbauer, John-Arvid Grytnes, Gerald Jurasinski, Aino Kulonen, Jonathan Lenoir, Harald Pauli, Christian Rixen, Manuela Winkler, Manfred Bardy-Durchhalter, Elena Barni, … Sonja Wipf</w:t>
      </w:r>
      <w:r>
        <w:br/>
      </w:r>
      <w:r>
        <w:rPr>
          <w:i/>
        </w:rPr>
        <w:t xml:space="preserve">Nature</w:t>
      </w:r>
      <w:r>
        <w:t xml:space="preserve"> </w:t>
      </w:r>
      <w:r>
        <w:t xml:space="preserve">(2018-04-04)</w:t>
      </w:r>
      <w:r>
        <w:t xml:space="preserve"> </w:t>
      </w:r>
      <w:hyperlink r:id="rId211">
        <w:r>
          <w:rPr>
            <w:rStyle w:val="Hyperlink"/>
          </w:rPr>
          <w:t xml:space="preserve">https://doi.org/gdfwk3</w:t>
        </w:r>
      </w:hyperlink>
      <w:r>
        <w:t xml:space="preserve"> </w:t>
      </w:r>
      <w:r>
        <w:br/>
      </w:r>
      <w:r>
        <w:t xml:space="preserve">DOI:</w:t>
      </w:r>
      <w:r>
        <w:t xml:space="preserve"> </w:t>
      </w:r>
      <w:hyperlink r:id="rId212">
        <w:r>
          <w:rPr>
            <w:rStyle w:val="Hyperlink"/>
          </w:rPr>
          <w:t xml:space="preserve">10.1038/s41586-018-0005-6</w:t>
        </w:r>
      </w:hyperlink>
      <w:r>
        <w:t xml:space="preserve"> </w:t>
      </w:r>
      <w:r>
        <w:t xml:space="preserve">· PMID:</w:t>
      </w:r>
      <w:r>
        <w:t xml:space="preserve"> </w:t>
      </w:r>
      <w:hyperlink r:id="rId213">
        <w:r>
          <w:rPr>
            <w:rStyle w:val="Hyperlink"/>
          </w:rPr>
          <w:t xml:space="preserve">29618821</w:t>
        </w:r>
      </w:hyperlink>
    </w:p>
    <w:bookmarkEnd w:id="214"/>
    <w:bookmarkStart w:id="217" w:name="ref-m4MWjJlQ"/>
    <w:p>
      <w:pPr>
        <w:pStyle w:val="Bibliography"/>
      </w:pPr>
      <w:r>
        <w:t xml:space="preserve">23.</w:t>
      </w:r>
      <w:r>
        <w:t xml:space="preserve"> </w:t>
      </w:r>
      <w:r>
        <w:rPr>
          <w:b/>
        </w:rPr>
        <w:t xml:space="preserve">Exploring large vegetation databases to detect temporal trends in species occurrences</w:t>
      </w:r>
      <w:r>
        <w:t xml:space="preserve"> </w:t>
      </w:r>
      <w:r>
        <w:br/>
      </w:r>
      <w:r>
        <w:t xml:space="preserve">Ute Jandt, Henrik von Wehrden, Helge Bruelheide</w:t>
      </w:r>
      <w:r>
        <w:br/>
      </w:r>
      <w:r>
        <w:rPr>
          <w:i/>
        </w:rPr>
        <w:t xml:space="preserve">Journal of Vegetation Science</w:t>
      </w:r>
      <w:r>
        <w:t xml:space="preserve"> </w:t>
      </w:r>
      <w:r>
        <w:t xml:space="preserve">(2011-12)</w:t>
      </w:r>
      <w:r>
        <w:t xml:space="preserve"> </w:t>
      </w:r>
      <w:hyperlink r:id="rId215">
        <w:r>
          <w:rPr>
            <w:rStyle w:val="Hyperlink"/>
          </w:rPr>
          <w:t xml:space="preserve">https://doi.org/d8b4jv</w:t>
        </w:r>
      </w:hyperlink>
      <w:r>
        <w:t xml:space="preserve"> </w:t>
      </w:r>
      <w:r>
        <w:br/>
      </w:r>
      <w:r>
        <w:t xml:space="preserve">DOI:</w:t>
      </w:r>
      <w:r>
        <w:t xml:space="preserve"> </w:t>
      </w:r>
      <w:hyperlink r:id="rId216">
        <w:r>
          <w:rPr>
            <w:rStyle w:val="Hyperlink"/>
          </w:rPr>
          <w:t xml:space="preserve">10.1111/j.1654-1103.2011.01318.x</w:t>
        </w:r>
      </w:hyperlink>
    </w:p>
    <w:bookmarkEnd w:id="217"/>
    <w:bookmarkStart w:id="220" w:name="ref-1FTlX9Qbz"/>
    <w:p>
      <w:pPr>
        <w:pStyle w:val="Bibliography"/>
      </w:pPr>
      <w:r>
        <w:t xml:space="preserve">24.</w:t>
      </w:r>
      <w:r>
        <w:t xml:space="preserve"> </w:t>
      </w:r>
      <w:r>
        <w:rPr>
          <w:b/>
        </w:rPr>
        <w:t xml:space="preserve">Phantom species: adjusting estimates of colonization and extinction for pseudo-turnover</w:t>
      </w:r>
      <w:r>
        <w:t xml:space="preserve"> </w:t>
      </w:r>
      <w:r>
        <w:br/>
      </w:r>
      <w:r>
        <w:t xml:space="preserve">Jared J. Beck, Bret Larget, Donald M. Waller</w:t>
      </w:r>
      <w:r>
        <w:br/>
      </w:r>
      <w:r>
        <w:rPr>
          <w:i/>
        </w:rPr>
        <w:t xml:space="preserve">Oikos</w:t>
      </w:r>
      <w:r>
        <w:t xml:space="preserve"> </w:t>
      </w:r>
      <w:r>
        <w:t xml:space="preserve">(2018-11)</w:t>
      </w:r>
      <w:r>
        <w:t xml:space="preserve"> </w:t>
      </w:r>
      <w:hyperlink r:id="rId218">
        <w:r>
          <w:rPr>
            <w:rStyle w:val="Hyperlink"/>
          </w:rPr>
          <w:t xml:space="preserve">https://doi.org/gfn4pn</w:t>
        </w:r>
      </w:hyperlink>
      <w:r>
        <w:t xml:space="preserve"> </w:t>
      </w:r>
      <w:r>
        <w:br/>
      </w:r>
      <w:r>
        <w:t xml:space="preserve">DOI:</w:t>
      </w:r>
      <w:r>
        <w:t xml:space="preserve"> </w:t>
      </w:r>
      <w:hyperlink r:id="rId219">
        <w:r>
          <w:rPr>
            <w:rStyle w:val="Hyperlink"/>
          </w:rPr>
          <w:t xml:space="preserve">10.1111/oik.05114</w:t>
        </w:r>
      </w:hyperlink>
    </w:p>
    <w:bookmarkEnd w:id="220"/>
    <w:bookmarkStart w:id="223" w:name="ref-1H3M9kGrz"/>
    <w:p>
      <w:pPr>
        <w:pStyle w:val="Bibliography"/>
      </w:pPr>
      <w:r>
        <w:t xml:space="preserve">25.</w:t>
      </w:r>
      <w:r>
        <w:t xml:space="preserve"> </w:t>
      </w:r>
      <w:r>
        <w:rPr>
          <w:b/>
        </w:rPr>
        <w:t xml:space="preserve">sPlot – A new tool for global vegetation analyses</w:t>
      </w:r>
      <w:r>
        <w:t xml:space="preserve"> </w:t>
      </w:r>
      <w:r>
        <w:br/>
      </w:r>
      <w:r>
        <w:t xml:space="preserve">Helge Bruelheide, Jürgen Dengler, Borja Jiménez‐Alfaro, Oliver Purschke, Stephan M. Hennekens, Milan Chytrý, Valério D. Pillar, Florian Jansen, Jens Kattge, Brody Sandel, … Andrei Zverev</w:t>
      </w:r>
      <w:r>
        <w:br/>
      </w:r>
      <w:r>
        <w:rPr>
          <w:i/>
        </w:rPr>
        <w:t xml:space="preserve">Journal of Vegetation Science</w:t>
      </w:r>
      <w:r>
        <w:t xml:space="preserve"> </w:t>
      </w:r>
      <w:r>
        <w:t xml:space="preserve">(2019-04-08)</w:t>
      </w:r>
      <w:r>
        <w:t xml:space="preserve"> </w:t>
      </w:r>
      <w:hyperlink r:id="rId221">
        <w:r>
          <w:rPr>
            <w:rStyle w:val="Hyperlink"/>
          </w:rPr>
          <w:t xml:space="preserve">https://doi.org/gfvhkm</w:t>
        </w:r>
      </w:hyperlink>
      <w:r>
        <w:t xml:space="preserve"> </w:t>
      </w:r>
      <w:r>
        <w:br/>
      </w:r>
      <w:r>
        <w:t xml:space="preserve">DOI:</w:t>
      </w:r>
      <w:r>
        <w:t xml:space="preserve"> </w:t>
      </w:r>
      <w:hyperlink r:id="rId222">
        <w:r>
          <w:rPr>
            <w:rStyle w:val="Hyperlink"/>
          </w:rPr>
          <w:t xml:space="preserve">10.1111/jvs.12710</w:t>
        </w:r>
      </w:hyperlink>
    </w:p>
    <w:bookmarkEnd w:id="223"/>
    <w:bookmarkStart w:id="228" w:name="ref-ifq523bf"/>
    <w:p>
      <w:pPr>
        <w:pStyle w:val="Bibliography"/>
      </w:pPr>
      <w:r>
        <w:t xml:space="preserve">26.</w:t>
      </w:r>
      <w:r>
        <w:t xml:space="preserve"> </w:t>
      </w:r>
      <w:r>
        <w:rPr>
          <w:b/>
        </w:rPr>
        <w:t xml:space="preserve">Biodiversity data integration—the significance of data resolution and domain</w:t>
      </w:r>
      <w:r>
        <w:t xml:space="preserve"> </w:t>
      </w:r>
      <w:r>
        <w:br/>
      </w:r>
      <w:r>
        <w:t xml:space="preserve">Christian König, Patrick Weigelt, Julian Schrader, Amanda Taylor, Jens Kattge, Holger Kreft</w:t>
      </w:r>
      <w:r>
        <w:br/>
      </w:r>
      <w:r>
        <w:rPr>
          <w:i/>
        </w:rPr>
        <w:t xml:space="preserve">PLOS Biology</w:t>
      </w:r>
      <w:r>
        <w:t xml:space="preserve"> </w:t>
      </w:r>
      <w:r>
        <w:t xml:space="preserve">(2019-03-18)</w:t>
      </w:r>
      <w:r>
        <w:t xml:space="preserve"> </w:t>
      </w:r>
      <w:hyperlink r:id="rId224">
        <w:r>
          <w:rPr>
            <w:rStyle w:val="Hyperlink"/>
          </w:rPr>
          <w:t xml:space="preserve">https://doi.org/c3xz</w:t>
        </w:r>
      </w:hyperlink>
      <w:r>
        <w:t xml:space="preserve"> </w:t>
      </w:r>
      <w:r>
        <w:br/>
      </w:r>
      <w:r>
        <w:t xml:space="preserve">DOI:</w:t>
      </w:r>
      <w:r>
        <w:t xml:space="preserve"> </w:t>
      </w:r>
      <w:hyperlink r:id="rId225">
        <w:r>
          <w:rPr>
            <w:rStyle w:val="Hyperlink"/>
          </w:rPr>
          <w:t xml:space="preserve">10.1371/journal.pbio.3000183</w:t>
        </w:r>
      </w:hyperlink>
      <w:r>
        <w:t xml:space="preserve"> </w:t>
      </w:r>
      <w:r>
        <w:t xml:space="preserve">· PMID:</w:t>
      </w:r>
      <w:r>
        <w:t xml:space="preserve"> </w:t>
      </w:r>
      <w:hyperlink r:id="rId226">
        <w:r>
          <w:rPr>
            <w:rStyle w:val="Hyperlink"/>
          </w:rPr>
          <w:t xml:space="preserve">30883539</w:t>
        </w:r>
      </w:hyperlink>
      <w:r>
        <w:t xml:space="preserve"> </w:t>
      </w:r>
      <w:r>
        <w:t xml:space="preserve">· PMCID:</w:t>
      </w:r>
      <w:r>
        <w:t xml:space="preserve"> </w:t>
      </w:r>
      <w:hyperlink r:id="rId227">
        <w:r>
          <w:rPr>
            <w:rStyle w:val="Hyperlink"/>
          </w:rPr>
          <w:t xml:space="preserve">PMC6445469</w:t>
        </w:r>
      </w:hyperlink>
    </w:p>
    <w:bookmarkEnd w:id="228"/>
    <w:bookmarkStart w:id="232" w:name="ref-16aiK8oMe"/>
    <w:p>
      <w:pPr>
        <w:pStyle w:val="Bibliography"/>
      </w:pPr>
      <w:r>
        <w:t xml:space="preserve">27.</w:t>
      </w:r>
      <w:r>
        <w:t xml:space="preserve"> </w:t>
      </w:r>
      <w:r>
        <w:rPr>
          <w:b/>
        </w:rPr>
        <w:t xml:space="preserve">Global trait–environment relationships of plant communities</w:t>
      </w:r>
      <w:r>
        <w:t xml:space="preserve"> </w:t>
      </w:r>
      <w:r>
        <w:br/>
      </w:r>
      <w:r>
        <w:t xml:space="preserve">Helge Bruelheide, Jürgen Dengler, Oliver Purschke, Jonathan Lenoir, Borja Jiménez-Alfaro, Stephan M. Hennekens, Zoltán Botta-Dukát, Milan Chytrý, Richard Field, Florian Jansen, … Ute Jandt</w:t>
      </w:r>
      <w:r>
        <w:br/>
      </w:r>
      <w:r>
        <w:rPr>
          <w:i/>
        </w:rPr>
        <w:t xml:space="preserve">Nature Ecology &amp; Evolution</w:t>
      </w:r>
      <w:r>
        <w:t xml:space="preserve"> </w:t>
      </w:r>
      <w:r>
        <w:t xml:space="preserve">(2018-11-19)</w:t>
      </w:r>
      <w:r>
        <w:t xml:space="preserve"> </w:t>
      </w:r>
      <w:hyperlink r:id="rId229">
        <w:r>
          <w:rPr>
            <w:rStyle w:val="Hyperlink"/>
          </w:rPr>
          <w:t xml:space="preserve">https://doi.org/gfj595</w:t>
        </w:r>
      </w:hyperlink>
      <w:r>
        <w:t xml:space="preserve"> </w:t>
      </w:r>
      <w:r>
        <w:br/>
      </w:r>
      <w:r>
        <w:t xml:space="preserve">DOI:</w:t>
      </w:r>
      <w:r>
        <w:t xml:space="preserve"> </w:t>
      </w:r>
      <w:hyperlink r:id="rId230">
        <w:r>
          <w:rPr>
            <w:rStyle w:val="Hyperlink"/>
          </w:rPr>
          <w:t xml:space="preserve">10.1038/s41559-018-0699-8</w:t>
        </w:r>
      </w:hyperlink>
      <w:r>
        <w:t xml:space="preserve"> </w:t>
      </w:r>
      <w:r>
        <w:t xml:space="preserve">· PMID:</w:t>
      </w:r>
      <w:r>
        <w:t xml:space="preserve"> </w:t>
      </w:r>
      <w:hyperlink r:id="rId231">
        <w:r>
          <w:rPr>
            <w:rStyle w:val="Hyperlink"/>
          </w:rPr>
          <w:t xml:space="preserve">30455437</w:t>
        </w:r>
      </w:hyperlink>
    </w:p>
    <w:bookmarkEnd w:id="232"/>
    <w:bookmarkStart w:id="235" w:name="ref-YjvvfgRp"/>
    <w:p>
      <w:pPr>
        <w:pStyle w:val="Bibliography"/>
      </w:pPr>
      <w:r>
        <w:t xml:space="preserve">28.</w:t>
      </w:r>
      <w:r>
        <w:t xml:space="preserve"> </w:t>
      </w:r>
      <w:r>
        <w:rPr>
          <w:b/>
        </w:rPr>
        <w:t xml:space="preserve">Big data for forecasting the impacts of global change on plant communities</w:t>
      </w:r>
      <w:r>
        <w:t xml:space="preserve"> </w:t>
      </w:r>
      <w:r>
        <w:br/>
      </w:r>
      <w:r>
        <w:t xml:space="preserve">Janet Franklin, Josep M. Serra-Diaz, Alexandra D. Syphard, Helen M. Regan</w:t>
      </w:r>
      <w:r>
        <w:br/>
      </w:r>
      <w:r>
        <w:rPr>
          <w:i/>
        </w:rPr>
        <w:t xml:space="preserve">Global Ecology and Biogeography</w:t>
      </w:r>
      <w:r>
        <w:t xml:space="preserve"> </w:t>
      </w:r>
      <w:r>
        <w:t xml:space="preserve">(2017-01)</w:t>
      </w:r>
      <w:r>
        <w:t xml:space="preserve"> </w:t>
      </w:r>
      <w:hyperlink r:id="rId233">
        <w:r>
          <w:rPr>
            <w:rStyle w:val="Hyperlink"/>
          </w:rPr>
          <w:t xml:space="preserve">https://doi.org/f9hdp3</w:t>
        </w:r>
      </w:hyperlink>
      <w:r>
        <w:t xml:space="preserve"> </w:t>
      </w:r>
      <w:r>
        <w:br/>
      </w:r>
      <w:r>
        <w:t xml:space="preserve">DOI:</w:t>
      </w:r>
      <w:r>
        <w:t xml:space="preserve"> </w:t>
      </w:r>
      <w:hyperlink r:id="rId234">
        <w:r>
          <w:rPr>
            <w:rStyle w:val="Hyperlink"/>
          </w:rPr>
          <w:t xml:space="preserve">10.1111/geb.12501</w:t>
        </w:r>
      </w:hyperlink>
    </w:p>
    <w:bookmarkEnd w:id="235"/>
    <w:bookmarkStart w:id="238" w:name="ref-rjsxSZNm"/>
    <w:p>
      <w:pPr>
        <w:pStyle w:val="Bibliography"/>
      </w:pPr>
      <w:r>
        <w:t xml:space="preserve">29.</w:t>
      </w:r>
      <w:r>
        <w:t xml:space="preserve"> </w:t>
      </w:r>
      <w:r>
        <w:rPr>
          <w:b/>
        </w:rPr>
        <w:t xml:space="preserve">Achievements and challenges in the integration, reuse and synthesis of vegetation plot data</w:t>
      </w:r>
      <w:r>
        <w:t xml:space="preserve"> </w:t>
      </w:r>
      <w:r>
        <w:br/>
      </w:r>
      <w:r>
        <w:t xml:space="preserve">Susan K. Wiser</w:t>
      </w:r>
      <w:r>
        <w:br/>
      </w:r>
      <w:r>
        <w:rPr>
          <w:i/>
        </w:rPr>
        <w:t xml:space="preserve">Journal of Vegetation Science</w:t>
      </w:r>
      <w:r>
        <w:t xml:space="preserve"> </w:t>
      </w:r>
      <w:r>
        <w:t xml:space="preserve">(2016-09)</w:t>
      </w:r>
      <w:r>
        <w:t xml:space="preserve"> </w:t>
      </w:r>
      <w:hyperlink r:id="rId236">
        <w:r>
          <w:rPr>
            <w:rStyle w:val="Hyperlink"/>
          </w:rPr>
          <w:t xml:space="preserve">https://doi.org/ghfnr5</w:t>
        </w:r>
      </w:hyperlink>
      <w:r>
        <w:t xml:space="preserve"> </w:t>
      </w:r>
      <w:r>
        <w:br/>
      </w:r>
      <w:r>
        <w:t xml:space="preserve">DOI:</w:t>
      </w:r>
      <w:r>
        <w:t xml:space="preserve"> </w:t>
      </w:r>
      <w:hyperlink r:id="rId237">
        <w:r>
          <w:rPr>
            <w:rStyle w:val="Hyperlink"/>
          </w:rPr>
          <w:t xml:space="preserve">10.1111/jvs.12419</w:t>
        </w:r>
      </w:hyperlink>
    </w:p>
    <w:bookmarkEnd w:id="238"/>
    <w:bookmarkStart w:id="241" w:name="ref-VxZEEUab"/>
    <w:p>
      <w:pPr>
        <w:pStyle w:val="Bibliography"/>
      </w:pPr>
      <w:r>
        <w:t xml:space="preserve">30.</w:t>
      </w:r>
      <w:r>
        <w:t xml:space="preserve"> </w:t>
      </w:r>
      <w:r>
        <w:rPr>
          <w:b/>
        </w:rPr>
        <w:t xml:space="preserve">Managing data locally to answer questions globally: The role of collaborative science in ecology</w:t>
      </w:r>
      <w:r>
        <w:t xml:space="preserve"> </w:t>
      </w:r>
      <w:r>
        <w:br/>
      </w:r>
      <w:r>
        <w:t xml:space="preserve">Isabelle Aubin, Françoise Cardou, Laura Boisvert‐Marsh, Eric Garnier, Manuella Strukelj, Alison D. Munson</w:t>
      </w:r>
      <w:r>
        <w:br/>
      </w:r>
      <w:r>
        <w:rPr>
          <w:i/>
        </w:rPr>
        <w:t xml:space="preserve">Journal of Vegetation Science</w:t>
      </w:r>
      <w:r>
        <w:t xml:space="preserve"> </w:t>
      </w:r>
      <w:r>
        <w:t xml:space="preserve">(2020-04-03)</w:t>
      </w:r>
      <w:r>
        <w:t xml:space="preserve"> </w:t>
      </w:r>
      <w:hyperlink r:id="rId239">
        <w:r>
          <w:rPr>
            <w:rStyle w:val="Hyperlink"/>
          </w:rPr>
          <w:t xml:space="preserve">https://doi.org/ggtgsm</w:t>
        </w:r>
      </w:hyperlink>
      <w:r>
        <w:t xml:space="preserve"> </w:t>
      </w:r>
      <w:r>
        <w:br/>
      </w:r>
      <w:r>
        <w:t xml:space="preserve">DOI:</w:t>
      </w:r>
      <w:r>
        <w:t xml:space="preserve"> </w:t>
      </w:r>
      <w:hyperlink r:id="rId240">
        <w:r>
          <w:rPr>
            <w:rStyle w:val="Hyperlink"/>
          </w:rPr>
          <w:t xml:space="preserve">10.1111/jvs.12864</w:t>
        </w:r>
      </w:hyperlink>
    </w:p>
    <w:bookmarkEnd w:id="241"/>
    <w:bookmarkStart w:id="243" w:name="ref-ZDJVwbgL"/>
    <w:p>
      <w:pPr>
        <w:pStyle w:val="Bibliography"/>
      </w:pPr>
      <w:r>
        <w:t xml:space="preserve">31.</w:t>
      </w:r>
      <w:r>
        <w:t xml:space="preserve"> </w:t>
      </w:r>
      <w:hyperlink r:id="rId242">
        <w:r>
          <w:rPr>
            <w:rStyle w:val="Hyperlink"/>
          </w:rPr>
          <w:t xml:space="preserve">https://doi.org/10.1111/gcb.14904</w:t>
        </w:r>
      </w:hyperlink>
    </w:p>
    <w:bookmarkEnd w:id="243"/>
    <w:bookmarkStart w:id="246" w:name="ref-11HVotIMP"/>
    <w:p>
      <w:pPr>
        <w:pStyle w:val="Bibliography"/>
      </w:pPr>
      <w:r>
        <w:t xml:space="preserve">32.</w:t>
      </w:r>
      <w:r>
        <w:t xml:space="preserve"> </w:t>
      </w:r>
      <w:r>
        <w:rPr>
          <w:b/>
        </w:rPr>
        <w:t xml:space="preserve">Global fern and lycophyte richness explained: How regional and local factors shape plot richness</w:t>
      </w:r>
      <w:r>
        <w:t xml:space="preserve"> </w:t>
      </w:r>
      <w:r>
        <w:br/>
      </w:r>
      <w:r>
        <w:t xml:space="preserve">Anna Weigand, Stefan Abrahamczyk, Isabelle Aubin, Claudia Bita‐Nicolae, Helge Bruelheide, Cesar I. Carvajal‐Hernández, Daniele Cicuzza, Lucas Erickson Nascimento da Costa, János Csiky, Jürgen Dengler, … Michael Kessler</w:t>
      </w:r>
      <w:r>
        <w:br/>
      </w:r>
      <w:r>
        <w:rPr>
          <w:i/>
        </w:rPr>
        <w:t xml:space="preserve">Journal of Biogeography</w:t>
      </w:r>
      <w:r>
        <w:t xml:space="preserve"> </w:t>
      </w:r>
      <w:r>
        <w:t xml:space="preserve">(2019-12-30)</w:t>
      </w:r>
      <w:r>
        <w:t xml:space="preserve"> </w:t>
      </w:r>
      <w:hyperlink r:id="rId244">
        <w:r>
          <w:rPr>
            <w:rStyle w:val="Hyperlink"/>
          </w:rPr>
          <w:t xml:space="preserve">https://doi.org/ggf4gr</w:t>
        </w:r>
      </w:hyperlink>
      <w:r>
        <w:t xml:space="preserve"> </w:t>
      </w:r>
      <w:r>
        <w:br/>
      </w:r>
      <w:r>
        <w:t xml:space="preserve">DOI:</w:t>
      </w:r>
      <w:r>
        <w:t xml:space="preserve"> </w:t>
      </w:r>
      <w:hyperlink r:id="rId245">
        <w:r>
          <w:rPr>
            <w:rStyle w:val="Hyperlink"/>
          </w:rPr>
          <w:t xml:space="preserve">10.1111/jbi.13782</w:t>
        </w:r>
      </w:hyperlink>
    </w:p>
    <w:bookmarkEnd w:id="246"/>
    <w:bookmarkStart w:id="251" w:name="ref-V7f9MqZn"/>
    <w:p>
      <w:pPr>
        <w:pStyle w:val="Bibliography"/>
      </w:pPr>
      <w:r>
        <w:t xml:space="preserve">33.</w:t>
      </w:r>
      <w:r>
        <w:t xml:space="preserve"> </w:t>
      </w:r>
      <w:r>
        <w:rPr>
          <w:b/>
        </w:rPr>
        <w:t xml:space="preserve">Similar factors underlie tree abundance in forests in native and alien ranges</w:t>
      </w:r>
      <w:r>
        <w:t xml:space="preserve"> </w:t>
      </w:r>
      <w:r>
        <w:br/>
      </w:r>
      <w:r>
        <w:t xml:space="preserve">Masha T. Sande, Helge Bruelheide, Wayne Dawson, Jürgen Dengler, Franz Essl, Richard Field, Sylvia Haider, Mark Kleunen, Holger Kreft, Joern Pagel, … Tiffany M. Knight</w:t>
      </w:r>
      <w:r>
        <w:br/>
      </w:r>
      <w:r>
        <w:rPr>
          <w:i/>
        </w:rPr>
        <w:t xml:space="preserve">Global Ecology and Biogeography</w:t>
      </w:r>
      <w:r>
        <w:t xml:space="preserve"> </w:t>
      </w:r>
      <w:r>
        <w:t xml:space="preserve">(2019-12)</w:t>
      </w:r>
      <w:r>
        <w:t xml:space="preserve"> </w:t>
      </w:r>
      <w:hyperlink r:id="rId247">
        <w:r>
          <w:rPr>
            <w:rStyle w:val="Hyperlink"/>
          </w:rPr>
          <w:t xml:space="preserve">https://doi.org/ggftj7</w:t>
        </w:r>
      </w:hyperlink>
      <w:r>
        <w:t xml:space="preserve"> </w:t>
      </w:r>
      <w:r>
        <w:br/>
      </w:r>
      <w:r>
        <w:t xml:space="preserve">DOI:</w:t>
      </w:r>
      <w:r>
        <w:t xml:space="preserve"> </w:t>
      </w:r>
      <w:hyperlink r:id="rId248">
        <w:r>
          <w:rPr>
            <w:rStyle w:val="Hyperlink"/>
          </w:rPr>
          <w:t xml:space="preserve">10.1111/geb.13027</w:t>
        </w:r>
      </w:hyperlink>
      <w:r>
        <w:t xml:space="preserve"> </w:t>
      </w:r>
      <w:r>
        <w:t xml:space="preserve">· PMID:</w:t>
      </w:r>
      <w:r>
        <w:t xml:space="preserve"> </w:t>
      </w:r>
      <w:hyperlink r:id="rId249">
        <w:r>
          <w:rPr>
            <w:rStyle w:val="Hyperlink"/>
          </w:rPr>
          <w:t xml:space="preserve">32063745</w:t>
        </w:r>
      </w:hyperlink>
      <w:r>
        <w:t xml:space="preserve"> </w:t>
      </w:r>
      <w:r>
        <w:t xml:space="preserve">· PMCID:</w:t>
      </w:r>
      <w:r>
        <w:t xml:space="preserve"> </w:t>
      </w:r>
      <w:hyperlink r:id="rId250">
        <w:r>
          <w:rPr>
            <w:rStyle w:val="Hyperlink"/>
          </w:rPr>
          <w:t xml:space="preserve">PMC7006795</w:t>
        </w:r>
      </w:hyperlink>
    </w:p>
    <w:bookmarkEnd w:id="251"/>
    <w:bookmarkStart w:id="253" w:name="ref-Z45Iy68J"/>
    <w:p>
      <w:pPr>
        <w:pStyle w:val="Bibliography"/>
      </w:pPr>
      <w:r>
        <w:t xml:space="preserve">34.</w:t>
      </w:r>
      <w:r>
        <w:t xml:space="preserve"> </w:t>
      </w:r>
      <w:r>
        <w:rPr>
          <w:b/>
        </w:rPr>
        <w:t xml:space="preserve">Vegetation-plot database of the Carolina Vegetation Survey</w:t>
      </w:r>
      <w:r>
        <w:t xml:space="preserve"> </w:t>
      </w:r>
      <w:r>
        <w:br/>
      </w:r>
      <w:r>
        <w:t xml:space="preserve">Robert K. Peet, Michael T. Lee, M. Forbes Boyle, Thomas R. Wentworth, Michael P. Schafale, Alan S. Weakley</w:t>
      </w:r>
      <w:r>
        <w:br/>
      </w:r>
      <w:r>
        <w:rPr>
          <w:i/>
        </w:rPr>
        <w:t xml:space="preserve">Vegetation databases for the 21st century</w:t>
      </w:r>
      <w:r>
        <w:t xml:space="preserve"> </w:t>
      </w:r>
      <w:r>
        <w:t xml:space="preserve">(2012)</w:t>
      </w:r>
      <w:r>
        <w:t xml:space="preserve"> </w:t>
      </w:r>
      <w:hyperlink r:id="rId252">
        <w:r>
          <w:rPr>
            <w:rStyle w:val="Hyperlink"/>
          </w:rPr>
          <w:t xml:space="preserve">https://doi.org/10.7809/b-e.00081</w:t>
        </w:r>
      </w:hyperlink>
    </w:p>
    <w:bookmarkEnd w:id="253"/>
    <w:bookmarkStart w:id="255" w:name="ref-14G4m2XBL"/>
    <w:p>
      <w:pPr>
        <w:pStyle w:val="Bibliography"/>
      </w:pPr>
      <w:r>
        <w:t xml:space="preserve">35.</w:t>
      </w:r>
      <w:r>
        <w:t xml:space="preserve"> </w:t>
      </w:r>
      <w:r>
        <w:rPr>
          <w:b/>
        </w:rPr>
        <w:t xml:space="preserve">VegBank – a permanent, open‐access archive for vegetation‐plot data</w:t>
      </w:r>
      <w:r>
        <w:t xml:space="preserve"> </w:t>
      </w:r>
      <w:r>
        <w:br/>
      </w:r>
      <w:r>
        <w:t xml:space="preserve">Robert K. Peet, M. T. Lee, M. D. Jennings, D. Faber‐Langendoen</w:t>
      </w:r>
      <w:r>
        <w:br/>
      </w:r>
      <w:r>
        <w:rPr>
          <w:i/>
        </w:rPr>
        <w:t xml:space="preserve">Vegetation databases for the 21st century</w:t>
      </w:r>
      <w:r>
        <w:t xml:space="preserve"> </w:t>
      </w:r>
      <w:r>
        <w:t xml:space="preserve">(2012)</w:t>
      </w:r>
      <w:r>
        <w:t xml:space="preserve"> </w:t>
      </w:r>
      <w:hyperlink r:id="rId254">
        <w:r>
          <w:rPr>
            <w:rStyle w:val="Hyperlink"/>
          </w:rPr>
          <w:t xml:space="preserve">https://doi.org/10.7809/b-e.00080</w:t>
        </w:r>
      </w:hyperlink>
    </w:p>
    <w:bookmarkEnd w:id="255"/>
    <w:bookmarkStart w:id="258" w:name="ref-1G3YNAZM5"/>
    <w:p>
      <w:pPr>
        <w:pStyle w:val="Bibliography"/>
      </w:pPr>
      <w:r>
        <w:t xml:space="preserve">36.</w:t>
      </w:r>
      <w:r>
        <w:t xml:space="preserve"> </w:t>
      </w:r>
      <w:r>
        <w:rPr>
          <w:b/>
        </w:rPr>
        <w:t xml:space="preserve">Terrestrial ecosystem research infrastructures: challenges and opportunities</w:t>
      </w:r>
      <w:r>
        <w:t xml:space="preserve"> </w:t>
      </w:r>
      <w:r>
        <w:br/>
      </w:r>
      <w:r>
        <w:t xml:space="preserve">Abad Chabbi, Henry W Loescher</w:t>
      </w:r>
      <w:r>
        <w:br/>
      </w:r>
      <w:r>
        <w:t xml:space="preserve">(2017)</w:t>
      </w:r>
      <w:r>
        <w:t xml:space="preserve"> </w:t>
      </w:r>
      <w:hyperlink r:id="rId256">
        <w:r>
          <w:rPr>
            <w:rStyle w:val="Hyperlink"/>
          </w:rPr>
          <w:t xml:space="preserve">https://www.routledgehandbooks.com/doi/10.1201/9781315368252</w:t>
        </w:r>
      </w:hyperlink>
      <w:r>
        <w:t xml:space="preserve"> </w:t>
      </w:r>
      <w:r>
        <w:br/>
      </w:r>
      <w:r>
        <w:t xml:space="preserve">ISBN:</w:t>
      </w:r>
      <w:r>
        <w:t xml:space="preserve"> </w:t>
      </w:r>
      <w:hyperlink r:id="rId257">
        <w:r>
          <w:rPr>
            <w:rStyle w:val="Hyperlink"/>
          </w:rPr>
          <w:t xml:space="preserve">9781498751339</w:t>
        </w:r>
      </w:hyperlink>
    </w:p>
    <w:bookmarkEnd w:id="258"/>
    <w:bookmarkStart w:id="261" w:name="ref-10JGA84o5"/>
    <w:p>
      <w:pPr>
        <w:pStyle w:val="Bibliography"/>
      </w:pPr>
      <w:r>
        <w:t xml:space="preserve">37.</w:t>
      </w:r>
      <w:r>
        <w:t xml:space="preserve"> </w:t>
      </w:r>
      <w:r>
        <w:rPr>
          <w:b/>
        </w:rPr>
        <w:t xml:space="preserve">The Global Index of Vegetation-Plot Databases (GIVD): a new resource for vegetation science</w:t>
      </w:r>
      <w:r>
        <w:t xml:space="preserve"> </w:t>
      </w:r>
      <w:r>
        <w:br/>
      </w:r>
      <w:r>
        <w:t xml:space="preserve">Jürgen Dengler, Florian Jansen, Falko Glöckler, Robert K. Peet, Miquel De Cáceres, Milan Chytrý, Jörg Ewald, Jens Oldeland, Gabriela Lopez-Gonzalez, Manfred Finckh, … Nick Spencer</w:t>
      </w:r>
      <w:r>
        <w:br/>
      </w:r>
      <w:r>
        <w:rPr>
          <w:i/>
        </w:rPr>
        <w:t xml:space="preserve">Journal of Vegetation Science</w:t>
      </w:r>
      <w:r>
        <w:t xml:space="preserve"> </w:t>
      </w:r>
      <w:r>
        <w:t xml:space="preserve">(2011-08)</w:t>
      </w:r>
      <w:r>
        <w:t xml:space="preserve"> </w:t>
      </w:r>
      <w:hyperlink r:id="rId259">
        <w:r>
          <w:rPr>
            <w:rStyle w:val="Hyperlink"/>
          </w:rPr>
          <w:t xml:space="preserve">https://doi.org/ctx2s7</w:t>
        </w:r>
      </w:hyperlink>
      <w:r>
        <w:t xml:space="preserve"> </w:t>
      </w:r>
      <w:r>
        <w:br/>
      </w:r>
      <w:r>
        <w:t xml:space="preserve">DOI:</w:t>
      </w:r>
      <w:r>
        <w:t xml:space="preserve"> </w:t>
      </w:r>
      <w:hyperlink r:id="rId260">
        <w:r>
          <w:rPr>
            <w:rStyle w:val="Hyperlink"/>
          </w:rPr>
          <w:t xml:space="preserve">10.1111/j.1654-1103.2011.01265.x</w:t>
        </w:r>
      </w:hyperlink>
    </w:p>
    <w:bookmarkEnd w:id="261"/>
    <w:bookmarkStart w:id="264" w:name="ref-1E7D836xD"/>
    <w:p>
      <w:pPr>
        <w:pStyle w:val="Bibliography"/>
      </w:pPr>
      <w:r>
        <w:t xml:space="preserve">38.</w:t>
      </w:r>
      <w:r>
        <w:t xml:space="preserve"> </w:t>
      </w:r>
      <w:r>
        <w:rPr>
          <w:b/>
        </w:rPr>
        <w:t xml:space="preserve">Climate-related range shifts - a global multidimensional synthesis and new research directions</w:t>
      </w:r>
      <w:r>
        <w:t xml:space="preserve"> </w:t>
      </w:r>
      <w:r>
        <w:br/>
      </w:r>
      <w:r>
        <w:t xml:space="preserve">J. Lenoir, J.-C. Svenning</w:t>
      </w:r>
      <w:r>
        <w:br/>
      </w:r>
      <w:r>
        <w:rPr>
          <w:i/>
        </w:rPr>
        <w:t xml:space="preserve">Ecography</w:t>
      </w:r>
      <w:r>
        <w:t xml:space="preserve"> </w:t>
      </w:r>
      <w:r>
        <w:t xml:space="preserve">(2015-01)</w:t>
      </w:r>
      <w:r>
        <w:t xml:space="preserve"> </w:t>
      </w:r>
      <w:hyperlink r:id="rId262">
        <w:r>
          <w:rPr>
            <w:rStyle w:val="Hyperlink"/>
          </w:rPr>
          <w:t xml:space="preserve">https://doi.org/f6xz9h</w:t>
        </w:r>
      </w:hyperlink>
      <w:r>
        <w:t xml:space="preserve"> </w:t>
      </w:r>
      <w:r>
        <w:br/>
      </w:r>
      <w:r>
        <w:t xml:space="preserve">DOI:</w:t>
      </w:r>
      <w:r>
        <w:t xml:space="preserve"> </w:t>
      </w:r>
      <w:hyperlink r:id="rId263">
        <w:r>
          <w:rPr>
            <w:rStyle w:val="Hyperlink"/>
          </w:rPr>
          <w:t xml:space="preserve">10.1111/ecog.00967</w:t>
        </w:r>
      </w:hyperlink>
    </w:p>
    <w:bookmarkEnd w:id="264"/>
    <w:bookmarkStart w:id="269" w:name="ref-4Sku0cWo"/>
    <w:p>
      <w:pPr>
        <w:pStyle w:val="Bibliography"/>
      </w:pPr>
      <w:r>
        <w:t xml:space="preserve">39.</w:t>
      </w:r>
      <w:r>
        <w:t xml:space="preserve"> </w:t>
      </w:r>
      <w:r>
        <w:rPr>
          <w:b/>
        </w:rPr>
        <w:t xml:space="preserve">Climatologies at high resolution for the earth’s land surface areas</w:t>
      </w:r>
      <w:r>
        <w:t xml:space="preserve"> </w:t>
      </w:r>
      <w:r>
        <w:br/>
      </w:r>
      <w:r>
        <w:t xml:space="preserve">Dirk Nikolaus Karger, Olaf Conrad, Jürgen Böhner, Tobias Kawohl, Holger Kreft, Rodrigo Wilber Soria-Auza, Niklaus E. Zimmermann, H. Peter Linder, Michael Kessler</w:t>
      </w:r>
      <w:r>
        <w:br/>
      </w:r>
      <w:r>
        <w:rPr>
          <w:i/>
        </w:rPr>
        <w:t xml:space="preserve">Scientific Data</w:t>
      </w:r>
      <w:r>
        <w:t xml:space="preserve"> </w:t>
      </w:r>
      <w:r>
        <w:t xml:space="preserve">(2017-09-05)</w:t>
      </w:r>
      <w:r>
        <w:t xml:space="preserve"> </w:t>
      </w:r>
      <w:hyperlink r:id="rId265">
        <w:r>
          <w:rPr>
            <w:rStyle w:val="Hyperlink"/>
          </w:rPr>
          <w:t xml:space="preserve">https://doi.org/gbvksk</w:t>
        </w:r>
      </w:hyperlink>
      <w:r>
        <w:t xml:space="preserve"> </w:t>
      </w:r>
      <w:r>
        <w:br/>
      </w:r>
      <w:r>
        <w:t xml:space="preserve">DOI:</w:t>
      </w:r>
      <w:r>
        <w:t xml:space="preserve"> </w:t>
      </w:r>
      <w:hyperlink r:id="rId266">
        <w:r>
          <w:rPr>
            <w:rStyle w:val="Hyperlink"/>
          </w:rPr>
          <w:t xml:space="preserve">10.1038/sdata.2017.122</w:t>
        </w:r>
      </w:hyperlink>
      <w:r>
        <w:t xml:space="preserve"> </w:t>
      </w:r>
      <w:r>
        <w:t xml:space="preserve">· PMID:</w:t>
      </w:r>
      <w:r>
        <w:t xml:space="preserve"> </w:t>
      </w:r>
      <w:hyperlink r:id="rId267">
        <w:r>
          <w:rPr>
            <w:rStyle w:val="Hyperlink"/>
          </w:rPr>
          <w:t xml:space="preserve">28872642</w:t>
        </w:r>
      </w:hyperlink>
      <w:r>
        <w:t xml:space="preserve"> </w:t>
      </w:r>
      <w:r>
        <w:t xml:space="preserve">· PMCID:</w:t>
      </w:r>
      <w:r>
        <w:t xml:space="preserve"> </w:t>
      </w:r>
      <w:hyperlink r:id="rId268">
        <w:r>
          <w:rPr>
            <w:rStyle w:val="Hyperlink"/>
          </w:rPr>
          <w:t xml:space="preserve">PMC5584396</w:t>
        </w:r>
      </w:hyperlink>
    </w:p>
    <w:bookmarkEnd w:id="269"/>
    <w:bookmarkStart w:id="272" w:name="ref-3CLAO6D0"/>
    <w:p>
      <w:pPr>
        <w:pStyle w:val="Bibliography"/>
      </w:pPr>
      <w:r>
        <w:t xml:space="preserve">40.</w:t>
      </w:r>
      <w:r>
        <w:t xml:space="preserve"> </w:t>
      </w:r>
      <w:r>
        <w:rPr>
          <w:b/>
        </w:rPr>
        <w:t xml:space="preserve">Global High-Resolution Soil-Water Balance</w:t>
      </w:r>
      <w:r>
        <w:t xml:space="preserve"> </w:t>
      </w:r>
      <w:r>
        <w:br/>
      </w:r>
      <w:r>
        <w:t xml:space="preserve">Antonio Trabucco, Robert J. Zomer</w:t>
      </w:r>
      <w:r>
        <w:br/>
      </w:r>
      <w:r>
        <w:rPr>
          <w:i/>
        </w:rPr>
        <w:t xml:space="preserve">figshare</w:t>
      </w:r>
      <w:r>
        <w:t xml:space="preserve"> </w:t>
      </w:r>
      <w:r>
        <w:t xml:space="preserve">(2019)</w:t>
      </w:r>
      <w:r>
        <w:t xml:space="preserve"> </w:t>
      </w:r>
      <w:hyperlink r:id="rId270">
        <w:r>
          <w:rPr>
            <w:rStyle w:val="Hyperlink"/>
          </w:rPr>
          <w:t xml:space="preserve">https://figshare.com/articles/Global_High-Resolution_Soil-Water_Balance/7707605/3</w:t>
        </w:r>
      </w:hyperlink>
      <w:r>
        <w:t xml:space="preserve"> </w:t>
      </w:r>
      <w:r>
        <w:br/>
      </w:r>
      <w:r>
        <w:t xml:space="preserve">DOI:</w:t>
      </w:r>
      <w:r>
        <w:t xml:space="preserve"> </w:t>
      </w:r>
      <w:hyperlink r:id="rId271">
        <w:r>
          <w:rPr>
            <w:rStyle w:val="Hyperlink"/>
          </w:rPr>
          <w:t xml:space="preserve">10.6084/m9.figshare.7707605.v3</w:t>
        </w:r>
      </w:hyperlink>
    </w:p>
    <w:bookmarkEnd w:id="272"/>
    <w:bookmarkStart w:id="277" w:name="ref-15wnpddE0"/>
    <w:p>
      <w:pPr>
        <w:pStyle w:val="Bibliography"/>
      </w:pPr>
      <w:r>
        <w:t xml:space="preserve">41.</w:t>
      </w:r>
      <w:r>
        <w:t xml:space="preserve"> </w:t>
      </w:r>
      <w:r>
        <w:rPr>
          <w:b/>
        </w:rPr>
        <w:t xml:space="preserve">SoilGrids250m: Global gridded soil information based on machine learning</w:t>
      </w:r>
      <w:r>
        <w:t xml:space="preserve"> </w:t>
      </w:r>
      <w:r>
        <w:br/>
      </w:r>
      <w:r>
        <w:t xml:space="preserve">Tomislav Hengl, Jorge Mendes de Jesus, Gerard B. M. Heuvelink, Maria Ruiperez Gonzalez, Milan Kilibarda, Aleksandar Blagotić, Wei Shangguan, Marvin N. Wright, Xiaoyuan Geng, Bernhard Bauer-Marschallinger, … Bas Kempen</w:t>
      </w:r>
      <w:r>
        <w:br/>
      </w:r>
      <w:r>
        <w:rPr>
          <w:i/>
        </w:rPr>
        <w:t xml:space="preserve">PLOS ONE</w:t>
      </w:r>
      <w:r>
        <w:t xml:space="preserve"> </w:t>
      </w:r>
      <w:r>
        <w:t xml:space="preserve">(2017-02-16)</w:t>
      </w:r>
      <w:r>
        <w:t xml:space="preserve"> </w:t>
      </w:r>
      <w:hyperlink r:id="rId273">
        <w:r>
          <w:rPr>
            <w:rStyle w:val="Hyperlink"/>
          </w:rPr>
          <w:t xml:space="preserve">https://doi.org/f9qc5p</w:t>
        </w:r>
      </w:hyperlink>
      <w:r>
        <w:t xml:space="preserve"> </w:t>
      </w:r>
      <w:r>
        <w:br/>
      </w:r>
      <w:r>
        <w:t xml:space="preserve">DOI:</w:t>
      </w:r>
      <w:r>
        <w:t xml:space="preserve"> </w:t>
      </w:r>
      <w:hyperlink r:id="rId274">
        <w:r>
          <w:rPr>
            <w:rStyle w:val="Hyperlink"/>
          </w:rPr>
          <w:t xml:space="preserve">10.1371/journal.pone.0169748</w:t>
        </w:r>
      </w:hyperlink>
      <w:r>
        <w:t xml:space="preserve"> </w:t>
      </w:r>
      <w:r>
        <w:t xml:space="preserve">· PMID:</w:t>
      </w:r>
      <w:r>
        <w:t xml:space="preserve"> </w:t>
      </w:r>
      <w:hyperlink r:id="rId275">
        <w:r>
          <w:rPr>
            <w:rStyle w:val="Hyperlink"/>
          </w:rPr>
          <w:t xml:space="preserve">28207752</w:t>
        </w:r>
      </w:hyperlink>
      <w:r>
        <w:t xml:space="preserve"> </w:t>
      </w:r>
      <w:r>
        <w:t xml:space="preserve">· PMCID:</w:t>
      </w:r>
      <w:r>
        <w:t xml:space="preserve"> </w:t>
      </w:r>
      <w:hyperlink r:id="rId276">
        <w:r>
          <w:rPr>
            <w:rStyle w:val="Hyperlink"/>
          </w:rPr>
          <w:t xml:space="preserve">PMC5313206</w:t>
        </w:r>
      </w:hyperlink>
    </w:p>
    <w:bookmarkEnd w:id="277"/>
    <w:bookmarkStart w:id="280" w:name="ref-1696xA7Nc"/>
    <w:p>
      <w:pPr>
        <w:pStyle w:val="Bibliography"/>
      </w:pPr>
      <w:r>
        <w:t xml:space="preserve">42.</w:t>
      </w:r>
      <w:r>
        <w:t xml:space="preserve"> </w:t>
      </w:r>
      <w:r>
        <w:rPr>
          <w:b/>
        </w:rPr>
        <w:t xml:space="preserve">Heterogeneity-constrained random resampling of phytosociological databases</w:t>
      </w:r>
      <w:r>
        <w:t xml:space="preserve"> </w:t>
      </w:r>
      <w:r>
        <w:br/>
      </w:r>
      <w:r>
        <w:t xml:space="preserve">Attila Lengyel, Milan Chytrý, Lubomír Tichý</w:t>
      </w:r>
      <w:r>
        <w:br/>
      </w:r>
      <w:r>
        <w:rPr>
          <w:i/>
        </w:rPr>
        <w:t xml:space="preserve">Journal of Vegetation Science</w:t>
      </w:r>
      <w:r>
        <w:t xml:space="preserve"> </w:t>
      </w:r>
      <w:r>
        <w:t xml:space="preserve">(2011-02)</w:t>
      </w:r>
      <w:r>
        <w:t xml:space="preserve"> </w:t>
      </w:r>
      <w:hyperlink r:id="rId278">
        <w:r>
          <w:rPr>
            <w:rStyle w:val="Hyperlink"/>
          </w:rPr>
          <w:t xml:space="preserve">https://doi.org/dvjzbz</w:t>
        </w:r>
      </w:hyperlink>
      <w:r>
        <w:t xml:space="preserve"> </w:t>
      </w:r>
      <w:r>
        <w:br/>
      </w:r>
      <w:r>
        <w:t xml:space="preserve">DOI:</w:t>
      </w:r>
      <w:r>
        <w:t xml:space="preserve"> </w:t>
      </w:r>
      <w:hyperlink r:id="rId279">
        <w:r>
          <w:rPr>
            <w:rStyle w:val="Hyperlink"/>
          </w:rPr>
          <w:t xml:space="preserve">10.1111/j.1654-1103.2010.01225.x</w:t>
        </w:r>
      </w:hyperlink>
    </w:p>
    <w:bookmarkEnd w:id="280"/>
    <w:bookmarkStart w:id="283" w:name="ref-lmizeS66"/>
    <w:p>
      <w:pPr>
        <w:pStyle w:val="Bibliography"/>
      </w:pPr>
      <w:r>
        <w:t xml:space="preserve">43.</w:t>
      </w:r>
      <w:r>
        <w:t xml:space="preserve"> </w:t>
      </w:r>
      <w:r>
        <w:rPr>
          <w:b/>
        </w:rPr>
        <w:t xml:space="preserve">THE DISTRIBUTION OF THE FLORA IN THE ALPINE ZONE.1</w:t>
      </w:r>
      <w:r>
        <w:t xml:space="preserve"> </w:t>
      </w:r>
      <w:r>
        <w:br/>
      </w:r>
      <w:r>
        <w:t xml:space="preserve">Paul Jaccard</w:t>
      </w:r>
      <w:r>
        <w:br/>
      </w:r>
      <w:r>
        <w:rPr>
          <w:i/>
        </w:rPr>
        <w:t xml:space="preserve">New Phytologist</w:t>
      </w:r>
      <w:r>
        <w:t xml:space="preserve"> </w:t>
      </w:r>
      <w:r>
        <w:t xml:space="preserve">(1912-02)</w:t>
      </w:r>
      <w:r>
        <w:t xml:space="preserve"> </w:t>
      </w:r>
      <w:hyperlink r:id="rId281">
        <w:r>
          <w:rPr>
            <w:rStyle w:val="Hyperlink"/>
          </w:rPr>
          <w:t xml:space="preserve">https://doi.org/fvhsjd</w:t>
        </w:r>
      </w:hyperlink>
      <w:r>
        <w:t xml:space="preserve"> </w:t>
      </w:r>
      <w:r>
        <w:br/>
      </w:r>
      <w:r>
        <w:t xml:space="preserve">DOI:</w:t>
      </w:r>
      <w:r>
        <w:t xml:space="preserve"> </w:t>
      </w:r>
      <w:hyperlink r:id="rId282">
        <w:r>
          <w:rPr>
            <w:rStyle w:val="Hyperlink"/>
          </w:rPr>
          <w:t xml:space="preserve">10.1111/j.1469-8137.1912.tb05611.x</w:t>
        </w:r>
      </w:hyperlink>
    </w:p>
    <w:bookmarkEnd w:id="283"/>
    <w:bookmarkStart w:id="285" w:name="ref-kH3RyPni"/>
    <w:p>
      <w:pPr>
        <w:pStyle w:val="Bibliography"/>
      </w:pPr>
      <w:r>
        <w:t xml:space="preserve">44.</w:t>
      </w:r>
      <w:r>
        <w:t xml:space="preserve"> </w:t>
      </w:r>
      <w:r>
        <w:rPr>
          <w:b/>
        </w:rPr>
        <w:t xml:space="preserve">A leaf-height-seed (LHS) plant ecology strategy scheme</w:t>
      </w:r>
      <w:r>
        <w:t xml:space="preserve"> </w:t>
      </w:r>
      <w:r>
        <w:br/>
      </w:r>
      <w:r>
        <w:t xml:space="preserve">Mark Westoby</w:t>
      </w:r>
      <w:r>
        <w:br/>
      </w:r>
      <w:r>
        <w:rPr>
          <w:i/>
        </w:rPr>
        <w:t xml:space="preserve">Plant and Soil</w:t>
      </w:r>
      <w:r>
        <w:t xml:space="preserve"> </w:t>
      </w:r>
      <w:r>
        <w:t xml:space="preserve">(1998-02-01)</w:t>
      </w:r>
      <w:r>
        <w:t xml:space="preserve"> </w:t>
      </w:r>
      <w:hyperlink r:id="rId284">
        <w:r>
          <w:rPr>
            <w:rStyle w:val="Hyperlink"/>
          </w:rPr>
          <w:t xml:space="preserve">https://doi.org/10.1023/A:1004327224729</w:t>
        </w:r>
      </w:hyperlink>
      <w:r>
        <w:t xml:space="preserve"> </w:t>
      </w:r>
      <w:r>
        <w:br/>
      </w:r>
      <w:r>
        <w:t xml:space="preserve">DOI:</w:t>
      </w:r>
      <w:r>
        <w:t xml:space="preserve"> </w:t>
      </w:r>
      <w:hyperlink r:id="rId284">
        <w:r>
          <w:rPr>
            <w:rStyle w:val="Hyperlink"/>
          </w:rPr>
          <w:t xml:space="preserve">10.1023/a:1004327224729</w:t>
        </w:r>
      </w:hyperlink>
    </w:p>
    <w:bookmarkEnd w:id="285"/>
    <w:bookmarkStart w:id="288" w:name="ref-UTp0YAl7"/>
    <w:p>
      <w:pPr>
        <w:pStyle w:val="Bibliography"/>
      </w:pPr>
      <w:r>
        <w:t xml:space="preserve">45.</w:t>
      </w:r>
      <w:r>
        <w:t xml:space="preserve"> </w:t>
      </w:r>
      <w:r>
        <w:rPr>
          <w:b/>
        </w:rPr>
        <w:t xml:space="preserve">The world-wide “fast-slow” plant economics spectrum: a traits manifesto</w:t>
      </w:r>
      <w:r>
        <w:t xml:space="preserve"> </w:t>
      </w:r>
      <w:r>
        <w:br/>
      </w:r>
      <w:r>
        <w:t xml:space="preserve">Peter B. Reich</w:t>
      </w:r>
      <w:r>
        <w:br/>
      </w:r>
      <w:r>
        <w:rPr>
          <w:i/>
        </w:rPr>
        <w:t xml:space="preserve">Journal of Ecology</w:t>
      </w:r>
      <w:r>
        <w:t xml:space="preserve"> </w:t>
      </w:r>
      <w:r>
        <w:t xml:space="preserve">(2014-03)</w:t>
      </w:r>
      <w:r>
        <w:t xml:space="preserve"> </w:t>
      </w:r>
      <w:hyperlink r:id="rId286">
        <w:r>
          <w:rPr>
            <w:rStyle w:val="Hyperlink"/>
          </w:rPr>
          <w:t xml:space="preserve">https://doi.org/gfc4z9</w:t>
        </w:r>
      </w:hyperlink>
      <w:r>
        <w:t xml:space="preserve"> </w:t>
      </w:r>
      <w:r>
        <w:br/>
      </w:r>
      <w:r>
        <w:t xml:space="preserve">DOI:</w:t>
      </w:r>
      <w:r>
        <w:t xml:space="preserve"> </w:t>
      </w:r>
      <w:hyperlink r:id="rId287">
        <w:r>
          <w:rPr>
            <w:rStyle w:val="Hyperlink"/>
          </w:rPr>
          <w:t xml:space="preserve">10.1111/1365-2745.12211</w:t>
        </w:r>
      </w:hyperlink>
    </w:p>
    <w:bookmarkEnd w:id="288"/>
    <w:bookmarkStart w:id="291" w:name="ref-hjYkCVfm"/>
    <w:p>
      <w:pPr>
        <w:pStyle w:val="Bibliography"/>
      </w:pPr>
      <w:r>
        <w:t xml:space="preserve">46.</w:t>
      </w:r>
      <w:r>
        <w:t xml:space="preserve"> </w:t>
      </w:r>
      <w:r>
        <w:rPr>
          <w:b/>
        </w:rPr>
        <w:t xml:space="preserve">Uncertainty Quantified Matrix Completion Using Bayesian Hierarchical Matrix Factorization</w:t>
      </w:r>
      <w:r>
        <w:t xml:space="preserve"> </w:t>
      </w:r>
      <w:r>
        <w:br/>
      </w:r>
      <w:r>
        <w:t xml:space="preserve">Farideh Fazayeli, Arindam Banerjee, Jens Kattge, Franziska Schrodt, Peter B. Reich</w:t>
      </w:r>
      <w:r>
        <w:br/>
      </w:r>
      <w:r>
        <w:rPr>
          <w:i/>
        </w:rPr>
        <w:t xml:space="preserve">Institute of Electrical and Electronics Engineers (IEEE)</w:t>
      </w:r>
      <w:r>
        <w:t xml:space="preserve"> </w:t>
      </w:r>
      <w:r>
        <w:t xml:space="preserve">(2014-12)</w:t>
      </w:r>
      <w:r>
        <w:t xml:space="preserve"> </w:t>
      </w:r>
      <w:hyperlink r:id="rId289">
        <w:r>
          <w:rPr>
            <w:rStyle w:val="Hyperlink"/>
          </w:rPr>
          <w:t xml:space="preserve">https://doi.org/ghfnw3</w:t>
        </w:r>
      </w:hyperlink>
      <w:r>
        <w:t xml:space="preserve"> </w:t>
      </w:r>
      <w:r>
        <w:br/>
      </w:r>
      <w:r>
        <w:t xml:space="preserve">DOI:</w:t>
      </w:r>
      <w:r>
        <w:t xml:space="preserve"> </w:t>
      </w:r>
      <w:hyperlink r:id="rId290">
        <w:r>
          <w:rPr>
            <w:rStyle w:val="Hyperlink"/>
          </w:rPr>
          <w:t xml:space="preserve">10.1109/icmla.2014.56</w:t>
        </w:r>
      </w:hyperlink>
    </w:p>
    <w:bookmarkEnd w:id="291"/>
    <w:bookmarkStart w:id="294" w:name="ref-Jwoo53rF"/>
    <w:p>
      <w:pPr>
        <w:pStyle w:val="Bibliography"/>
      </w:pPr>
      <w:r>
        <w:t xml:space="preserve">47.</w:t>
      </w:r>
      <w:r>
        <w:t xml:space="preserve"> </w:t>
      </w:r>
      <w:r>
        <w:rPr>
          <w:b/>
        </w:rPr>
        <w:t xml:space="preserve">BHPMF - a hierarchical Bayesian approach to gap-filling and trait prediction for macroecology and functional biogeography</w:t>
      </w:r>
      <w:r>
        <w:t xml:space="preserve"> </w:t>
      </w:r>
      <w:r>
        <w:br/>
      </w:r>
      <w:r>
        <w:t xml:space="preserve">Franziska Schrodt, Jens Kattge, Hanhuai Shan, Farideh Fazayeli, Julia Joswig, Arindam Banerjee, Markus Reichstein, Gerhard Bönisch, Sandra Díaz, John Dickie, … Peter B. Reich</w:t>
      </w:r>
      <w:r>
        <w:br/>
      </w:r>
      <w:r>
        <w:rPr>
          <w:i/>
        </w:rPr>
        <w:t xml:space="preserve">Global Ecology and Biogeography</w:t>
      </w:r>
      <w:r>
        <w:t xml:space="preserve"> </w:t>
      </w:r>
      <w:r>
        <w:t xml:space="preserve">(2015-12)</w:t>
      </w:r>
      <w:r>
        <w:t xml:space="preserve"> </w:t>
      </w:r>
      <w:hyperlink r:id="rId292">
        <w:r>
          <w:rPr>
            <w:rStyle w:val="Hyperlink"/>
          </w:rPr>
          <w:t xml:space="preserve">https://doi.org/f76qw8</w:t>
        </w:r>
      </w:hyperlink>
      <w:r>
        <w:t xml:space="preserve"> </w:t>
      </w:r>
      <w:r>
        <w:br/>
      </w:r>
      <w:r>
        <w:t xml:space="preserve">DOI:</w:t>
      </w:r>
      <w:r>
        <w:t xml:space="preserve"> </w:t>
      </w:r>
      <w:hyperlink r:id="rId293">
        <w:r>
          <w:rPr>
            <w:rStyle w:val="Hyperlink"/>
          </w:rPr>
          <w:t xml:space="preserve">10.1111/geb.12335</w:t>
        </w:r>
      </w:hyperlink>
    </w:p>
    <w:bookmarkEnd w:id="294"/>
    <w:bookmarkStart w:id="297" w:name="ref-bU88kzBb"/>
    <w:p>
      <w:pPr>
        <w:pStyle w:val="Bibliography"/>
      </w:pPr>
      <w:r>
        <w:t xml:space="preserve">48.</w:t>
      </w:r>
      <w:r>
        <w:t xml:space="preserve"> </w:t>
      </w:r>
      <w:r>
        <w:rPr>
          <w:b/>
        </w:rPr>
        <w:t xml:space="preserve">Scaling from Traits to Ecosystems</w:t>
      </w:r>
      <w:r>
        <w:t xml:space="preserve"> </w:t>
      </w:r>
      <w:r>
        <w:br/>
      </w:r>
      <w:r>
        <w:t xml:space="preserve">Brian J. Enquist, Jon Norberg, Stephen P. Bonser, Cyrille Violle, Colleen T. Webb, Amanda Henderson, Lindsey L. Sloat, Van M. Savage</w:t>
      </w:r>
      <w:r>
        <w:br/>
      </w:r>
      <w:r>
        <w:rPr>
          <w:i/>
        </w:rPr>
        <w:t xml:space="preserve">Advances in Ecological Research</w:t>
      </w:r>
      <w:r>
        <w:t xml:space="preserve"> </w:t>
      </w:r>
      <w:r>
        <w:t xml:space="preserve">(2015)</w:t>
      </w:r>
      <w:r>
        <w:t xml:space="preserve"> </w:t>
      </w:r>
      <w:hyperlink r:id="rId295">
        <w:r>
          <w:rPr>
            <w:rStyle w:val="Hyperlink"/>
          </w:rPr>
          <w:t xml:space="preserve">https://doi.org/ghfnsw</w:t>
        </w:r>
      </w:hyperlink>
      <w:r>
        <w:t xml:space="preserve"> </w:t>
      </w:r>
      <w:r>
        <w:br/>
      </w:r>
      <w:r>
        <w:t xml:space="preserve">DOI:</w:t>
      </w:r>
      <w:r>
        <w:t xml:space="preserve"> </w:t>
      </w:r>
      <w:hyperlink r:id="rId296">
        <w:r>
          <w:rPr>
            <w:rStyle w:val="Hyperlink"/>
          </w:rPr>
          <w:t xml:space="preserve">10.1016/bs.aecr.2015.02.001</w:t>
        </w:r>
      </w:hyperlink>
    </w:p>
    <w:bookmarkEnd w:id="297"/>
    <w:bookmarkStart w:id="300" w:name="ref-mxruev1H"/>
    <w:p>
      <w:pPr>
        <w:pStyle w:val="Bibliography"/>
      </w:pPr>
      <w:r>
        <w:t xml:space="preserve">49.</w:t>
      </w:r>
      <w:r>
        <w:t xml:space="preserve"> </w:t>
      </w:r>
      <w:r>
        <w:rPr>
          <w:b/>
        </w:rPr>
        <w:t xml:space="preserve">The Ecozones of the World</w:t>
      </w:r>
      <w:r>
        <w:t xml:space="preserve"> </w:t>
      </w:r>
      <w:r>
        <w:br/>
      </w:r>
      <w:r>
        <w:t xml:space="preserve">Jürgen Schultz</w:t>
      </w:r>
      <w:r>
        <w:br/>
      </w:r>
      <w:r>
        <w:rPr>
          <w:i/>
        </w:rPr>
        <w:t xml:space="preserve">Springer Science and Business Media LLC</w:t>
      </w:r>
      <w:r>
        <w:t xml:space="preserve"> </w:t>
      </w:r>
      <w:r>
        <w:t xml:space="preserve">(2005)</w:t>
      </w:r>
      <w:r>
        <w:t xml:space="preserve"> </w:t>
      </w:r>
      <w:hyperlink r:id="rId298">
        <w:r>
          <w:rPr>
            <w:rStyle w:val="Hyperlink"/>
          </w:rPr>
          <w:t xml:space="preserve">https://doi.org/ft52nn</w:t>
        </w:r>
      </w:hyperlink>
      <w:r>
        <w:t xml:space="preserve"> </w:t>
      </w:r>
      <w:r>
        <w:br/>
      </w:r>
      <w:r>
        <w:t xml:space="preserve">DOI:</w:t>
      </w:r>
      <w:r>
        <w:t xml:space="preserve"> </w:t>
      </w:r>
      <w:hyperlink r:id="rId299">
        <w:r>
          <w:rPr>
            <w:rStyle w:val="Hyperlink"/>
          </w:rPr>
          <w:t xml:space="preserve">10.1007/3-540-28527-x</w:t>
        </w:r>
      </w:hyperlink>
    </w:p>
    <w:bookmarkEnd w:id="300"/>
    <w:bookmarkStart w:id="303" w:name="ref-a7jF9aSW"/>
    <w:p>
      <w:pPr>
        <w:pStyle w:val="Bibliography"/>
      </w:pPr>
      <w:r>
        <w:t xml:space="preserve">50.</w:t>
      </w:r>
      <w:r>
        <w:t xml:space="preserve"> </w:t>
      </w:r>
      <w:r>
        <w:rPr>
          <w:b/>
        </w:rPr>
        <w:t xml:space="preserve">A global inventory of mountains for bio-geographical applications</w:t>
      </w:r>
      <w:r>
        <w:t xml:space="preserve"> </w:t>
      </w:r>
      <w:r>
        <w:br/>
      </w:r>
      <w:r>
        <w:t xml:space="preserve">Christian Körner, Walter Jetz, Jens Paulsen, Davnah Payne, Katrin Rudmann-Maurer, Eva M. Spehn</w:t>
      </w:r>
      <w:r>
        <w:br/>
      </w:r>
      <w:r>
        <w:rPr>
          <w:i/>
        </w:rPr>
        <w:t xml:space="preserve">Alpine Botany</w:t>
      </w:r>
      <w:r>
        <w:t xml:space="preserve"> </w:t>
      </w:r>
      <w:r>
        <w:t xml:space="preserve">(2016-12-19)</w:t>
      </w:r>
      <w:r>
        <w:t xml:space="preserve"> </w:t>
      </w:r>
      <w:hyperlink r:id="rId301">
        <w:r>
          <w:rPr>
            <w:rStyle w:val="Hyperlink"/>
          </w:rPr>
          <w:t xml:space="preserve">https://doi.org/f93fmr</w:t>
        </w:r>
      </w:hyperlink>
      <w:r>
        <w:t xml:space="preserve"> </w:t>
      </w:r>
      <w:r>
        <w:br/>
      </w:r>
      <w:r>
        <w:t xml:space="preserve">DOI:</w:t>
      </w:r>
      <w:r>
        <w:t xml:space="preserve"> </w:t>
      </w:r>
      <w:hyperlink r:id="rId302">
        <w:r>
          <w:rPr>
            <w:rStyle w:val="Hyperlink"/>
          </w:rPr>
          <w:t xml:space="preserve">10.1007/s00035-016-0182-6</w:t>
        </w:r>
      </w:hyperlink>
    </w:p>
    <w:bookmarkEnd w:id="303"/>
    <w:bookmarkStart w:id="304" w:name="ref-L1taSHwv"/>
    <w:p>
      <w:pPr>
        <w:pStyle w:val="Bibliography"/>
      </w:pPr>
      <w:r>
        <w:t xml:space="preserve">51.</w:t>
      </w:r>
      <w:r>
        <w:t xml:space="preserve"> </w:t>
      </w:r>
      <w:r>
        <w:rPr>
          <w:b/>
        </w:rPr>
        <w:t xml:space="preserve">Communities and Ecosystems</w:t>
      </w:r>
      <w:r>
        <w:t xml:space="preserve"> </w:t>
      </w:r>
      <w:r>
        <w:br/>
      </w:r>
      <w:r>
        <w:t xml:space="preserve">R. H. Whittaker</w:t>
      </w:r>
      <w:r>
        <w:br/>
      </w:r>
      <w:r>
        <w:rPr>
          <w:i/>
        </w:rPr>
        <w:t xml:space="preserve">Macmillan Publishing Co. Inc.</w:t>
      </w:r>
      <w:r>
        <w:t xml:space="preserve"> </w:t>
      </w:r>
      <w:r>
        <w:t xml:space="preserve">(1975)</w:t>
      </w:r>
    </w:p>
    <w:bookmarkEnd w:id="304"/>
    <w:bookmarkStart w:id="306" w:name="ref-4mSSFhaj"/>
    <w:p>
      <w:pPr>
        <w:pStyle w:val="Bibliography"/>
      </w:pPr>
      <w:r>
        <w:t xml:space="preserve">52.</w:t>
      </w:r>
      <w:r>
        <w:t xml:space="preserve"> </w:t>
      </w:r>
      <w:r>
        <w:rPr>
          <w:b/>
        </w:rPr>
        <w:t xml:space="preserve">The economy of nature</w:t>
      </w:r>
      <w:r>
        <w:t xml:space="preserve"> </w:t>
      </w:r>
      <w:r>
        <w:br/>
      </w:r>
      <w:r>
        <w:t xml:space="preserve">Robert E. Ricklefs</w:t>
      </w:r>
      <w:r>
        <w:br/>
      </w:r>
      <w:r>
        <w:rPr>
          <w:i/>
        </w:rPr>
        <w:t xml:space="preserve">W.H. Freeman</w:t>
      </w:r>
      <w:r>
        <w:t xml:space="preserve"> </w:t>
      </w:r>
      <w:r>
        <w:t xml:space="preserve">(2008)</w:t>
      </w:r>
      <w:r>
        <w:t xml:space="preserve"> </w:t>
      </w:r>
      <w:r>
        <w:br/>
      </w:r>
      <w:r>
        <w:t xml:space="preserve">ISBN:</w:t>
      </w:r>
      <w:r>
        <w:t xml:space="preserve"> </w:t>
      </w:r>
      <w:hyperlink r:id="rId305">
        <w:r>
          <w:rPr>
            <w:rStyle w:val="Hyperlink"/>
          </w:rPr>
          <w:t xml:space="preserve">9780716786979</w:t>
        </w:r>
      </w:hyperlink>
    </w:p>
    <w:bookmarkEnd w:id="306"/>
    <w:bookmarkStart w:id="309" w:name="ref-15fj3WANI"/>
    <w:p>
      <w:pPr>
        <w:pStyle w:val="Bibliography"/>
      </w:pPr>
      <w:r>
        <w:t xml:space="preserve">53.</w:t>
      </w:r>
      <w:r>
        <w:t xml:space="preserve"> </w:t>
      </w:r>
      <w:r>
        <w:rPr>
          <w:b/>
        </w:rPr>
        <w:t xml:space="preserve">EUNIS Habitat Classification: Expert system, characteristic species combinations and distribution maps of European habitats</w:t>
      </w:r>
      <w:r>
        <w:t xml:space="preserve"> </w:t>
      </w:r>
      <w:r>
        <w:br/>
      </w:r>
      <w:r>
        <w:t xml:space="preserve">Milan Chytrý, Lubomír Tichý, Stephan M. Hennekens, Ilona Knollová, John A. M. Janssen, John S. Rodwell, Tomáš Peterka, Corrado Marcenò, Flavia Landucci, Jiří Danihelka, … Joop H. J. Schaminée</w:t>
      </w:r>
      <w:r>
        <w:br/>
      </w:r>
      <w:r>
        <w:rPr>
          <w:i/>
        </w:rPr>
        <w:t xml:space="preserve">Applied Vegetation Science</w:t>
      </w:r>
      <w:r>
        <w:t xml:space="preserve"> </w:t>
      </w:r>
      <w:r>
        <w:t xml:space="preserve">(2020-08-16)</w:t>
      </w:r>
      <w:r>
        <w:t xml:space="preserve"> </w:t>
      </w:r>
      <w:hyperlink r:id="rId307">
        <w:r>
          <w:rPr>
            <w:rStyle w:val="Hyperlink"/>
          </w:rPr>
          <w:t xml:space="preserve">https://doi.org/ghf4dn</w:t>
        </w:r>
      </w:hyperlink>
      <w:r>
        <w:t xml:space="preserve"> </w:t>
      </w:r>
      <w:r>
        <w:br/>
      </w:r>
      <w:r>
        <w:t xml:space="preserve">DOI:</w:t>
      </w:r>
      <w:r>
        <w:t xml:space="preserve"> </w:t>
      </w:r>
      <w:hyperlink r:id="rId308">
        <w:r>
          <w:rPr>
            <w:rStyle w:val="Hyperlink"/>
          </w:rPr>
          <w:t xml:space="preserve">10.1111/avsc.12519</w:t>
        </w:r>
      </w:hyperlink>
    </w:p>
    <w:bookmarkEnd w:id="309"/>
    <w:bookmarkStart w:id="312" w:name="ref-GMLTnQJb"/>
    <w:p>
      <w:pPr>
        <w:pStyle w:val="Bibliography"/>
      </w:pPr>
      <w:r>
        <w:t xml:space="preserve">54.</w:t>
      </w:r>
      <w:r>
        <w:t xml:space="preserve"> </w:t>
      </w:r>
      <w:r>
        <w:rPr>
          <w:b/>
        </w:rPr>
        <w:t xml:space="preserve">TURBOVEG, a comprehensive data base management system for vegetation data</w:t>
      </w:r>
      <w:r>
        <w:t xml:space="preserve"> </w:t>
      </w:r>
      <w:r>
        <w:br/>
      </w:r>
      <w:r>
        <w:t xml:space="preserve">Stephan M. Hennekens, Joop H. J. Schaminée</w:t>
      </w:r>
      <w:r>
        <w:br/>
      </w:r>
      <w:r>
        <w:rPr>
          <w:i/>
        </w:rPr>
        <w:t xml:space="preserve">Journal of Vegetation Science</w:t>
      </w:r>
      <w:r>
        <w:t xml:space="preserve"> </w:t>
      </w:r>
      <w:r>
        <w:t xml:space="preserve">(2001-02-24)</w:t>
      </w:r>
      <w:r>
        <w:t xml:space="preserve"> </w:t>
      </w:r>
      <w:hyperlink r:id="rId310">
        <w:r>
          <w:rPr>
            <w:rStyle w:val="Hyperlink"/>
          </w:rPr>
          <w:t xml:space="preserve">https://doi.org/cgmn6m</w:t>
        </w:r>
      </w:hyperlink>
      <w:r>
        <w:t xml:space="preserve"> </w:t>
      </w:r>
      <w:r>
        <w:br/>
      </w:r>
      <w:r>
        <w:t xml:space="preserve">DOI:</w:t>
      </w:r>
      <w:r>
        <w:t xml:space="preserve"> </w:t>
      </w:r>
      <w:hyperlink r:id="rId311">
        <w:r>
          <w:rPr>
            <w:rStyle w:val="Hyperlink"/>
          </w:rPr>
          <w:t xml:space="preserve">10.2307/3237010</w:t>
        </w:r>
      </w:hyperlink>
    </w:p>
    <w:bookmarkEnd w:id="312"/>
    <w:bookmarkStart w:id="315" w:name="ref-sPgNqcvy"/>
    <w:p>
      <w:pPr>
        <w:pStyle w:val="Bibliography"/>
      </w:pPr>
      <w:r>
        <w:t xml:space="preserve">55.</w:t>
      </w:r>
      <w:r>
        <w:t xml:space="preserve"> </w:t>
      </w:r>
      <w:r>
        <w:rPr>
          <w:b/>
        </w:rPr>
        <w:t xml:space="preserve">Oliverpurschke/Taxonomic_Backbone: First Release Of The Workflow To Generate The Taxonomic Backbone For Splot V.2.1 And Try V.3.0</w:t>
      </w:r>
      <w:r>
        <w:t xml:space="preserve"> </w:t>
      </w:r>
      <w:r>
        <w:br/>
      </w:r>
      <w:r>
        <w:t xml:space="preserve">Oliver Purschke</w:t>
      </w:r>
      <w:r>
        <w:br/>
      </w:r>
      <w:r>
        <w:rPr>
          <w:i/>
        </w:rPr>
        <w:t xml:space="preserve">Zenodo</w:t>
      </w:r>
      <w:r>
        <w:t xml:space="preserve"> </w:t>
      </w:r>
      <w:r>
        <w:t xml:space="preserve">(2017-08-18)</w:t>
      </w:r>
      <w:r>
        <w:t xml:space="preserve"> </w:t>
      </w:r>
      <w:hyperlink r:id="rId313">
        <w:r>
          <w:rPr>
            <w:rStyle w:val="Hyperlink"/>
          </w:rPr>
          <w:t xml:space="preserve">https://doi.org/ghf4ph</w:t>
        </w:r>
      </w:hyperlink>
      <w:r>
        <w:t xml:space="preserve"> </w:t>
      </w:r>
      <w:r>
        <w:br/>
      </w:r>
      <w:r>
        <w:t xml:space="preserve">DOI:</w:t>
      </w:r>
      <w:r>
        <w:t xml:space="preserve"> </w:t>
      </w:r>
      <w:hyperlink r:id="rId314">
        <w:r>
          <w:rPr>
            <w:rStyle w:val="Hyperlink"/>
          </w:rPr>
          <w:t xml:space="preserve">10.5281/zenodo.845445</w:t>
        </w:r>
      </w:hyperlink>
    </w:p>
    <w:bookmarkEnd w:id="315"/>
    <w:bookmarkStart w:id="320" w:name="ref-csCGZTsC"/>
    <w:p>
      <w:pPr>
        <w:pStyle w:val="Bibliography"/>
      </w:pPr>
      <w:r>
        <w:t xml:space="preserve">56.</w:t>
      </w:r>
      <w:r>
        <w:t xml:space="preserve"> </w:t>
      </w:r>
      <w:r>
        <w:rPr>
          <w:b/>
        </w:rPr>
        <w:t xml:space="preserve">The taxonomic name resolution service: an online tool for automated standardization of plant names</w:t>
      </w:r>
      <w:r>
        <w:t xml:space="preserve"> </w:t>
      </w:r>
      <w:r>
        <w:br/>
      </w:r>
      <w:r>
        <w:t xml:space="preserve">Brad Boyle, Nicole Hopkins, Zhenyuan Lu, Juan Antonio Raygoza Garay, Dmitry Mozzherin, Tony Rees, Naim Matasci, Martha L Narro, William H Piel, Sheldon J Mckay, … Brian J Enquist</w:t>
      </w:r>
      <w:r>
        <w:br/>
      </w:r>
      <w:r>
        <w:rPr>
          <w:i/>
        </w:rPr>
        <w:t xml:space="preserve">BMC Bioinformatics</w:t>
      </w:r>
      <w:r>
        <w:t xml:space="preserve"> </w:t>
      </w:r>
      <w:r>
        <w:t xml:space="preserve">(2013-01-16)</w:t>
      </w:r>
      <w:r>
        <w:t xml:space="preserve"> </w:t>
      </w:r>
      <w:hyperlink r:id="rId316">
        <w:r>
          <w:rPr>
            <w:rStyle w:val="Hyperlink"/>
          </w:rPr>
          <w:t xml:space="preserve">https://doi.org/gb8vxz</w:t>
        </w:r>
      </w:hyperlink>
      <w:r>
        <w:t xml:space="preserve"> </w:t>
      </w:r>
      <w:r>
        <w:br/>
      </w:r>
      <w:r>
        <w:t xml:space="preserve">DOI:</w:t>
      </w:r>
      <w:r>
        <w:t xml:space="preserve"> </w:t>
      </w:r>
      <w:hyperlink r:id="rId317">
        <w:r>
          <w:rPr>
            <w:rStyle w:val="Hyperlink"/>
          </w:rPr>
          <w:t xml:space="preserve">10.1186/1471-2105-14-16</w:t>
        </w:r>
      </w:hyperlink>
      <w:r>
        <w:t xml:space="preserve"> </w:t>
      </w:r>
      <w:r>
        <w:t xml:space="preserve">· PMID:</w:t>
      </w:r>
      <w:r>
        <w:t xml:space="preserve"> </w:t>
      </w:r>
      <w:hyperlink r:id="rId318">
        <w:r>
          <w:rPr>
            <w:rStyle w:val="Hyperlink"/>
          </w:rPr>
          <w:t xml:space="preserve">23324024</w:t>
        </w:r>
      </w:hyperlink>
      <w:r>
        <w:t xml:space="preserve"> </w:t>
      </w:r>
      <w:r>
        <w:t xml:space="preserve">· PMCID:</w:t>
      </w:r>
      <w:r>
        <w:t xml:space="preserve"> </w:t>
      </w:r>
      <w:hyperlink r:id="rId319">
        <w:r>
          <w:rPr>
            <w:rStyle w:val="Hyperlink"/>
          </w:rPr>
          <w:t xml:space="preserve">PMC3554605</w:t>
        </w:r>
      </w:hyperlink>
    </w:p>
    <w:bookmarkEnd w:id="320"/>
    <w:bookmarkStart w:id="323" w:name="ref-ZG2HkgYd"/>
    <w:p>
      <w:pPr>
        <w:pStyle w:val="Bibliography"/>
      </w:pPr>
      <w:r>
        <w:t xml:space="preserve">57.</w:t>
      </w:r>
      <w:r>
        <w:t xml:space="preserve"> </w:t>
      </w:r>
      <w:r>
        <w:rPr>
          <w:b/>
        </w:rPr>
        <w:t xml:space="preserve">BioTIME: A database of biodiversity time series for the Anthropocene</w:t>
      </w:r>
      <w:r>
        <w:t xml:space="preserve"> </w:t>
      </w:r>
      <w:r>
        <w:br/>
      </w:r>
      <w:r>
        <w:t xml:space="preserve">Maria Dornelas, Laura H. Antão, Faye Moyes, Amanda E. Bates, Anne E. Magurran, Dušan Adam, Asem A. Akhmetzhanova, Ward Appeltans, José Manuel Arcos, Haley Arnold, … Michael L. Zettler</w:t>
      </w:r>
      <w:r>
        <w:br/>
      </w:r>
      <w:r>
        <w:rPr>
          <w:i/>
        </w:rPr>
        <w:t xml:space="preserve">Global Ecology and Biogeography</w:t>
      </w:r>
      <w:r>
        <w:t xml:space="preserve"> </w:t>
      </w:r>
      <w:r>
        <w:t xml:space="preserve">(2018-07)</w:t>
      </w:r>
      <w:r>
        <w:t xml:space="preserve"> </w:t>
      </w:r>
      <w:hyperlink r:id="rId321">
        <w:r>
          <w:rPr>
            <w:rStyle w:val="Hyperlink"/>
          </w:rPr>
          <w:t xml:space="preserve">http://doi.wiley.com/10.1111/geb.12729</w:t>
        </w:r>
      </w:hyperlink>
      <w:r>
        <w:t xml:space="preserve"> </w:t>
      </w:r>
      <w:r>
        <w:br/>
      </w:r>
      <w:r>
        <w:t xml:space="preserve">DOI:</w:t>
      </w:r>
      <w:r>
        <w:t xml:space="preserve"> </w:t>
      </w:r>
      <w:hyperlink r:id="rId322">
        <w:r>
          <w:rPr>
            <w:rStyle w:val="Hyperlink"/>
          </w:rPr>
          <w:t xml:space="preserve">10.1111/geb.12729</w:t>
        </w:r>
      </w:hyperlink>
    </w:p>
    <w:bookmarkEnd w:id="323"/>
    <w:bookmarkStart w:id="328" w:name="ref-YuJbg3zO"/>
    <w:p>
      <w:pPr>
        <w:pStyle w:val="Bibliography"/>
      </w:pPr>
      <w:r>
        <w:t xml:space="preserve">58.</w:t>
      </w:r>
      <w:r>
        <w:t xml:space="preserve"> </w:t>
      </w:r>
      <w:r>
        <w:rPr>
          <w:b/>
        </w:rPr>
        <w:t xml:space="preserve">Open collaborative writing with Manubot</w:t>
      </w:r>
      <w:r>
        <w:t xml:space="preserve"> </w:t>
      </w:r>
      <w:r>
        <w:br/>
      </w:r>
      <w:r>
        <w:t xml:space="preserve">Daniel S. Himmelstein, Vincent Rubinetti, David R. Slochower, Dongbo Hu, Venkat S. Malladi, Casey S. Greene, Anthony Gitter</w:t>
      </w:r>
      <w:r>
        <w:br/>
      </w:r>
      <w:r>
        <w:rPr>
          <w:i/>
        </w:rPr>
        <w:t xml:space="preserve">PLOS Computational Biology</w:t>
      </w:r>
      <w:r>
        <w:t xml:space="preserve"> </w:t>
      </w:r>
      <w:r>
        <w:t xml:space="preserve">(2019-06-24)</w:t>
      </w:r>
      <w:r>
        <w:t xml:space="preserve"> </w:t>
      </w:r>
      <w:hyperlink r:id="rId324">
        <w:r>
          <w:rPr>
            <w:rStyle w:val="Hyperlink"/>
          </w:rPr>
          <w:t xml:space="preserve">https://doi.org/c7np</w:t>
        </w:r>
      </w:hyperlink>
      <w:r>
        <w:t xml:space="preserve"> </w:t>
      </w:r>
      <w:r>
        <w:br/>
      </w:r>
      <w:r>
        <w:t xml:space="preserve">DOI:</w:t>
      </w:r>
      <w:r>
        <w:t xml:space="preserve"> </w:t>
      </w:r>
      <w:hyperlink r:id="rId325">
        <w:r>
          <w:rPr>
            <w:rStyle w:val="Hyperlink"/>
          </w:rPr>
          <w:t xml:space="preserve">10.1371/journal.pcbi.1007128</w:t>
        </w:r>
      </w:hyperlink>
      <w:r>
        <w:t xml:space="preserve"> </w:t>
      </w:r>
      <w:r>
        <w:t xml:space="preserve">· PMID:</w:t>
      </w:r>
      <w:r>
        <w:t xml:space="preserve"> </w:t>
      </w:r>
      <w:hyperlink r:id="rId326">
        <w:r>
          <w:rPr>
            <w:rStyle w:val="Hyperlink"/>
          </w:rPr>
          <w:t xml:space="preserve">31233491</w:t>
        </w:r>
      </w:hyperlink>
      <w:r>
        <w:t xml:space="preserve"> </w:t>
      </w:r>
      <w:r>
        <w:t xml:space="preserve">· PMCID:</w:t>
      </w:r>
      <w:r>
        <w:t xml:space="preserve"> </w:t>
      </w:r>
      <w:hyperlink r:id="rId327">
        <w:r>
          <w:rPr>
            <w:rStyle w:val="Hyperlink"/>
          </w:rPr>
          <w:t xml:space="preserve">PMC6611653</w:t>
        </w:r>
      </w:hyperlink>
    </w:p>
    <w:bookmarkEnd w:id="328"/>
    <w:bookmarkStart w:id="331" w:name="ref-yC0Q909U"/>
    <w:p>
      <w:pPr>
        <w:pStyle w:val="Bibliography"/>
      </w:pPr>
      <w:r>
        <w:t xml:space="preserve">59.</w:t>
      </w:r>
      <w:r>
        <w:t xml:space="preserve"> </w:t>
      </w:r>
      <w:r>
        <w:rPr>
          <w:b/>
        </w:rPr>
        <w:t xml:space="preserve">ForestPlots.net: a web application and research tool to manage and analyse tropical forest plot data</w:t>
      </w:r>
      <w:r>
        <w:t xml:space="preserve"> </w:t>
      </w:r>
      <w:r>
        <w:br/>
      </w:r>
      <w:r>
        <w:t xml:space="preserve">Gabriela Lopez-Gonzalez, Simon L. Lewis, Mark Burkitt, Oliver L. Phillips</w:t>
      </w:r>
      <w:r>
        <w:br/>
      </w:r>
      <w:r>
        <w:rPr>
          <w:i/>
        </w:rPr>
        <w:t xml:space="preserve">Journal of Vegetation Science</w:t>
      </w:r>
      <w:r>
        <w:t xml:space="preserve"> </w:t>
      </w:r>
      <w:r>
        <w:t xml:space="preserve">(2011-08)</w:t>
      </w:r>
      <w:r>
        <w:t xml:space="preserve"> </w:t>
      </w:r>
      <w:hyperlink r:id="rId329">
        <w:r>
          <w:rPr>
            <w:rStyle w:val="Hyperlink"/>
          </w:rPr>
          <w:t xml:space="preserve">https://doi.org/dz6zb3</w:t>
        </w:r>
      </w:hyperlink>
      <w:r>
        <w:t xml:space="preserve"> </w:t>
      </w:r>
      <w:r>
        <w:br/>
      </w:r>
      <w:r>
        <w:t xml:space="preserve">DOI:</w:t>
      </w:r>
      <w:r>
        <w:t xml:space="preserve"> </w:t>
      </w:r>
      <w:hyperlink r:id="rId330">
        <w:r>
          <w:rPr>
            <w:rStyle w:val="Hyperlink"/>
          </w:rPr>
          <w:t xml:space="preserve">10.1111/j.1654-1103.2011.01312.x</w:t>
        </w:r>
      </w:hyperlink>
    </w:p>
    <w:bookmarkEnd w:id="331"/>
    <w:bookmarkStart w:id="334" w:name="ref-syidKCV8"/>
    <w:p>
      <w:pPr>
        <w:pStyle w:val="Bibliography"/>
      </w:pPr>
      <w:r>
        <w:t xml:space="preserve">60.</w:t>
      </w:r>
      <w:r>
        <w:t xml:space="preserve"> </w:t>
      </w:r>
      <w:r>
        <w:rPr>
          <w:b/>
        </w:rPr>
        <w:t xml:space="preserve">Plot-scale evidence of tundra vegetation change and links to recent summer warming</w:t>
      </w:r>
      <w:r>
        <w:t xml:space="preserve"> </w:t>
      </w:r>
      <w:r>
        <w:br/>
      </w:r>
      <w:r>
        <w:t xml:space="preserve">Sarah C. Elmendorf, Gregory H. R. Henry, Robert D. Hollister, Robert G. Björk, Noémie Boulanger-Lapointe, Elisabeth J. Cooper, Johannes H. C. Cornelissen, Thomas A. Day, Ellen Dorrepaal, Tatiana G. Elumeeva, … Sonja Wipf</w:t>
      </w:r>
      <w:r>
        <w:br/>
      </w:r>
      <w:r>
        <w:rPr>
          <w:i/>
        </w:rPr>
        <w:t xml:space="preserve">Nature Climate Change</w:t>
      </w:r>
      <w:r>
        <w:t xml:space="preserve"> </w:t>
      </w:r>
      <w:r>
        <w:t xml:space="preserve">(2012-04-08)</w:t>
      </w:r>
      <w:r>
        <w:t xml:space="preserve"> </w:t>
      </w:r>
      <w:hyperlink r:id="rId332">
        <w:r>
          <w:rPr>
            <w:rStyle w:val="Hyperlink"/>
          </w:rPr>
          <w:t xml:space="preserve">https://doi.org/f223nb</w:t>
        </w:r>
      </w:hyperlink>
      <w:r>
        <w:t xml:space="preserve"> </w:t>
      </w:r>
      <w:r>
        <w:br/>
      </w:r>
      <w:r>
        <w:t xml:space="preserve">DOI:</w:t>
      </w:r>
      <w:r>
        <w:t xml:space="preserve"> </w:t>
      </w:r>
      <w:hyperlink r:id="rId333">
        <w:r>
          <w:rPr>
            <w:rStyle w:val="Hyperlink"/>
          </w:rPr>
          <w:t xml:space="preserve">10.1038/nclimate1465</w:t>
        </w:r>
      </w:hyperlink>
    </w:p>
    <w:bookmarkEnd w:id="334"/>
    <w:bookmarkStart w:id="337" w:name="ref-3c2BWddf"/>
    <w:p>
      <w:pPr>
        <w:pStyle w:val="Bibliography"/>
      </w:pPr>
      <w:r>
        <w:t xml:space="preserve">61.</w:t>
      </w:r>
      <w:r>
        <w:t xml:space="preserve"> </w:t>
      </w:r>
      <w:r>
        <w:rPr>
          <w:b/>
        </w:rPr>
        <w:t xml:space="preserve">Database of Masaryk University’s Vegetation Research in Siberia</w:t>
      </w:r>
      <w:r>
        <w:t xml:space="preserve"> </w:t>
      </w:r>
      <w:r>
        <w:br/>
      </w:r>
      <w:r>
        <w:t xml:space="preserve">Milan Chytrý</w:t>
      </w:r>
      <w:r>
        <w:br/>
      </w:r>
      <w:r>
        <w:rPr>
          <w:i/>
        </w:rPr>
        <w:t xml:space="preserve">Biodiversity &amp; Ecology</w:t>
      </w:r>
      <w:r>
        <w:t xml:space="preserve"> </w:t>
      </w:r>
      <w:r>
        <w:t xml:space="preserve">(2012-09-10)</w:t>
      </w:r>
      <w:r>
        <w:t xml:space="preserve"> </w:t>
      </w:r>
      <w:hyperlink r:id="rId335">
        <w:r>
          <w:rPr>
            <w:rStyle w:val="Hyperlink"/>
          </w:rPr>
          <w:t xml:space="preserve">https://doi.org/ghgvcp</w:t>
        </w:r>
      </w:hyperlink>
      <w:r>
        <w:t xml:space="preserve"> </w:t>
      </w:r>
      <w:r>
        <w:br/>
      </w:r>
      <w:r>
        <w:t xml:space="preserve">DOI:</w:t>
      </w:r>
      <w:r>
        <w:t xml:space="preserve"> </w:t>
      </w:r>
      <w:hyperlink r:id="rId336">
        <w:r>
          <w:rPr>
            <w:rStyle w:val="Hyperlink"/>
          </w:rPr>
          <w:t xml:space="preserve">10.7809/b-e.00088</w:t>
        </w:r>
      </w:hyperlink>
    </w:p>
    <w:bookmarkEnd w:id="337"/>
    <w:bookmarkStart w:id="340" w:name="ref-CTKPA18m"/>
    <w:p>
      <w:pPr>
        <w:pStyle w:val="Bibliography"/>
      </w:pPr>
      <w:r>
        <w:t xml:space="preserve">62.</w:t>
      </w:r>
      <w:r>
        <w:t xml:space="preserve"> </w:t>
      </w:r>
      <w:r>
        <w:rPr>
          <w:b/>
        </w:rPr>
        <w:t xml:space="preserve">The West African Vegetation Database</w:t>
      </w:r>
      <w:r>
        <w:t xml:space="preserve"> </w:t>
      </w:r>
      <w:r>
        <w:br/>
      </w:r>
      <w:r>
        <w:t xml:space="preserve">Marco Schmidt, Thomas Janßen, Stefan Dressler, Karen Hahn, Mipro Hien, Souleymane Konaté, Anne Mette Lykke, Ali Mahamane, Bienvenu Sambou, Brice Sinsin, … Georg Zizka</w:t>
      </w:r>
      <w:r>
        <w:br/>
      </w:r>
      <w:r>
        <w:rPr>
          <w:i/>
        </w:rPr>
        <w:t xml:space="preserve">Biodiversity &amp; Ecology</w:t>
      </w:r>
      <w:r>
        <w:t xml:space="preserve"> </w:t>
      </w:r>
      <w:r>
        <w:t xml:space="preserve">(2012-09-10)</w:t>
      </w:r>
      <w:r>
        <w:t xml:space="preserve"> </w:t>
      </w:r>
      <w:hyperlink r:id="rId338">
        <w:r>
          <w:rPr>
            <w:rStyle w:val="Hyperlink"/>
          </w:rPr>
          <w:t xml:space="preserve">https://doi.org/ghgvcf</w:t>
        </w:r>
      </w:hyperlink>
      <w:r>
        <w:t xml:space="preserve"> </w:t>
      </w:r>
      <w:r>
        <w:br/>
      </w:r>
      <w:r>
        <w:t xml:space="preserve">DOI:</w:t>
      </w:r>
      <w:r>
        <w:t xml:space="preserve"> </w:t>
      </w:r>
      <w:hyperlink r:id="rId339">
        <w:r>
          <w:rPr>
            <w:rStyle w:val="Hyperlink"/>
          </w:rPr>
          <w:t xml:space="preserve">10.7809/b-e.00065</w:t>
        </w:r>
      </w:hyperlink>
    </w:p>
    <w:bookmarkEnd w:id="340"/>
    <w:bookmarkStart w:id="343" w:name="ref-IkSqF3xN"/>
    <w:p>
      <w:pPr>
        <w:pStyle w:val="Bibliography"/>
      </w:pPr>
      <w:r>
        <w:t xml:space="preserve">63.</w:t>
      </w:r>
      <w:r>
        <w:t xml:space="preserve"> </w:t>
      </w:r>
      <w:r>
        <w:rPr>
          <w:b/>
        </w:rPr>
        <w:t xml:space="preserve">BIOTA Southern Africa Biodiversity Observatories Vegetation Database</w:t>
      </w:r>
      <w:r>
        <w:t xml:space="preserve"> </w:t>
      </w:r>
      <w:r>
        <w:br/>
      </w:r>
      <w:r>
        <w:t xml:space="preserve">Gerhard Muche, Ute Schmiedel, Norbert Jürgens</w:t>
      </w:r>
      <w:r>
        <w:br/>
      </w:r>
      <w:r>
        <w:rPr>
          <w:i/>
        </w:rPr>
        <w:t xml:space="preserve">Biodiversity &amp; Ecology</w:t>
      </w:r>
      <w:r>
        <w:t xml:space="preserve"> </w:t>
      </w:r>
      <w:r>
        <w:t xml:space="preserve">(2012-09-10)</w:t>
      </w:r>
      <w:r>
        <w:t xml:space="preserve"> </w:t>
      </w:r>
      <w:hyperlink r:id="rId341">
        <w:r>
          <w:rPr>
            <w:rStyle w:val="Hyperlink"/>
          </w:rPr>
          <w:t xml:space="preserve">https://doi.org/ghgvcg</w:t>
        </w:r>
      </w:hyperlink>
      <w:r>
        <w:t xml:space="preserve"> </w:t>
      </w:r>
      <w:r>
        <w:br/>
      </w:r>
      <w:r>
        <w:t xml:space="preserve">DOI:</w:t>
      </w:r>
      <w:r>
        <w:t xml:space="preserve"> </w:t>
      </w:r>
      <w:hyperlink r:id="rId342">
        <w:r>
          <w:rPr>
            <w:rStyle w:val="Hyperlink"/>
          </w:rPr>
          <w:t xml:space="preserve">10.7809/b-e.00066</w:t>
        </w:r>
      </w:hyperlink>
    </w:p>
    <w:bookmarkEnd w:id="343"/>
    <w:bookmarkStart w:id="346" w:name="ref-WGCqVNqt"/>
    <w:p>
      <w:pPr>
        <w:pStyle w:val="Bibliography"/>
      </w:pPr>
      <w:r>
        <w:t xml:space="preserve">64.</w:t>
      </w:r>
      <w:r>
        <w:t xml:space="preserve"> </w:t>
      </w:r>
      <w:r>
        <w:rPr>
          <w:b/>
        </w:rPr>
        <w:t xml:space="preserve">Vegetation Database of the Okavango Basin</w:t>
      </w:r>
      <w:r>
        <w:t xml:space="preserve"> </w:t>
      </w:r>
      <w:r>
        <w:br/>
      </w:r>
      <w:r>
        <w:t xml:space="preserve">Rasmus Revermann, Amândio Luis Gomes, Francisco Maiato Gonçalves, Johannes Wallenfang, Torsten Hoche, Norbert Jürgens, Manfred Finckh</w:t>
      </w:r>
      <w:r>
        <w:br/>
      </w:r>
      <w:r>
        <w:rPr>
          <w:i/>
        </w:rPr>
        <w:t xml:space="preserve">Phytocoenologia</w:t>
      </w:r>
      <w:r>
        <w:t xml:space="preserve"> </w:t>
      </w:r>
      <w:r>
        <w:t xml:space="preserve">(2016-06-01)</w:t>
      </w:r>
      <w:r>
        <w:t xml:space="preserve"> </w:t>
      </w:r>
      <w:hyperlink r:id="rId344">
        <w:r>
          <w:rPr>
            <w:rStyle w:val="Hyperlink"/>
          </w:rPr>
          <w:t xml:space="preserve">https://doi.org/ghgt82</w:t>
        </w:r>
      </w:hyperlink>
      <w:r>
        <w:t xml:space="preserve"> </w:t>
      </w:r>
      <w:r>
        <w:br/>
      </w:r>
      <w:r>
        <w:t xml:space="preserve">DOI:</w:t>
      </w:r>
      <w:r>
        <w:t xml:space="preserve"> </w:t>
      </w:r>
      <w:hyperlink r:id="rId345">
        <w:r>
          <w:rPr>
            <w:rStyle w:val="Hyperlink"/>
          </w:rPr>
          <w:t xml:space="preserve">10.1127/phyto/2016/0103</w:t>
        </w:r>
      </w:hyperlink>
    </w:p>
    <w:bookmarkEnd w:id="346"/>
    <w:bookmarkStart w:id="347" w:name="ref-clXUxA0h"/>
    <w:p>
      <w:pPr>
        <w:pStyle w:val="Bibliography"/>
      </w:pPr>
      <w:r>
        <w:t xml:space="preserve">65.</w:t>
      </w:r>
      <w:r>
        <w:t xml:space="preserve"> </w:t>
      </w:r>
      <w:r>
        <w:rPr>
          <w:b/>
        </w:rPr>
        <w:t xml:space="preserve">Zur Vegetationsökologie der Savannenlandschaften im Sahel Burkina Fasos</w:t>
      </w:r>
      <w:r>
        <w:t xml:space="preserve"> </w:t>
      </w:r>
      <w:r>
        <w:br/>
      </w:r>
      <w:r>
        <w:t xml:space="preserve">J. Müller</w:t>
      </w:r>
      <w:r>
        <w:br/>
      </w:r>
      <w:r>
        <w:rPr>
          <w:i/>
        </w:rPr>
        <w:t xml:space="preserve">FB Biologie und Informatik, J.W. Goethe‐Universität Frankfurt a.M</w:t>
      </w:r>
      <w:r>
        <w:t xml:space="preserve"> </w:t>
      </w:r>
      <w:r>
        <w:t xml:space="preserve">(2003)</w:t>
      </w:r>
    </w:p>
    <w:bookmarkEnd w:id="347"/>
    <w:bookmarkStart w:id="351" w:name="ref-XPemGEQg"/>
    <w:p>
      <w:pPr>
        <w:pStyle w:val="Bibliography"/>
      </w:pPr>
      <w:r>
        <w:t xml:space="preserve">66.</w:t>
      </w:r>
      <w:r>
        <w:t xml:space="preserve"> </w:t>
      </w:r>
      <w:r>
        <w:rPr>
          <w:b/>
        </w:rPr>
        <w:t xml:space="preserve">Conventional tree height–diameter relationships significantly overestimate aboveground carbon stocks in the Central Congo Basin</w:t>
      </w:r>
      <w:r>
        <w:t xml:space="preserve"> </w:t>
      </w:r>
      <w:r>
        <w:br/>
      </w:r>
      <w:r>
        <w:t xml:space="preserve">Elizabeth Kearsley, Thales de Haulleville, Koen Hufkens, Alidé Kidimbu, Benjamin Toirambe, Geert Baert, Dries Huygens, Yodit Kebede, Pierre Defourny, Jan Bogaert, … Hans Verbeeck</w:t>
      </w:r>
      <w:r>
        <w:br/>
      </w:r>
      <w:r>
        <w:rPr>
          <w:i/>
        </w:rPr>
        <w:t xml:space="preserve">Nature Communications</w:t>
      </w:r>
      <w:r>
        <w:t xml:space="preserve"> </w:t>
      </w:r>
      <w:r>
        <w:t xml:space="preserve">(2013-08-05)</w:t>
      </w:r>
      <w:r>
        <w:t xml:space="preserve"> </w:t>
      </w:r>
      <w:hyperlink r:id="rId348">
        <w:r>
          <w:rPr>
            <w:rStyle w:val="Hyperlink"/>
          </w:rPr>
          <w:t xml:space="preserve">https://doi.org/ghgt8w</w:t>
        </w:r>
      </w:hyperlink>
      <w:r>
        <w:t xml:space="preserve"> </w:t>
      </w:r>
      <w:r>
        <w:br/>
      </w:r>
      <w:r>
        <w:t xml:space="preserve">DOI:</w:t>
      </w:r>
      <w:r>
        <w:t xml:space="preserve"> </w:t>
      </w:r>
      <w:hyperlink r:id="rId349">
        <w:r>
          <w:rPr>
            <w:rStyle w:val="Hyperlink"/>
          </w:rPr>
          <w:t xml:space="preserve">10.1038/ncomms3269</w:t>
        </w:r>
      </w:hyperlink>
      <w:r>
        <w:t xml:space="preserve"> </w:t>
      </w:r>
      <w:r>
        <w:t xml:space="preserve">· PMID:</w:t>
      </w:r>
      <w:r>
        <w:t xml:space="preserve"> </w:t>
      </w:r>
      <w:hyperlink r:id="rId350">
        <w:r>
          <w:rPr>
            <w:rStyle w:val="Hyperlink"/>
          </w:rPr>
          <w:t xml:space="preserve">23912554</w:t>
        </w:r>
      </w:hyperlink>
    </w:p>
    <w:bookmarkEnd w:id="351"/>
    <w:bookmarkStart w:id="354" w:name="ref-MsvKP6UK"/>
    <w:p>
      <w:pPr>
        <w:pStyle w:val="Bibliography"/>
      </w:pPr>
      <w:r>
        <w:t xml:space="preserve">67.</w:t>
      </w:r>
      <w:r>
        <w:t xml:space="preserve"> </w:t>
      </w:r>
      <w:r>
        <w:rPr>
          <w:b/>
        </w:rPr>
        <w:t xml:space="preserve">Responses of plant functional types to environmental gradients in the south-west Ethiopian highlands</w:t>
      </w:r>
      <w:r>
        <w:t xml:space="preserve"> </w:t>
      </w:r>
      <w:r>
        <w:br/>
      </w:r>
      <w:r>
        <w:t xml:space="preserve">Desalegn Wana, Carl Beierkuhnlein</w:t>
      </w:r>
      <w:r>
        <w:br/>
      </w:r>
      <w:r>
        <w:rPr>
          <w:i/>
        </w:rPr>
        <w:t xml:space="preserve">Journal of Tropical Ecology</w:t>
      </w:r>
      <w:r>
        <w:t xml:space="preserve"> </w:t>
      </w:r>
      <w:r>
        <w:t xml:space="preserve">(2011-03-10)</w:t>
      </w:r>
      <w:r>
        <w:t xml:space="preserve"> </w:t>
      </w:r>
      <w:hyperlink r:id="rId352">
        <w:r>
          <w:rPr>
            <w:rStyle w:val="Hyperlink"/>
          </w:rPr>
          <w:t xml:space="preserve">https://doi.org/b6mtmx</w:t>
        </w:r>
      </w:hyperlink>
      <w:r>
        <w:t xml:space="preserve"> </w:t>
      </w:r>
      <w:r>
        <w:br/>
      </w:r>
      <w:r>
        <w:t xml:space="preserve">DOI:</w:t>
      </w:r>
      <w:r>
        <w:t xml:space="preserve"> </w:t>
      </w:r>
      <w:hyperlink r:id="rId353">
        <w:r>
          <w:rPr>
            <w:rStyle w:val="Hyperlink"/>
          </w:rPr>
          <w:t xml:space="preserve">10.1017/s0266467410000799</w:t>
        </w:r>
      </w:hyperlink>
    </w:p>
    <w:bookmarkEnd w:id="354"/>
    <w:bookmarkStart w:id="357" w:name="ref-1AahcWZtp"/>
    <w:p>
      <w:pPr>
        <w:pStyle w:val="Bibliography"/>
      </w:pPr>
      <w:r>
        <w:t xml:space="preserve">68.</w:t>
      </w:r>
      <w:r>
        <w:t xml:space="preserve"> </w:t>
      </w:r>
      <w:r>
        <w:rPr>
          <w:b/>
        </w:rPr>
        <w:t xml:space="preserve">Vegetation Database of Southern Morocco</w:t>
      </w:r>
      <w:r>
        <w:t xml:space="preserve"> </w:t>
      </w:r>
      <w:r>
        <w:br/>
      </w:r>
      <w:r>
        <w:t xml:space="preserve">Manfred Finckh</w:t>
      </w:r>
      <w:r>
        <w:br/>
      </w:r>
      <w:r>
        <w:rPr>
          <w:i/>
        </w:rPr>
        <w:t xml:space="preserve">Biodiversity &amp; Ecology</w:t>
      </w:r>
      <w:r>
        <w:t xml:space="preserve"> </w:t>
      </w:r>
      <w:r>
        <w:t xml:space="preserve">(2012-09-10)</w:t>
      </w:r>
      <w:r>
        <w:t xml:space="preserve"> </w:t>
      </w:r>
      <w:hyperlink r:id="rId355">
        <w:r>
          <w:rPr>
            <w:rStyle w:val="Hyperlink"/>
          </w:rPr>
          <w:t xml:space="preserve">https://doi.org/ghgvcq</w:t>
        </w:r>
      </w:hyperlink>
      <w:r>
        <w:t xml:space="preserve"> </w:t>
      </w:r>
      <w:r>
        <w:br/>
      </w:r>
      <w:r>
        <w:t xml:space="preserve">DOI:</w:t>
      </w:r>
      <w:r>
        <w:t xml:space="preserve"> </w:t>
      </w:r>
      <w:hyperlink r:id="rId356">
        <w:r>
          <w:rPr>
            <w:rStyle w:val="Hyperlink"/>
          </w:rPr>
          <w:t xml:space="preserve">10.7809/b-e.00094</w:t>
        </w:r>
      </w:hyperlink>
    </w:p>
    <w:bookmarkEnd w:id="357"/>
    <w:bookmarkStart w:id="358" w:name="ref-K3HfISic"/>
    <w:p>
      <w:pPr>
        <w:pStyle w:val="Bibliography"/>
      </w:pPr>
      <w:r>
        <w:t xml:space="preserve">69.</w:t>
      </w:r>
      <w:r>
        <w:t xml:space="preserve"> </w:t>
      </w:r>
      <w:r>
        <w:rPr>
          <w:b/>
        </w:rPr>
        <w:t xml:space="preserve">{Das Weidepotential im Gutu‐Distrikt (Zimbabwe) – Möglichkeiten und Grenzen der Modellierung unter Verwendung von Landsat TM‐5</w:t>
      </w:r>
      <w:r>
        <w:t xml:space="preserve"> </w:t>
      </w:r>
      <w:r>
        <w:br/>
      </w:r>
      <w:r>
        <w:t xml:space="preserve">C. Samimi</w:t>
      </w:r>
      <w:r>
        <w:br/>
      </w:r>
      <w:r>
        <w:rPr>
          <w:i/>
        </w:rPr>
        <w:t xml:space="preserve">Karlsruher Schriften zur Geographie und Geoökologie</w:t>
      </w:r>
      <w:r>
        <w:t xml:space="preserve"> </w:t>
      </w:r>
      <w:r>
        <w:t xml:space="preserve">(2003)</w:t>
      </w:r>
    </w:p>
    <w:bookmarkEnd w:id="358"/>
    <w:bookmarkStart w:id="361" w:name="ref-G7f5FlGf"/>
    <w:p>
      <w:pPr>
        <w:pStyle w:val="Bibliography"/>
      </w:pPr>
      <w:r>
        <w:t xml:space="preserve">70.</w:t>
      </w:r>
      <w:r>
        <w:t xml:space="preserve"> </w:t>
      </w:r>
      <w:r>
        <w:rPr>
          <w:b/>
        </w:rPr>
        <w:t xml:space="preserve">Classification of Korean forests: patterns along geographic and environmental gradients</w:t>
      </w:r>
      <w:r>
        <w:t xml:space="preserve"> </w:t>
      </w:r>
      <w:r>
        <w:br/>
      </w:r>
      <w:r>
        <w:t xml:space="preserve">Tomáš Černý, Martin Kopecký, Petr Petřík, Jong-Suk Song, Miroslav Šrůtek, Milan Valachovič, Jan Altman, Jiří Doležal</w:t>
      </w:r>
      <w:r>
        <w:br/>
      </w:r>
      <w:r>
        <w:rPr>
          <w:i/>
        </w:rPr>
        <w:t xml:space="preserve">Applied Vegetation Science</w:t>
      </w:r>
      <w:r>
        <w:t xml:space="preserve"> </w:t>
      </w:r>
      <w:r>
        <w:t xml:space="preserve">(2015-01)</w:t>
      </w:r>
      <w:r>
        <w:t xml:space="preserve"> </w:t>
      </w:r>
      <w:hyperlink r:id="rId359">
        <w:r>
          <w:rPr>
            <w:rStyle w:val="Hyperlink"/>
          </w:rPr>
          <w:t xml:space="preserve">https://doi.org/ghgt8z</w:t>
        </w:r>
      </w:hyperlink>
      <w:r>
        <w:t xml:space="preserve"> </w:t>
      </w:r>
      <w:r>
        <w:br/>
      </w:r>
      <w:r>
        <w:t xml:space="preserve">DOI:</w:t>
      </w:r>
      <w:r>
        <w:t xml:space="preserve"> </w:t>
      </w:r>
      <w:hyperlink r:id="rId360">
        <w:r>
          <w:rPr>
            <w:rStyle w:val="Hyperlink"/>
          </w:rPr>
          <w:t xml:space="preserve">10.1111/avsc.12124</w:t>
        </w:r>
      </w:hyperlink>
    </w:p>
    <w:bookmarkEnd w:id="361"/>
    <w:bookmarkStart w:id="364" w:name="ref-16pzkq3TE"/>
    <w:p>
      <w:pPr>
        <w:pStyle w:val="Bibliography"/>
      </w:pPr>
      <w:r>
        <w:t xml:space="preserve">71.</w:t>
      </w:r>
      <w:r>
        <w:t xml:space="preserve"> </w:t>
      </w:r>
      <w:r>
        <w:rPr>
          <w:b/>
        </w:rPr>
        <w:t xml:space="preserve">Vegetation of Middle Asia – the project state of art after ten years of survey and future perspectives</w:t>
      </w:r>
      <w:r>
        <w:t xml:space="preserve"> </w:t>
      </w:r>
      <w:r>
        <w:br/>
      </w:r>
      <w:r>
        <w:t xml:space="preserve">Arkadiusz Nowak, Marcin Nobis, Sylwia Nowak, Agnieszka Nobis, Grzegorz Swacha, Zygmunt Kącki</w:t>
      </w:r>
      <w:r>
        <w:br/>
      </w:r>
      <w:r>
        <w:rPr>
          <w:i/>
        </w:rPr>
        <w:t xml:space="preserve">Phytocoenologia</w:t>
      </w:r>
      <w:r>
        <w:t xml:space="preserve"> </w:t>
      </w:r>
      <w:r>
        <w:t xml:space="preserve">(2017-12-01)</w:t>
      </w:r>
      <w:r>
        <w:t xml:space="preserve"> </w:t>
      </w:r>
      <w:hyperlink r:id="rId362">
        <w:r>
          <w:rPr>
            <w:rStyle w:val="Hyperlink"/>
          </w:rPr>
          <w:t xml:space="preserve">https://doi.org/gctffg</w:t>
        </w:r>
      </w:hyperlink>
      <w:r>
        <w:t xml:space="preserve"> </w:t>
      </w:r>
      <w:r>
        <w:br/>
      </w:r>
      <w:r>
        <w:t xml:space="preserve">DOI:</w:t>
      </w:r>
      <w:r>
        <w:t xml:space="preserve"> </w:t>
      </w:r>
      <w:hyperlink r:id="rId363">
        <w:r>
          <w:rPr>
            <w:rStyle w:val="Hyperlink"/>
          </w:rPr>
          <w:t xml:space="preserve">10.1127/phyto/2017/0208</w:t>
        </w:r>
      </w:hyperlink>
    </w:p>
    <w:bookmarkEnd w:id="364"/>
    <w:bookmarkStart w:id="367" w:name="ref-18OBduhNC"/>
    <w:p>
      <w:pPr>
        <w:pStyle w:val="Bibliography"/>
      </w:pPr>
      <w:r>
        <w:t xml:space="preserve">72.</w:t>
      </w:r>
      <w:r>
        <w:t xml:space="preserve"> </w:t>
      </w:r>
      <w:r>
        <w:rPr>
          <w:b/>
        </w:rPr>
        <w:t xml:space="preserve">Vegetation of the woodland-steppe transition at the southeastern edge of the Inner Mongolian Plateau</w:t>
      </w:r>
      <w:r>
        <w:t xml:space="preserve"> </w:t>
      </w:r>
      <w:r>
        <w:br/>
      </w:r>
      <w:r>
        <w:t xml:space="preserve">Hongyan Liu, Haiting Cui, Richard Pott, Martin Speier</w:t>
      </w:r>
      <w:r>
        <w:br/>
      </w:r>
      <w:r>
        <w:rPr>
          <w:i/>
        </w:rPr>
        <w:t xml:space="preserve">Journal of Vegetation Science</w:t>
      </w:r>
      <w:r>
        <w:t xml:space="preserve"> </w:t>
      </w:r>
      <w:r>
        <w:t xml:space="preserve">(2000-08)</w:t>
      </w:r>
      <w:r>
        <w:t xml:space="preserve"> </w:t>
      </w:r>
      <w:hyperlink r:id="rId365">
        <w:r>
          <w:rPr>
            <w:rStyle w:val="Hyperlink"/>
          </w:rPr>
          <w:t xml:space="preserve">https://doi.org/cxr92b</w:t>
        </w:r>
      </w:hyperlink>
      <w:r>
        <w:t xml:space="preserve"> </w:t>
      </w:r>
      <w:r>
        <w:br/>
      </w:r>
      <w:r>
        <w:t xml:space="preserve">DOI:</w:t>
      </w:r>
      <w:r>
        <w:t xml:space="preserve"> </w:t>
      </w:r>
      <w:hyperlink r:id="rId366">
        <w:r>
          <w:rPr>
            <w:rStyle w:val="Hyperlink"/>
          </w:rPr>
          <w:t xml:space="preserve">10.2307/3246582</w:t>
        </w:r>
      </w:hyperlink>
    </w:p>
    <w:bookmarkEnd w:id="367"/>
    <w:bookmarkStart w:id="370" w:name="ref-125gGJ9Gh"/>
    <w:p>
      <w:pPr>
        <w:pStyle w:val="Bibliography"/>
      </w:pPr>
      <w:r>
        <w:t xml:space="preserve">73.</w:t>
      </w:r>
      <w:r>
        <w:t xml:space="preserve"> </w:t>
      </w:r>
      <w:r>
        <w:rPr>
          <w:b/>
        </w:rPr>
        <w:t xml:space="preserve">Combined effects of livestock grazing and abiotic environment on vegetation and soils of grasslands across Tibet</w:t>
      </w:r>
      <w:r>
        <w:t xml:space="preserve"> </w:t>
      </w:r>
      <w:r>
        <w:br/>
      </w:r>
      <w:r>
        <w:t xml:space="preserve">Yun Wang, Gwendolyn Heberling, Eugen Görzen, Georg Miehe, Elke Seeber, Karsten Wesche</w:t>
      </w:r>
      <w:r>
        <w:br/>
      </w:r>
      <w:r>
        <w:rPr>
          <w:i/>
        </w:rPr>
        <w:t xml:space="preserve">Applied Vegetation Science</w:t>
      </w:r>
      <w:r>
        <w:t xml:space="preserve"> </w:t>
      </w:r>
      <w:r>
        <w:t xml:space="preserve">(2017-07)</w:t>
      </w:r>
      <w:r>
        <w:t xml:space="preserve"> </w:t>
      </w:r>
      <w:hyperlink r:id="rId368">
        <w:r>
          <w:rPr>
            <w:rStyle w:val="Hyperlink"/>
          </w:rPr>
          <w:t xml:space="preserve">https://doi.org/gbkd6v</w:t>
        </w:r>
      </w:hyperlink>
      <w:r>
        <w:t xml:space="preserve"> </w:t>
      </w:r>
      <w:r>
        <w:br/>
      </w:r>
      <w:r>
        <w:t xml:space="preserve">DOI:</w:t>
      </w:r>
      <w:r>
        <w:t xml:space="preserve"> </w:t>
      </w:r>
      <w:hyperlink r:id="rId369">
        <w:r>
          <w:rPr>
            <w:rStyle w:val="Hyperlink"/>
          </w:rPr>
          <w:t xml:space="preserve">10.1111/avsc.12312</w:t>
        </w:r>
      </w:hyperlink>
    </w:p>
    <w:bookmarkEnd w:id="370"/>
    <w:bookmarkStart w:id="373" w:name="ref-nsNl3GXn"/>
    <w:p>
      <w:pPr>
        <w:pStyle w:val="Bibliography"/>
      </w:pPr>
      <w:r>
        <w:t xml:space="preserve">74.</w:t>
      </w:r>
      <w:r>
        <w:t xml:space="preserve"> </w:t>
      </w:r>
      <w:r>
        <w:rPr>
          <w:b/>
        </w:rPr>
        <w:t xml:space="preserve">Community assembly during secondary forest succession in a Chinese subtropical forest</w:t>
      </w:r>
      <w:r>
        <w:t xml:space="preserve"> </w:t>
      </w:r>
      <w:r>
        <w:br/>
      </w:r>
      <w:r>
        <w:t xml:space="preserve">Helge Bruelheide, Martin Böhnke, Sabine Both, Teng Fang, Thorsten Assmann, Martin Baruffol, Jürgen Bauhus, François Buscot, Xiao-Yong Chen, Bing-Yang Ding, … Bernhard Schmid</w:t>
      </w:r>
      <w:r>
        <w:br/>
      </w:r>
      <w:r>
        <w:rPr>
          <w:i/>
        </w:rPr>
        <w:t xml:space="preserve">Ecological Monographs</w:t>
      </w:r>
      <w:r>
        <w:t xml:space="preserve"> </w:t>
      </w:r>
      <w:r>
        <w:t xml:space="preserve">(2011-02)</w:t>
      </w:r>
      <w:r>
        <w:t xml:space="preserve"> </w:t>
      </w:r>
      <w:hyperlink r:id="rId371">
        <w:r>
          <w:rPr>
            <w:rStyle w:val="Hyperlink"/>
          </w:rPr>
          <w:t xml:space="preserve">https://doi.org/dmwpsm</w:t>
        </w:r>
      </w:hyperlink>
      <w:r>
        <w:t xml:space="preserve"> </w:t>
      </w:r>
      <w:r>
        <w:br/>
      </w:r>
      <w:r>
        <w:t xml:space="preserve">DOI:</w:t>
      </w:r>
      <w:r>
        <w:t xml:space="preserve"> </w:t>
      </w:r>
      <w:hyperlink r:id="rId372">
        <w:r>
          <w:rPr>
            <w:rStyle w:val="Hyperlink"/>
          </w:rPr>
          <w:t xml:space="preserve">10.1890/09-2172.1</w:t>
        </w:r>
      </w:hyperlink>
    </w:p>
    <w:bookmarkEnd w:id="373"/>
    <w:bookmarkStart w:id="376" w:name="ref-KU6Plcol"/>
    <w:p>
      <w:pPr>
        <w:pStyle w:val="Bibliography"/>
      </w:pPr>
      <w:r>
        <w:t xml:space="preserve">75.</w:t>
      </w:r>
      <w:r>
        <w:t xml:space="preserve"> </w:t>
      </w:r>
      <w:r>
        <w:rPr>
          <w:b/>
        </w:rPr>
        <w:t xml:space="preserve">Vegetation Database of Sinai in Egypt</w:t>
      </w:r>
      <w:r>
        <w:t xml:space="preserve"> </w:t>
      </w:r>
      <w:r>
        <w:br/>
      </w:r>
      <w:r>
        <w:t xml:space="preserve">Mohamed Hatim</w:t>
      </w:r>
      <w:r>
        <w:br/>
      </w:r>
      <w:r>
        <w:rPr>
          <w:i/>
        </w:rPr>
        <w:t xml:space="preserve">Biodiversity &amp; Ecology</w:t>
      </w:r>
      <w:r>
        <w:t xml:space="preserve"> </w:t>
      </w:r>
      <w:r>
        <w:t xml:space="preserve">(2012-09-10)</w:t>
      </w:r>
      <w:r>
        <w:t xml:space="preserve"> </w:t>
      </w:r>
      <w:hyperlink r:id="rId374">
        <w:r>
          <w:rPr>
            <w:rStyle w:val="Hyperlink"/>
          </w:rPr>
          <w:t xml:space="preserve">https://doi.org/ghgvcr</w:t>
        </w:r>
      </w:hyperlink>
      <w:r>
        <w:t xml:space="preserve"> </w:t>
      </w:r>
      <w:r>
        <w:br/>
      </w:r>
      <w:r>
        <w:t xml:space="preserve">DOI:</w:t>
      </w:r>
      <w:r>
        <w:t xml:space="preserve"> </w:t>
      </w:r>
      <w:hyperlink r:id="rId375">
        <w:r>
          <w:rPr>
            <w:rStyle w:val="Hyperlink"/>
          </w:rPr>
          <w:t xml:space="preserve">10.7809/b-e.00099</w:t>
        </w:r>
      </w:hyperlink>
    </w:p>
    <w:bookmarkEnd w:id="376"/>
    <w:bookmarkStart w:id="379" w:name="ref-9XP0m51N"/>
    <w:p>
      <w:pPr>
        <w:pStyle w:val="Bibliography"/>
      </w:pPr>
      <w:r>
        <w:t xml:space="preserve">76.</w:t>
      </w:r>
      <w:r>
        <w:t xml:space="preserve"> </w:t>
      </w:r>
      <w:r>
        <w:rPr>
          <w:b/>
        </w:rPr>
        <w:t xml:space="preserve">Eurosiberian meadows at their southern edge: patterns and phytogeography in the NW Tien Shan</w:t>
      </w:r>
      <w:r>
        <w:t xml:space="preserve"> </w:t>
      </w:r>
      <w:r>
        <w:br/>
      </w:r>
      <w:r>
        <w:t xml:space="preserve">Viktoria Wagner</w:t>
      </w:r>
      <w:r>
        <w:br/>
      </w:r>
      <w:r>
        <w:rPr>
          <w:i/>
        </w:rPr>
        <w:t xml:space="preserve">Journal of Vegetation Science</w:t>
      </w:r>
      <w:r>
        <w:t xml:space="preserve"> </w:t>
      </w:r>
      <w:r>
        <w:t xml:space="preserve">(2009-03-25)</w:t>
      </w:r>
      <w:r>
        <w:t xml:space="preserve"> </w:t>
      </w:r>
      <w:hyperlink r:id="rId377">
        <w:r>
          <w:rPr>
            <w:rStyle w:val="Hyperlink"/>
          </w:rPr>
          <w:t xml:space="preserve">https://doi.org/ftq2r6</w:t>
        </w:r>
      </w:hyperlink>
      <w:r>
        <w:t xml:space="preserve"> </w:t>
      </w:r>
      <w:r>
        <w:br/>
      </w:r>
      <w:r>
        <w:t xml:space="preserve">DOI:</w:t>
      </w:r>
      <w:r>
        <w:t xml:space="preserve"> </w:t>
      </w:r>
      <w:hyperlink r:id="rId378">
        <w:r>
          <w:rPr>
            <w:rStyle w:val="Hyperlink"/>
          </w:rPr>
          <w:t xml:space="preserve">10.1111/j.1654-1103.2009.01032.x</w:t>
        </w:r>
      </w:hyperlink>
    </w:p>
    <w:bookmarkEnd w:id="379"/>
    <w:bookmarkStart w:id="382" w:name="ref-C0fceZjC"/>
    <w:p>
      <w:pPr>
        <w:pStyle w:val="Bibliography"/>
      </w:pPr>
      <w:r>
        <w:t xml:space="preserve">77.</w:t>
      </w:r>
      <w:r>
        <w:t xml:space="preserve"> </w:t>
      </w:r>
      <w:r>
        <w:rPr>
          <w:b/>
        </w:rPr>
        <w:t xml:space="preserve">Plant communities of the southern Mongolian Gobi</w:t>
      </w:r>
      <w:r>
        <w:t xml:space="preserve"> </w:t>
      </w:r>
      <w:r>
        <w:br/>
      </w:r>
      <w:r>
        <w:t xml:space="preserve">Henrik von Wehrden, Karsten Wesche, Georg Miehe</w:t>
      </w:r>
      <w:r>
        <w:br/>
      </w:r>
      <w:r>
        <w:rPr>
          <w:i/>
        </w:rPr>
        <w:t xml:space="preserve">Phytocoenologia</w:t>
      </w:r>
      <w:r>
        <w:t xml:space="preserve"> </w:t>
      </w:r>
      <w:r>
        <w:t xml:space="preserve">(2009-10-21)</w:t>
      </w:r>
      <w:r>
        <w:t xml:space="preserve"> </w:t>
      </w:r>
      <w:hyperlink r:id="rId380">
        <w:r>
          <w:rPr>
            <w:rStyle w:val="Hyperlink"/>
          </w:rPr>
          <w:t xml:space="preserve">https://doi.org/ddvj9h</w:t>
        </w:r>
      </w:hyperlink>
      <w:r>
        <w:t xml:space="preserve"> </w:t>
      </w:r>
      <w:r>
        <w:br/>
      </w:r>
      <w:r>
        <w:t xml:space="preserve">DOI:</w:t>
      </w:r>
      <w:r>
        <w:t xml:space="preserve"> </w:t>
      </w:r>
      <w:hyperlink r:id="rId381">
        <w:r>
          <w:rPr>
            <w:rStyle w:val="Hyperlink"/>
          </w:rPr>
          <w:t xml:space="preserve">10.1127/0340-269x/2009/0039-0331</w:t>
        </w:r>
      </w:hyperlink>
    </w:p>
    <w:bookmarkEnd w:id="382"/>
    <w:bookmarkStart w:id="385" w:name="ref-1Bt8Cosp5"/>
    <w:p>
      <w:pPr>
        <w:pStyle w:val="Bibliography"/>
      </w:pPr>
      <w:r>
        <w:t xml:space="preserve">78.</w:t>
      </w:r>
      <w:r>
        <w:t xml:space="preserve"> </w:t>
      </w:r>
      <w:r>
        <w:rPr>
          <w:b/>
        </w:rPr>
        <w:t xml:space="preserve">Wetland Vegetation Database of Baikal Siberia (WETBS)</w:t>
      </w:r>
      <w:r>
        <w:t xml:space="preserve"> </w:t>
      </w:r>
      <w:r>
        <w:br/>
      </w:r>
      <w:r>
        <w:t xml:space="preserve">Victor Chepinoga</w:t>
      </w:r>
      <w:r>
        <w:br/>
      </w:r>
      <w:r>
        <w:rPr>
          <w:i/>
        </w:rPr>
        <w:t xml:space="preserve">Biodiversity &amp; Ecology</w:t>
      </w:r>
      <w:r>
        <w:t xml:space="preserve"> </w:t>
      </w:r>
      <w:r>
        <w:t xml:space="preserve">(2012-09-10)</w:t>
      </w:r>
      <w:r>
        <w:t xml:space="preserve"> </w:t>
      </w:r>
      <w:hyperlink r:id="rId383">
        <w:r>
          <w:rPr>
            <w:rStyle w:val="Hyperlink"/>
          </w:rPr>
          <w:t xml:space="preserve">https://doi.org/ghgvcs</w:t>
        </w:r>
      </w:hyperlink>
      <w:r>
        <w:t xml:space="preserve"> </w:t>
      </w:r>
      <w:r>
        <w:br/>
      </w:r>
      <w:r>
        <w:t xml:space="preserve">DOI:</w:t>
      </w:r>
      <w:r>
        <w:t xml:space="preserve"> </w:t>
      </w:r>
      <w:hyperlink r:id="rId384">
        <w:r>
          <w:rPr>
            <w:rStyle w:val="Hyperlink"/>
          </w:rPr>
          <w:t xml:space="preserve">10.7809/b-e.00107</w:t>
        </w:r>
      </w:hyperlink>
    </w:p>
    <w:bookmarkEnd w:id="385"/>
    <w:bookmarkStart w:id="388" w:name="ref-1E8aeUNck"/>
    <w:p>
      <w:pPr>
        <w:pStyle w:val="Bibliography"/>
      </w:pPr>
      <w:r>
        <w:t xml:space="preserve">79.</w:t>
      </w:r>
      <w:r>
        <w:t xml:space="preserve"> </w:t>
      </w:r>
      <w:r>
        <w:rPr>
          <w:b/>
        </w:rPr>
        <w:t xml:space="preserve">Database of Siberian Vegetation (DSV)</w:t>
      </w:r>
      <w:r>
        <w:t xml:space="preserve"> </w:t>
      </w:r>
      <w:r>
        <w:br/>
      </w:r>
      <w:r>
        <w:t xml:space="preserve">Andrei Zverev, Andrey Korolyuk</w:t>
      </w:r>
      <w:r>
        <w:br/>
      </w:r>
      <w:r>
        <w:rPr>
          <w:i/>
        </w:rPr>
        <w:t xml:space="preserve">Biodiversity &amp; Ecology</w:t>
      </w:r>
      <w:r>
        <w:t xml:space="preserve"> </w:t>
      </w:r>
      <w:r>
        <w:t xml:space="preserve">(2012-09-10)</w:t>
      </w:r>
      <w:r>
        <w:t xml:space="preserve"> </w:t>
      </w:r>
      <w:hyperlink r:id="rId386">
        <w:r>
          <w:rPr>
            <w:rStyle w:val="Hyperlink"/>
          </w:rPr>
          <w:t xml:space="preserve">https://doi.org/ghmxn2</w:t>
        </w:r>
      </w:hyperlink>
      <w:r>
        <w:t xml:space="preserve"> </w:t>
      </w:r>
      <w:r>
        <w:br/>
      </w:r>
      <w:r>
        <w:t xml:space="preserve">DOI:</w:t>
      </w:r>
      <w:r>
        <w:t xml:space="preserve"> </w:t>
      </w:r>
      <w:hyperlink r:id="rId387">
        <w:r>
          <w:rPr>
            <w:rStyle w:val="Hyperlink"/>
          </w:rPr>
          <w:t xml:space="preserve">10.7809/b-e.00108</w:t>
        </w:r>
      </w:hyperlink>
    </w:p>
    <w:bookmarkEnd w:id="388"/>
    <w:bookmarkStart w:id="393" w:name="ref-1G2aHZ4LW"/>
    <w:p>
      <w:pPr>
        <w:pStyle w:val="Bibliography"/>
      </w:pPr>
      <w:r>
        <w:t xml:space="preserve">80.</w:t>
      </w:r>
      <w:r>
        <w:t xml:space="preserve"> </w:t>
      </w:r>
      <w:r>
        <w:rPr>
          <w:b/>
        </w:rPr>
        <w:t xml:space="preserve">SaudiVeg ecoinformatics: Aims, current status and perspectives</w:t>
      </w:r>
      <w:r>
        <w:t xml:space="preserve"> </w:t>
      </w:r>
      <w:r>
        <w:br/>
      </w:r>
      <w:r>
        <w:t xml:space="preserve">Mohamed A. El-Sheikh, Jacob Thomas, Ahmed H. Alfarhan, Abdulrahman A. Alatar, Sivadasan Mayandy, Stephan M. Hennekens, Joop H. J. Schaminėe, Ladislav Mucina, Abdulla M. Alansari</w:t>
      </w:r>
      <w:r>
        <w:br/>
      </w:r>
      <w:r>
        <w:rPr>
          <w:i/>
        </w:rPr>
        <w:t xml:space="preserve">Saudi Journal of Biological Sciences</w:t>
      </w:r>
      <w:r>
        <w:t xml:space="preserve"> </w:t>
      </w:r>
      <w:r>
        <w:t xml:space="preserve">(2017-02)</w:t>
      </w:r>
      <w:r>
        <w:t xml:space="preserve"> </w:t>
      </w:r>
      <w:hyperlink r:id="rId389">
        <w:r>
          <w:rPr>
            <w:rStyle w:val="Hyperlink"/>
          </w:rPr>
          <w:t xml:space="preserve">https://doi.org/ghmwh5</w:t>
        </w:r>
      </w:hyperlink>
      <w:r>
        <w:t xml:space="preserve"> </w:t>
      </w:r>
      <w:r>
        <w:br/>
      </w:r>
      <w:r>
        <w:t xml:space="preserve">DOI:</w:t>
      </w:r>
      <w:r>
        <w:t xml:space="preserve"> </w:t>
      </w:r>
      <w:hyperlink r:id="rId390">
        <w:r>
          <w:rPr>
            <w:rStyle w:val="Hyperlink"/>
          </w:rPr>
          <w:t xml:space="preserve">10.1016/j.sjbs.2016.02.012</w:t>
        </w:r>
      </w:hyperlink>
      <w:r>
        <w:t xml:space="preserve"> </w:t>
      </w:r>
      <w:r>
        <w:t xml:space="preserve">· PMID:</w:t>
      </w:r>
      <w:r>
        <w:t xml:space="preserve"> </w:t>
      </w:r>
      <w:hyperlink r:id="rId391">
        <w:r>
          <w:rPr>
            <w:rStyle w:val="Hyperlink"/>
          </w:rPr>
          <w:t xml:space="preserve">28149178</w:t>
        </w:r>
      </w:hyperlink>
      <w:r>
        <w:t xml:space="preserve"> </w:t>
      </w:r>
      <w:r>
        <w:t xml:space="preserve">· PMCID:</w:t>
      </w:r>
      <w:r>
        <w:t xml:space="preserve"> </w:t>
      </w:r>
      <w:hyperlink r:id="rId392">
        <w:r>
          <w:rPr>
            <w:rStyle w:val="Hyperlink"/>
          </w:rPr>
          <w:t xml:space="preserve">PMC5272952</w:t>
        </w:r>
      </w:hyperlink>
    </w:p>
    <w:bookmarkEnd w:id="393"/>
    <w:bookmarkStart w:id="396" w:name="ref-ItvcGc23"/>
    <w:p>
      <w:pPr>
        <w:pStyle w:val="Bibliography"/>
      </w:pPr>
      <w:r>
        <w:t xml:space="preserve">81.</w:t>
      </w:r>
      <w:r>
        <w:t xml:space="preserve"> </w:t>
      </w:r>
      <w:r>
        <w:rPr>
          <w:b/>
        </w:rPr>
        <w:t xml:space="preserve">Eastern Pamirs – A vegetation-plot database for the high mountain pastures of the Pamir Plateau (Tajikistan)</w:t>
      </w:r>
      <w:r>
        <w:t xml:space="preserve"> </w:t>
      </w:r>
      <w:r>
        <w:br/>
      </w:r>
      <w:r>
        <w:t xml:space="preserve">Kim André Vanselow</w:t>
      </w:r>
      <w:r>
        <w:br/>
      </w:r>
      <w:r>
        <w:rPr>
          <w:i/>
        </w:rPr>
        <w:t xml:space="preserve">Phytocoenologia</w:t>
      </w:r>
      <w:r>
        <w:t xml:space="preserve"> </w:t>
      </w:r>
      <w:r>
        <w:t xml:space="preserve">(2016-06-01)</w:t>
      </w:r>
      <w:r>
        <w:t xml:space="preserve"> </w:t>
      </w:r>
      <w:hyperlink r:id="rId394">
        <w:r>
          <w:rPr>
            <w:rStyle w:val="Hyperlink"/>
          </w:rPr>
          <w:t xml:space="preserve">https://doi.org/f952sp</w:t>
        </w:r>
      </w:hyperlink>
      <w:r>
        <w:t xml:space="preserve"> </w:t>
      </w:r>
      <w:r>
        <w:br/>
      </w:r>
      <w:r>
        <w:t xml:space="preserve">DOI:</w:t>
      </w:r>
      <w:r>
        <w:t xml:space="preserve"> </w:t>
      </w:r>
      <w:hyperlink r:id="rId395">
        <w:r>
          <w:rPr>
            <w:rStyle w:val="Hyperlink"/>
          </w:rPr>
          <w:t xml:space="preserve">10.1127/phyto/2016/0122</w:t>
        </w:r>
      </w:hyperlink>
    </w:p>
    <w:bookmarkEnd w:id="396"/>
    <w:bookmarkStart w:id="399" w:name="ref-1Fr3vBSSg"/>
    <w:p>
      <w:pPr>
        <w:pStyle w:val="Bibliography"/>
      </w:pPr>
      <w:r>
        <w:t xml:space="preserve">82.</w:t>
      </w:r>
      <w:r>
        <w:t xml:space="preserve"> </w:t>
      </w:r>
      <w:r>
        <w:rPr>
          <w:b/>
        </w:rPr>
        <w:t xml:space="preserve">Socotra Vegetation Database</w:t>
      </w:r>
      <w:r>
        <w:t xml:space="preserve"> </w:t>
      </w:r>
      <w:r>
        <w:br/>
      </w:r>
      <w:r>
        <w:t xml:space="preserve">Michele De Sanctis, Fabio Attorre</w:t>
      </w:r>
      <w:r>
        <w:br/>
      </w:r>
      <w:r>
        <w:rPr>
          <w:i/>
        </w:rPr>
        <w:t xml:space="preserve">Biodiversity &amp; Ecology</w:t>
      </w:r>
      <w:r>
        <w:t xml:space="preserve"> </w:t>
      </w:r>
      <w:r>
        <w:t xml:space="preserve">(2012-09-10)</w:t>
      </w:r>
      <w:r>
        <w:t xml:space="preserve"> </w:t>
      </w:r>
      <w:hyperlink r:id="rId397">
        <w:r>
          <w:rPr>
            <w:rStyle w:val="Hyperlink"/>
          </w:rPr>
          <w:t xml:space="preserve">https://doi.org/ghgvct</w:t>
        </w:r>
      </w:hyperlink>
      <w:r>
        <w:t xml:space="preserve"> </w:t>
      </w:r>
      <w:r>
        <w:br/>
      </w:r>
      <w:r>
        <w:t xml:space="preserve">DOI:</w:t>
      </w:r>
      <w:r>
        <w:t xml:space="preserve"> </w:t>
      </w:r>
      <w:hyperlink r:id="rId398">
        <w:r>
          <w:rPr>
            <w:rStyle w:val="Hyperlink"/>
          </w:rPr>
          <w:t xml:space="preserve">10.7809/b-e.00111</w:t>
        </w:r>
      </w:hyperlink>
    </w:p>
    <w:bookmarkEnd w:id="399"/>
    <w:bookmarkStart w:id="402" w:name="ref-q8Cny0Mz"/>
    <w:p>
      <w:pPr>
        <w:pStyle w:val="Bibliography"/>
      </w:pPr>
      <w:r>
        <w:t xml:space="preserve">83.</w:t>
      </w:r>
      <w:r>
        <w:t xml:space="preserve"> </w:t>
      </w:r>
      <w:r>
        <w:rPr>
          <w:b/>
        </w:rPr>
        <w:t xml:space="preserve">Structural and floristic diversity of mixed tropical rain forest in New Caledonia: new data from the New Caledonian Plant Inventory and Permanent Plot Network (NC-PIPPN)</w:t>
      </w:r>
      <w:r>
        <w:t xml:space="preserve"> </w:t>
      </w:r>
      <w:r>
        <w:br/>
      </w:r>
      <w:r>
        <w:t xml:space="preserve">Thomas Ibanez, Jérôme Munzinger, Gilles Dagostini, Vanessa Hequet, Frédéric Rigault, Tanguy Jaffré, Philippe Birnbaum</w:t>
      </w:r>
      <w:r>
        <w:br/>
      </w:r>
      <w:r>
        <w:rPr>
          <w:i/>
        </w:rPr>
        <w:t xml:space="preserve">Applied Vegetation Science</w:t>
      </w:r>
      <w:r>
        <w:t xml:space="preserve"> </w:t>
      </w:r>
      <w:r>
        <w:t xml:space="preserve">(2014-07)</w:t>
      </w:r>
      <w:r>
        <w:t xml:space="preserve"> </w:t>
      </w:r>
      <w:hyperlink r:id="rId400">
        <w:r>
          <w:rPr>
            <w:rStyle w:val="Hyperlink"/>
          </w:rPr>
          <w:t xml:space="preserve">https://doi.org/f57bfw</w:t>
        </w:r>
      </w:hyperlink>
      <w:r>
        <w:t xml:space="preserve"> </w:t>
      </w:r>
      <w:r>
        <w:br/>
      </w:r>
      <w:r>
        <w:t xml:space="preserve">DOI:</w:t>
      </w:r>
      <w:r>
        <w:t xml:space="preserve"> </w:t>
      </w:r>
      <w:hyperlink r:id="rId401">
        <w:r>
          <w:rPr>
            <w:rStyle w:val="Hyperlink"/>
          </w:rPr>
          <w:t xml:space="preserve">10.1111/avsc.12070</w:t>
        </w:r>
      </w:hyperlink>
    </w:p>
    <w:bookmarkEnd w:id="402"/>
    <w:bookmarkStart w:id="404" w:name="ref-ZBmljH6J"/>
    <w:p>
      <w:pPr>
        <w:pStyle w:val="Bibliography"/>
      </w:pPr>
      <w:r>
        <w:t xml:space="preserve">84.</w:t>
      </w:r>
      <w:r>
        <w:t xml:space="preserve"> </w:t>
      </w:r>
      <w:r>
        <w:rPr>
          <w:b/>
        </w:rPr>
        <w:t xml:space="preserve">Managing biodiversity information: development of New Zealand’s National Vegetation Survey databank</w:t>
      </w:r>
      <w:r>
        <w:t xml:space="preserve"> </w:t>
      </w:r>
      <w:r>
        <w:br/>
      </w:r>
      <w:r>
        <w:t xml:space="preserve">S. K. Wiser, P. J. Bellingham, L. E. Burrows</w:t>
      </w:r>
      <w:r>
        <w:br/>
      </w:r>
      <w:r>
        <w:rPr>
          <w:i/>
        </w:rPr>
        <w:t xml:space="preserve">New Zealand Journal of Ecology</w:t>
      </w:r>
      <w:r>
        <w:t xml:space="preserve"> </w:t>
      </w:r>
      <w:r>
        <w:t xml:space="preserve">(2001)</w:t>
      </w:r>
      <w:r>
        <w:t xml:space="preserve"> </w:t>
      </w:r>
      <w:hyperlink r:id="rId403">
        <w:r>
          <w:rPr>
            <w:rStyle w:val="Hyperlink"/>
          </w:rPr>
          <w:t xml:space="preserve">https://www.jstor.org/stable/24055293</w:t>
        </w:r>
      </w:hyperlink>
    </w:p>
    <w:bookmarkEnd w:id="404"/>
    <w:bookmarkStart w:id="407" w:name="ref-YAxhjEzI"/>
    <w:p>
      <w:pPr>
        <w:pStyle w:val="Bibliography"/>
      </w:pPr>
      <w:r>
        <w:t xml:space="preserve">85.</w:t>
      </w:r>
      <w:r>
        <w:t xml:space="preserve"> </w:t>
      </w:r>
      <w:r>
        <w:rPr>
          <w:b/>
        </w:rPr>
        <w:t xml:space="preserve">Species Richness, Forest Structure, and Functional Diversity During Succession in the New Guinea Lowlands</w:t>
      </w:r>
      <w:r>
        <w:t xml:space="preserve"> </w:t>
      </w:r>
      <w:r>
        <w:br/>
      </w:r>
      <w:r>
        <w:t xml:space="preserve">Timothy J. S. Whitfeld, Jesse R. Lasky, Kipiro Damas, Gibson Sosanika, Kenneth Molem, Rebecca A. Montgomery</w:t>
      </w:r>
      <w:r>
        <w:br/>
      </w:r>
      <w:r>
        <w:rPr>
          <w:i/>
        </w:rPr>
        <w:t xml:space="preserve">Biotropica</w:t>
      </w:r>
      <w:r>
        <w:t xml:space="preserve"> </w:t>
      </w:r>
      <w:r>
        <w:t xml:space="preserve">(2014-09)</w:t>
      </w:r>
      <w:r>
        <w:t xml:space="preserve"> </w:t>
      </w:r>
      <w:hyperlink r:id="rId405">
        <w:r>
          <w:rPr>
            <w:rStyle w:val="Hyperlink"/>
          </w:rPr>
          <w:t xml:space="preserve">https://doi.org/f6hf36</w:t>
        </w:r>
      </w:hyperlink>
      <w:r>
        <w:t xml:space="preserve"> </w:t>
      </w:r>
      <w:r>
        <w:br/>
      </w:r>
      <w:r>
        <w:t xml:space="preserve">DOI:</w:t>
      </w:r>
      <w:r>
        <w:t xml:space="preserve"> </w:t>
      </w:r>
      <w:hyperlink r:id="rId406">
        <w:r>
          <w:rPr>
            <w:rStyle w:val="Hyperlink"/>
          </w:rPr>
          <w:t xml:space="preserve">10.1111/btp.12136</w:t>
        </w:r>
      </w:hyperlink>
    </w:p>
    <w:bookmarkEnd w:id="407"/>
    <w:bookmarkStart w:id="410" w:name="ref-XZfDtHbp"/>
    <w:p>
      <w:pPr>
        <w:pStyle w:val="Bibliography"/>
      </w:pPr>
      <w:r>
        <w:t xml:space="preserve">86.</w:t>
      </w:r>
      <w:r>
        <w:t xml:space="preserve"> </w:t>
      </w:r>
      <w:r>
        <w:rPr>
          <w:b/>
        </w:rPr>
        <w:t xml:space="preserve">Database Dry Grasslands in the Nordic and Baltic Region</w:t>
      </w:r>
      <w:r>
        <w:t xml:space="preserve"> </w:t>
      </w:r>
      <w:r>
        <w:br/>
      </w:r>
      <w:r>
        <w:t xml:space="preserve">Jürgen Dengler, Solvita Rūsiņa</w:t>
      </w:r>
      <w:r>
        <w:br/>
      </w:r>
      <w:r>
        <w:rPr>
          <w:i/>
        </w:rPr>
        <w:t xml:space="preserve">Biodiversity &amp; Ecology</w:t>
      </w:r>
      <w:r>
        <w:t xml:space="preserve"> </w:t>
      </w:r>
      <w:r>
        <w:t xml:space="preserve">(2012-09-10)</w:t>
      </w:r>
      <w:r>
        <w:t xml:space="preserve"> </w:t>
      </w:r>
      <w:hyperlink r:id="rId408">
        <w:r>
          <w:rPr>
            <w:rStyle w:val="Hyperlink"/>
          </w:rPr>
          <w:t xml:space="preserve">https://doi.org/ghgvcv</w:t>
        </w:r>
      </w:hyperlink>
      <w:r>
        <w:t xml:space="preserve"> </w:t>
      </w:r>
      <w:r>
        <w:br/>
      </w:r>
      <w:r>
        <w:t xml:space="preserve">DOI:</w:t>
      </w:r>
      <w:r>
        <w:t xml:space="preserve"> </w:t>
      </w:r>
      <w:hyperlink r:id="rId409">
        <w:r>
          <w:rPr>
            <w:rStyle w:val="Hyperlink"/>
          </w:rPr>
          <w:t xml:space="preserve">10.7809/b-e.00114</w:t>
        </w:r>
      </w:hyperlink>
    </w:p>
    <w:bookmarkEnd w:id="410"/>
    <w:bookmarkStart w:id="413" w:name="ref-btzUrKOc"/>
    <w:p>
      <w:pPr>
        <w:pStyle w:val="Bibliography"/>
      </w:pPr>
      <w:r>
        <w:t xml:space="preserve">87.</w:t>
      </w:r>
      <w:r>
        <w:t xml:space="preserve"> </w:t>
      </w:r>
      <w:r>
        <w:rPr>
          <w:b/>
        </w:rPr>
        <w:t xml:space="preserve">Vegetation-Plot Database of the University of the Basque Country (BIOVEG)</w:t>
      </w:r>
      <w:r>
        <w:t xml:space="preserve"> </w:t>
      </w:r>
      <w:r>
        <w:br/>
      </w:r>
      <w:r>
        <w:t xml:space="preserve">Idoia Biurrun, Itziar García-Mijangos, Juan Campos, Mercedes Herrera, Javier Loidi</w:t>
      </w:r>
      <w:r>
        <w:br/>
      </w:r>
      <w:r>
        <w:rPr>
          <w:i/>
        </w:rPr>
        <w:t xml:space="preserve">Biodiversity &amp; Ecology</w:t>
      </w:r>
      <w:r>
        <w:t xml:space="preserve"> </w:t>
      </w:r>
      <w:r>
        <w:t xml:space="preserve">(2012-09-10)</w:t>
      </w:r>
      <w:r>
        <w:t xml:space="preserve"> </w:t>
      </w:r>
      <w:hyperlink r:id="rId411">
        <w:r>
          <w:rPr>
            <w:rStyle w:val="Hyperlink"/>
          </w:rPr>
          <w:t xml:space="preserve">https://doi.org/ghgt9d</w:t>
        </w:r>
      </w:hyperlink>
      <w:r>
        <w:t xml:space="preserve"> </w:t>
      </w:r>
      <w:r>
        <w:br/>
      </w:r>
      <w:r>
        <w:t xml:space="preserve">DOI:</w:t>
      </w:r>
      <w:r>
        <w:t xml:space="preserve"> </w:t>
      </w:r>
      <w:hyperlink r:id="rId412">
        <w:r>
          <w:rPr>
            <w:rStyle w:val="Hyperlink"/>
          </w:rPr>
          <w:t xml:space="preserve">10.7809/b-e.00121</w:t>
        </w:r>
      </w:hyperlink>
    </w:p>
    <w:bookmarkEnd w:id="413"/>
    <w:bookmarkStart w:id="416" w:name="ref-GM7i4wPO"/>
    <w:p>
      <w:pPr>
        <w:pStyle w:val="Bibliography"/>
      </w:pPr>
      <w:r>
        <w:t xml:space="preserve">88.</w:t>
      </w:r>
      <w:r>
        <w:t xml:space="preserve"> </w:t>
      </w:r>
      <w:r>
        <w:rPr>
          <w:b/>
        </w:rPr>
        <w:t xml:space="preserve">Balkan Dry Grasslands Database</w:t>
      </w:r>
      <w:r>
        <w:t xml:space="preserve"> </w:t>
      </w:r>
      <w:r>
        <w:br/>
      </w:r>
      <w:r>
        <w:t xml:space="preserve">Kiril Vassilev, Zora Dajiś, Renata Cušterevska, Erwin Bergmeier, Iva Apostolova</w:t>
      </w:r>
      <w:r>
        <w:br/>
      </w:r>
      <w:r>
        <w:rPr>
          <w:i/>
        </w:rPr>
        <w:t xml:space="preserve">Biodiversity &amp; Ecology</w:t>
      </w:r>
      <w:r>
        <w:t xml:space="preserve"> </w:t>
      </w:r>
      <w:r>
        <w:t xml:space="preserve">(2012-09-10)</w:t>
      </w:r>
      <w:r>
        <w:t xml:space="preserve"> </w:t>
      </w:r>
      <w:hyperlink r:id="rId414">
        <w:r>
          <w:rPr>
            <w:rStyle w:val="Hyperlink"/>
          </w:rPr>
          <w:t xml:space="preserve">https://doi.org/ghgvcw</w:t>
        </w:r>
      </w:hyperlink>
      <w:r>
        <w:t xml:space="preserve"> </w:t>
      </w:r>
      <w:r>
        <w:br/>
      </w:r>
      <w:r>
        <w:t xml:space="preserve">DOI:</w:t>
      </w:r>
      <w:r>
        <w:t xml:space="preserve"> </w:t>
      </w:r>
      <w:hyperlink r:id="rId415">
        <w:r>
          <w:rPr>
            <w:rStyle w:val="Hyperlink"/>
          </w:rPr>
          <w:t xml:space="preserve">10.7809/b-e.00123</w:t>
        </w:r>
      </w:hyperlink>
    </w:p>
    <w:bookmarkEnd w:id="416"/>
    <w:bookmarkStart w:id="419" w:name="ref-1DPM6n39c"/>
    <w:p>
      <w:pPr>
        <w:pStyle w:val="Bibliography"/>
      </w:pPr>
      <w:r>
        <w:t xml:space="preserve">89.</w:t>
      </w:r>
      <w:r>
        <w:t xml:space="preserve"> </w:t>
      </w:r>
      <w:r>
        <w:rPr>
          <w:b/>
        </w:rPr>
        <w:t xml:space="preserve">The Mediterranean</w:t>
      </w:r>
      <w:r>
        <w:rPr>
          <w:b/>
        </w:rPr>
        <w:t xml:space="preserve"> </w:t>
      </w:r>
      <w:r>
        <w:rPr>
          <w:i/>
          <w:b/>
        </w:rPr>
        <w:t xml:space="preserve">Ammophiletea</w:t>
      </w:r>
      <w:r>
        <w:rPr>
          <w:b/>
        </w:rPr>
        <w:t xml:space="preserve"> </w:t>
      </w:r>
      <w:r>
        <w:rPr>
          <w:b/>
        </w:rPr>
        <w:t xml:space="preserve">Database: a comprehensive dataset of coastal dune vegetation</w:t>
      </w:r>
      <w:r>
        <w:t xml:space="preserve"> </w:t>
      </w:r>
      <w:r>
        <w:br/>
      </w:r>
      <w:r>
        <w:t xml:space="preserve">Corrado Marcenò, Borja Jiménez-Alfaro</w:t>
      </w:r>
      <w:r>
        <w:br/>
      </w:r>
      <w:r>
        <w:rPr>
          <w:i/>
        </w:rPr>
        <w:t xml:space="preserve">Phytocoenologia</w:t>
      </w:r>
      <w:r>
        <w:t xml:space="preserve"> </w:t>
      </w:r>
      <w:r>
        <w:t xml:space="preserve">(2016)</w:t>
      </w:r>
      <w:r>
        <w:t xml:space="preserve"> </w:t>
      </w:r>
      <w:hyperlink r:id="rId417">
        <w:r>
          <w:rPr>
            <w:rStyle w:val="Hyperlink"/>
          </w:rPr>
          <w:t xml:space="preserve">https://doi.org/ghgt83</w:t>
        </w:r>
      </w:hyperlink>
      <w:r>
        <w:t xml:space="preserve"> </w:t>
      </w:r>
      <w:r>
        <w:br/>
      </w:r>
      <w:r>
        <w:t xml:space="preserve">DOI:</w:t>
      </w:r>
      <w:r>
        <w:t xml:space="preserve"> </w:t>
      </w:r>
      <w:hyperlink r:id="rId418">
        <w:r>
          <w:rPr>
            <w:rStyle w:val="Hyperlink"/>
          </w:rPr>
          <w:t xml:space="preserve">10.1127/phyto/2016/0133</w:t>
        </w:r>
      </w:hyperlink>
    </w:p>
    <w:bookmarkEnd w:id="419"/>
    <w:bookmarkStart w:id="423" w:name="ref-opn1ckuk"/>
    <w:p>
      <w:pPr>
        <w:pStyle w:val="Bibliography"/>
      </w:pPr>
      <w:r>
        <w:t xml:space="preserve">90.</w:t>
      </w:r>
      <w:r>
        <w:t xml:space="preserve"> </w:t>
      </w:r>
      <w:r>
        <w:rPr>
          <w:b/>
        </w:rPr>
        <w:t xml:space="preserve">Local temperatures inferred from plant communities suggest strong spatial buffering of climate warming across Northern Europe</w:t>
      </w:r>
      <w:r>
        <w:t xml:space="preserve"> </w:t>
      </w:r>
      <w:r>
        <w:br/>
      </w:r>
      <w:r>
        <w:t xml:space="preserve">Jonathan Lenoir, Bente Jessen Graae, Per Arild Aarrestad, Inger Greve Alsos, W. Scott Armbruster, Gunnar Austrheim, Claes Bergendorff, H. John B. Birks, Kari Anne Bråthen, Jörg Brunet, … Jens-Christian Svenning</w:t>
      </w:r>
      <w:r>
        <w:br/>
      </w:r>
      <w:r>
        <w:rPr>
          <w:i/>
        </w:rPr>
        <w:t xml:space="preserve">Global Change Biology</w:t>
      </w:r>
      <w:r>
        <w:t xml:space="preserve"> </w:t>
      </w:r>
      <w:r>
        <w:t xml:space="preserve">(2013-05)</w:t>
      </w:r>
      <w:r>
        <w:t xml:space="preserve"> </w:t>
      </w:r>
      <w:hyperlink r:id="rId420">
        <w:r>
          <w:rPr>
            <w:rStyle w:val="Hyperlink"/>
          </w:rPr>
          <w:t xml:space="preserve">https://doi.org/f24bdd</w:t>
        </w:r>
      </w:hyperlink>
      <w:r>
        <w:t xml:space="preserve"> </w:t>
      </w:r>
      <w:r>
        <w:br/>
      </w:r>
      <w:r>
        <w:t xml:space="preserve">DOI:</w:t>
      </w:r>
      <w:r>
        <w:t xml:space="preserve"> </w:t>
      </w:r>
      <w:hyperlink r:id="rId421">
        <w:r>
          <w:rPr>
            <w:rStyle w:val="Hyperlink"/>
          </w:rPr>
          <w:t xml:space="preserve">10.1111/gcb.12129</w:t>
        </w:r>
      </w:hyperlink>
      <w:r>
        <w:t xml:space="preserve"> </w:t>
      </w:r>
      <w:r>
        <w:t xml:space="preserve">· PMID:</w:t>
      </w:r>
      <w:r>
        <w:t xml:space="preserve"> </w:t>
      </w:r>
      <w:hyperlink r:id="rId422">
        <w:r>
          <w:rPr>
            <w:rStyle w:val="Hyperlink"/>
          </w:rPr>
          <w:t xml:space="preserve">23504984</w:t>
        </w:r>
      </w:hyperlink>
    </w:p>
    <w:bookmarkEnd w:id="423"/>
    <w:bookmarkStart w:id="426" w:name="ref-6h0dCEdm"/>
    <w:p>
      <w:pPr>
        <w:pStyle w:val="Bibliography"/>
      </w:pPr>
      <w:r>
        <w:t xml:space="preserve">91.</w:t>
      </w:r>
      <w:r>
        <w:t xml:space="preserve"> </w:t>
      </w:r>
      <w:r>
        <w:rPr>
          <w:b/>
        </w:rPr>
        <w:t xml:space="preserve">Balkan Vegetation Database: historical background, current status and future perspectives</w:t>
      </w:r>
      <w:r>
        <w:t xml:space="preserve"> </w:t>
      </w:r>
      <w:r>
        <w:br/>
      </w:r>
      <w:r>
        <w:t xml:space="preserve">Kiril Vassilev, Hristo Pedashenko, Alexandra Alexandrova, Alexandar Tashev, Anna Ganeva, Anna Gavrilova, Asya Gradevska, Assen Assenov, Antonina Vitkova, Borislav Grigorov, … Vladimir Vulchev</w:t>
      </w:r>
      <w:r>
        <w:br/>
      </w:r>
      <w:r>
        <w:rPr>
          <w:i/>
        </w:rPr>
        <w:t xml:space="preserve">Phytocoenologia</w:t>
      </w:r>
      <w:r>
        <w:t xml:space="preserve"> </w:t>
      </w:r>
      <w:r>
        <w:t xml:space="preserve">(2016-06-01)</w:t>
      </w:r>
      <w:r>
        <w:t xml:space="preserve"> </w:t>
      </w:r>
      <w:hyperlink r:id="rId424">
        <w:r>
          <w:rPr>
            <w:rStyle w:val="Hyperlink"/>
          </w:rPr>
          <w:t xml:space="preserve">https://doi.org/f8sjft</w:t>
        </w:r>
      </w:hyperlink>
      <w:r>
        <w:t xml:space="preserve"> </w:t>
      </w:r>
      <w:r>
        <w:br/>
      </w:r>
      <w:r>
        <w:t xml:space="preserve">DOI:</w:t>
      </w:r>
      <w:r>
        <w:t xml:space="preserve"> </w:t>
      </w:r>
      <w:hyperlink r:id="rId425">
        <w:r>
          <w:rPr>
            <w:rStyle w:val="Hyperlink"/>
          </w:rPr>
          <w:t xml:space="preserve">10.1127/phyto/2016/0109</w:t>
        </w:r>
      </w:hyperlink>
    </w:p>
    <w:bookmarkEnd w:id="426"/>
    <w:bookmarkStart w:id="429" w:name="ref-Yg0cqcK8"/>
    <w:p>
      <w:pPr>
        <w:pStyle w:val="Bibliography"/>
      </w:pPr>
      <w:r>
        <w:t xml:space="preserve">92.</w:t>
      </w:r>
      <w:r>
        <w:t xml:space="preserve"> </w:t>
      </w:r>
      <w:r>
        <w:rPr>
          <w:b/>
        </w:rPr>
        <w:t xml:space="preserve">WetVegEurope: a database of aquatic and wetland vegetation of Europe</w:t>
      </w:r>
      <w:r>
        <w:t xml:space="preserve"> </w:t>
      </w:r>
      <w:r>
        <w:br/>
      </w:r>
      <w:r>
        <w:t xml:space="preserve">Flavia Landucci, Marcela Řezníčková, Kateřina Šumberová, Milan Chytrý, Liene Aunina, Claudia Biţă-Nicolae, Alexander Bobrov, Lyubov Borsukevych, Henry Brisse, Andraž Čarni, … Wolfgang Willner</w:t>
      </w:r>
      <w:r>
        <w:br/>
      </w:r>
      <w:r>
        <w:rPr>
          <w:i/>
        </w:rPr>
        <w:t xml:space="preserve">Phytocoenologia</w:t>
      </w:r>
      <w:r>
        <w:t xml:space="preserve"> </w:t>
      </w:r>
      <w:r>
        <w:t xml:space="preserve">(2015-07-01)</w:t>
      </w:r>
      <w:r>
        <w:t xml:space="preserve"> </w:t>
      </w:r>
      <w:hyperlink r:id="rId427">
        <w:r>
          <w:rPr>
            <w:rStyle w:val="Hyperlink"/>
          </w:rPr>
          <w:t xml:space="preserve">https://doi.org/bdmw</w:t>
        </w:r>
      </w:hyperlink>
      <w:r>
        <w:t xml:space="preserve"> </w:t>
      </w:r>
      <w:r>
        <w:br/>
      </w:r>
      <w:r>
        <w:t xml:space="preserve">DOI:</w:t>
      </w:r>
      <w:r>
        <w:t xml:space="preserve"> </w:t>
      </w:r>
      <w:hyperlink r:id="rId428">
        <w:r>
          <w:rPr>
            <w:rStyle w:val="Hyperlink"/>
          </w:rPr>
          <w:t xml:space="preserve">10.1127/phyto/2015/0050</w:t>
        </w:r>
      </w:hyperlink>
    </w:p>
    <w:bookmarkEnd w:id="429"/>
    <w:bookmarkStart w:id="432" w:name="ref-JEeJUvUA"/>
    <w:p>
      <w:pPr>
        <w:pStyle w:val="Bibliography"/>
      </w:pPr>
      <w:r>
        <w:t xml:space="preserve">93.</w:t>
      </w:r>
      <w:r>
        <w:t xml:space="preserve"> </w:t>
      </w:r>
      <w:r>
        <w:rPr>
          <w:b/>
        </w:rPr>
        <w:t xml:space="preserve">European Mire Vegetation Database: a gap-oriented database for European fens and bogs</w:t>
      </w:r>
      <w:r>
        <w:t xml:space="preserve"> </w:t>
      </w:r>
      <w:r>
        <w:br/>
      </w:r>
      <w:r>
        <w:t xml:space="preserve">Tomáš Peterka, Martin Jiroušek, Michal Hájek, Borja Jiménez-Alfaro</w:t>
      </w:r>
      <w:r>
        <w:br/>
      </w:r>
      <w:r>
        <w:rPr>
          <w:i/>
        </w:rPr>
        <w:t xml:space="preserve">Phytocoenologia</w:t>
      </w:r>
      <w:r>
        <w:t xml:space="preserve"> </w:t>
      </w:r>
      <w:r>
        <w:t xml:space="preserve">(2015-11-01)</w:t>
      </w:r>
      <w:r>
        <w:t xml:space="preserve"> </w:t>
      </w:r>
      <w:hyperlink r:id="rId430">
        <w:r>
          <w:rPr>
            <w:rStyle w:val="Hyperlink"/>
          </w:rPr>
          <w:t xml:space="preserve">https://doi.org/f724p4</w:t>
        </w:r>
      </w:hyperlink>
      <w:r>
        <w:t xml:space="preserve"> </w:t>
      </w:r>
      <w:r>
        <w:br/>
      </w:r>
      <w:r>
        <w:t xml:space="preserve">DOI:</w:t>
      </w:r>
      <w:r>
        <w:t xml:space="preserve"> </w:t>
      </w:r>
      <w:hyperlink r:id="rId431">
        <w:r>
          <w:rPr>
            <w:rStyle w:val="Hyperlink"/>
          </w:rPr>
          <w:t xml:space="preserve">10.1127/phyto/2015/0054</w:t>
        </w:r>
      </w:hyperlink>
    </w:p>
    <w:bookmarkEnd w:id="432"/>
    <w:bookmarkStart w:id="435" w:name="ref-1Rj7nTLk"/>
    <w:p>
      <w:pPr>
        <w:pStyle w:val="Bibliography"/>
      </w:pPr>
      <w:r>
        <w:t xml:space="preserve">94.</w:t>
      </w:r>
      <w:r>
        <w:t xml:space="preserve"> </w:t>
      </w:r>
      <w:r>
        <w:rPr>
          <w:b/>
        </w:rPr>
        <w:t xml:space="preserve">Vegetation Database of Albania</w:t>
      </w:r>
      <w:r>
        <w:t xml:space="preserve"> </w:t>
      </w:r>
      <w:r>
        <w:br/>
      </w:r>
      <w:r>
        <w:t xml:space="preserve">Michele De Sanctis, Giuliano Fanelli, Alfred Mullaj, Fabio Attorre </w:t>
      </w:r>
      <w:r>
        <w:br/>
      </w:r>
      <w:r>
        <w:rPr>
          <w:i/>
        </w:rPr>
        <w:t xml:space="preserve">Phytocoenologia</w:t>
      </w:r>
      <w:r>
        <w:t xml:space="preserve"> </w:t>
      </w:r>
      <w:r>
        <w:t xml:space="preserve">(2017-01-01)</w:t>
      </w:r>
      <w:r>
        <w:t xml:space="preserve"> </w:t>
      </w:r>
      <w:hyperlink r:id="rId433">
        <w:r>
          <w:rPr>
            <w:rStyle w:val="Hyperlink"/>
          </w:rPr>
          <w:t xml:space="preserve">https://doi.org/ghgt85</w:t>
        </w:r>
      </w:hyperlink>
      <w:r>
        <w:t xml:space="preserve"> </w:t>
      </w:r>
      <w:r>
        <w:br/>
      </w:r>
      <w:r>
        <w:t xml:space="preserve">DOI:</w:t>
      </w:r>
      <w:r>
        <w:t xml:space="preserve"> </w:t>
      </w:r>
      <w:hyperlink r:id="rId434">
        <w:r>
          <w:rPr>
            <w:rStyle w:val="Hyperlink"/>
          </w:rPr>
          <w:t xml:space="preserve">10.1127/phyto/2017/0178</w:t>
        </w:r>
      </w:hyperlink>
    </w:p>
    <w:bookmarkEnd w:id="435"/>
    <w:bookmarkStart w:id="438" w:name="ref-118kCQmXq"/>
    <w:p>
      <w:pPr>
        <w:pStyle w:val="Bibliography"/>
      </w:pPr>
      <w:r>
        <w:t xml:space="preserve">95.</w:t>
      </w:r>
      <w:r>
        <w:t xml:space="preserve"> </w:t>
      </w:r>
      <w:r>
        <w:rPr>
          <w:b/>
        </w:rPr>
        <w:t xml:space="preserve">Austrian Vegetation Database</w:t>
      </w:r>
      <w:r>
        <w:t xml:space="preserve"> </w:t>
      </w:r>
      <w:r>
        <w:br/>
      </w:r>
      <w:r>
        <w:t xml:space="preserve">Wolfgang Willner, Christian Berg, Paul Heiselmayer</w:t>
      </w:r>
      <w:r>
        <w:br/>
      </w:r>
      <w:r>
        <w:rPr>
          <w:i/>
        </w:rPr>
        <w:t xml:space="preserve">Biodiversity &amp; Ecology</w:t>
      </w:r>
      <w:r>
        <w:t xml:space="preserve"> </w:t>
      </w:r>
      <w:r>
        <w:t xml:space="preserve">(2012-09-10)</w:t>
      </w:r>
      <w:r>
        <w:t xml:space="preserve"> </w:t>
      </w:r>
      <w:hyperlink r:id="rId436">
        <w:r>
          <w:rPr>
            <w:rStyle w:val="Hyperlink"/>
          </w:rPr>
          <w:t xml:space="preserve">https://doi.org/ghgvcx</w:t>
        </w:r>
      </w:hyperlink>
      <w:r>
        <w:t xml:space="preserve"> </w:t>
      </w:r>
      <w:r>
        <w:br/>
      </w:r>
      <w:r>
        <w:t xml:space="preserve">DOI:</w:t>
      </w:r>
      <w:r>
        <w:t xml:space="preserve"> </w:t>
      </w:r>
      <w:hyperlink r:id="rId437">
        <w:r>
          <w:rPr>
            <w:rStyle w:val="Hyperlink"/>
          </w:rPr>
          <w:t xml:space="preserve">10.7809/b-e.00125</w:t>
        </w:r>
      </w:hyperlink>
    </w:p>
    <w:bookmarkEnd w:id="438"/>
    <w:bookmarkStart w:id="441" w:name="ref-3FVD6eIC"/>
    <w:p>
      <w:pPr>
        <w:pStyle w:val="Bibliography"/>
      </w:pPr>
      <w:r>
        <w:t xml:space="preserve">96.</w:t>
      </w:r>
      <w:r>
        <w:t xml:space="preserve"> </w:t>
      </w:r>
      <w:r>
        <w:rPr>
          <w:b/>
        </w:rPr>
        <w:t xml:space="preserve">Bulgarian Vegetation Database: historic background, current status and future prospects</w:t>
      </w:r>
      <w:r>
        <w:t xml:space="preserve"> </w:t>
      </w:r>
      <w:r>
        <w:br/>
      </w:r>
      <w:r>
        <w:t xml:space="preserve">Iva Apostolova, Desislava Sopotlieva, Hristo Pedashenko, Nikolay Velev, Kiril Vasilev</w:t>
      </w:r>
      <w:r>
        <w:br/>
      </w:r>
      <w:r>
        <w:rPr>
          <w:i/>
        </w:rPr>
        <w:t xml:space="preserve">Biodiversity &amp; Ecology</w:t>
      </w:r>
      <w:r>
        <w:t xml:space="preserve"> </w:t>
      </w:r>
      <w:r>
        <w:t xml:space="preserve">(2012-09-10)</w:t>
      </w:r>
      <w:r>
        <w:t xml:space="preserve"> </w:t>
      </w:r>
      <w:hyperlink r:id="rId439">
        <w:r>
          <w:rPr>
            <w:rStyle w:val="Hyperlink"/>
          </w:rPr>
          <w:t xml:space="preserve">https://doi.org/ghgvch</w:t>
        </w:r>
      </w:hyperlink>
      <w:r>
        <w:t xml:space="preserve"> </w:t>
      </w:r>
      <w:r>
        <w:br/>
      </w:r>
      <w:r>
        <w:t xml:space="preserve">DOI:</w:t>
      </w:r>
      <w:r>
        <w:t xml:space="preserve"> </w:t>
      </w:r>
      <w:hyperlink r:id="rId440">
        <w:r>
          <w:rPr>
            <w:rStyle w:val="Hyperlink"/>
          </w:rPr>
          <w:t xml:space="preserve">10.7809/b-e.00069</w:t>
        </w:r>
      </w:hyperlink>
    </w:p>
    <w:bookmarkEnd w:id="441"/>
    <w:bookmarkStart w:id="444" w:name="ref-152Wnzsq7"/>
    <w:p>
      <w:pPr>
        <w:pStyle w:val="Bibliography"/>
      </w:pPr>
      <w:r>
        <w:t xml:space="preserve">97.</w:t>
      </w:r>
      <w:r>
        <w:t xml:space="preserve"> </w:t>
      </w:r>
      <w:r>
        <w:rPr>
          <w:b/>
        </w:rPr>
        <w:t xml:space="preserve">Swiss Forest Vegetation Database</w:t>
      </w:r>
      <w:r>
        <w:t xml:space="preserve"> </w:t>
      </w:r>
      <w:r>
        <w:br/>
      </w:r>
      <w:r>
        <w:t xml:space="preserve">Thomas Wohlgemuth</w:t>
      </w:r>
      <w:r>
        <w:br/>
      </w:r>
      <w:r>
        <w:rPr>
          <w:i/>
        </w:rPr>
        <w:t xml:space="preserve">Biodiversity &amp; Ecology</w:t>
      </w:r>
      <w:r>
        <w:t xml:space="preserve"> </w:t>
      </w:r>
      <w:r>
        <w:t xml:space="preserve">(2012-09-10)</w:t>
      </w:r>
      <w:r>
        <w:t xml:space="preserve"> </w:t>
      </w:r>
      <w:hyperlink r:id="rId442">
        <w:r>
          <w:rPr>
            <w:rStyle w:val="Hyperlink"/>
          </w:rPr>
          <w:t xml:space="preserve">https://doi.org/ghgvcz</w:t>
        </w:r>
      </w:hyperlink>
      <w:r>
        <w:t xml:space="preserve"> </w:t>
      </w:r>
      <w:r>
        <w:br/>
      </w:r>
      <w:r>
        <w:t xml:space="preserve">DOI:</w:t>
      </w:r>
      <w:r>
        <w:t xml:space="preserve"> </w:t>
      </w:r>
      <w:hyperlink r:id="rId443">
        <w:r>
          <w:rPr>
            <w:rStyle w:val="Hyperlink"/>
          </w:rPr>
          <w:t xml:space="preserve">10.7809/b-e.00131</w:t>
        </w:r>
      </w:hyperlink>
    </w:p>
    <w:bookmarkEnd w:id="444"/>
    <w:bookmarkStart w:id="445" w:name="ref-bZAzZYjE"/>
    <w:p>
      <w:pPr>
        <w:pStyle w:val="Bibliography"/>
      </w:pPr>
      <w:r>
        <w:t xml:space="preserve">98.</w:t>
      </w:r>
      <w:r>
        <w:t xml:space="preserve"> </w:t>
      </w:r>
      <w:r>
        <w:rPr>
          <w:b/>
        </w:rPr>
        <w:t xml:space="preserve">Czech National Phytosociological Database: basic statistics of the available vegetation‐plot data</w:t>
      </w:r>
      <w:r>
        <w:t xml:space="preserve"> </w:t>
      </w:r>
      <w:r>
        <w:br/>
      </w:r>
      <w:r>
        <w:t xml:space="preserve">M. Chytrý, M. Rafajová</w:t>
      </w:r>
      <w:r>
        <w:br/>
      </w:r>
      <w:r>
        <w:rPr>
          <w:i/>
        </w:rPr>
        <w:t xml:space="preserve">Preslia</w:t>
      </w:r>
      <w:r>
        <w:t xml:space="preserve"> </w:t>
      </w:r>
      <w:r>
        <w:t xml:space="preserve">(2003)</w:t>
      </w:r>
    </w:p>
    <w:bookmarkEnd w:id="445"/>
    <w:bookmarkStart w:id="448" w:name="ref-pOqUikCJ"/>
    <w:p>
      <w:pPr>
        <w:pStyle w:val="Bibliography"/>
      </w:pPr>
      <w:r>
        <w:t xml:space="preserve">99.</w:t>
      </w:r>
      <w:r>
        <w:t xml:space="preserve"> </w:t>
      </w:r>
      <w:r>
        <w:rPr>
          <w:b/>
        </w:rPr>
        <w:t xml:space="preserve">VegMV – the vegetation database of Mecklenburg-Vorpommern</w:t>
      </w:r>
      <w:r>
        <w:t xml:space="preserve"> </w:t>
      </w:r>
      <w:r>
        <w:br/>
      </w:r>
      <w:r>
        <w:t xml:space="preserve">Florian Jansen, Jürgen Dengler, Christian Berg</w:t>
      </w:r>
      <w:r>
        <w:br/>
      </w:r>
      <w:r>
        <w:rPr>
          <w:i/>
        </w:rPr>
        <w:t xml:space="preserve">Biodiversity &amp; Ecology</w:t>
      </w:r>
      <w:r>
        <w:t xml:space="preserve"> </w:t>
      </w:r>
      <w:r>
        <w:t xml:space="preserve">(2012-09-10)</w:t>
      </w:r>
      <w:r>
        <w:t xml:space="preserve"> </w:t>
      </w:r>
      <w:hyperlink r:id="rId446">
        <w:r>
          <w:rPr>
            <w:rStyle w:val="Hyperlink"/>
          </w:rPr>
          <w:t xml:space="preserve">https://doi.org/gftw54</w:t>
        </w:r>
      </w:hyperlink>
      <w:r>
        <w:t xml:space="preserve"> </w:t>
      </w:r>
      <w:r>
        <w:br/>
      </w:r>
      <w:r>
        <w:t xml:space="preserve">DOI:</w:t>
      </w:r>
      <w:r>
        <w:t xml:space="preserve"> </w:t>
      </w:r>
      <w:hyperlink r:id="rId447">
        <w:r>
          <w:rPr>
            <w:rStyle w:val="Hyperlink"/>
          </w:rPr>
          <w:t xml:space="preserve">10.7809/b-e.00070</w:t>
        </w:r>
      </w:hyperlink>
    </w:p>
    <w:bookmarkEnd w:id="448"/>
    <w:bookmarkStart w:id="451" w:name="ref-e7Mm0ihK"/>
    <w:p>
      <w:pPr>
        <w:pStyle w:val="Bibliography"/>
      </w:pPr>
      <w:r>
        <w:t xml:space="preserve">100.</w:t>
      </w:r>
      <w:r>
        <w:t xml:space="preserve"> </w:t>
      </w:r>
      <w:r>
        <w:rPr>
          <w:b/>
        </w:rPr>
        <w:t xml:space="preserve">VegetWeb – the national online-repository of vegetation plots from Germany</w:t>
      </w:r>
      <w:r>
        <w:t xml:space="preserve"> </w:t>
      </w:r>
      <w:r>
        <w:br/>
      </w:r>
      <w:r>
        <w:t xml:space="preserve">Jörg Ewald, Rudolf May, Martin Kleikamp</w:t>
      </w:r>
      <w:r>
        <w:br/>
      </w:r>
      <w:r>
        <w:rPr>
          <w:i/>
        </w:rPr>
        <w:t xml:space="preserve">Biodiversity &amp; Ecology</w:t>
      </w:r>
      <w:r>
        <w:t xml:space="preserve"> </w:t>
      </w:r>
      <w:r>
        <w:t xml:space="preserve">(2012-09-10)</w:t>
      </w:r>
      <w:r>
        <w:t xml:space="preserve"> </w:t>
      </w:r>
      <w:hyperlink r:id="rId449">
        <w:r>
          <w:rPr>
            <w:rStyle w:val="Hyperlink"/>
          </w:rPr>
          <w:t xml:space="preserve">https://doi.org/ghgvcj</w:t>
        </w:r>
      </w:hyperlink>
      <w:r>
        <w:t xml:space="preserve"> </w:t>
      </w:r>
      <w:r>
        <w:br/>
      </w:r>
      <w:r>
        <w:t xml:space="preserve">DOI:</w:t>
      </w:r>
      <w:r>
        <w:t xml:space="preserve"> </w:t>
      </w:r>
      <w:hyperlink r:id="rId450">
        <w:r>
          <w:rPr>
            <w:rStyle w:val="Hyperlink"/>
          </w:rPr>
          <w:t xml:space="preserve">10.7809/b-e.00073</w:t>
        </w:r>
      </w:hyperlink>
    </w:p>
    <w:bookmarkEnd w:id="451"/>
    <w:bookmarkStart w:id="454" w:name="ref-s3sL1SDc"/>
    <w:p>
      <w:pPr>
        <w:pStyle w:val="Bibliography"/>
      </w:pPr>
      <w:r>
        <w:t xml:space="preserve">101.</w:t>
      </w:r>
      <w:r>
        <w:t xml:space="preserve"> </w:t>
      </w:r>
      <w:r>
        <w:rPr>
          <w:b/>
        </w:rPr>
        <w:t xml:space="preserve">German Vegetation Reference Database (GVRD)</w:t>
      </w:r>
      <w:r>
        <w:t xml:space="preserve"> </w:t>
      </w:r>
      <w:r>
        <w:br/>
      </w:r>
      <w:r>
        <w:t xml:space="preserve">Ute Jandt, Helge Bruelheide</w:t>
      </w:r>
      <w:r>
        <w:br/>
      </w:r>
      <w:r>
        <w:rPr>
          <w:i/>
        </w:rPr>
        <w:t xml:space="preserve">Biodiversity &amp; Ecology</w:t>
      </w:r>
      <w:r>
        <w:t xml:space="preserve"> </w:t>
      </w:r>
      <w:r>
        <w:t xml:space="preserve">(2012-09-10)</w:t>
      </w:r>
      <w:r>
        <w:t xml:space="preserve"> </w:t>
      </w:r>
      <w:hyperlink r:id="rId452">
        <w:r>
          <w:rPr>
            <w:rStyle w:val="Hyperlink"/>
          </w:rPr>
          <w:t xml:space="preserve">https://doi.org/ghgvc2</w:t>
        </w:r>
      </w:hyperlink>
      <w:r>
        <w:t xml:space="preserve"> </w:t>
      </w:r>
      <w:r>
        <w:br/>
      </w:r>
      <w:r>
        <w:t xml:space="preserve">DOI:</w:t>
      </w:r>
      <w:r>
        <w:t xml:space="preserve"> </w:t>
      </w:r>
      <w:hyperlink r:id="rId453">
        <w:r>
          <w:rPr>
            <w:rStyle w:val="Hyperlink"/>
          </w:rPr>
          <w:t xml:space="preserve">10.7809/b-e.00146</w:t>
        </w:r>
      </w:hyperlink>
    </w:p>
    <w:bookmarkEnd w:id="454"/>
    <w:bookmarkStart w:id="457" w:name="ref-1CdUi4G3v"/>
    <w:p>
      <w:pPr>
        <w:pStyle w:val="Bibliography"/>
      </w:pPr>
      <w:r>
        <w:t xml:space="preserve">102.</w:t>
      </w:r>
      <w:r>
        <w:t xml:space="preserve"> </w:t>
      </w:r>
      <w:r>
        <w:rPr>
          <w:b/>
        </w:rPr>
        <w:t xml:space="preserve">The phytosociological database SOPHY as the basis of plant socio-ecology and phytoclimatology in France</w:t>
      </w:r>
      <w:r>
        <w:t xml:space="preserve"> </w:t>
      </w:r>
      <w:r>
        <w:br/>
      </w:r>
      <w:r>
        <w:t xml:space="preserve">Emmanuel Garbolino, Patrice De Ruffray, Henry Brisse, Gilles Grandjouan</w:t>
      </w:r>
      <w:r>
        <w:br/>
      </w:r>
      <w:r>
        <w:rPr>
          <w:i/>
        </w:rPr>
        <w:t xml:space="preserve">Biodiversity &amp; Ecology</w:t>
      </w:r>
      <w:r>
        <w:t xml:space="preserve"> </w:t>
      </w:r>
      <w:r>
        <w:t xml:space="preserve">(2012-09-10)</w:t>
      </w:r>
      <w:r>
        <w:t xml:space="preserve"> </w:t>
      </w:r>
      <w:hyperlink r:id="rId455">
        <w:r>
          <w:rPr>
            <w:rStyle w:val="Hyperlink"/>
          </w:rPr>
          <w:t xml:space="preserve">https://doi.org/ghhn9q</w:t>
        </w:r>
      </w:hyperlink>
      <w:r>
        <w:t xml:space="preserve"> </w:t>
      </w:r>
      <w:r>
        <w:br/>
      </w:r>
      <w:r>
        <w:t xml:space="preserve">DOI:</w:t>
      </w:r>
      <w:r>
        <w:t xml:space="preserve"> </w:t>
      </w:r>
      <w:hyperlink r:id="rId456">
        <w:r>
          <w:rPr>
            <w:rStyle w:val="Hyperlink"/>
          </w:rPr>
          <w:t xml:space="preserve">10.7809/b-e.00074</w:t>
        </w:r>
      </w:hyperlink>
    </w:p>
    <w:bookmarkEnd w:id="457"/>
    <w:bookmarkStart w:id="460" w:name="ref-XyZpiNNv"/>
    <w:p>
      <w:pPr>
        <w:pStyle w:val="Bibliography"/>
      </w:pPr>
      <w:r>
        <w:t xml:space="preserve">103.</w:t>
      </w:r>
      <w:r>
        <w:t xml:space="preserve"> </w:t>
      </w:r>
      <w:r>
        <w:rPr>
          <w:b/>
        </w:rPr>
        <w:t xml:space="preserve">Hellenic Natura 2000 Vegetation Database (HelNatVeg)</w:t>
      </w:r>
      <w:r>
        <w:t xml:space="preserve"> </w:t>
      </w:r>
      <w:r>
        <w:br/>
      </w:r>
      <w:r>
        <w:t xml:space="preserve">Panayotis Dimopoulos, Ioannis Tsiripidis</w:t>
      </w:r>
      <w:r>
        <w:br/>
      </w:r>
      <w:r>
        <w:rPr>
          <w:i/>
        </w:rPr>
        <w:t xml:space="preserve">Biodiversity &amp; Ecology</w:t>
      </w:r>
      <w:r>
        <w:t xml:space="preserve"> </w:t>
      </w:r>
      <w:r>
        <w:t xml:space="preserve">(2012-09-10)</w:t>
      </w:r>
      <w:r>
        <w:t xml:space="preserve"> </w:t>
      </w:r>
      <w:hyperlink r:id="rId458">
        <w:r>
          <w:rPr>
            <w:rStyle w:val="Hyperlink"/>
          </w:rPr>
          <w:t xml:space="preserve">https://doi.org/ghgvc3</w:t>
        </w:r>
      </w:hyperlink>
      <w:r>
        <w:t xml:space="preserve"> </w:t>
      </w:r>
      <w:r>
        <w:br/>
      </w:r>
      <w:r>
        <w:t xml:space="preserve">DOI:</w:t>
      </w:r>
      <w:r>
        <w:t xml:space="preserve"> </w:t>
      </w:r>
      <w:hyperlink r:id="rId459">
        <w:r>
          <w:rPr>
            <w:rStyle w:val="Hyperlink"/>
          </w:rPr>
          <w:t xml:space="preserve">10.7809/b-e.00177</w:t>
        </w:r>
      </w:hyperlink>
    </w:p>
    <w:bookmarkEnd w:id="460"/>
    <w:bookmarkStart w:id="463" w:name="ref-qGhfz7Qk"/>
    <w:p>
      <w:pPr>
        <w:pStyle w:val="Bibliography"/>
      </w:pPr>
      <w:r>
        <w:t xml:space="preserve">104.</w:t>
      </w:r>
      <w:r>
        <w:t xml:space="preserve"> </w:t>
      </w:r>
      <w:r>
        <w:rPr>
          <w:b/>
        </w:rPr>
        <w:t xml:space="preserve">Hellenic Woodland Database</w:t>
      </w:r>
      <w:r>
        <w:t xml:space="preserve"> </w:t>
      </w:r>
      <w:r>
        <w:br/>
      </w:r>
      <w:r>
        <w:t xml:space="preserve">Georgios Fotiadis, Ioannis Tsiripidis, Erwin Bergmeier, Panayotis Dimopolous</w:t>
      </w:r>
      <w:r>
        <w:br/>
      </w:r>
      <w:r>
        <w:rPr>
          <w:i/>
        </w:rPr>
        <w:t xml:space="preserve">Biodiversity &amp; Ecology</w:t>
      </w:r>
      <w:r>
        <w:t xml:space="preserve"> </w:t>
      </w:r>
      <w:r>
        <w:t xml:space="preserve">(2012-09-10)</w:t>
      </w:r>
      <w:r>
        <w:t xml:space="preserve"> </w:t>
      </w:r>
      <w:hyperlink r:id="rId461">
        <w:r>
          <w:rPr>
            <w:rStyle w:val="Hyperlink"/>
          </w:rPr>
          <w:t xml:space="preserve">https://doi.org/ghgvc4</w:t>
        </w:r>
      </w:hyperlink>
      <w:r>
        <w:t xml:space="preserve"> </w:t>
      </w:r>
      <w:r>
        <w:br/>
      </w:r>
      <w:r>
        <w:t xml:space="preserve">DOI:</w:t>
      </w:r>
      <w:r>
        <w:t xml:space="preserve"> </w:t>
      </w:r>
      <w:hyperlink r:id="rId462">
        <w:r>
          <w:rPr>
            <w:rStyle w:val="Hyperlink"/>
          </w:rPr>
          <w:t xml:space="preserve">10.7809/b-e.00178</w:t>
        </w:r>
      </w:hyperlink>
    </w:p>
    <w:bookmarkEnd w:id="463"/>
    <w:bookmarkStart w:id="466" w:name="ref-dnOHNNap"/>
    <w:p>
      <w:pPr>
        <w:pStyle w:val="Bibliography"/>
      </w:pPr>
      <w:r>
        <w:t xml:space="preserve">105.</w:t>
      </w:r>
      <w:r>
        <w:t xml:space="preserve"> </w:t>
      </w:r>
      <w:r>
        <w:rPr>
          <w:b/>
        </w:rPr>
        <w:t xml:space="preserve">Phytosociological Database of Non-Forest Vegetation in Croatia</w:t>
      </w:r>
      <w:r>
        <w:t xml:space="preserve"> </w:t>
      </w:r>
      <w:r>
        <w:br/>
      </w:r>
      <w:r>
        <w:t xml:space="preserve">Zvjezdana Stancic</w:t>
      </w:r>
      <w:r>
        <w:br/>
      </w:r>
      <w:r>
        <w:rPr>
          <w:i/>
        </w:rPr>
        <w:t xml:space="preserve">Biodiversity &amp; Ecology</w:t>
      </w:r>
      <w:r>
        <w:t xml:space="preserve"> </w:t>
      </w:r>
      <w:r>
        <w:t xml:space="preserve">(2012-09-10)</w:t>
      </w:r>
      <w:r>
        <w:t xml:space="preserve"> </w:t>
      </w:r>
      <w:hyperlink r:id="rId464">
        <w:r>
          <w:rPr>
            <w:rStyle w:val="Hyperlink"/>
          </w:rPr>
          <w:t xml:space="preserve">https://doi.org/ghgt9f</w:t>
        </w:r>
      </w:hyperlink>
      <w:r>
        <w:t xml:space="preserve"> </w:t>
      </w:r>
      <w:r>
        <w:br/>
      </w:r>
      <w:r>
        <w:t xml:space="preserve">DOI:</w:t>
      </w:r>
      <w:r>
        <w:t xml:space="preserve"> </w:t>
      </w:r>
      <w:hyperlink r:id="rId465">
        <w:r>
          <w:rPr>
            <w:rStyle w:val="Hyperlink"/>
          </w:rPr>
          <w:t xml:space="preserve">10.7809/b-e.00180</w:t>
        </w:r>
      </w:hyperlink>
    </w:p>
    <w:bookmarkEnd w:id="466"/>
    <w:bookmarkStart w:id="467" w:name="ref-iA5yfDNB"/>
    <w:p>
      <w:pPr>
        <w:pStyle w:val="Bibliography"/>
      </w:pPr>
      <w:r>
        <w:t xml:space="preserve">106.</w:t>
      </w:r>
      <w:r>
        <w:t xml:space="preserve"> </w:t>
      </w:r>
      <w:r>
        <w:rPr>
          <w:b/>
        </w:rPr>
        <w:t xml:space="preserve">Hungarian Phytosociological database (COENODATREF): sampling methodology, nomenclature and its actual stage</w:t>
      </w:r>
      <w:r>
        <w:t xml:space="preserve"> </w:t>
      </w:r>
      <w:r>
        <w:br/>
      </w:r>
      <w:r>
        <w:t xml:space="preserve">K Lájer, Z. Botta‐Dukát, J. Csiky, F. Horváth, F. Szmorad, I. Bagi, T. Rédei</w:t>
      </w:r>
      <w:r>
        <w:br/>
      </w:r>
      <w:r>
        <w:rPr>
          <w:i/>
        </w:rPr>
        <w:t xml:space="preserve">Annali di Botanica, Nuova Serie</w:t>
      </w:r>
      <w:r>
        <w:t xml:space="preserve"> </w:t>
      </w:r>
      <w:r>
        <w:t xml:space="preserve">(2008)</w:t>
      </w:r>
    </w:p>
    <w:bookmarkEnd w:id="467"/>
    <w:bookmarkStart w:id="470" w:name="ref-CwUMQSyN"/>
    <w:p>
      <w:pPr>
        <w:pStyle w:val="Bibliography"/>
      </w:pPr>
      <w:r>
        <w:t xml:space="preserve">107.</w:t>
      </w:r>
      <w:r>
        <w:t xml:space="preserve"> </w:t>
      </w:r>
      <w:r>
        <w:rPr>
          <w:b/>
        </w:rPr>
        <w:t xml:space="preserve">VegItaly: The Italian collaborative project for a national vegetation database</w:t>
      </w:r>
      <w:r>
        <w:t xml:space="preserve"> </w:t>
      </w:r>
      <w:r>
        <w:br/>
      </w:r>
      <w:r>
        <w:t xml:space="preserve">F. Landucci, A. T. R. Acosta, E. Agrillo, F. Attorre, E. Biondi, V. E. Cambria, A. Chiarucci, E. Del Vico, M. De Sanctis, L. Facioni, … R. Venanzoni</w:t>
      </w:r>
      <w:r>
        <w:br/>
      </w:r>
      <w:r>
        <w:rPr>
          <w:i/>
        </w:rPr>
        <w:t xml:space="preserve">Plant Biosystems - An International Journal Dealing with all Aspects of Plant Biology</w:t>
      </w:r>
      <w:r>
        <w:t xml:space="preserve"> </w:t>
      </w:r>
      <w:r>
        <w:t xml:space="preserve">(2012-12)</w:t>
      </w:r>
      <w:r>
        <w:t xml:space="preserve"> </w:t>
      </w:r>
      <w:hyperlink r:id="rId468">
        <w:r>
          <w:rPr>
            <w:rStyle w:val="Hyperlink"/>
          </w:rPr>
          <w:t xml:space="preserve">https://doi.org/ghgt8x</w:t>
        </w:r>
      </w:hyperlink>
      <w:r>
        <w:t xml:space="preserve"> </w:t>
      </w:r>
      <w:r>
        <w:br/>
      </w:r>
      <w:r>
        <w:t xml:space="preserve">DOI:</w:t>
      </w:r>
      <w:r>
        <w:t xml:space="preserve"> </w:t>
      </w:r>
      <w:hyperlink r:id="rId469">
        <w:r>
          <w:rPr>
            <w:rStyle w:val="Hyperlink"/>
          </w:rPr>
          <w:t xml:space="preserve">10.1080/11263504.2012.740093</w:t>
        </w:r>
      </w:hyperlink>
    </w:p>
    <w:bookmarkEnd w:id="470"/>
    <w:bookmarkStart w:id="473" w:name="ref-10SNUjiGv"/>
    <w:p>
      <w:pPr>
        <w:pStyle w:val="Bibliography"/>
      </w:pPr>
      <w:r>
        <w:t xml:space="preserve">108.</w:t>
      </w:r>
      <w:r>
        <w:t xml:space="preserve"> </w:t>
      </w:r>
      <w:r>
        <w:rPr>
          <w:b/>
        </w:rPr>
        <w:t xml:space="preserve">Italian National Vegetation Database (BVN/ISPRA)</w:t>
      </w:r>
      <w:r>
        <w:t xml:space="preserve"> </w:t>
      </w:r>
      <w:r>
        <w:br/>
      </w:r>
      <w:r>
        <w:t xml:space="preserve">Laura Casella, Pietro Massimiliano Bianco, Pierangela Angelini, Emi Morroni</w:t>
      </w:r>
      <w:r>
        <w:br/>
      </w:r>
      <w:r>
        <w:rPr>
          <w:i/>
        </w:rPr>
        <w:t xml:space="preserve">Biodiversity &amp; Ecology</w:t>
      </w:r>
      <w:r>
        <w:t xml:space="preserve"> </w:t>
      </w:r>
      <w:r>
        <w:t xml:space="preserve">(2012-09-10)</w:t>
      </w:r>
      <w:r>
        <w:t xml:space="preserve"> </w:t>
      </w:r>
      <w:hyperlink r:id="rId471">
        <w:r>
          <w:rPr>
            <w:rStyle w:val="Hyperlink"/>
          </w:rPr>
          <w:t xml:space="preserve">https://doi.org/ghgvc6</w:t>
        </w:r>
      </w:hyperlink>
      <w:r>
        <w:t xml:space="preserve"> </w:t>
      </w:r>
      <w:r>
        <w:br/>
      </w:r>
      <w:r>
        <w:t xml:space="preserve">DOI:</w:t>
      </w:r>
      <w:r>
        <w:t xml:space="preserve"> </w:t>
      </w:r>
      <w:hyperlink r:id="rId472">
        <w:r>
          <w:rPr>
            <w:rStyle w:val="Hyperlink"/>
          </w:rPr>
          <w:t xml:space="preserve">10.7809/b-e.00192</w:t>
        </w:r>
      </w:hyperlink>
    </w:p>
    <w:bookmarkEnd w:id="473"/>
    <w:bookmarkStart w:id="476" w:name="ref-vmycDKfI"/>
    <w:p>
      <w:pPr>
        <w:pStyle w:val="Bibliography"/>
      </w:pPr>
      <w:r>
        <w:t xml:space="preserve">109.</w:t>
      </w:r>
      <w:r>
        <w:t xml:space="preserve"> </w:t>
      </w:r>
      <w:r>
        <w:rPr>
          <w:b/>
        </w:rPr>
        <w:t xml:space="preserve">Nationwide Vegetation Plot Database – Sapienza University of Rome: state of the art, basic figures and future perspectives</w:t>
      </w:r>
      <w:r>
        <w:t xml:space="preserve"> </w:t>
      </w:r>
      <w:r>
        <w:br/>
      </w:r>
      <w:r>
        <w:t xml:space="preserve">Emiliano Agrillo*, Nicola Alessi, Marco Massimi, Francesco Spada, Michele De Sanctis</w:t>
      </w:r>
      <w:r>
        <w:br/>
      </w:r>
      <w:r>
        <w:rPr>
          <w:i/>
        </w:rPr>
        <w:t xml:space="preserve">Phytocoenologia</w:t>
      </w:r>
      <w:r>
        <w:t xml:space="preserve"> </w:t>
      </w:r>
      <w:r>
        <w:t xml:space="preserve">(2017-07-20)</w:t>
      </w:r>
      <w:r>
        <w:t xml:space="preserve"> </w:t>
      </w:r>
      <w:hyperlink r:id="rId474">
        <w:r>
          <w:rPr>
            <w:rStyle w:val="Hyperlink"/>
          </w:rPr>
          <w:t xml:space="preserve">https://doi.org/gbsxm9</w:t>
        </w:r>
      </w:hyperlink>
      <w:r>
        <w:t xml:space="preserve"> </w:t>
      </w:r>
      <w:r>
        <w:br/>
      </w:r>
      <w:r>
        <w:t xml:space="preserve">DOI:</w:t>
      </w:r>
      <w:r>
        <w:t xml:space="preserve"> </w:t>
      </w:r>
      <w:hyperlink r:id="rId475">
        <w:r>
          <w:rPr>
            <w:rStyle w:val="Hyperlink"/>
          </w:rPr>
          <w:t xml:space="preserve">10.1127/phyto/2017/0139</w:t>
        </w:r>
      </w:hyperlink>
    </w:p>
    <w:bookmarkEnd w:id="476"/>
    <w:bookmarkStart w:id="479" w:name="ref-KZk91ELT"/>
    <w:p>
      <w:pPr>
        <w:pStyle w:val="Bibliography"/>
      </w:pPr>
      <w:r>
        <w:t xml:space="preserve">110.</w:t>
      </w:r>
      <w:r>
        <w:t xml:space="preserve"> </w:t>
      </w:r>
      <w:r>
        <w:rPr>
          <w:b/>
        </w:rPr>
        <w:t xml:space="preserve">Semi-natural Grassland Vegetation Database of Latvia</w:t>
      </w:r>
      <w:r>
        <w:t xml:space="preserve"> </w:t>
      </w:r>
      <w:r>
        <w:br/>
      </w:r>
      <w:r>
        <w:t xml:space="preserve">Solvita Rūsiņa</w:t>
      </w:r>
      <w:r>
        <w:br/>
      </w:r>
      <w:r>
        <w:rPr>
          <w:i/>
        </w:rPr>
        <w:t xml:space="preserve">Biodiversity &amp; Ecology</w:t>
      </w:r>
      <w:r>
        <w:t xml:space="preserve"> </w:t>
      </w:r>
      <w:r>
        <w:t xml:space="preserve">(2012-09-10)</w:t>
      </w:r>
      <w:r>
        <w:t xml:space="preserve"> </w:t>
      </w:r>
      <w:hyperlink r:id="rId477">
        <w:r>
          <w:rPr>
            <w:rStyle w:val="Hyperlink"/>
          </w:rPr>
          <w:t xml:space="preserve">https://doi.org/ghgt9g</w:t>
        </w:r>
      </w:hyperlink>
      <w:r>
        <w:t xml:space="preserve"> </w:t>
      </w:r>
      <w:r>
        <w:br/>
      </w:r>
      <w:r>
        <w:t xml:space="preserve">DOI:</w:t>
      </w:r>
      <w:r>
        <w:t xml:space="preserve"> </w:t>
      </w:r>
      <w:hyperlink r:id="rId478">
        <w:r>
          <w:rPr>
            <w:rStyle w:val="Hyperlink"/>
          </w:rPr>
          <w:t xml:space="preserve">10.7809/b-e.00197</w:t>
        </w:r>
      </w:hyperlink>
    </w:p>
    <w:bookmarkEnd w:id="479"/>
    <w:bookmarkStart w:id="480" w:name="ref-qqBBJS3C"/>
    <w:p>
      <w:pPr>
        <w:pStyle w:val="Bibliography"/>
      </w:pPr>
      <w:r>
        <w:t xml:space="preserve">111.</w:t>
      </w:r>
      <w:r>
        <w:t xml:space="preserve"> </w:t>
      </w:r>
      <w:r>
        <w:rPr>
          <w:b/>
        </w:rPr>
        <w:t xml:space="preserve">Schatten voor de natuur. Achtergronden, inventaris en toepassingen van de Landelijke Vegetatie Databank</w:t>
      </w:r>
      <w:r>
        <w:t xml:space="preserve"> </w:t>
      </w:r>
      <w:r>
        <w:br/>
      </w:r>
      <w:r>
        <w:t xml:space="preserve">J. H. J. Schaminée, J. A. M. Janssen, R. Haveman, S. M. Hennekens, G. B. M. Heuvelink, H. P. J. Huiskes, E. J. Weeda</w:t>
      </w:r>
      <w:r>
        <w:br/>
      </w:r>
      <w:r>
        <w:rPr>
          <w:i/>
        </w:rPr>
        <w:t xml:space="preserve">KNNV Uitgeverij</w:t>
      </w:r>
      <w:r>
        <w:t xml:space="preserve"> </w:t>
      </w:r>
      <w:r>
        <w:t xml:space="preserve">(2006)</w:t>
      </w:r>
    </w:p>
    <w:bookmarkEnd w:id="480"/>
    <w:bookmarkStart w:id="483" w:name="ref-oFsgD9r6"/>
    <w:p>
      <w:pPr>
        <w:pStyle w:val="Bibliography"/>
      </w:pPr>
      <w:r>
        <w:t xml:space="preserve">112.</w:t>
      </w:r>
      <w:r>
        <w:t xml:space="preserve"> </w:t>
      </w:r>
      <w:r>
        <w:rPr>
          <w:b/>
        </w:rPr>
        <w:t xml:space="preserve">The Polish Vegetation Database: structure, resources and development</w:t>
      </w:r>
      <w:r>
        <w:t xml:space="preserve"> </w:t>
      </w:r>
      <w:r>
        <w:br/>
      </w:r>
      <w:r>
        <w:t xml:space="preserve">Zygmunt Kącki, Michał Śliwiński</w:t>
      </w:r>
      <w:r>
        <w:br/>
      </w:r>
      <w:r>
        <w:rPr>
          <w:i/>
        </w:rPr>
        <w:t xml:space="preserve">Acta Societatis Botanicorum Poloniae</w:t>
      </w:r>
      <w:r>
        <w:t xml:space="preserve"> </w:t>
      </w:r>
      <w:r>
        <w:t xml:space="preserve">(2012)</w:t>
      </w:r>
      <w:r>
        <w:t xml:space="preserve"> </w:t>
      </w:r>
      <w:hyperlink r:id="rId481">
        <w:r>
          <w:rPr>
            <w:rStyle w:val="Hyperlink"/>
          </w:rPr>
          <w:t xml:space="preserve">https://doi.org/f34f3k</w:t>
        </w:r>
      </w:hyperlink>
      <w:r>
        <w:t xml:space="preserve"> </w:t>
      </w:r>
      <w:r>
        <w:br/>
      </w:r>
      <w:r>
        <w:t xml:space="preserve">DOI:</w:t>
      </w:r>
      <w:r>
        <w:t xml:space="preserve"> </w:t>
      </w:r>
      <w:hyperlink r:id="rId482">
        <w:r>
          <w:rPr>
            <w:rStyle w:val="Hyperlink"/>
          </w:rPr>
          <w:t xml:space="preserve">10.5586/asbp.2012.014</w:t>
        </w:r>
      </w:hyperlink>
    </w:p>
    <w:bookmarkEnd w:id="483"/>
    <w:bookmarkStart w:id="486" w:name="ref-SnHcxlE5"/>
    <w:p>
      <w:pPr>
        <w:pStyle w:val="Bibliography"/>
      </w:pPr>
      <w:r>
        <w:t xml:space="preserve">113.</w:t>
      </w:r>
      <w:r>
        <w:t xml:space="preserve"> </w:t>
      </w:r>
      <w:r>
        <w:rPr>
          <w:b/>
        </w:rPr>
        <w:t xml:space="preserve">Romanian Forest Database: a phytosociological archive of woody vegetation</w:t>
      </w:r>
      <w:r>
        <w:t xml:space="preserve"> </w:t>
      </w:r>
      <w:r>
        <w:br/>
      </w:r>
      <w:r>
        <w:t xml:space="preserve">Adrian Indreica, Pavel Dan Turtureanu, Anna Szabó, Irina Irimia </w:t>
      </w:r>
      <w:r>
        <w:br/>
      </w:r>
      <w:r>
        <w:rPr>
          <w:i/>
        </w:rPr>
        <w:t xml:space="preserve">Phytocoenologia</w:t>
      </w:r>
      <w:r>
        <w:t xml:space="preserve"> </w:t>
      </w:r>
      <w:r>
        <w:t xml:space="preserve">(2017-12-01)</w:t>
      </w:r>
      <w:r>
        <w:t xml:space="preserve"> </w:t>
      </w:r>
      <w:hyperlink r:id="rId484">
        <w:r>
          <w:rPr>
            <w:rStyle w:val="Hyperlink"/>
          </w:rPr>
          <w:t xml:space="preserve">https://doi.org/ghgt86</w:t>
        </w:r>
      </w:hyperlink>
      <w:r>
        <w:t xml:space="preserve"> </w:t>
      </w:r>
      <w:r>
        <w:br/>
      </w:r>
      <w:r>
        <w:t xml:space="preserve">DOI:</w:t>
      </w:r>
      <w:r>
        <w:t xml:space="preserve"> </w:t>
      </w:r>
      <w:hyperlink r:id="rId485">
        <w:r>
          <w:rPr>
            <w:rStyle w:val="Hyperlink"/>
          </w:rPr>
          <w:t xml:space="preserve">10.1127/phyto/2017/0201</w:t>
        </w:r>
      </w:hyperlink>
    </w:p>
    <w:bookmarkEnd w:id="486"/>
    <w:bookmarkStart w:id="489" w:name="ref-iDIKKldZ"/>
    <w:p>
      <w:pPr>
        <w:pStyle w:val="Bibliography"/>
      </w:pPr>
      <w:r>
        <w:t xml:space="preserve">114.</w:t>
      </w:r>
      <w:r>
        <w:t xml:space="preserve"> </w:t>
      </w:r>
      <w:r>
        <w:rPr>
          <w:b/>
        </w:rPr>
        <w:t xml:space="preserve">The Romanian Grassland Database (RGD): historical background, current status and future perspectives</w:t>
      </w:r>
      <w:r>
        <w:t xml:space="preserve"> </w:t>
      </w:r>
      <w:r>
        <w:br/>
      </w:r>
      <w:r>
        <w:t xml:space="preserve">Kiril Vassilev, Eszter Ruprecht, Valeriu Alexiu, Thomas Becker, Monica Beldean, Claudia Biță-Nicolae, Anna Mária Csergő, Iliana Dzhovanova, Eva Filipova, József Pál Frink, … Jürgen Dengler</w:t>
      </w:r>
      <w:r>
        <w:br/>
      </w:r>
      <w:r>
        <w:rPr>
          <w:i/>
        </w:rPr>
        <w:t xml:space="preserve">Phytocoenologia</w:t>
      </w:r>
      <w:r>
        <w:t xml:space="preserve"> </w:t>
      </w:r>
      <w:r>
        <w:t xml:space="preserve">(2018-03-01)</w:t>
      </w:r>
      <w:r>
        <w:t xml:space="preserve"> </w:t>
      </w:r>
      <w:hyperlink r:id="rId487">
        <w:r>
          <w:rPr>
            <w:rStyle w:val="Hyperlink"/>
          </w:rPr>
          <w:t xml:space="preserve">https://doi.org/gc79hp</w:t>
        </w:r>
      </w:hyperlink>
      <w:r>
        <w:t xml:space="preserve"> </w:t>
      </w:r>
      <w:r>
        <w:br/>
      </w:r>
      <w:r>
        <w:t xml:space="preserve">DOI:</w:t>
      </w:r>
      <w:r>
        <w:t xml:space="preserve"> </w:t>
      </w:r>
      <w:hyperlink r:id="rId488">
        <w:r>
          <w:rPr>
            <w:rStyle w:val="Hyperlink"/>
          </w:rPr>
          <w:t xml:space="preserve">10.1127/phyto/2017/0229</w:t>
        </w:r>
      </w:hyperlink>
    </w:p>
    <w:bookmarkEnd w:id="489"/>
    <w:bookmarkStart w:id="492" w:name="ref-1CkfwiLoA"/>
    <w:p>
      <w:pPr>
        <w:pStyle w:val="Bibliography"/>
      </w:pPr>
      <w:r>
        <w:t xml:space="preserve">115.</w:t>
      </w:r>
      <w:r>
        <w:t xml:space="preserve"> </w:t>
      </w:r>
      <w:r>
        <w:rPr>
          <w:b/>
        </w:rPr>
        <w:t xml:space="preserve">Vegetation Database Grassland Vegetation of Serbia</w:t>
      </w:r>
      <w:r>
        <w:t xml:space="preserve"> </w:t>
      </w:r>
      <w:r>
        <w:br/>
      </w:r>
      <w:r>
        <w:t xml:space="preserve">Svetlana Aćić, Milicia Petrović, Urban Šilc, Zora Dajić Stevanović</w:t>
      </w:r>
      <w:r>
        <w:br/>
      </w:r>
      <w:r>
        <w:rPr>
          <w:i/>
        </w:rPr>
        <w:t xml:space="preserve">Biodiversity &amp; Ecology</w:t>
      </w:r>
      <w:r>
        <w:t xml:space="preserve"> </w:t>
      </w:r>
      <w:r>
        <w:t xml:space="preserve">(2012-09-10)</w:t>
      </w:r>
      <w:r>
        <w:t xml:space="preserve"> </w:t>
      </w:r>
      <w:hyperlink r:id="rId490">
        <w:r>
          <w:rPr>
            <w:rStyle w:val="Hyperlink"/>
          </w:rPr>
          <w:t xml:space="preserve">https://doi.org/ghgt9h</w:t>
        </w:r>
      </w:hyperlink>
      <w:r>
        <w:t xml:space="preserve"> </w:t>
      </w:r>
      <w:r>
        <w:br/>
      </w:r>
      <w:r>
        <w:t xml:space="preserve">DOI:</w:t>
      </w:r>
      <w:r>
        <w:t xml:space="preserve"> </w:t>
      </w:r>
      <w:hyperlink r:id="rId491">
        <w:r>
          <w:rPr>
            <w:rStyle w:val="Hyperlink"/>
          </w:rPr>
          <w:t xml:space="preserve">10.7809/b-e.00206</w:t>
        </w:r>
      </w:hyperlink>
    </w:p>
    <w:bookmarkEnd w:id="492"/>
    <w:bookmarkStart w:id="495" w:name="ref-lNdZ0Vf1"/>
    <w:p>
      <w:pPr>
        <w:pStyle w:val="Bibliography"/>
      </w:pPr>
      <w:r>
        <w:t xml:space="preserve">116.</w:t>
      </w:r>
      <w:r>
        <w:t xml:space="preserve"> </w:t>
      </w:r>
      <w:r>
        <w:rPr>
          <w:b/>
        </w:rPr>
        <w:t xml:space="preserve">Lower Volga Valley Phytosociological Database</w:t>
      </w:r>
      <w:r>
        <w:t xml:space="preserve"> </w:t>
      </w:r>
      <w:r>
        <w:br/>
      </w:r>
      <w:r>
        <w:t xml:space="preserve">Alexey Sorokin, Valentin Golub, Kseniya Starichkova, Lyudmila Nikolaychuk, Viktoria Bondareva, Tatyana Ivakhnova</w:t>
      </w:r>
      <w:r>
        <w:br/>
      </w:r>
      <w:r>
        <w:rPr>
          <w:i/>
        </w:rPr>
        <w:t xml:space="preserve">Biodiversity &amp; Ecology</w:t>
      </w:r>
      <w:r>
        <w:t xml:space="preserve"> </w:t>
      </w:r>
      <w:r>
        <w:t xml:space="preserve">(2012-09-10)</w:t>
      </w:r>
      <w:r>
        <w:t xml:space="preserve"> </w:t>
      </w:r>
      <w:hyperlink r:id="rId493">
        <w:r>
          <w:rPr>
            <w:rStyle w:val="Hyperlink"/>
          </w:rPr>
          <w:t xml:space="preserve">https://doi.org/ghgt9j</w:t>
        </w:r>
      </w:hyperlink>
      <w:r>
        <w:t xml:space="preserve"> </w:t>
      </w:r>
      <w:r>
        <w:br/>
      </w:r>
      <w:r>
        <w:t xml:space="preserve">DOI:</w:t>
      </w:r>
      <w:r>
        <w:t xml:space="preserve"> </w:t>
      </w:r>
      <w:hyperlink r:id="rId494">
        <w:r>
          <w:rPr>
            <w:rStyle w:val="Hyperlink"/>
          </w:rPr>
          <w:t xml:space="preserve">10.7809/b-e.00207</w:t>
        </w:r>
      </w:hyperlink>
    </w:p>
    <w:bookmarkEnd w:id="495"/>
    <w:bookmarkStart w:id="498" w:name="ref-uMtZbN6z"/>
    <w:p>
      <w:pPr>
        <w:pStyle w:val="Bibliography"/>
      </w:pPr>
      <w:r>
        <w:t xml:space="preserve">117.</w:t>
      </w:r>
      <w:r>
        <w:t xml:space="preserve"> </w:t>
      </w:r>
      <w:r>
        <w:rPr>
          <w:b/>
        </w:rPr>
        <w:t xml:space="preserve">Vegetation Database of the Volga and the Ural Rivers Basins</w:t>
      </w:r>
      <w:r>
        <w:t xml:space="preserve"> </w:t>
      </w:r>
      <w:r>
        <w:br/>
      </w:r>
      <w:r>
        <w:t xml:space="preserve">Tatiana Lysenko, Olga Kalmykova, Anna Mitroshenkova</w:t>
      </w:r>
      <w:r>
        <w:br/>
      </w:r>
      <w:r>
        <w:rPr>
          <w:i/>
        </w:rPr>
        <w:t xml:space="preserve">Biodiversity &amp; Ecology</w:t>
      </w:r>
      <w:r>
        <w:t xml:space="preserve"> </w:t>
      </w:r>
      <w:r>
        <w:t xml:space="preserve">(2012-09-10)</w:t>
      </w:r>
      <w:r>
        <w:t xml:space="preserve"> </w:t>
      </w:r>
      <w:hyperlink r:id="rId496">
        <w:r>
          <w:rPr>
            <w:rStyle w:val="Hyperlink"/>
          </w:rPr>
          <w:t xml:space="preserve">https://doi.org/ghgvc7</w:t>
        </w:r>
      </w:hyperlink>
      <w:r>
        <w:t xml:space="preserve"> </w:t>
      </w:r>
      <w:r>
        <w:br/>
      </w:r>
      <w:r>
        <w:t xml:space="preserve">DOI:</w:t>
      </w:r>
      <w:r>
        <w:t xml:space="preserve"> </w:t>
      </w:r>
      <w:hyperlink r:id="rId497">
        <w:r>
          <w:rPr>
            <w:rStyle w:val="Hyperlink"/>
          </w:rPr>
          <w:t xml:space="preserve">10.7809/b-e.00208</w:t>
        </w:r>
      </w:hyperlink>
    </w:p>
    <w:bookmarkEnd w:id="498"/>
    <w:bookmarkStart w:id="501" w:name="ref-WxTdhWat"/>
    <w:p>
      <w:pPr>
        <w:pStyle w:val="Bibliography"/>
      </w:pPr>
      <w:r>
        <w:t xml:space="preserve">118.</w:t>
      </w:r>
      <w:r>
        <w:t xml:space="preserve"> </w:t>
      </w:r>
      <w:r>
        <w:rPr>
          <w:b/>
        </w:rPr>
        <w:t xml:space="preserve">Vegetation Database of Tatarstan</w:t>
      </w:r>
      <w:r>
        <w:t xml:space="preserve"> </w:t>
      </w:r>
      <w:r>
        <w:br/>
      </w:r>
      <w:r>
        <w:t xml:space="preserve">Vadim Prokhorov, Tatiana Rogova, Maria Kozhevnikova</w:t>
      </w:r>
      <w:r>
        <w:br/>
      </w:r>
      <w:r>
        <w:rPr>
          <w:i/>
        </w:rPr>
        <w:t xml:space="preserve">Phytocoenologia</w:t>
      </w:r>
      <w:r>
        <w:t xml:space="preserve"> </w:t>
      </w:r>
      <w:r>
        <w:t xml:space="preserve">(2017-09-27)</w:t>
      </w:r>
      <w:r>
        <w:t xml:space="preserve"> </w:t>
      </w:r>
      <w:hyperlink r:id="rId499">
        <w:r>
          <w:rPr>
            <w:rStyle w:val="Hyperlink"/>
          </w:rPr>
          <w:t xml:space="preserve">https://doi.org/ghgt84</w:t>
        </w:r>
      </w:hyperlink>
      <w:r>
        <w:t xml:space="preserve"> </w:t>
      </w:r>
      <w:r>
        <w:br/>
      </w:r>
      <w:r>
        <w:t xml:space="preserve">DOI:</w:t>
      </w:r>
      <w:r>
        <w:t xml:space="preserve"> </w:t>
      </w:r>
      <w:hyperlink r:id="rId500">
        <w:r>
          <w:rPr>
            <w:rStyle w:val="Hyperlink"/>
          </w:rPr>
          <w:t xml:space="preserve">10.1127/phyto/2017/0172</w:t>
        </w:r>
      </w:hyperlink>
    </w:p>
    <w:bookmarkEnd w:id="501"/>
    <w:bookmarkStart w:id="504" w:name="ref-10TLZX8HW"/>
    <w:p>
      <w:pPr>
        <w:pStyle w:val="Bibliography"/>
      </w:pPr>
      <w:r>
        <w:t xml:space="preserve">119.</w:t>
      </w:r>
      <w:r>
        <w:t xml:space="preserve"> </w:t>
      </w:r>
      <w:r>
        <w:rPr>
          <w:b/>
        </w:rPr>
        <w:t xml:space="preserve">Vegetation Database of Slovenia</w:t>
      </w:r>
      <w:r>
        <w:t xml:space="preserve"> </w:t>
      </w:r>
      <w:r>
        <w:br/>
      </w:r>
      <w:r>
        <w:t xml:space="preserve">Urban Šilc</w:t>
      </w:r>
      <w:r>
        <w:br/>
      </w:r>
      <w:r>
        <w:rPr>
          <w:i/>
        </w:rPr>
        <w:t xml:space="preserve">Biodiversity &amp; Ecology</w:t>
      </w:r>
      <w:r>
        <w:t xml:space="preserve"> </w:t>
      </w:r>
      <w:r>
        <w:t xml:space="preserve">(2012-09-10)</w:t>
      </w:r>
      <w:r>
        <w:t xml:space="preserve"> </w:t>
      </w:r>
      <w:hyperlink r:id="rId502">
        <w:r>
          <w:rPr>
            <w:rStyle w:val="Hyperlink"/>
          </w:rPr>
          <w:t xml:space="preserve">https://doi.org/ghgt9k</w:t>
        </w:r>
      </w:hyperlink>
      <w:r>
        <w:t xml:space="preserve"> </w:t>
      </w:r>
      <w:r>
        <w:br/>
      </w:r>
      <w:r>
        <w:t xml:space="preserve">DOI:</w:t>
      </w:r>
      <w:r>
        <w:t xml:space="preserve"> </w:t>
      </w:r>
      <w:hyperlink r:id="rId503">
        <w:r>
          <w:rPr>
            <w:rStyle w:val="Hyperlink"/>
          </w:rPr>
          <w:t xml:space="preserve">10.7809/b-e.00215</w:t>
        </w:r>
      </w:hyperlink>
    </w:p>
    <w:bookmarkEnd w:id="504"/>
    <w:bookmarkStart w:id="507" w:name="ref-vWSY01N0"/>
    <w:p>
      <w:pPr>
        <w:pStyle w:val="Bibliography"/>
      </w:pPr>
      <w:r>
        <w:t xml:space="preserve">120.</w:t>
      </w:r>
      <w:r>
        <w:t xml:space="preserve"> </w:t>
      </w:r>
      <w:r>
        <w:rPr>
          <w:b/>
        </w:rPr>
        <w:t xml:space="preserve">Slovak Vegetation Database</w:t>
      </w:r>
      <w:r>
        <w:t xml:space="preserve"> </w:t>
      </w:r>
      <w:r>
        <w:br/>
      </w:r>
      <w:r>
        <w:t xml:space="preserve">Jozef Šibík</w:t>
      </w:r>
      <w:r>
        <w:br/>
      </w:r>
      <w:r>
        <w:rPr>
          <w:i/>
        </w:rPr>
        <w:t xml:space="preserve">Biodiversity &amp; Ecology</w:t>
      </w:r>
      <w:r>
        <w:t xml:space="preserve"> </w:t>
      </w:r>
      <w:r>
        <w:t xml:space="preserve">(2012-09-10)</w:t>
      </w:r>
      <w:r>
        <w:t xml:space="preserve"> </w:t>
      </w:r>
      <w:hyperlink r:id="rId505">
        <w:r>
          <w:rPr>
            <w:rStyle w:val="Hyperlink"/>
          </w:rPr>
          <w:t xml:space="preserve">https://doi.org/ghgt9m</w:t>
        </w:r>
      </w:hyperlink>
      <w:r>
        <w:t xml:space="preserve"> </w:t>
      </w:r>
      <w:r>
        <w:br/>
      </w:r>
      <w:r>
        <w:t xml:space="preserve">DOI:</w:t>
      </w:r>
      <w:r>
        <w:t xml:space="preserve"> </w:t>
      </w:r>
      <w:hyperlink r:id="rId506">
        <w:r>
          <w:rPr>
            <w:rStyle w:val="Hyperlink"/>
          </w:rPr>
          <w:t xml:space="preserve">10.7809/b-e.00216</w:t>
        </w:r>
      </w:hyperlink>
    </w:p>
    <w:bookmarkEnd w:id="507"/>
    <w:bookmarkStart w:id="510" w:name="ref-UhQ8wWbu"/>
    <w:p>
      <w:pPr>
        <w:pStyle w:val="Bibliography"/>
      </w:pPr>
      <w:r>
        <w:t xml:space="preserve">121.</w:t>
      </w:r>
      <w:r>
        <w:t xml:space="preserve"> </w:t>
      </w:r>
      <w:r>
        <w:rPr>
          <w:b/>
        </w:rPr>
        <w:t xml:space="preserve">Ukrainian Grasslands Database</w:t>
      </w:r>
      <w:r>
        <w:t xml:space="preserve"> </w:t>
      </w:r>
      <w:r>
        <w:br/>
      </w:r>
      <w:r>
        <w:t xml:space="preserve">Anna Kuzemko</w:t>
      </w:r>
      <w:r>
        <w:br/>
      </w:r>
      <w:r>
        <w:rPr>
          <w:i/>
        </w:rPr>
        <w:t xml:space="preserve">Biodiversity &amp; Ecology</w:t>
      </w:r>
      <w:r>
        <w:t xml:space="preserve"> </w:t>
      </w:r>
      <w:r>
        <w:t xml:space="preserve">(2012-09-10)</w:t>
      </w:r>
      <w:r>
        <w:t xml:space="preserve"> </w:t>
      </w:r>
      <w:hyperlink r:id="rId508">
        <w:r>
          <w:rPr>
            <w:rStyle w:val="Hyperlink"/>
          </w:rPr>
          <w:t xml:space="preserve">https://doi.org/ghk7f3</w:t>
        </w:r>
      </w:hyperlink>
      <w:r>
        <w:t xml:space="preserve"> </w:t>
      </w:r>
      <w:r>
        <w:br/>
      </w:r>
      <w:r>
        <w:t xml:space="preserve">DOI:</w:t>
      </w:r>
      <w:r>
        <w:t xml:space="preserve"> </w:t>
      </w:r>
      <w:hyperlink r:id="rId509">
        <w:r>
          <w:rPr>
            <w:rStyle w:val="Hyperlink"/>
          </w:rPr>
          <w:t xml:space="preserve">10.7809/b-e.00217</w:t>
        </w:r>
      </w:hyperlink>
    </w:p>
    <w:bookmarkEnd w:id="510"/>
    <w:bookmarkStart w:id="513" w:name="ref-2vgCPsl9"/>
    <w:p>
      <w:pPr>
        <w:pStyle w:val="Bibliography"/>
      </w:pPr>
      <w:r>
        <w:t xml:space="preserve">122.</w:t>
      </w:r>
      <w:r>
        <w:t xml:space="preserve"> </w:t>
      </w:r>
      <w:r>
        <w:rPr>
          <w:b/>
        </w:rPr>
        <w:t xml:space="preserve">The Tree Biodiversity Network (BIOTREE-NET): prospects for biodiversity research and conservation in the Neotropics</w:t>
      </w:r>
      <w:r>
        <w:t xml:space="preserve"> </w:t>
      </w:r>
      <w:r>
        <w:br/>
      </w:r>
      <w:r>
        <w:t xml:space="preserve">Luis Cayuela, Lucía Gálvez-Bravo, Ramón Pérez Pérez, Fábio de Albuquerque, Duncan Golicher, Rakan Zahawi, Neptalí Ramírez-Marcial, Cristina Garibaldi, Richard Field, José Rey Benayas, … Regino Zamora</w:t>
      </w:r>
      <w:r>
        <w:br/>
      </w:r>
      <w:r>
        <w:rPr>
          <w:i/>
        </w:rPr>
        <w:t xml:space="preserve">Biodiversity &amp; Ecology</w:t>
      </w:r>
      <w:r>
        <w:t xml:space="preserve"> </w:t>
      </w:r>
      <w:r>
        <w:t xml:space="preserve">(2012-09-10)</w:t>
      </w:r>
      <w:r>
        <w:t xml:space="preserve"> </w:t>
      </w:r>
      <w:hyperlink r:id="rId511">
        <w:r>
          <w:rPr>
            <w:rStyle w:val="Hyperlink"/>
          </w:rPr>
          <w:t xml:space="preserve">https://doi.org/ghgvck</w:t>
        </w:r>
      </w:hyperlink>
      <w:r>
        <w:t xml:space="preserve"> </w:t>
      </w:r>
      <w:r>
        <w:br/>
      </w:r>
      <w:r>
        <w:t xml:space="preserve">DOI:</w:t>
      </w:r>
      <w:r>
        <w:t xml:space="preserve"> </w:t>
      </w:r>
      <w:hyperlink r:id="rId512">
        <w:r>
          <w:rPr>
            <w:rStyle w:val="Hyperlink"/>
          </w:rPr>
          <w:t xml:space="preserve">10.7809/b-e.00078</w:t>
        </w:r>
      </w:hyperlink>
    </w:p>
    <w:bookmarkEnd w:id="513"/>
    <w:bookmarkStart w:id="516" w:name="ref-avACOmpB"/>
    <w:p>
      <w:pPr>
        <w:pStyle w:val="Bibliography"/>
      </w:pPr>
      <w:r>
        <w:t xml:space="preserve">123.</w:t>
      </w:r>
      <w:r>
        <w:t xml:space="preserve"> </w:t>
      </w:r>
      <w:r>
        <w:rPr>
          <w:b/>
        </w:rPr>
        <w:t xml:space="preserve">Timberline meadows along a 1000-km transect in NW North America: species diversity and community patterns</w:t>
      </w:r>
      <w:r>
        <w:t xml:space="preserve"> </w:t>
      </w:r>
      <w:r>
        <w:br/>
      </w:r>
      <w:r>
        <w:t xml:space="preserve">Viktoria Wagner, Toby Spribille, Stefan Abrahamczyk, Erwin Bergmeier</w:t>
      </w:r>
      <w:r>
        <w:br/>
      </w:r>
      <w:r>
        <w:rPr>
          <w:i/>
        </w:rPr>
        <w:t xml:space="preserve">Applied Vegetation Science</w:t>
      </w:r>
      <w:r>
        <w:t xml:space="preserve"> </w:t>
      </w:r>
      <w:r>
        <w:t xml:space="preserve">(2014-01)</w:t>
      </w:r>
      <w:r>
        <w:t xml:space="preserve"> </w:t>
      </w:r>
      <w:hyperlink r:id="rId514">
        <w:r>
          <w:rPr>
            <w:rStyle w:val="Hyperlink"/>
          </w:rPr>
          <w:t xml:space="preserve">https://doi.org/f5mpvm</w:t>
        </w:r>
      </w:hyperlink>
      <w:r>
        <w:t xml:space="preserve"> </w:t>
      </w:r>
      <w:r>
        <w:br/>
      </w:r>
      <w:r>
        <w:t xml:space="preserve">DOI:</w:t>
      </w:r>
      <w:r>
        <w:t xml:space="preserve"> </w:t>
      </w:r>
      <w:hyperlink r:id="rId515">
        <w:r>
          <w:rPr>
            <w:rStyle w:val="Hyperlink"/>
          </w:rPr>
          <w:t xml:space="preserve">10.1111/avsc.12045</w:t>
        </w:r>
      </w:hyperlink>
    </w:p>
    <w:bookmarkEnd w:id="516"/>
    <w:bookmarkStart w:id="517" w:name="ref-Kblv5w8V"/>
    <w:p>
      <w:pPr>
        <w:pStyle w:val="Bibliography"/>
      </w:pPr>
      <w:r>
        <w:t xml:space="preserve">124.</w:t>
      </w:r>
      <w:r>
        <w:t xml:space="preserve"> </w:t>
      </w:r>
      <w:r>
        <w:rPr>
          <w:b/>
        </w:rPr>
        <w:t xml:space="preserve">How resilient are northern hardwood forests to human disturbance? An evaluation using a plant functional group approach</w:t>
      </w:r>
      <w:r>
        <w:t xml:space="preserve"> </w:t>
      </w:r>
      <w:r>
        <w:br/>
      </w:r>
      <w:r>
        <w:t xml:space="preserve">I. Aubin, S. Gachet, C. Messier, A. Bouchard</w:t>
      </w:r>
      <w:r>
        <w:br/>
      </w:r>
      <w:r>
        <w:rPr>
          <w:i/>
        </w:rPr>
        <w:t xml:space="preserve">Ecoscience</w:t>
      </w:r>
      <w:r>
        <w:t xml:space="preserve"> </w:t>
      </w:r>
      <w:r>
        <w:t xml:space="preserve">(2007)</w:t>
      </w:r>
    </w:p>
    <w:bookmarkEnd w:id="517"/>
    <w:bookmarkStart w:id="518" w:name="ref-YO0dhQgu"/>
    <w:p>
      <w:pPr>
        <w:pStyle w:val="Bibliography"/>
      </w:pPr>
      <w:r>
        <w:t xml:space="preserve">125.</w:t>
      </w:r>
      <w:r>
        <w:t xml:space="preserve"> </w:t>
      </w:r>
      <w:r>
        <w:rPr>
          <w:b/>
        </w:rPr>
        <w:t xml:space="preserve">Vegetation and altitudinal zonation in continental West Greenland</w:t>
      </w:r>
      <w:r>
        <w:t xml:space="preserve"> </w:t>
      </w:r>
      <w:r>
        <w:br/>
      </w:r>
      <w:r>
        <w:t xml:space="preserve">B. Sieg, B. Drees, F. J. A. Daniëls</w:t>
      </w:r>
      <w:r>
        <w:br/>
      </w:r>
      <w:r>
        <w:rPr>
          <w:i/>
        </w:rPr>
        <w:t xml:space="preserve">Meddelelser om Grønland Bioscience</w:t>
      </w:r>
      <w:r>
        <w:t xml:space="preserve"> </w:t>
      </w:r>
      <w:r>
        <w:t xml:space="preserve">(2006)</w:t>
      </w:r>
    </w:p>
    <w:bookmarkEnd w:id="518"/>
    <w:bookmarkStart w:id="520" w:name="ref-KZegcswP"/>
    <w:p>
      <w:pPr>
        <w:pStyle w:val="Bibliography"/>
      </w:pPr>
      <w:r>
        <w:t xml:space="preserve">126.</w:t>
      </w:r>
      <w:r>
        <w:t xml:space="preserve"> </w:t>
      </w:r>
      <w:r>
        <w:rPr>
          <w:b/>
        </w:rPr>
        <w:t xml:space="preserve">VegBank – a permanent, open-access archive for vegetation-plot data</w:t>
      </w:r>
      <w:r>
        <w:t xml:space="preserve"> </w:t>
      </w:r>
      <w:r>
        <w:br/>
      </w:r>
      <w:r>
        <w:t xml:space="preserve">Robert Peet, Michael Lee, Michael Jennings, Don Faber-Langendoen</w:t>
      </w:r>
      <w:r>
        <w:br/>
      </w:r>
      <w:r>
        <w:rPr>
          <w:i/>
        </w:rPr>
        <w:t xml:space="preserve">Biodiversity &amp; Ecology</w:t>
      </w:r>
      <w:r>
        <w:t xml:space="preserve"> </w:t>
      </w:r>
      <w:r>
        <w:t xml:space="preserve">(2012-09-10)</w:t>
      </w:r>
      <w:r>
        <w:t xml:space="preserve"> </w:t>
      </w:r>
      <w:hyperlink r:id="rId519">
        <w:r>
          <w:rPr>
            <w:rStyle w:val="Hyperlink"/>
          </w:rPr>
          <w:t xml:space="preserve">https://doi.org/ghgvcm</w:t>
        </w:r>
      </w:hyperlink>
      <w:r>
        <w:t xml:space="preserve"> </w:t>
      </w:r>
      <w:r>
        <w:br/>
      </w:r>
      <w:r>
        <w:t xml:space="preserve">DOI:</w:t>
      </w:r>
      <w:r>
        <w:t xml:space="preserve"> </w:t>
      </w:r>
      <w:hyperlink r:id="rId254">
        <w:r>
          <w:rPr>
            <w:rStyle w:val="Hyperlink"/>
          </w:rPr>
          <w:t xml:space="preserve">10.7809/b-e.00080</w:t>
        </w:r>
      </w:hyperlink>
    </w:p>
    <w:bookmarkEnd w:id="520"/>
    <w:bookmarkStart w:id="522" w:name="ref-10qq99Ojn"/>
    <w:p>
      <w:pPr>
        <w:pStyle w:val="Bibliography"/>
      </w:pPr>
      <w:r>
        <w:t xml:space="preserve">127.</w:t>
      </w:r>
      <w:r>
        <w:t xml:space="preserve"> </w:t>
      </w:r>
      <w:r>
        <w:rPr>
          <w:b/>
        </w:rPr>
        <w:t xml:space="preserve">Vegetation-plot database of the Carolina Vegetation Survey</w:t>
      </w:r>
      <w:r>
        <w:t xml:space="preserve"> </w:t>
      </w:r>
      <w:r>
        <w:br/>
      </w:r>
      <w:r>
        <w:t xml:space="preserve">Robert Peet, Michael Lee, Forbes Boyle, Thomas Wentworth, Michael Schafale, Alan Weakley</w:t>
      </w:r>
      <w:r>
        <w:br/>
      </w:r>
      <w:r>
        <w:rPr>
          <w:i/>
        </w:rPr>
        <w:t xml:space="preserve">Biodiversity &amp; Ecology</w:t>
      </w:r>
      <w:r>
        <w:t xml:space="preserve"> </w:t>
      </w:r>
      <w:r>
        <w:t xml:space="preserve">(2012-09-10)</w:t>
      </w:r>
      <w:r>
        <w:t xml:space="preserve"> </w:t>
      </w:r>
      <w:hyperlink r:id="rId521">
        <w:r>
          <w:rPr>
            <w:rStyle w:val="Hyperlink"/>
          </w:rPr>
          <w:t xml:space="preserve">https://doi.org/ghgvcn</w:t>
        </w:r>
      </w:hyperlink>
      <w:r>
        <w:t xml:space="preserve"> </w:t>
      </w:r>
      <w:r>
        <w:br/>
      </w:r>
      <w:r>
        <w:t xml:space="preserve">DOI:</w:t>
      </w:r>
      <w:r>
        <w:t xml:space="preserve"> </w:t>
      </w:r>
      <w:hyperlink r:id="rId252">
        <w:r>
          <w:rPr>
            <w:rStyle w:val="Hyperlink"/>
          </w:rPr>
          <w:t xml:space="preserve">10.7809/b-e.00081</w:t>
        </w:r>
      </w:hyperlink>
    </w:p>
    <w:bookmarkEnd w:id="522"/>
    <w:bookmarkStart w:id="525" w:name="ref-1FufWxHhp"/>
    <w:p>
      <w:pPr>
        <w:pStyle w:val="Bibliography"/>
      </w:pPr>
      <w:r>
        <w:t xml:space="preserve">128.</w:t>
      </w:r>
      <w:r>
        <w:t xml:space="preserve"> </w:t>
      </w:r>
      <w:r>
        <w:rPr>
          <w:b/>
        </w:rPr>
        <w:t xml:space="preserve">The Alaska Arctic Vegetation Archive (AVA-AK)</w:t>
      </w:r>
      <w:r>
        <w:t xml:space="preserve"> </w:t>
      </w:r>
      <w:r>
        <w:br/>
      </w:r>
      <w:r>
        <w:t xml:space="preserve">Donald A. Walker, Amy L. Breen, Lisa A. Druckenmiller, Lisa W. Wirth, Will Fisher, Martha K. Raynolds, Jozef Šibík, Marilyn D. Walker, Stephan Hennekens, Keith Boggs, … Donatella Zona</w:t>
      </w:r>
      <w:r>
        <w:br/>
      </w:r>
      <w:r>
        <w:rPr>
          <w:i/>
        </w:rPr>
        <w:t xml:space="preserve">Phytocoenologia</w:t>
      </w:r>
      <w:r>
        <w:t xml:space="preserve"> </w:t>
      </w:r>
      <w:r>
        <w:t xml:space="preserve">(2016-09-01)</w:t>
      </w:r>
      <w:r>
        <w:t xml:space="preserve"> </w:t>
      </w:r>
      <w:hyperlink r:id="rId523">
        <w:r>
          <w:rPr>
            <w:rStyle w:val="Hyperlink"/>
          </w:rPr>
          <w:t xml:space="preserve">https://doi.org/f877ht</w:t>
        </w:r>
      </w:hyperlink>
      <w:r>
        <w:t xml:space="preserve"> </w:t>
      </w:r>
      <w:r>
        <w:br/>
      </w:r>
      <w:r>
        <w:t xml:space="preserve">DOI:</w:t>
      </w:r>
      <w:r>
        <w:t xml:space="preserve"> </w:t>
      </w:r>
      <w:hyperlink r:id="rId524">
        <w:r>
          <w:rPr>
            <w:rStyle w:val="Hyperlink"/>
          </w:rPr>
          <w:t xml:space="preserve">10.1127/phyto/2016/0128</w:t>
        </w:r>
      </w:hyperlink>
    </w:p>
    <w:bookmarkEnd w:id="525"/>
    <w:bookmarkStart w:id="528" w:name="ref-crOLtuYs"/>
    <w:p>
      <w:pPr>
        <w:pStyle w:val="Bibliography"/>
      </w:pPr>
      <w:r>
        <w:t xml:space="preserve">129.</w:t>
      </w:r>
      <w:r>
        <w:t xml:space="preserve"> </w:t>
      </w:r>
      <w:r>
        <w:rPr>
          <w:b/>
        </w:rPr>
        <w:t xml:space="preserve">VegPáramo, a flora and vegetation database for the Andean páramo</w:t>
      </w:r>
      <w:r>
        <w:t xml:space="preserve"> </w:t>
      </w:r>
      <w:r>
        <w:br/>
      </w:r>
      <w:r>
        <w:t xml:space="preserve">Gwendolyn Peyre, Henrik Balslev, David Martí, Petr Sklenář, Paul Ramsay, Pablo Lozano, Nidia Cuello, Rainer Bussmann, Omar Cabrera, Xavier Font</w:t>
      </w:r>
      <w:r>
        <w:br/>
      </w:r>
      <w:r>
        <w:rPr>
          <w:i/>
        </w:rPr>
        <w:t xml:space="preserve">Phytocoenologia</w:t>
      </w:r>
      <w:r>
        <w:t xml:space="preserve"> </w:t>
      </w:r>
      <w:r>
        <w:t xml:space="preserve">(2015-07-01)</w:t>
      </w:r>
      <w:r>
        <w:t xml:space="preserve"> </w:t>
      </w:r>
      <w:hyperlink r:id="rId526">
        <w:r>
          <w:rPr>
            <w:rStyle w:val="Hyperlink"/>
          </w:rPr>
          <w:t xml:space="preserve">https://doi.org/f7m9cj</w:t>
        </w:r>
      </w:hyperlink>
      <w:r>
        <w:t xml:space="preserve"> </w:t>
      </w:r>
      <w:r>
        <w:br/>
      </w:r>
      <w:r>
        <w:t xml:space="preserve">DOI:</w:t>
      </w:r>
      <w:r>
        <w:t xml:space="preserve"> </w:t>
      </w:r>
      <w:hyperlink r:id="rId527">
        <w:r>
          <w:rPr>
            <w:rStyle w:val="Hyperlink"/>
          </w:rPr>
          <w:t xml:space="preserve">10.1127/phyto/2015/0045</w:t>
        </w:r>
      </w:hyperlink>
    </w:p>
    <w:bookmarkEnd w:id="528"/>
    <w:bookmarkStart w:id="529" w:name="ref-hNLxwHUe"/>
    <w:p>
      <w:pPr>
        <w:pStyle w:val="Bibliography"/>
      </w:pPr>
      <w:r>
        <w:t xml:space="preserve">130.</w:t>
      </w:r>
      <w:r>
        <w:t xml:space="preserve"> </w:t>
      </w:r>
      <w:r>
        <w:rPr>
          <w:b/>
        </w:rPr>
        <w:t xml:space="preserve">The Floristic and Forest Inventory of Santa Catarina State (IFFSC): methodological and operational aspects</w:t>
      </w:r>
      <w:r>
        <w:t xml:space="preserve"> </w:t>
      </w:r>
      <w:r>
        <w:br/>
      </w:r>
      <w:r>
        <w:t xml:space="preserve">A. C. Vibrans, L. Sevegnani, D. V. Lingner, A. L. Gasper, S. Sabbagh</w:t>
      </w:r>
      <w:r>
        <w:br/>
      </w:r>
      <w:r>
        <w:rPr>
          <w:i/>
        </w:rPr>
        <w:t xml:space="preserve">Pesquisa Florestal Brasileira</w:t>
      </w:r>
      <w:r>
        <w:t xml:space="preserve"> </w:t>
      </w:r>
      <w:r>
        <w:t xml:space="preserve">(2010)</w:t>
      </w:r>
    </w:p>
    <w:bookmarkEnd w:id="529"/>
    <w:bookmarkStart w:id="532" w:name="ref-IOGnWty0"/>
    <w:p>
      <w:pPr>
        <w:pStyle w:val="Bibliography"/>
      </w:pPr>
      <w:r>
        <w:t xml:space="preserve">131.</w:t>
      </w:r>
      <w:r>
        <w:t xml:space="preserve"> </w:t>
      </w:r>
      <w:r>
        <w:rPr>
          <w:b/>
        </w:rPr>
        <w:t xml:space="preserve">Plant Invasions in Protected Areas</w:t>
      </w:r>
      <w:r>
        <w:t xml:space="preserve"> </w:t>
      </w:r>
      <w:r>
        <w:br/>
      </w:r>
      <w:r>
        <w:t xml:space="preserve">Springer Science and Business Media LLC</w:t>
      </w:r>
      <w:r>
        <w:br/>
      </w:r>
      <w:r>
        <w:t xml:space="preserve">(2013)</w:t>
      </w:r>
      <w:r>
        <w:t xml:space="preserve"> </w:t>
      </w:r>
      <w:hyperlink r:id="rId530">
        <w:r>
          <w:rPr>
            <w:rStyle w:val="Hyperlink"/>
          </w:rPr>
          <w:t xml:space="preserve">https://doi.org/ghgt8v</w:t>
        </w:r>
      </w:hyperlink>
      <w:r>
        <w:t xml:space="preserve"> </w:t>
      </w:r>
      <w:r>
        <w:br/>
      </w:r>
      <w:r>
        <w:t xml:space="preserve">DOI:</w:t>
      </w:r>
      <w:r>
        <w:t xml:space="preserve"> </w:t>
      </w:r>
      <w:hyperlink r:id="rId531">
        <w:r>
          <w:rPr>
            <w:rStyle w:val="Hyperlink"/>
          </w:rPr>
          <w:t xml:space="preserve">10.1007/978-94-007-7750-7</w:t>
        </w:r>
      </w:hyperlink>
    </w:p>
    <w:bookmarkEnd w:id="532"/>
    <w:bookmarkEnd w:id="533"/>
    <w:p>
      <w:pPr>
        <w:pStyle w:val="Heading2"/>
      </w:pPr>
      <w:bookmarkStart w:id="534" w:name="supplementary-material"/>
      <w:r>
        <w:t xml:space="preserve">Supplementary Material</w:t>
      </w:r>
      <w:bookmarkEnd w:id="534"/>
    </w:p>
    <w:bookmarkStart w:id="0" w:name="tbl:Table1"/>
    <w:p>
      <w:pPr>
        <w:pStyle w:val="TableCaption"/>
      </w:pPr>
      <w:r>
        <w:t xml:space="preserve">Table 1: List of databases contributing sPlotOpen, the open access dataset extracted from the sPlot database. Databases are ordered based on their ID in the Global Index of Vegetation Databases (GVID ID).</w:t>
      </w:r>
      <w:r>
        <w:t xml:space="preserve"> </w:t>
      </w:r>
    </w:p>
    <w:tbl>
      <w:tblPr>
        <w:tblStyle w:val="Table"/>
        <w:tblW w:type="pct" w:w="5000.0"/>
        <w:tblLook w:firstRow="1"/>
        <w:tblCaption w:val="Table 1: List of databases contributing sPlotOpen, the open access dataset extracted from the sPlot database. Databases are ordered based on their ID in the Global Index of Vegetation Databases (GVID ID). "/>
      </w:tblPr>
      <w:tblGrid>
        <w:gridCol w:w="872"/>
        <w:gridCol w:w="3020"/>
        <w:gridCol w:w="1409"/>
        <w:gridCol w:w="1409"/>
        <w:gridCol w:w="604"/>
        <w:gridCol w:w="604"/>
      </w:tblGrid>
      <w:tr>
        <w:trPr>
          <w:cnfStyle w:firstRow="1"/>
        </w:trPr>
        <w:tc>
          <w:tcPr>
            <w:tcBorders>
              <w:bottom w:val="single"/>
            </w:tcBorders>
            <w:vAlign w:val="bottom"/>
          </w:tcPr>
          <w:p>
            <w:pPr>
              <w:pStyle w:val="Compact"/>
              <w:jc w:val="left"/>
            </w:pPr>
            <w:r>
              <w:t xml:space="preserve">GIVD ID</w:t>
            </w:r>
          </w:p>
        </w:tc>
        <w:tc>
          <w:tcPr>
            <w:tcBorders>
              <w:bottom w:val="single"/>
            </w:tcBorders>
            <w:vAlign w:val="bottom"/>
          </w:tcPr>
          <w:p>
            <w:pPr>
              <w:pStyle w:val="Compact"/>
              <w:jc w:val="left"/>
            </w:pPr>
            <w:r>
              <w:t xml:space="preserve">Dataset name</w:t>
            </w:r>
          </w:p>
        </w:tc>
        <w:tc>
          <w:tcPr>
            <w:tcBorders>
              <w:bottom w:val="single"/>
            </w:tcBorders>
            <w:vAlign w:val="bottom"/>
          </w:tcPr>
          <w:p>
            <w:pPr>
              <w:pStyle w:val="Compact"/>
              <w:jc w:val="left"/>
            </w:pPr>
            <w:r>
              <w:t xml:space="preserve">Custodian</w:t>
            </w:r>
          </w:p>
        </w:tc>
        <w:tc>
          <w:tcPr>
            <w:tcBorders>
              <w:bottom w:val="single"/>
            </w:tcBorders>
            <w:vAlign w:val="bottom"/>
          </w:tcPr>
          <w:p>
            <w:pPr>
              <w:pStyle w:val="Compact"/>
              <w:jc w:val="left"/>
            </w:pPr>
            <w:r>
              <w:t xml:space="preserve">Deputy custodian</w:t>
            </w:r>
          </w:p>
        </w:tc>
        <w:tc>
          <w:tcPr>
            <w:tcBorders>
              <w:bottom w:val="single"/>
            </w:tcBorders>
            <w:vAlign w:val="bottom"/>
          </w:tcPr>
          <w:p>
            <w:pPr>
              <w:pStyle w:val="Compact"/>
              <w:jc w:val="right"/>
            </w:pPr>
            <w:r>
              <w:t xml:space="preserve">Nr. open-access plots</w:t>
            </w:r>
          </w:p>
        </w:tc>
        <w:tc>
          <w:tcPr>
            <w:tcBorders>
              <w:bottom w:val="single"/>
            </w:tcBorders>
            <w:vAlign w:val="bottom"/>
          </w:tcPr>
          <w:p>
            <w:pPr>
              <w:pStyle w:val="Compact"/>
              <w:jc w:val="left"/>
            </w:pPr>
            <w:r>
              <w:t xml:space="preserve">Ref</w:t>
            </w:r>
          </w:p>
        </w:tc>
      </w:tr>
      <w:tr>
        <w:tc>
          <w:p>
            <w:pPr>
              <w:pStyle w:val="Compact"/>
              <w:jc w:val="left"/>
            </w:pPr>
            <w:r>
              <w:t xml:space="preserve">00-00-001</w:t>
            </w:r>
          </w:p>
        </w:tc>
        <w:tc>
          <w:p>
            <w:pPr>
              <w:pStyle w:val="Compact"/>
              <w:jc w:val="left"/>
            </w:pPr>
            <w:r>
              <w:t xml:space="preserve">ForestPlots.net</w:t>
            </w:r>
          </w:p>
        </w:tc>
        <w:tc>
          <w:p>
            <w:pPr>
              <w:pStyle w:val="Compact"/>
              <w:jc w:val="left"/>
            </w:pPr>
            <w:r>
              <w:t xml:space="preserve">Oliver L. Phillips</w:t>
            </w:r>
          </w:p>
        </w:tc>
        <w:tc>
          <w:p>
            <w:pPr>
              <w:pStyle w:val="Compact"/>
              <w:jc w:val="left"/>
            </w:pPr>
            <w:r>
              <w:t xml:space="preserve">Aurora Levesley</w:t>
            </w:r>
          </w:p>
        </w:tc>
        <w:tc>
          <w:p>
            <w:pPr>
              <w:pStyle w:val="Compact"/>
              <w:jc w:val="right"/>
            </w:pPr>
            <w:r>
              <w:t xml:space="preserve">169</w:t>
            </w:r>
          </w:p>
        </w:tc>
        <w:tc>
          <w:p>
            <w:pPr>
              <w:pStyle w:val="Compact"/>
              <w:jc w:val="left"/>
            </w:pPr>
            <w:hyperlink w:anchor="ref-yC0Q909U">
              <w:r>
                <w:rPr>
                  <w:rStyle w:val="Hyperlink"/>
                </w:rPr>
                <w:t xml:space="preserve">59</w:t>
              </w:r>
            </w:hyperlink>
          </w:p>
        </w:tc>
      </w:tr>
      <w:tr>
        <w:tc>
          <w:p>
            <w:pPr>
              <w:pStyle w:val="Compact"/>
              <w:jc w:val="left"/>
            </w:pPr>
            <w:r>
              <w:t xml:space="preserve">00-00-003</w:t>
            </w:r>
          </w:p>
        </w:tc>
        <w:tc>
          <w:p>
            <w:pPr>
              <w:pStyle w:val="Compact"/>
              <w:jc w:val="left"/>
            </w:pPr>
            <w:r>
              <w:t xml:space="preserve">SALVIAS</w:t>
            </w:r>
          </w:p>
        </w:tc>
        <w:tc>
          <w:p>
            <w:pPr>
              <w:pStyle w:val="Compact"/>
              <w:jc w:val="left"/>
            </w:pPr>
            <w:r>
              <w:t xml:space="preserve">Brian Enquist</w:t>
            </w:r>
          </w:p>
        </w:tc>
        <w:tc>
          <w:p>
            <w:pPr>
              <w:pStyle w:val="Compact"/>
              <w:jc w:val="left"/>
            </w:pPr>
            <w:r>
              <w:t xml:space="preserve">Brad Boyle</w:t>
            </w:r>
          </w:p>
        </w:tc>
        <w:tc>
          <w:p>
            <w:pPr>
              <w:pStyle w:val="Compact"/>
              <w:jc w:val="right"/>
            </w:pPr>
            <w:r>
              <w:t xml:space="preserve">3403</w:t>
            </w:r>
          </w:p>
        </w:tc>
        <w:tc>
          <w:p/>
        </w:tc>
      </w:tr>
      <w:tr>
        <w:tc>
          <w:p>
            <w:pPr>
              <w:pStyle w:val="Compact"/>
              <w:jc w:val="left"/>
            </w:pPr>
            <w:r>
              <w:t xml:space="preserve">00-00-004</w:t>
            </w:r>
          </w:p>
        </w:tc>
        <w:tc>
          <w:p>
            <w:pPr>
              <w:pStyle w:val="Compact"/>
              <w:jc w:val="left"/>
            </w:pPr>
            <w:r>
              <w:t xml:space="preserve">Vegetation Database of Eurasian Tundra</w:t>
            </w:r>
          </w:p>
        </w:tc>
        <w:tc>
          <w:p>
            <w:pPr>
              <w:pStyle w:val="Compact"/>
              <w:jc w:val="left"/>
            </w:pPr>
            <w:r>
              <w:t xml:space="preserve">Risto Virtanen</w:t>
            </w:r>
          </w:p>
        </w:tc>
        <w:tc>
          <w:p/>
        </w:tc>
        <w:tc>
          <w:p>
            <w:pPr>
              <w:pStyle w:val="Compact"/>
              <w:jc w:val="right"/>
            </w:pPr>
            <w:r>
              <w:t xml:space="preserve">519</w:t>
            </w:r>
          </w:p>
        </w:tc>
        <w:tc>
          <w:p/>
        </w:tc>
      </w:tr>
      <w:tr>
        <w:tc>
          <w:p>
            <w:pPr>
              <w:pStyle w:val="Compact"/>
              <w:jc w:val="left"/>
            </w:pPr>
            <w:r>
              <w:t xml:space="preserve">00-00-005</w:t>
            </w:r>
          </w:p>
        </w:tc>
        <w:tc>
          <w:p>
            <w:pPr>
              <w:pStyle w:val="Compact"/>
              <w:jc w:val="left"/>
            </w:pPr>
            <w:r>
              <w:t xml:space="preserve">Tundra Vegetation Plots (TundraPlot)</w:t>
            </w:r>
          </w:p>
        </w:tc>
        <w:tc>
          <w:p>
            <w:pPr>
              <w:pStyle w:val="Compact"/>
              <w:jc w:val="left"/>
            </w:pPr>
            <w:r>
              <w:t xml:space="preserve">Anne D. Bjorkman</w:t>
            </w:r>
          </w:p>
        </w:tc>
        <w:tc>
          <w:p>
            <w:pPr>
              <w:pStyle w:val="Compact"/>
              <w:jc w:val="left"/>
            </w:pPr>
            <w:r>
              <w:t xml:space="preserve">Sarah Elmendorf</w:t>
            </w:r>
          </w:p>
        </w:tc>
        <w:tc>
          <w:p>
            <w:pPr>
              <w:pStyle w:val="Compact"/>
              <w:jc w:val="right"/>
            </w:pPr>
            <w:r>
              <w:t xml:space="preserve">309</w:t>
            </w:r>
          </w:p>
        </w:tc>
        <w:tc>
          <w:p>
            <w:pPr>
              <w:pStyle w:val="Compact"/>
              <w:jc w:val="left"/>
            </w:pPr>
            <w:hyperlink w:anchor="ref-syidKCV8">
              <w:r>
                <w:rPr>
                  <w:rStyle w:val="Hyperlink"/>
                </w:rPr>
                <w:t xml:space="preserve">60</w:t>
              </w:r>
            </w:hyperlink>
          </w:p>
        </w:tc>
      </w:tr>
      <w:tr>
        <w:tc>
          <w:p>
            <w:pPr>
              <w:pStyle w:val="Compact"/>
              <w:jc w:val="left"/>
            </w:pPr>
            <w:r>
              <w:t xml:space="preserve">00-RU-001</w:t>
            </w:r>
          </w:p>
        </w:tc>
        <w:tc>
          <w:p>
            <w:pPr>
              <w:pStyle w:val="Compact"/>
              <w:jc w:val="left"/>
            </w:pPr>
            <w:r>
              <w:t xml:space="preserve">Vegetation Database Forest of Southern Ural</w:t>
            </w:r>
          </w:p>
        </w:tc>
        <w:tc>
          <w:p>
            <w:pPr>
              <w:pStyle w:val="Compact"/>
              <w:jc w:val="left"/>
            </w:pPr>
            <w:r>
              <w:t xml:space="preserve">Vasiliy Martynenko</w:t>
            </w:r>
          </w:p>
        </w:tc>
        <w:tc>
          <w:p>
            <w:pPr>
              <w:pStyle w:val="Compact"/>
              <w:jc w:val="left"/>
            </w:pPr>
            <w:r>
              <w:t xml:space="preserve">Pavel Shirokikh</w:t>
            </w:r>
          </w:p>
        </w:tc>
        <w:tc>
          <w:p>
            <w:pPr>
              <w:pStyle w:val="Compact"/>
              <w:jc w:val="right"/>
            </w:pPr>
            <w:r>
              <w:t xml:space="preserve">68</w:t>
            </w:r>
          </w:p>
        </w:tc>
        <w:tc>
          <w:p/>
        </w:tc>
      </w:tr>
      <w:tr>
        <w:tc>
          <w:p>
            <w:pPr>
              <w:pStyle w:val="Compact"/>
              <w:jc w:val="left"/>
            </w:pPr>
            <w:r>
              <w:t xml:space="preserve">00-RU-002</w:t>
            </w:r>
          </w:p>
        </w:tc>
        <w:tc>
          <w:p>
            <w:pPr>
              <w:pStyle w:val="Compact"/>
              <w:jc w:val="left"/>
            </w:pPr>
            <w:r>
              <w:t xml:space="preserve">Database of Masaryk University`s Vegetation Research in Siberia</w:t>
            </w:r>
          </w:p>
        </w:tc>
        <w:tc>
          <w:p>
            <w:pPr>
              <w:pStyle w:val="Compact"/>
              <w:jc w:val="left"/>
            </w:pPr>
            <w:r>
              <w:t xml:space="preserve">Milan Chytrý</w:t>
            </w:r>
          </w:p>
        </w:tc>
        <w:tc>
          <w:p/>
        </w:tc>
        <w:tc>
          <w:p>
            <w:pPr>
              <w:pStyle w:val="Compact"/>
              <w:jc w:val="right"/>
            </w:pPr>
            <w:r>
              <w:t xml:space="preserve">158</w:t>
            </w:r>
          </w:p>
        </w:tc>
        <w:tc>
          <w:p>
            <w:pPr>
              <w:pStyle w:val="Compact"/>
              <w:jc w:val="left"/>
            </w:pPr>
            <w:hyperlink w:anchor="ref-3c2BWddf">
              <w:r>
                <w:rPr>
                  <w:rStyle w:val="Hyperlink"/>
                </w:rPr>
                <w:t xml:space="preserve">61</w:t>
              </w:r>
            </w:hyperlink>
          </w:p>
        </w:tc>
      </w:tr>
      <w:tr>
        <w:tc>
          <w:p>
            <w:pPr>
              <w:pStyle w:val="Compact"/>
              <w:jc w:val="left"/>
            </w:pPr>
            <w:r>
              <w:t xml:space="preserve">00-RU-003</w:t>
            </w:r>
          </w:p>
        </w:tc>
        <w:tc>
          <w:p>
            <w:pPr>
              <w:pStyle w:val="Compact"/>
              <w:jc w:val="left"/>
            </w:pPr>
            <w:r>
              <w:t xml:space="preserve">Database Meadows and Steppes of Southern Ural</w:t>
            </w:r>
          </w:p>
        </w:tc>
        <w:tc>
          <w:p>
            <w:pPr>
              <w:pStyle w:val="Compact"/>
              <w:jc w:val="left"/>
            </w:pPr>
            <w:r>
              <w:t xml:space="preserve">Sergey Yamalov</w:t>
            </w:r>
          </w:p>
        </w:tc>
        <w:tc>
          <w:p>
            <w:pPr>
              <w:pStyle w:val="Compact"/>
              <w:jc w:val="left"/>
            </w:pPr>
            <w:r>
              <w:t xml:space="preserve">Mariya Lebedeva</w:t>
            </w:r>
          </w:p>
        </w:tc>
        <w:tc>
          <w:p>
            <w:pPr>
              <w:pStyle w:val="Compact"/>
              <w:jc w:val="right"/>
            </w:pPr>
            <w:r>
              <w:t xml:space="preserve">238</w:t>
            </w:r>
          </w:p>
        </w:tc>
        <w:tc>
          <w:p/>
        </w:tc>
      </w:tr>
      <w:tr>
        <w:tc>
          <w:p>
            <w:pPr>
              <w:pStyle w:val="Compact"/>
              <w:jc w:val="left"/>
            </w:pPr>
            <w:r>
              <w:t xml:space="preserve">00-TR-001</w:t>
            </w:r>
          </w:p>
        </w:tc>
        <w:tc>
          <w:p>
            <w:pPr>
              <w:pStyle w:val="Compact"/>
              <w:jc w:val="left"/>
            </w:pPr>
            <w:r>
              <w:t xml:space="preserve">Forest Vegetation Database of Turkey - FVDT</w:t>
            </w:r>
          </w:p>
        </w:tc>
        <w:tc>
          <w:p>
            <w:pPr>
              <w:pStyle w:val="Compact"/>
              <w:jc w:val="left"/>
            </w:pPr>
            <w:r>
              <w:t xml:space="preserve">Ali Kavgacı</w:t>
            </w:r>
          </w:p>
        </w:tc>
        <w:tc>
          <w:p/>
        </w:tc>
        <w:tc>
          <w:p>
            <w:pPr>
              <w:pStyle w:val="Compact"/>
              <w:jc w:val="right"/>
            </w:pPr>
            <w:r>
              <w:t xml:space="preserve">45</w:t>
            </w:r>
          </w:p>
        </w:tc>
        <w:tc>
          <w:p/>
        </w:tc>
      </w:tr>
      <w:tr>
        <w:tc>
          <w:p>
            <w:pPr>
              <w:pStyle w:val="Compact"/>
              <w:jc w:val="left"/>
            </w:pPr>
            <w:r>
              <w:t xml:space="preserve">AF-00-001</w:t>
            </w:r>
          </w:p>
        </w:tc>
        <w:tc>
          <w:p>
            <w:pPr>
              <w:pStyle w:val="Compact"/>
              <w:jc w:val="left"/>
            </w:pPr>
            <w:r>
              <w:t xml:space="preserve">West African Vegetation Database</w:t>
            </w:r>
          </w:p>
        </w:tc>
        <w:tc>
          <w:p>
            <w:pPr>
              <w:pStyle w:val="Compact"/>
              <w:jc w:val="left"/>
            </w:pPr>
            <w:r>
              <w:t xml:space="preserve">Marco Schmidt</w:t>
            </w:r>
          </w:p>
        </w:tc>
        <w:tc>
          <w:p>
            <w:pPr>
              <w:pStyle w:val="Compact"/>
              <w:jc w:val="left"/>
            </w:pPr>
            <w:r>
              <w:t xml:space="preserve">Georg Zizka</w:t>
            </w:r>
          </w:p>
        </w:tc>
        <w:tc>
          <w:p>
            <w:pPr>
              <w:pStyle w:val="Compact"/>
              <w:jc w:val="right"/>
            </w:pPr>
            <w:r>
              <w:t xml:space="preserve">258</w:t>
            </w:r>
          </w:p>
        </w:tc>
        <w:tc>
          <w:p>
            <w:pPr>
              <w:pStyle w:val="Compact"/>
              <w:jc w:val="left"/>
            </w:pPr>
            <w:hyperlink w:anchor="ref-CTKPA18m">
              <w:r>
                <w:rPr>
                  <w:rStyle w:val="Hyperlink"/>
                </w:rPr>
                <w:t xml:space="preserve">62</w:t>
              </w:r>
            </w:hyperlink>
          </w:p>
        </w:tc>
      </w:tr>
      <w:tr>
        <w:tc>
          <w:p>
            <w:pPr>
              <w:pStyle w:val="Compact"/>
              <w:jc w:val="left"/>
            </w:pPr>
            <w:r>
              <w:t xml:space="preserve">AF-00-003</w:t>
            </w:r>
          </w:p>
        </w:tc>
        <w:tc>
          <w:p>
            <w:pPr>
              <w:pStyle w:val="Compact"/>
              <w:jc w:val="left"/>
            </w:pPr>
            <w:r>
              <w:t xml:space="preserve">BIOTA Southern Africa Biodiversity Observatories Vegetation Database</w:t>
            </w:r>
          </w:p>
        </w:tc>
        <w:tc>
          <w:p>
            <w:pPr>
              <w:pStyle w:val="Compact"/>
              <w:jc w:val="left"/>
            </w:pPr>
            <w:r>
              <w:t xml:space="preserve">Norbert Jürgens</w:t>
            </w:r>
          </w:p>
        </w:tc>
        <w:tc>
          <w:p>
            <w:pPr>
              <w:pStyle w:val="Compact"/>
              <w:jc w:val="left"/>
            </w:pPr>
            <w:r>
              <w:t xml:space="preserve">Ute Schmiedel</w:t>
            </w:r>
          </w:p>
        </w:tc>
        <w:tc>
          <w:p>
            <w:pPr>
              <w:pStyle w:val="Compact"/>
              <w:jc w:val="right"/>
            </w:pPr>
            <w:r>
              <w:t xml:space="preserve">1015</w:t>
            </w:r>
          </w:p>
        </w:tc>
        <w:tc>
          <w:p>
            <w:pPr>
              <w:pStyle w:val="Compact"/>
              <w:jc w:val="left"/>
            </w:pPr>
            <w:hyperlink w:anchor="ref-IkSqF3xN">
              <w:r>
                <w:rPr>
                  <w:rStyle w:val="Hyperlink"/>
                </w:rPr>
                <w:t xml:space="preserve">63</w:t>
              </w:r>
            </w:hyperlink>
          </w:p>
        </w:tc>
      </w:tr>
      <w:tr>
        <w:tc>
          <w:p>
            <w:pPr>
              <w:pStyle w:val="Compact"/>
              <w:jc w:val="left"/>
            </w:pPr>
            <w:r>
              <w:t xml:space="preserve">AF-00-006</w:t>
            </w:r>
          </w:p>
        </w:tc>
        <w:tc>
          <w:p>
            <w:pPr>
              <w:pStyle w:val="Compact"/>
              <w:jc w:val="left"/>
            </w:pPr>
            <w:r>
              <w:t xml:space="preserve">SWEA-Dataveg</w:t>
            </w:r>
          </w:p>
        </w:tc>
        <w:tc>
          <w:p>
            <w:pPr>
              <w:pStyle w:val="Compact"/>
              <w:jc w:val="left"/>
            </w:pPr>
            <w:r>
              <w:t xml:space="preserve">Miguel Alvarez</w:t>
            </w:r>
          </w:p>
        </w:tc>
        <w:tc>
          <w:p>
            <w:pPr>
              <w:pStyle w:val="Compact"/>
              <w:jc w:val="left"/>
            </w:pPr>
            <w:r>
              <w:t xml:space="preserve">Michael Curran</w:t>
            </w:r>
          </w:p>
        </w:tc>
        <w:tc>
          <w:p>
            <w:pPr>
              <w:pStyle w:val="Compact"/>
              <w:jc w:val="right"/>
            </w:pPr>
            <w:r>
              <w:t xml:space="preserve">1675</w:t>
            </w:r>
          </w:p>
        </w:tc>
        <w:tc>
          <w:p/>
        </w:tc>
      </w:tr>
      <w:tr>
        <w:tc>
          <w:p>
            <w:pPr>
              <w:pStyle w:val="Compact"/>
              <w:jc w:val="left"/>
            </w:pPr>
            <w:r>
              <w:t xml:space="preserve">AF-00-008</w:t>
            </w:r>
          </w:p>
        </w:tc>
        <w:tc>
          <w:p>
            <w:pPr>
              <w:pStyle w:val="Compact"/>
              <w:jc w:val="left"/>
            </w:pPr>
            <w:r>
              <w:t xml:space="preserve">PANAF Vegetation Database</w:t>
            </w:r>
          </w:p>
        </w:tc>
        <w:tc>
          <w:p>
            <w:pPr>
              <w:pStyle w:val="Compact"/>
              <w:jc w:val="left"/>
            </w:pPr>
            <w:r>
              <w:t xml:space="preserve">Hjalmar Kühl</w:t>
            </w:r>
          </w:p>
        </w:tc>
        <w:tc>
          <w:p>
            <w:pPr>
              <w:pStyle w:val="Compact"/>
              <w:jc w:val="left"/>
            </w:pPr>
            <w:r>
              <w:t xml:space="preserve">TeneKwetche Sop</w:t>
            </w:r>
          </w:p>
        </w:tc>
        <w:tc>
          <w:p>
            <w:pPr>
              <w:pStyle w:val="Compact"/>
              <w:jc w:val="right"/>
            </w:pPr>
            <w:r>
              <w:t xml:space="preserve">884</w:t>
            </w:r>
          </w:p>
        </w:tc>
        <w:tc>
          <w:p/>
        </w:tc>
      </w:tr>
      <w:tr>
        <w:tc>
          <w:p>
            <w:pPr>
              <w:pStyle w:val="Compact"/>
              <w:jc w:val="left"/>
            </w:pPr>
            <w:r>
              <w:t xml:space="preserve">AF-00-009</w:t>
            </w:r>
          </w:p>
        </w:tc>
        <w:tc>
          <w:p>
            <w:pPr>
              <w:pStyle w:val="Compact"/>
              <w:jc w:val="left"/>
            </w:pPr>
            <w:r>
              <w:t xml:space="preserve">Vegetation Database of the Okavango Basin</w:t>
            </w:r>
          </w:p>
        </w:tc>
        <w:tc>
          <w:p>
            <w:pPr>
              <w:pStyle w:val="Compact"/>
              <w:jc w:val="left"/>
            </w:pPr>
            <w:r>
              <w:t xml:space="preserve">Rasmus Revermann</w:t>
            </w:r>
          </w:p>
        </w:tc>
        <w:tc>
          <w:p>
            <w:pPr>
              <w:pStyle w:val="Compact"/>
              <w:jc w:val="left"/>
            </w:pPr>
            <w:r>
              <w:t xml:space="preserve">Manfred Finckh</w:t>
            </w:r>
          </w:p>
        </w:tc>
        <w:tc>
          <w:p>
            <w:pPr>
              <w:pStyle w:val="Compact"/>
              <w:jc w:val="right"/>
            </w:pPr>
            <w:r>
              <w:t xml:space="preserve">378</w:t>
            </w:r>
          </w:p>
        </w:tc>
        <w:tc>
          <w:p>
            <w:pPr>
              <w:pStyle w:val="Compact"/>
              <w:jc w:val="left"/>
            </w:pPr>
            <w:hyperlink w:anchor="ref-WGCqVNqt">
              <w:r>
                <w:rPr>
                  <w:rStyle w:val="Hyperlink"/>
                </w:rPr>
                <w:t xml:space="preserve">64</w:t>
              </w:r>
            </w:hyperlink>
          </w:p>
        </w:tc>
      </w:tr>
      <w:tr>
        <w:tc>
          <w:p>
            <w:pPr>
              <w:pStyle w:val="Compact"/>
              <w:jc w:val="left"/>
            </w:pPr>
            <w:r>
              <w:t xml:space="preserve">AF-BF-001</w:t>
            </w:r>
          </w:p>
        </w:tc>
        <w:tc>
          <w:p>
            <w:pPr>
              <w:pStyle w:val="Compact"/>
              <w:jc w:val="left"/>
            </w:pPr>
            <w:r>
              <w:t xml:space="preserve">Sahel Vegetation Database</w:t>
            </w:r>
          </w:p>
        </w:tc>
        <w:tc>
          <w:p>
            <w:pPr>
              <w:pStyle w:val="Compact"/>
              <w:jc w:val="left"/>
            </w:pPr>
            <w:r>
              <w:t xml:space="preserve">Jonas V. Müller</w:t>
            </w:r>
          </w:p>
        </w:tc>
        <w:tc>
          <w:p>
            <w:pPr>
              <w:pStyle w:val="Compact"/>
              <w:jc w:val="left"/>
            </w:pPr>
            <w:r>
              <w:t xml:space="preserve">Marco Schmidt</w:t>
            </w:r>
          </w:p>
        </w:tc>
        <w:tc>
          <w:p>
            <w:pPr>
              <w:pStyle w:val="Compact"/>
              <w:jc w:val="right"/>
            </w:pPr>
            <w:r>
              <w:t xml:space="preserve">556</w:t>
            </w:r>
          </w:p>
        </w:tc>
        <w:tc>
          <w:p>
            <w:pPr>
              <w:pStyle w:val="Compact"/>
              <w:jc w:val="left"/>
            </w:pPr>
            <w:hyperlink w:anchor="ref-clXUxA0h">
              <w:r>
                <w:rPr>
                  <w:rStyle w:val="Hyperlink"/>
                </w:rPr>
                <w:t xml:space="preserve">65</w:t>
              </w:r>
            </w:hyperlink>
          </w:p>
        </w:tc>
      </w:tr>
      <w:tr>
        <w:tc>
          <w:p>
            <w:pPr>
              <w:pStyle w:val="Compact"/>
              <w:jc w:val="left"/>
            </w:pPr>
            <w:r>
              <w:t xml:space="preserve">AF-CD-001</w:t>
            </w:r>
          </w:p>
        </w:tc>
        <w:tc>
          <w:p>
            <w:pPr>
              <w:pStyle w:val="Compact"/>
              <w:jc w:val="left"/>
            </w:pPr>
            <w:r>
              <w:t xml:space="preserve">Forest Database of Central Congo Basin</w:t>
            </w:r>
          </w:p>
        </w:tc>
        <w:tc>
          <w:p>
            <w:pPr>
              <w:pStyle w:val="Compact"/>
              <w:jc w:val="left"/>
            </w:pPr>
            <w:r>
              <w:t xml:space="preserve">Kim Sarah Jacobsen</w:t>
            </w:r>
          </w:p>
        </w:tc>
        <w:tc>
          <w:p>
            <w:pPr>
              <w:pStyle w:val="Compact"/>
              <w:jc w:val="left"/>
            </w:pPr>
            <w:r>
              <w:t xml:space="preserve">Hans Verbeeck</w:t>
            </w:r>
          </w:p>
        </w:tc>
        <w:tc>
          <w:p>
            <w:pPr>
              <w:pStyle w:val="Compact"/>
              <w:jc w:val="right"/>
            </w:pPr>
            <w:r>
              <w:t xml:space="preserve">140</w:t>
            </w:r>
          </w:p>
        </w:tc>
        <w:tc>
          <w:p>
            <w:pPr>
              <w:pStyle w:val="Compact"/>
              <w:jc w:val="left"/>
            </w:pPr>
            <w:hyperlink w:anchor="ref-XPemGEQg">
              <w:r>
                <w:rPr>
                  <w:rStyle w:val="Hyperlink"/>
                </w:rPr>
                <w:t xml:space="preserve">66</w:t>
              </w:r>
            </w:hyperlink>
          </w:p>
        </w:tc>
      </w:tr>
      <w:tr>
        <w:tc>
          <w:p>
            <w:pPr>
              <w:pStyle w:val="Compact"/>
              <w:jc w:val="left"/>
            </w:pPr>
            <w:r>
              <w:t xml:space="preserve">AF-ET-001</w:t>
            </w:r>
          </w:p>
        </w:tc>
        <w:tc>
          <w:p>
            <w:pPr>
              <w:pStyle w:val="Compact"/>
              <w:jc w:val="left"/>
            </w:pPr>
            <w:r>
              <w:t xml:space="preserve">Vegetation Database of Ethiopia</w:t>
            </w:r>
          </w:p>
        </w:tc>
        <w:tc>
          <w:p>
            <w:pPr>
              <w:pStyle w:val="Compact"/>
              <w:jc w:val="left"/>
            </w:pPr>
            <w:r>
              <w:t xml:space="preserve">Desalegn Wana</w:t>
            </w:r>
          </w:p>
        </w:tc>
        <w:tc>
          <w:p>
            <w:pPr>
              <w:pStyle w:val="Compact"/>
              <w:jc w:val="left"/>
            </w:pPr>
            <w:r>
              <w:t xml:space="preserve">Anke Jentsch</w:t>
            </w:r>
          </w:p>
        </w:tc>
        <w:tc>
          <w:p>
            <w:pPr>
              <w:pStyle w:val="Compact"/>
              <w:jc w:val="right"/>
            </w:pPr>
            <w:r>
              <w:t xml:space="preserve">67</w:t>
            </w:r>
          </w:p>
        </w:tc>
        <w:tc>
          <w:p>
            <w:pPr>
              <w:pStyle w:val="Compact"/>
              <w:jc w:val="left"/>
            </w:pPr>
            <w:hyperlink w:anchor="ref-MsvKP6UK">
              <w:r>
                <w:rPr>
                  <w:rStyle w:val="Hyperlink"/>
                </w:rPr>
                <w:t xml:space="preserve">67</w:t>
              </w:r>
            </w:hyperlink>
          </w:p>
        </w:tc>
      </w:tr>
      <w:tr>
        <w:tc>
          <w:p>
            <w:pPr>
              <w:pStyle w:val="Compact"/>
              <w:jc w:val="left"/>
            </w:pPr>
            <w:r>
              <w:t xml:space="preserve">AF-MA-001</w:t>
            </w:r>
          </w:p>
        </w:tc>
        <w:tc>
          <w:p>
            <w:pPr>
              <w:pStyle w:val="Compact"/>
              <w:jc w:val="left"/>
            </w:pPr>
            <w:r>
              <w:t xml:space="preserve">Vegetation Database of Southern Morocco</w:t>
            </w:r>
          </w:p>
        </w:tc>
        <w:tc>
          <w:p>
            <w:pPr>
              <w:pStyle w:val="Compact"/>
              <w:jc w:val="left"/>
            </w:pPr>
            <w:r>
              <w:t xml:space="preserve">Manfred Finckh</w:t>
            </w:r>
          </w:p>
        </w:tc>
        <w:tc>
          <w:p/>
        </w:tc>
        <w:tc>
          <w:p>
            <w:pPr>
              <w:pStyle w:val="Compact"/>
              <w:jc w:val="right"/>
            </w:pPr>
            <w:r>
              <w:t xml:space="preserve">621</w:t>
            </w:r>
          </w:p>
        </w:tc>
        <w:tc>
          <w:p>
            <w:pPr>
              <w:pStyle w:val="Compact"/>
              <w:jc w:val="left"/>
            </w:pPr>
            <w:hyperlink w:anchor="ref-1AahcWZtp">
              <w:r>
                <w:rPr>
                  <w:rStyle w:val="Hyperlink"/>
                </w:rPr>
                <w:t xml:space="preserve">68</w:t>
              </w:r>
            </w:hyperlink>
          </w:p>
        </w:tc>
      </w:tr>
      <w:tr>
        <w:tc>
          <w:p>
            <w:pPr>
              <w:pStyle w:val="Compact"/>
              <w:jc w:val="left"/>
            </w:pPr>
            <w:r>
              <w:t xml:space="preserve">AF-ZW-001</w:t>
            </w:r>
          </w:p>
        </w:tc>
        <w:tc>
          <w:p>
            <w:pPr>
              <w:pStyle w:val="Compact"/>
              <w:jc w:val="left"/>
            </w:pPr>
            <w:r>
              <w:t xml:space="preserve">Vegetation Database of Zimbabwe</w:t>
            </w:r>
          </w:p>
        </w:tc>
        <w:tc>
          <w:p>
            <w:pPr>
              <w:pStyle w:val="Compact"/>
              <w:jc w:val="left"/>
            </w:pPr>
            <w:r>
              <w:t xml:space="preserve">Cyrus Samimi</w:t>
            </w:r>
          </w:p>
        </w:tc>
        <w:tc>
          <w:p/>
        </w:tc>
        <w:tc>
          <w:p>
            <w:pPr>
              <w:pStyle w:val="Compact"/>
              <w:jc w:val="right"/>
            </w:pPr>
            <w:r>
              <w:t xml:space="preserve">31</w:t>
            </w:r>
          </w:p>
        </w:tc>
        <w:tc>
          <w:p>
            <w:pPr>
              <w:pStyle w:val="Compact"/>
              <w:jc w:val="left"/>
            </w:pPr>
            <w:hyperlink w:anchor="ref-K3HfISic">
              <w:r>
                <w:rPr>
                  <w:rStyle w:val="Hyperlink"/>
                </w:rPr>
                <w:t xml:space="preserve">69</w:t>
              </w:r>
            </w:hyperlink>
          </w:p>
        </w:tc>
      </w:tr>
      <w:tr>
        <w:tc>
          <w:p>
            <w:pPr>
              <w:pStyle w:val="Compact"/>
              <w:jc w:val="left"/>
            </w:pPr>
            <w:r>
              <w:t xml:space="preserve">AS-00-001</w:t>
            </w:r>
          </w:p>
        </w:tc>
        <w:tc>
          <w:p>
            <w:pPr>
              <w:pStyle w:val="Compact"/>
              <w:jc w:val="left"/>
            </w:pPr>
            <w:r>
              <w:t xml:space="preserve">Korean Forest Database</w:t>
            </w:r>
          </w:p>
        </w:tc>
        <w:tc>
          <w:p>
            <w:pPr>
              <w:pStyle w:val="Compact"/>
              <w:jc w:val="left"/>
            </w:pPr>
            <w:r>
              <w:t xml:space="preserve">Tomáš Černý</w:t>
            </w:r>
          </w:p>
        </w:tc>
        <w:tc>
          <w:p>
            <w:pPr>
              <w:pStyle w:val="Compact"/>
              <w:jc w:val="left"/>
            </w:pPr>
            <w:r>
              <w:t xml:space="preserve">Jiri Dolezal</w:t>
            </w:r>
          </w:p>
        </w:tc>
        <w:tc>
          <w:p>
            <w:pPr>
              <w:pStyle w:val="Compact"/>
              <w:jc w:val="right"/>
            </w:pPr>
            <w:r>
              <w:t xml:space="preserve">1039</w:t>
            </w:r>
          </w:p>
        </w:tc>
        <w:tc>
          <w:p>
            <w:pPr>
              <w:pStyle w:val="Compact"/>
              <w:jc w:val="left"/>
            </w:pPr>
            <w:hyperlink w:anchor="ref-G7f5FlGf">
              <w:r>
                <w:rPr>
                  <w:rStyle w:val="Hyperlink"/>
                </w:rPr>
                <w:t xml:space="preserve">70</w:t>
              </w:r>
            </w:hyperlink>
          </w:p>
        </w:tc>
      </w:tr>
      <w:tr>
        <w:tc>
          <w:p>
            <w:pPr>
              <w:pStyle w:val="Compact"/>
              <w:jc w:val="left"/>
            </w:pPr>
            <w:r>
              <w:t xml:space="preserve">AS-00-003</w:t>
            </w:r>
          </w:p>
        </w:tc>
        <w:tc>
          <w:p>
            <w:pPr>
              <w:pStyle w:val="Compact"/>
              <w:jc w:val="left"/>
            </w:pPr>
            <w:r>
              <w:t xml:space="preserve">Vegetation of Middle Asia</w:t>
            </w:r>
          </w:p>
        </w:tc>
        <w:tc>
          <w:p>
            <w:pPr>
              <w:pStyle w:val="Compact"/>
              <w:jc w:val="left"/>
            </w:pPr>
            <w:r>
              <w:t xml:space="preserve">Arkadiusz Nowak</w:t>
            </w:r>
          </w:p>
        </w:tc>
        <w:tc>
          <w:p>
            <w:pPr>
              <w:pStyle w:val="Compact"/>
              <w:jc w:val="left"/>
            </w:pPr>
            <w:r>
              <w:t xml:space="preserve">Marcin Nobis</w:t>
            </w:r>
          </w:p>
        </w:tc>
        <w:tc>
          <w:p>
            <w:pPr>
              <w:pStyle w:val="Compact"/>
              <w:jc w:val="right"/>
            </w:pPr>
            <w:r>
              <w:t xml:space="preserve">314</w:t>
            </w:r>
          </w:p>
        </w:tc>
        <w:tc>
          <w:p>
            <w:pPr>
              <w:pStyle w:val="Compact"/>
              <w:jc w:val="left"/>
            </w:pPr>
            <w:hyperlink w:anchor="ref-16pzkq3TE">
              <w:r>
                <w:rPr>
                  <w:rStyle w:val="Hyperlink"/>
                </w:rPr>
                <w:t xml:space="preserve">71</w:t>
              </w:r>
            </w:hyperlink>
          </w:p>
        </w:tc>
      </w:tr>
      <w:tr>
        <w:tc>
          <w:p>
            <w:pPr>
              <w:pStyle w:val="Compact"/>
              <w:jc w:val="left"/>
            </w:pPr>
            <w:r>
              <w:t xml:space="preserve">AS-00-004</w:t>
            </w:r>
          </w:p>
        </w:tc>
        <w:tc>
          <w:p>
            <w:pPr>
              <w:pStyle w:val="Compact"/>
              <w:jc w:val="left"/>
            </w:pPr>
            <w:r>
              <w:t xml:space="preserve">Rice Field Vegetation Database</w:t>
            </w:r>
          </w:p>
        </w:tc>
        <w:tc>
          <w:p>
            <w:pPr>
              <w:pStyle w:val="Compact"/>
              <w:jc w:val="left"/>
            </w:pPr>
            <w:r>
              <w:t xml:space="preserve">Arkadiusz Nowak</w:t>
            </w:r>
          </w:p>
        </w:tc>
        <w:tc>
          <w:p/>
        </w:tc>
        <w:tc>
          <w:p>
            <w:pPr>
              <w:pStyle w:val="Compact"/>
              <w:jc w:val="right"/>
            </w:pPr>
            <w:r>
              <w:t xml:space="preserve">32</w:t>
            </w:r>
          </w:p>
        </w:tc>
        <w:tc>
          <w:p/>
        </w:tc>
      </w:tr>
      <w:tr>
        <w:tc>
          <w:p>
            <w:pPr>
              <w:pStyle w:val="Compact"/>
              <w:jc w:val="left"/>
            </w:pPr>
            <w:r>
              <w:t xml:space="preserve">AS-BD-001</w:t>
            </w:r>
          </w:p>
        </w:tc>
        <w:tc>
          <w:p>
            <w:pPr>
              <w:pStyle w:val="Compact"/>
              <w:jc w:val="left"/>
            </w:pPr>
            <w:r>
              <w:t xml:space="preserve">Tropical Forest Dataset of Bangladesh</w:t>
            </w:r>
          </w:p>
        </w:tc>
        <w:tc>
          <w:p>
            <w:pPr>
              <w:pStyle w:val="Compact"/>
              <w:jc w:val="left"/>
            </w:pPr>
            <w:r>
              <w:t xml:space="preserve">Mohammed A.S. Arfin Khan</w:t>
            </w:r>
          </w:p>
        </w:tc>
        <w:tc>
          <w:p>
            <w:pPr>
              <w:pStyle w:val="Compact"/>
              <w:jc w:val="left"/>
            </w:pPr>
            <w:r>
              <w:t xml:space="preserve">Fahmida Sultana</w:t>
            </w:r>
          </w:p>
        </w:tc>
        <w:tc>
          <w:p>
            <w:pPr>
              <w:pStyle w:val="Compact"/>
              <w:jc w:val="right"/>
            </w:pPr>
            <w:r>
              <w:t xml:space="preserve">87</w:t>
            </w:r>
          </w:p>
        </w:tc>
        <w:tc>
          <w:p/>
        </w:tc>
      </w:tr>
      <w:tr>
        <w:tc>
          <w:p>
            <w:pPr>
              <w:pStyle w:val="Compact"/>
              <w:jc w:val="left"/>
            </w:pPr>
            <w:r>
              <w:t xml:space="preserve">AS-CN-001</w:t>
            </w:r>
          </w:p>
        </w:tc>
        <w:tc>
          <w:p>
            <w:pPr>
              <w:pStyle w:val="Compact"/>
              <w:jc w:val="left"/>
            </w:pPr>
            <w:r>
              <w:t xml:space="preserve">China Forest-Steppe Ecotone Database</w:t>
            </w:r>
          </w:p>
        </w:tc>
        <w:tc>
          <w:p>
            <w:pPr>
              <w:pStyle w:val="Compact"/>
              <w:jc w:val="left"/>
            </w:pPr>
            <w:r>
              <w:t xml:space="preserve">Hongyan Liu</w:t>
            </w:r>
          </w:p>
        </w:tc>
        <w:tc>
          <w:p>
            <w:pPr>
              <w:pStyle w:val="Compact"/>
              <w:jc w:val="left"/>
            </w:pPr>
            <w:r>
              <w:t xml:space="preserve">Fengjun Zhao</w:t>
            </w:r>
          </w:p>
        </w:tc>
        <w:tc>
          <w:p>
            <w:pPr>
              <w:pStyle w:val="Compact"/>
              <w:jc w:val="right"/>
            </w:pPr>
            <w:r>
              <w:t xml:space="preserve">117</w:t>
            </w:r>
          </w:p>
        </w:tc>
        <w:tc>
          <w:p>
            <w:pPr>
              <w:pStyle w:val="Compact"/>
              <w:jc w:val="left"/>
            </w:pPr>
            <w:hyperlink w:anchor="ref-18OBduhNC">
              <w:r>
                <w:rPr>
                  <w:rStyle w:val="Hyperlink"/>
                </w:rPr>
                <w:t xml:space="preserve">72</w:t>
              </w:r>
            </w:hyperlink>
          </w:p>
        </w:tc>
      </w:tr>
      <w:tr>
        <w:tc>
          <w:p>
            <w:pPr>
              <w:pStyle w:val="Compact"/>
              <w:jc w:val="left"/>
            </w:pPr>
            <w:r>
              <w:t xml:space="preserve">AS-CN-002</w:t>
            </w:r>
          </w:p>
        </w:tc>
        <w:tc>
          <w:p>
            <w:pPr>
              <w:pStyle w:val="Compact"/>
              <w:jc w:val="left"/>
            </w:pPr>
            <w:r>
              <w:t xml:space="preserve">Tibet-PaDeMoS Grazing Transect</w:t>
            </w:r>
          </w:p>
        </w:tc>
        <w:tc>
          <w:p>
            <w:pPr>
              <w:pStyle w:val="Compact"/>
              <w:jc w:val="left"/>
            </w:pPr>
            <w:r>
              <w:t xml:space="preserve">Karsten Wesche</w:t>
            </w:r>
          </w:p>
        </w:tc>
        <w:tc>
          <w:p/>
        </w:tc>
        <w:tc>
          <w:p>
            <w:pPr>
              <w:pStyle w:val="Compact"/>
              <w:jc w:val="right"/>
            </w:pPr>
            <w:r>
              <w:t xml:space="preserve">58</w:t>
            </w:r>
          </w:p>
        </w:tc>
        <w:tc>
          <w:p>
            <w:pPr>
              <w:pStyle w:val="Compact"/>
              <w:jc w:val="left"/>
            </w:pPr>
            <w:hyperlink w:anchor="ref-125gGJ9Gh">
              <w:r>
                <w:rPr>
                  <w:rStyle w:val="Hyperlink"/>
                </w:rPr>
                <w:t xml:space="preserve">73</w:t>
              </w:r>
            </w:hyperlink>
          </w:p>
        </w:tc>
      </w:tr>
      <w:tr>
        <w:tc>
          <w:p>
            <w:pPr>
              <w:pStyle w:val="Compact"/>
              <w:jc w:val="left"/>
            </w:pPr>
            <w:r>
              <w:t xml:space="preserve">AS-CN-003</w:t>
            </w:r>
          </w:p>
        </w:tc>
        <w:tc>
          <w:p>
            <w:pPr>
              <w:pStyle w:val="Compact"/>
              <w:jc w:val="left"/>
            </w:pPr>
            <w:r>
              <w:t xml:space="preserve">Vegetation Database of the BEF China Project</w:t>
            </w:r>
          </w:p>
        </w:tc>
        <w:tc>
          <w:p>
            <w:pPr>
              <w:pStyle w:val="Compact"/>
              <w:jc w:val="left"/>
            </w:pPr>
            <w:r>
              <w:t xml:space="preserve">Helge Bruelheide</w:t>
            </w:r>
          </w:p>
        </w:tc>
        <w:tc>
          <w:p/>
        </w:tc>
        <w:tc>
          <w:p>
            <w:pPr>
              <w:pStyle w:val="Compact"/>
              <w:jc w:val="right"/>
            </w:pPr>
            <w:r>
              <w:t xml:space="preserve">24</w:t>
            </w:r>
          </w:p>
        </w:tc>
        <w:tc>
          <w:p>
            <w:pPr>
              <w:pStyle w:val="Compact"/>
              <w:jc w:val="left"/>
            </w:pPr>
            <w:hyperlink w:anchor="ref-nsNl3GXn">
              <w:r>
                <w:rPr>
                  <w:rStyle w:val="Hyperlink"/>
                </w:rPr>
                <w:t xml:space="preserve">74</w:t>
              </w:r>
            </w:hyperlink>
          </w:p>
        </w:tc>
      </w:tr>
      <w:tr>
        <w:tc>
          <w:p>
            <w:pPr>
              <w:pStyle w:val="Compact"/>
              <w:jc w:val="left"/>
            </w:pPr>
            <w:r>
              <w:t xml:space="preserve">AS-CN-004</w:t>
            </w:r>
          </w:p>
        </w:tc>
        <w:tc>
          <w:p>
            <w:pPr>
              <w:pStyle w:val="Compact"/>
              <w:jc w:val="left"/>
            </w:pPr>
            <w:r>
              <w:t xml:space="preserve">Vegetation Database of the Northern Mountains in China</w:t>
            </w:r>
          </w:p>
        </w:tc>
        <w:tc>
          <w:p>
            <w:pPr>
              <w:pStyle w:val="Compact"/>
              <w:jc w:val="left"/>
            </w:pPr>
            <w:r>
              <w:t xml:space="preserve">Zhiyao Tang</w:t>
            </w:r>
          </w:p>
        </w:tc>
        <w:tc>
          <w:p/>
        </w:tc>
        <w:tc>
          <w:p>
            <w:pPr>
              <w:pStyle w:val="Compact"/>
              <w:jc w:val="right"/>
            </w:pPr>
            <w:r>
              <w:t xml:space="preserve">124</w:t>
            </w:r>
          </w:p>
        </w:tc>
        <w:tc>
          <w:p/>
        </w:tc>
      </w:tr>
      <w:tr>
        <w:tc>
          <w:p>
            <w:pPr>
              <w:pStyle w:val="Compact"/>
              <w:jc w:val="left"/>
            </w:pPr>
            <w:r>
              <w:t xml:space="preserve">AS-EG-001</w:t>
            </w:r>
          </w:p>
        </w:tc>
        <w:tc>
          <w:p>
            <w:pPr>
              <w:pStyle w:val="Compact"/>
              <w:jc w:val="left"/>
            </w:pPr>
            <w:r>
              <w:t xml:space="preserve">Vegetation Database of Sinai in Egypt</w:t>
            </w:r>
          </w:p>
        </w:tc>
        <w:tc>
          <w:p>
            <w:pPr>
              <w:pStyle w:val="Compact"/>
              <w:jc w:val="left"/>
            </w:pPr>
            <w:r>
              <w:t xml:space="preserve">Mohamed Z. Hatim</w:t>
            </w:r>
          </w:p>
        </w:tc>
        <w:tc>
          <w:p/>
        </w:tc>
        <w:tc>
          <w:p>
            <w:pPr>
              <w:pStyle w:val="Compact"/>
              <w:jc w:val="right"/>
            </w:pPr>
            <w:r>
              <w:t xml:space="preserve">143</w:t>
            </w:r>
          </w:p>
        </w:tc>
        <w:tc>
          <w:p>
            <w:pPr>
              <w:pStyle w:val="Compact"/>
              <w:jc w:val="left"/>
            </w:pPr>
            <w:hyperlink w:anchor="ref-KU6Plcol">
              <w:r>
                <w:rPr>
                  <w:rStyle w:val="Hyperlink"/>
                </w:rPr>
                <w:t xml:space="preserve">75</w:t>
              </w:r>
            </w:hyperlink>
          </w:p>
        </w:tc>
      </w:tr>
      <w:tr>
        <w:tc>
          <w:p>
            <w:pPr>
              <w:pStyle w:val="Compact"/>
              <w:jc w:val="left"/>
            </w:pPr>
            <w:r>
              <w:t xml:space="preserve">AS-ID-001</w:t>
            </w:r>
          </w:p>
        </w:tc>
        <w:tc>
          <w:p>
            <w:pPr>
              <w:pStyle w:val="Compact"/>
              <w:jc w:val="left"/>
            </w:pPr>
            <w:r>
              <w:t xml:space="preserve">Sulawesi Vegetation Database</w:t>
            </w:r>
          </w:p>
        </w:tc>
        <w:tc>
          <w:p>
            <w:pPr>
              <w:pStyle w:val="Compact"/>
              <w:jc w:val="left"/>
            </w:pPr>
            <w:r>
              <w:t xml:space="preserve">Michael Kessler</w:t>
            </w:r>
          </w:p>
        </w:tc>
        <w:tc>
          <w:p/>
        </w:tc>
        <w:tc>
          <w:p>
            <w:pPr>
              <w:pStyle w:val="Compact"/>
              <w:jc w:val="right"/>
            </w:pPr>
            <w:r>
              <w:t xml:space="preserve">24</w:t>
            </w:r>
          </w:p>
        </w:tc>
        <w:tc>
          <w:p/>
        </w:tc>
      </w:tr>
      <w:tr>
        <w:tc>
          <w:p>
            <w:pPr>
              <w:pStyle w:val="Compact"/>
              <w:jc w:val="left"/>
            </w:pPr>
            <w:r>
              <w:t xml:space="preserve">AS-IR-001</w:t>
            </w:r>
          </w:p>
        </w:tc>
        <w:tc>
          <w:p>
            <w:pPr>
              <w:pStyle w:val="Compact"/>
              <w:jc w:val="left"/>
            </w:pPr>
            <w:r>
              <w:t xml:space="preserve">Vegetation Database of Iran</w:t>
            </w:r>
          </w:p>
        </w:tc>
        <w:tc>
          <w:p>
            <w:pPr>
              <w:pStyle w:val="Compact"/>
              <w:jc w:val="left"/>
            </w:pPr>
            <w:r>
              <w:t xml:space="preserve">Jalil Noroozi</w:t>
            </w:r>
          </w:p>
        </w:tc>
        <w:tc>
          <w:p>
            <w:pPr>
              <w:pStyle w:val="Compact"/>
              <w:jc w:val="left"/>
            </w:pPr>
            <w:r>
              <w:t xml:space="preserve">Parastoo Mahdavi</w:t>
            </w:r>
          </w:p>
        </w:tc>
        <w:tc>
          <w:p>
            <w:pPr>
              <w:pStyle w:val="Compact"/>
              <w:jc w:val="right"/>
            </w:pPr>
            <w:r>
              <w:t xml:space="preserve">277</w:t>
            </w:r>
          </w:p>
        </w:tc>
        <w:tc>
          <w:p/>
        </w:tc>
      </w:tr>
      <w:tr>
        <w:tc>
          <w:p>
            <w:pPr>
              <w:pStyle w:val="Compact"/>
              <w:jc w:val="left"/>
            </w:pPr>
            <w:r>
              <w:t xml:space="preserve">AS-KZ-001</w:t>
            </w:r>
          </w:p>
        </w:tc>
        <w:tc>
          <w:p>
            <w:pPr>
              <w:pStyle w:val="Compact"/>
              <w:jc w:val="left"/>
            </w:pPr>
            <w:r>
              <w:t xml:space="preserve">Database of Meadow Vegetation in the NW Tien Shan Mountains</w:t>
            </w:r>
          </w:p>
        </w:tc>
        <w:tc>
          <w:p>
            <w:pPr>
              <w:pStyle w:val="Compact"/>
              <w:jc w:val="left"/>
            </w:pPr>
            <w:r>
              <w:t xml:space="preserve">Viktoria Wagner</w:t>
            </w:r>
          </w:p>
        </w:tc>
        <w:tc>
          <w:p/>
        </w:tc>
        <w:tc>
          <w:p>
            <w:pPr>
              <w:pStyle w:val="Compact"/>
              <w:jc w:val="right"/>
            </w:pPr>
            <w:r>
              <w:t xml:space="preserve">13</w:t>
            </w:r>
          </w:p>
        </w:tc>
        <w:tc>
          <w:p>
            <w:pPr>
              <w:pStyle w:val="Compact"/>
              <w:jc w:val="left"/>
            </w:pPr>
            <w:hyperlink w:anchor="ref-9XP0m51N">
              <w:r>
                <w:rPr>
                  <w:rStyle w:val="Hyperlink"/>
                </w:rPr>
                <w:t xml:space="preserve">76</w:t>
              </w:r>
            </w:hyperlink>
          </w:p>
        </w:tc>
      </w:tr>
      <w:tr>
        <w:tc>
          <w:p>
            <w:pPr>
              <w:pStyle w:val="Compact"/>
              <w:jc w:val="left"/>
            </w:pPr>
            <w:r>
              <w:t xml:space="preserve">AS-MN-001</w:t>
            </w:r>
          </w:p>
        </w:tc>
        <w:tc>
          <w:p>
            <w:pPr>
              <w:pStyle w:val="Compact"/>
              <w:jc w:val="left"/>
            </w:pPr>
            <w:r>
              <w:t xml:space="preserve">Southern Gobi Protected Areas Database</w:t>
            </w:r>
          </w:p>
        </w:tc>
        <w:tc>
          <w:p>
            <w:pPr>
              <w:pStyle w:val="Compact"/>
              <w:jc w:val="left"/>
            </w:pPr>
            <w:r>
              <w:t xml:space="preserve">Henrik von Wehrden</w:t>
            </w:r>
          </w:p>
        </w:tc>
        <w:tc>
          <w:p>
            <w:pPr>
              <w:pStyle w:val="Compact"/>
              <w:jc w:val="left"/>
            </w:pPr>
            <w:r>
              <w:t xml:space="preserve">Karsten Wesche</w:t>
            </w:r>
          </w:p>
        </w:tc>
        <w:tc>
          <w:p>
            <w:pPr>
              <w:pStyle w:val="Compact"/>
              <w:jc w:val="right"/>
            </w:pPr>
            <w:r>
              <w:t xml:space="preserve">1032</w:t>
            </w:r>
          </w:p>
        </w:tc>
        <w:tc>
          <w:p>
            <w:pPr>
              <w:pStyle w:val="Compact"/>
              <w:jc w:val="left"/>
            </w:pPr>
            <w:hyperlink w:anchor="ref-C0fceZjC">
              <w:r>
                <w:rPr>
                  <w:rStyle w:val="Hyperlink"/>
                </w:rPr>
                <w:t xml:space="preserve">77</w:t>
              </w:r>
            </w:hyperlink>
          </w:p>
        </w:tc>
      </w:tr>
      <w:tr>
        <w:tc>
          <w:p>
            <w:pPr>
              <w:pStyle w:val="Compact"/>
              <w:jc w:val="left"/>
            </w:pPr>
            <w:r>
              <w:t xml:space="preserve">AS-RU-001</w:t>
            </w:r>
          </w:p>
        </w:tc>
        <w:tc>
          <w:p>
            <w:pPr>
              <w:pStyle w:val="Compact"/>
              <w:jc w:val="left"/>
            </w:pPr>
            <w:r>
              <w:t xml:space="preserve">Wetland Vegetation Database of Baikal Siberia (WETBS)</w:t>
            </w:r>
          </w:p>
        </w:tc>
        <w:tc>
          <w:p>
            <w:pPr>
              <w:pStyle w:val="Compact"/>
              <w:jc w:val="left"/>
            </w:pPr>
            <w:r>
              <w:t xml:space="preserve">Victor Chepinoga</w:t>
            </w:r>
          </w:p>
        </w:tc>
        <w:tc>
          <w:p/>
        </w:tc>
        <w:tc>
          <w:p>
            <w:pPr>
              <w:pStyle w:val="Compact"/>
              <w:jc w:val="right"/>
            </w:pPr>
            <w:r>
              <w:t xml:space="preserve">9</w:t>
            </w:r>
          </w:p>
        </w:tc>
        <w:tc>
          <w:p>
            <w:pPr>
              <w:pStyle w:val="Compact"/>
              <w:jc w:val="left"/>
            </w:pPr>
            <w:hyperlink w:anchor="ref-1Bt8Cosp5">
              <w:r>
                <w:rPr>
                  <w:rStyle w:val="Hyperlink"/>
                </w:rPr>
                <w:t xml:space="preserve">78</w:t>
              </w:r>
            </w:hyperlink>
          </w:p>
        </w:tc>
      </w:tr>
      <w:tr>
        <w:tc>
          <w:p>
            <w:pPr>
              <w:pStyle w:val="Compact"/>
              <w:jc w:val="left"/>
            </w:pPr>
            <w:r>
              <w:t xml:space="preserve">AS-RU-002</w:t>
            </w:r>
          </w:p>
        </w:tc>
        <w:tc>
          <w:p>
            <w:pPr>
              <w:pStyle w:val="Compact"/>
              <w:jc w:val="left"/>
            </w:pPr>
            <w:r>
              <w:t xml:space="preserve">Database of Siberian Vegetation (DSV)</w:t>
            </w:r>
          </w:p>
        </w:tc>
        <w:tc>
          <w:p>
            <w:pPr>
              <w:pStyle w:val="Compact"/>
              <w:jc w:val="left"/>
            </w:pPr>
            <w:r>
              <w:t xml:space="preserve">Andrey Korolyuk</w:t>
            </w:r>
          </w:p>
        </w:tc>
        <w:tc>
          <w:p>
            <w:pPr>
              <w:pStyle w:val="Compact"/>
              <w:jc w:val="left"/>
            </w:pPr>
            <w:r>
              <w:t xml:space="preserve">Andrei Zverev</w:t>
            </w:r>
          </w:p>
        </w:tc>
        <w:tc>
          <w:p>
            <w:pPr>
              <w:pStyle w:val="Compact"/>
              <w:jc w:val="right"/>
            </w:pPr>
            <w:r>
              <w:t xml:space="preserve">3634</w:t>
            </w:r>
          </w:p>
        </w:tc>
        <w:tc>
          <w:p>
            <w:pPr>
              <w:pStyle w:val="Compact"/>
              <w:jc w:val="left"/>
            </w:pPr>
            <w:hyperlink w:anchor="ref-1E8aeUNck">
              <w:r>
                <w:rPr>
                  <w:rStyle w:val="Hyperlink"/>
                </w:rPr>
                <w:t xml:space="preserve">79</w:t>
              </w:r>
            </w:hyperlink>
          </w:p>
        </w:tc>
      </w:tr>
      <w:tr>
        <w:tc>
          <w:p>
            <w:pPr>
              <w:pStyle w:val="Compact"/>
              <w:jc w:val="left"/>
            </w:pPr>
            <w:r>
              <w:t xml:space="preserve">AS-RU-004</w:t>
            </w:r>
          </w:p>
        </w:tc>
        <w:tc>
          <w:p>
            <w:pPr>
              <w:pStyle w:val="Compact"/>
              <w:jc w:val="left"/>
            </w:pPr>
            <w:r>
              <w:t xml:space="preserve">Database of the University of Münster - Biodiversity and Ecosystem Research Group’s Vegetation Research in Western Siberia and Kazakhstan</w:t>
            </w:r>
          </w:p>
        </w:tc>
        <w:tc>
          <w:p>
            <w:pPr>
              <w:pStyle w:val="Compact"/>
              <w:jc w:val="left"/>
            </w:pPr>
            <w:r>
              <w:t xml:space="preserve">Norbert Hölzel</w:t>
            </w:r>
          </w:p>
        </w:tc>
        <w:tc>
          <w:p>
            <w:pPr>
              <w:pStyle w:val="Compact"/>
              <w:jc w:val="left"/>
            </w:pPr>
            <w:r>
              <w:t xml:space="preserve">Wanja Mathar</w:t>
            </w:r>
          </w:p>
        </w:tc>
        <w:tc>
          <w:p>
            <w:pPr>
              <w:pStyle w:val="Compact"/>
              <w:jc w:val="right"/>
            </w:pPr>
            <w:r>
              <w:t xml:space="preserve">207</w:t>
            </w:r>
          </w:p>
        </w:tc>
        <w:tc>
          <w:p/>
        </w:tc>
      </w:tr>
      <w:tr>
        <w:tc>
          <w:p>
            <w:pPr>
              <w:pStyle w:val="Compact"/>
              <w:jc w:val="left"/>
            </w:pPr>
            <w:r>
              <w:t xml:space="preserve">AS-SA-001</w:t>
            </w:r>
          </w:p>
        </w:tc>
        <w:tc>
          <w:p>
            <w:pPr>
              <w:pStyle w:val="Compact"/>
              <w:jc w:val="left"/>
            </w:pPr>
            <w:r>
              <w:t xml:space="preserve">Vegetation Database of Saudi Arabia</w:t>
            </w:r>
          </w:p>
        </w:tc>
        <w:tc>
          <w:p>
            <w:pPr>
              <w:pStyle w:val="Compact"/>
              <w:jc w:val="left"/>
            </w:pPr>
            <w:r>
              <w:t xml:space="preserve">Mohamed Abd El-Rouf Mousa El-Sheikh</w:t>
            </w:r>
          </w:p>
        </w:tc>
        <w:tc>
          <w:p/>
        </w:tc>
        <w:tc>
          <w:p>
            <w:pPr>
              <w:pStyle w:val="Compact"/>
              <w:jc w:val="right"/>
            </w:pPr>
            <w:r>
              <w:t xml:space="preserve">711</w:t>
            </w:r>
          </w:p>
        </w:tc>
        <w:tc>
          <w:p>
            <w:pPr>
              <w:pStyle w:val="Compact"/>
              <w:jc w:val="left"/>
            </w:pPr>
            <w:hyperlink w:anchor="ref-1G2aHZ4LW">
              <w:r>
                <w:rPr>
                  <w:rStyle w:val="Hyperlink"/>
                </w:rPr>
                <w:t xml:space="preserve">80</w:t>
              </w:r>
            </w:hyperlink>
          </w:p>
        </w:tc>
      </w:tr>
      <w:tr>
        <w:tc>
          <w:p>
            <w:pPr>
              <w:pStyle w:val="Compact"/>
              <w:jc w:val="left"/>
            </w:pPr>
            <w:r>
              <w:t xml:space="preserve">AS-TJ-001</w:t>
            </w:r>
          </w:p>
        </w:tc>
        <w:tc>
          <w:p>
            <w:pPr>
              <w:pStyle w:val="Compact"/>
              <w:jc w:val="left"/>
            </w:pPr>
            <w:r>
              <w:t xml:space="preserve">Eastern Pamirs</w:t>
            </w:r>
          </w:p>
        </w:tc>
        <w:tc>
          <w:p>
            <w:pPr>
              <w:pStyle w:val="Compact"/>
              <w:jc w:val="left"/>
            </w:pPr>
            <w:r>
              <w:t xml:space="preserve">Kim André Vanselow</w:t>
            </w:r>
          </w:p>
        </w:tc>
        <w:tc>
          <w:p/>
        </w:tc>
        <w:tc>
          <w:p>
            <w:pPr>
              <w:pStyle w:val="Compact"/>
              <w:jc w:val="right"/>
            </w:pPr>
            <w:r>
              <w:t xml:space="preserve">221</w:t>
            </w:r>
          </w:p>
        </w:tc>
        <w:tc>
          <w:p>
            <w:pPr>
              <w:pStyle w:val="Compact"/>
              <w:jc w:val="left"/>
            </w:pPr>
            <w:hyperlink w:anchor="ref-ItvcGc23">
              <w:r>
                <w:rPr>
                  <w:rStyle w:val="Hyperlink"/>
                </w:rPr>
                <w:t xml:space="preserve">81</w:t>
              </w:r>
            </w:hyperlink>
          </w:p>
        </w:tc>
      </w:tr>
      <w:tr>
        <w:tc>
          <w:p>
            <w:pPr>
              <w:pStyle w:val="Compact"/>
              <w:jc w:val="left"/>
            </w:pPr>
            <w:r>
              <w:t xml:space="preserve">AS-TW-001</w:t>
            </w:r>
          </w:p>
        </w:tc>
        <w:tc>
          <w:p>
            <w:pPr>
              <w:pStyle w:val="Compact"/>
              <w:jc w:val="left"/>
            </w:pPr>
            <w:r>
              <w:t xml:space="preserve">National Vegetation Database of Taiwan</w:t>
            </w:r>
          </w:p>
        </w:tc>
        <w:tc>
          <w:p>
            <w:pPr>
              <w:pStyle w:val="Compact"/>
              <w:jc w:val="left"/>
            </w:pPr>
            <w:r>
              <w:t xml:space="preserve">Ching-Feng Li</w:t>
            </w:r>
          </w:p>
        </w:tc>
        <w:tc>
          <w:p>
            <w:pPr>
              <w:pStyle w:val="Compact"/>
              <w:jc w:val="left"/>
            </w:pPr>
            <w:r>
              <w:t xml:space="preserve">Chang-Fu Hsieh</w:t>
            </w:r>
          </w:p>
        </w:tc>
        <w:tc>
          <w:p>
            <w:pPr>
              <w:pStyle w:val="Compact"/>
              <w:jc w:val="right"/>
            </w:pPr>
            <w:r>
              <w:t xml:space="preserve">912</w:t>
            </w:r>
          </w:p>
        </w:tc>
        <w:tc>
          <w:p/>
        </w:tc>
      </w:tr>
      <w:tr>
        <w:tc>
          <w:p>
            <w:pPr>
              <w:pStyle w:val="Compact"/>
              <w:jc w:val="left"/>
            </w:pPr>
            <w:r>
              <w:t xml:space="preserve">AS-YE-001</w:t>
            </w:r>
          </w:p>
        </w:tc>
        <w:tc>
          <w:p>
            <w:pPr>
              <w:pStyle w:val="Compact"/>
              <w:jc w:val="left"/>
            </w:pPr>
            <w:r>
              <w:t xml:space="preserve">Socotra Vegetation Database</w:t>
            </w:r>
          </w:p>
        </w:tc>
        <w:tc>
          <w:p>
            <w:pPr>
              <w:pStyle w:val="Compact"/>
              <w:jc w:val="left"/>
            </w:pPr>
            <w:r>
              <w:t xml:space="preserve">Michele De Sanctis</w:t>
            </w:r>
          </w:p>
        </w:tc>
        <w:tc>
          <w:p>
            <w:pPr>
              <w:pStyle w:val="Compact"/>
              <w:jc w:val="left"/>
            </w:pPr>
            <w:r>
              <w:t xml:space="preserve">Fabio Attorre</w:t>
            </w:r>
          </w:p>
        </w:tc>
        <w:tc>
          <w:p>
            <w:pPr>
              <w:pStyle w:val="Compact"/>
              <w:jc w:val="right"/>
            </w:pPr>
            <w:r>
              <w:t xml:space="preserve">236</w:t>
            </w:r>
          </w:p>
        </w:tc>
        <w:tc>
          <w:p>
            <w:pPr>
              <w:pStyle w:val="Compact"/>
              <w:jc w:val="left"/>
            </w:pPr>
            <w:hyperlink w:anchor="ref-1Fr3vBSSg">
              <w:r>
                <w:rPr>
                  <w:rStyle w:val="Hyperlink"/>
                </w:rPr>
                <w:t xml:space="preserve">82</w:t>
              </w:r>
            </w:hyperlink>
          </w:p>
        </w:tc>
      </w:tr>
      <w:tr>
        <w:tc>
          <w:p>
            <w:pPr>
              <w:pStyle w:val="Compact"/>
              <w:jc w:val="left"/>
            </w:pPr>
            <w:r>
              <w:t xml:space="preserve">AU-AU-002</w:t>
            </w:r>
          </w:p>
        </w:tc>
        <w:tc>
          <w:p>
            <w:pPr>
              <w:pStyle w:val="Compact"/>
              <w:jc w:val="left"/>
            </w:pPr>
            <w:r>
              <w:t xml:space="preserve">AEKOS</w:t>
            </w:r>
          </w:p>
        </w:tc>
        <w:tc>
          <w:p>
            <w:pPr>
              <w:pStyle w:val="Compact"/>
              <w:jc w:val="left"/>
            </w:pPr>
            <w:r>
              <w:t xml:space="preserve">Ben Sparrow</w:t>
            </w:r>
          </w:p>
        </w:tc>
        <w:tc>
          <w:p/>
        </w:tc>
        <w:tc>
          <w:p>
            <w:pPr>
              <w:pStyle w:val="Compact"/>
              <w:jc w:val="right"/>
            </w:pPr>
            <w:r>
              <w:t xml:space="preserve">10976</w:t>
            </w:r>
          </w:p>
        </w:tc>
        <w:tc>
          <w:p>
            <w:pPr>
              <w:pStyle w:val="Compact"/>
              <w:jc w:val="left"/>
            </w:pPr>
            <w:hyperlink w:anchor="ref-1G3YNAZM5">
              <w:r>
                <w:rPr>
                  <w:rStyle w:val="Hyperlink"/>
                </w:rPr>
                <w:t xml:space="preserve">36</w:t>
              </w:r>
            </w:hyperlink>
          </w:p>
        </w:tc>
      </w:tr>
      <w:tr>
        <w:tc>
          <w:p>
            <w:pPr>
              <w:pStyle w:val="Compact"/>
              <w:jc w:val="left"/>
            </w:pPr>
            <w:r>
              <w:t xml:space="preserve">AU-NC-001</w:t>
            </w:r>
          </w:p>
        </w:tc>
        <w:tc>
          <w:p>
            <w:pPr>
              <w:pStyle w:val="Compact"/>
              <w:jc w:val="left"/>
            </w:pPr>
            <w:r>
              <w:t xml:space="preserve">New Caledonian Plant Inventory and Permanent Plot Network (NC-PIPPN)</w:t>
            </w:r>
          </w:p>
        </w:tc>
        <w:tc>
          <w:p>
            <w:pPr>
              <w:pStyle w:val="Compact"/>
              <w:jc w:val="left"/>
            </w:pPr>
            <w:r>
              <w:t xml:space="preserve">Jérôme Munzinger</w:t>
            </w:r>
          </w:p>
        </w:tc>
        <w:tc>
          <w:p>
            <w:pPr>
              <w:pStyle w:val="Compact"/>
              <w:jc w:val="left"/>
            </w:pPr>
            <w:r>
              <w:t xml:space="preserve">Philippe Birnbaum</w:t>
            </w:r>
          </w:p>
        </w:tc>
        <w:tc>
          <w:p>
            <w:pPr>
              <w:pStyle w:val="Compact"/>
              <w:jc w:val="right"/>
            </w:pPr>
            <w:r>
              <w:t xml:space="preserve">98</w:t>
            </w:r>
          </w:p>
        </w:tc>
        <w:tc>
          <w:p>
            <w:pPr>
              <w:pStyle w:val="Compact"/>
              <w:jc w:val="left"/>
            </w:pPr>
            <w:hyperlink w:anchor="ref-q8Cny0Mz">
              <w:r>
                <w:rPr>
                  <w:rStyle w:val="Hyperlink"/>
                </w:rPr>
                <w:t xml:space="preserve">83</w:t>
              </w:r>
            </w:hyperlink>
          </w:p>
        </w:tc>
      </w:tr>
      <w:tr>
        <w:tc>
          <w:p>
            <w:pPr>
              <w:pStyle w:val="Compact"/>
              <w:jc w:val="left"/>
            </w:pPr>
            <w:r>
              <w:t xml:space="preserve">AU-NZ-001</w:t>
            </w:r>
          </w:p>
        </w:tc>
        <w:tc>
          <w:p>
            <w:pPr>
              <w:pStyle w:val="Compact"/>
              <w:jc w:val="left"/>
            </w:pPr>
            <w:r>
              <w:t xml:space="preserve">New Zealand National Vegetation Databank</w:t>
            </w:r>
          </w:p>
        </w:tc>
        <w:tc>
          <w:p>
            <w:pPr>
              <w:pStyle w:val="Compact"/>
              <w:jc w:val="left"/>
            </w:pPr>
            <w:r>
              <w:t xml:space="preserve">Susan K. Wiser</w:t>
            </w:r>
          </w:p>
        </w:tc>
        <w:tc>
          <w:p/>
        </w:tc>
        <w:tc>
          <w:p>
            <w:pPr>
              <w:pStyle w:val="Compact"/>
              <w:jc w:val="right"/>
            </w:pPr>
            <w:r>
              <w:t xml:space="preserve">1127</w:t>
            </w:r>
          </w:p>
        </w:tc>
        <w:tc>
          <w:p>
            <w:pPr>
              <w:pStyle w:val="Compact"/>
              <w:jc w:val="left"/>
            </w:pPr>
            <w:hyperlink w:anchor="ref-ZBmljH6J">
              <w:r>
                <w:rPr>
                  <w:rStyle w:val="Hyperlink"/>
                </w:rPr>
                <w:t xml:space="preserve">84</w:t>
              </w:r>
            </w:hyperlink>
          </w:p>
        </w:tc>
      </w:tr>
      <w:tr>
        <w:tc>
          <w:p>
            <w:pPr>
              <w:pStyle w:val="Compact"/>
              <w:jc w:val="left"/>
            </w:pPr>
            <w:r>
              <w:t xml:space="preserve">AU-PG-001</w:t>
            </w:r>
          </w:p>
        </w:tc>
        <w:tc>
          <w:p>
            <w:pPr>
              <w:pStyle w:val="Compact"/>
              <w:jc w:val="left"/>
            </w:pPr>
            <w:r>
              <w:t xml:space="preserve">Forest Plots from Papua New Guinea</w:t>
            </w:r>
          </w:p>
        </w:tc>
        <w:tc>
          <w:p>
            <w:pPr>
              <w:pStyle w:val="Compact"/>
              <w:jc w:val="left"/>
            </w:pPr>
            <w:r>
              <w:t xml:space="preserve">Timothy J.S. Whitfeld</w:t>
            </w:r>
          </w:p>
        </w:tc>
        <w:tc>
          <w:p>
            <w:pPr>
              <w:pStyle w:val="Compact"/>
              <w:jc w:val="left"/>
            </w:pPr>
            <w:r>
              <w:t xml:space="preserve">George D. Weiblen</w:t>
            </w:r>
          </w:p>
        </w:tc>
        <w:tc>
          <w:p>
            <w:pPr>
              <w:pStyle w:val="Compact"/>
              <w:jc w:val="right"/>
            </w:pPr>
            <w:r>
              <w:t xml:space="preserve">60</w:t>
            </w:r>
          </w:p>
        </w:tc>
        <w:tc>
          <w:p>
            <w:pPr>
              <w:pStyle w:val="Compact"/>
              <w:jc w:val="left"/>
            </w:pPr>
            <w:hyperlink w:anchor="ref-YAxhjEzI">
              <w:r>
                <w:rPr>
                  <w:rStyle w:val="Hyperlink"/>
                </w:rPr>
                <w:t xml:space="preserve">85</w:t>
              </w:r>
            </w:hyperlink>
          </w:p>
        </w:tc>
      </w:tr>
      <w:tr>
        <w:tc>
          <w:p>
            <w:pPr>
              <w:pStyle w:val="Compact"/>
              <w:jc w:val="left"/>
            </w:pPr>
            <w:r>
              <w:t xml:space="preserve">EU-00-002</w:t>
            </w:r>
          </w:p>
        </w:tc>
        <w:tc>
          <w:p>
            <w:pPr>
              <w:pStyle w:val="Compact"/>
              <w:jc w:val="left"/>
            </w:pPr>
            <w:r>
              <w:t xml:space="preserve">Nordic-Baltic Grassland Vegetation Database (NBGVD)</w:t>
            </w:r>
          </w:p>
        </w:tc>
        <w:tc>
          <w:p>
            <w:pPr>
              <w:pStyle w:val="Compact"/>
              <w:jc w:val="left"/>
            </w:pPr>
            <w:r>
              <w:t xml:space="preserve">Jürgen Dengler</w:t>
            </w:r>
          </w:p>
        </w:tc>
        <w:tc>
          <w:p>
            <w:pPr>
              <w:pStyle w:val="Compact"/>
              <w:jc w:val="left"/>
            </w:pPr>
            <w:r>
              <w:t xml:space="preserve">Łukasz Kozub</w:t>
            </w:r>
          </w:p>
        </w:tc>
        <w:tc>
          <w:p>
            <w:pPr>
              <w:pStyle w:val="Compact"/>
              <w:jc w:val="right"/>
            </w:pPr>
            <w:r>
              <w:t xml:space="preserve">54</w:t>
            </w:r>
          </w:p>
        </w:tc>
        <w:tc>
          <w:p>
            <w:pPr>
              <w:pStyle w:val="Compact"/>
              <w:jc w:val="left"/>
            </w:pPr>
            <w:hyperlink w:anchor="ref-XZfDtHbp">
              <w:r>
                <w:rPr>
                  <w:rStyle w:val="Hyperlink"/>
                </w:rPr>
                <w:t xml:space="preserve">86</w:t>
              </w:r>
            </w:hyperlink>
          </w:p>
        </w:tc>
      </w:tr>
      <w:tr>
        <w:tc>
          <w:p>
            <w:pPr>
              <w:pStyle w:val="Compact"/>
              <w:jc w:val="left"/>
            </w:pPr>
            <w:r>
              <w:t xml:space="preserve">EU-00-011</w:t>
            </w:r>
          </w:p>
        </w:tc>
        <w:tc>
          <w:p>
            <w:pPr>
              <w:pStyle w:val="Compact"/>
              <w:jc w:val="left"/>
            </w:pPr>
            <w:r>
              <w:t xml:space="preserve">Vegetation-Plot Database of the University of the Basque Country (BIOVEG)</w:t>
            </w:r>
          </w:p>
        </w:tc>
        <w:tc>
          <w:p>
            <w:pPr>
              <w:pStyle w:val="Compact"/>
              <w:jc w:val="left"/>
            </w:pPr>
            <w:r>
              <w:t xml:space="preserve">Idoia Biurrun</w:t>
            </w:r>
          </w:p>
        </w:tc>
        <w:tc>
          <w:p>
            <w:pPr>
              <w:pStyle w:val="Compact"/>
              <w:jc w:val="left"/>
            </w:pPr>
            <w:r>
              <w:t xml:space="preserve">Itziar García-Mijangos</w:t>
            </w:r>
          </w:p>
        </w:tc>
        <w:tc>
          <w:p>
            <w:pPr>
              <w:pStyle w:val="Compact"/>
              <w:jc w:val="right"/>
            </w:pPr>
            <w:r>
              <w:t xml:space="preserve">2142</w:t>
            </w:r>
          </w:p>
        </w:tc>
        <w:tc>
          <w:p>
            <w:pPr>
              <w:pStyle w:val="Compact"/>
              <w:jc w:val="left"/>
            </w:pPr>
            <w:hyperlink w:anchor="ref-btzUrKOc">
              <w:r>
                <w:rPr>
                  <w:rStyle w:val="Hyperlink"/>
                </w:rPr>
                <w:t xml:space="preserve">87</w:t>
              </w:r>
            </w:hyperlink>
          </w:p>
        </w:tc>
      </w:tr>
      <w:tr>
        <w:tc>
          <w:p>
            <w:pPr>
              <w:pStyle w:val="Compact"/>
              <w:jc w:val="left"/>
            </w:pPr>
            <w:r>
              <w:t xml:space="preserve">EU-00-013</w:t>
            </w:r>
          </w:p>
        </w:tc>
        <w:tc>
          <w:p>
            <w:pPr>
              <w:pStyle w:val="Compact"/>
              <w:jc w:val="left"/>
            </w:pPr>
            <w:r>
              <w:t xml:space="preserve">Balkan Dry Grasslands Database</w:t>
            </w:r>
          </w:p>
        </w:tc>
        <w:tc>
          <w:p>
            <w:pPr>
              <w:pStyle w:val="Compact"/>
              <w:jc w:val="left"/>
            </w:pPr>
            <w:r>
              <w:t xml:space="preserve">Kiril Vassilev</w:t>
            </w:r>
          </w:p>
        </w:tc>
        <w:tc>
          <w:p>
            <w:pPr>
              <w:pStyle w:val="Compact"/>
              <w:jc w:val="left"/>
            </w:pPr>
            <w:r>
              <w:t xml:space="preserve">Armin Macanović</w:t>
            </w:r>
          </w:p>
        </w:tc>
        <w:tc>
          <w:p>
            <w:pPr>
              <w:pStyle w:val="Compact"/>
              <w:jc w:val="right"/>
            </w:pPr>
            <w:r>
              <w:t xml:space="preserve">269</w:t>
            </w:r>
          </w:p>
        </w:tc>
        <w:tc>
          <w:p>
            <w:pPr>
              <w:pStyle w:val="Compact"/>
              <w:jc w:val="left"/>
            </w:pPr>
            <w:hyperlink w:anchor="ref-GM7i4wPO">
              <w:r>
                <w:rPr>
                  <w:rStyle w:val="Hyperlink"/>
                </w:rPr>
                <w:t xml:space="preserve">88</w:t>
              </w:r>
            </w:hyperlink>
          </w:p>
        </w:tc>
      </w:tr>
      <w:tr>
        <w:tc>
          <w:p>
            <w:pPr>
              <w:pStyle w:val="Compact"/>
              <w:jc w:val="left"/>
            </w:pPr>
            <w:r>
              <w:t xml:space="preserve">EU-00-016</w:t>
            </w:r>
          </w:p>
        </w:tc>
        <w:tc>
          <w:p>
            <w:pPr>
              <w:pStyle w:val="Compact"/>
              <w:jc w:val="left"/>
            </w:pPr>
            <w:r>
              <w:t xml:space="preserve">Mediterranean Ammophiletea Database</w:t>
            </w:r>
          </w:p>
        </w:tc>
        <w:tc>
          <w:p>
            <w:pPr>
              <w:pStyle w:val="Compact"/>
              <w:jc w:val="left"/>
            </w:pPr>
            <w:r>
              <w:t xml:space="preserve">Corrado Marcenò</w:t>
            </w:r>
          </w:p>
        </w:tc>
        <w:tc>
          <w:p>
            <w:pPr>
              <w:pStyle w:val="Compact"/>
              <w:jc w:val="left"/>
            </w:pPr>
            <w:r>
              <w:t xml:space="preserve">Borja Jiménez-Alfaro</w:t>
            </w:r>
          </w:p>
        </w:tc>
        <w:tc>
          <w:p>
            <w:pPr>
              <w:pStyle w:val="Compact"/>
              <w:jc w:val="right"/>
            </w:pPr>
            <w:r>
              <w:t xml:space="preserve">783</w:t>
            </w:r>
          </w:p>
        </w:tc>
        <w:tc>
          <w:p>
            <w:pPr>
              <w:pStyle w:val="Compact"/>
              <w:jc w:val="left"/>
            </w:pPr>
            <w:hyperlink w:anchor="ref-1DPM6n39c">
              <w:r>
                <w:rPr>
                  <w:rStyle w:val="Hyperlink"/>
                </w:rPr>
                <w:t xml:space="preserve">89</w:t>
              </w:r>
            </w:hyperlink>
          </w:p>
        </w:tc>
      </w:tr>
      <w:tr>
        <w:tc>
          <w:p>
            <w:pPr>
              <w:pStyle w:val="Compact"/>
              <w:jc w:val="left"/>
            </w:pPr>
            <w:r>
              <w:t xml:space="preserve">EU-00-017</w:t>
            </w:r>
          </w:p>
        </w:tc>
        <w:tc>
          <w:p>
            <w:pPr>
              <w:pStyle w:val="Compact"/>
              <w:jc w:val="left"/>
            </w:pPr>
            <w:r>
              <w:t xml:space="preserve">European Coastal Vegetation Database</w:t>
            </w:r>
          </w:p>
        </w:tc>
        <w:tc>
          <w:p>
            <w:pPr>
              <w:pStyle w:val="Compact"/>
              <w:jc w:val="left"/>
            </w:pPr>
            <w:r>
              <w:t xml:space="preserve">John A.M. Janssen</w:t>
            </w:r>
          </w:p>
        </w:tc>
        <w:tc>
          <w:p/>
        </w:tc>
        <w:tc>
          <w:p>
            <w:pPr>
              <w:pStyle w:val="Compact"/>
              <w:jc w:val="right"/>
            </w:pPr>
            <w:r>
              <w:t xml:space="preserve">356</w:t>
            </w:r>
          </w:p>
        </w:tc>
        <w:tc>
          <w:p/>
        </w:tc>
      </w:tr>
      <w:tr>
        <w:tc>
          <w:p>
            <w:pPr>
              <w:pStyle w:val="Compact"/>
              <w:jc w:val="left"/>
            </w:pPr>
            <w:r>
              <w:t xml:space="preserve">EU-00-018</w:t>
            </w:r>
          </w:p>
        </w:tc>
        <w:tc>
          <w:p>
            <w:pPr>
              <w:pStyle w:val="Compact"/>
              <w:jc w:val="left"/>
            </w:pPr>
            <w:r>
              <w:t xml:space="preserve">The Nordic Vegetation Database</w:t>
            </w:r>
          </w:p>
        </w:tc>
        <w:tc>
          <w:p>
            <w:pPr>
              <w:pStyle w:val="Compact"/>
              <w:jc w:val="left"/>
            </w:pPr>
            <w:r>
              <w:t xml:space="preserve">Jonathan Lenoir</w:t>
            </w:r>
          </w:p>
        </w:tc>
        <w:tc>
          <w:p>
            <w:pPr>
              <w:pStyle w:val="Compact"/>
              <w:jc w:val="left"/>
            </w:pPr>
            <w:r>
              <w:t xml:space="preserve">Jens-Christian Svenning</w:t>
            </w:r>
          </w:p>
        </w:tc>
        <w:tc>
          <w:p>
            <w:pPr>
              <w:pStyle w:val="Compact"/>
              <w:jc w:val="right"/>
            </w:pPr>
            <w:r>
              <w:t xml:space="preserve">1735</w:t>
            </w:r>
          </w:p>
        </w:tc>
        <w:tc>
          <w:p>
            <w:pPr>
              <w:pStyle w:val="Compact"/>
              <w:jc w:val="left"/>
            </w:pPr>
            <w:hyperlink w:anchor="ref-opn1ckuk">
              <w:r>
                <w:rPr>
                  <w:rStyle w:val="Hyperlink"/>
                </w:rPr>
                <w:t xml:space="preserve">90</w:t>
              </w:r>
            </w:hyperlink>
          </w:p>
        </w:tc>
      </w:tr>
      <w:tr>
        <w:tc>
          <w:p>
            <w:pPr>
              <w:pStyle w:val="Compact"/>
              <w:jc w:val="left"/>
            </w:pPr>
            <w:r>
              <w:t xml:space="preserve">EU-00-019</w:t>
            </w:r>
          </w:p>
        </w:tc>
        <w:tc>
          <w:p>
            <w:pPr>
              <w:pStyle w:val="Compact"/>
              <w:jc w:val="left"/>
            </w:pPr>
            <w:r>
              <w:t xml:space="preserve">Balkan Vegetation Database</w:t>
            </w:r>
          </w:p>
        </w:tc>
        <w:tc>
          <w:p>
            <w:pPr>
              <w:pStyle w:val="Compact"/>
              <w:jc w:val="left"/>
            </w:pPr>
            <w:r>
              <w:t xml:space="preserve">Kiril Vassilev</w:t>
            </w:r>
          </w:p>
        </w:tc>
        <w:tc>
          <w:p>
            <w:pPr>
              <w:pStyle w:val="Compact"/>
              <w:jc w:val="left"/>
            </w:pPr>
            <w:r>
              <w:t xml:space="preserve">Hristo Pedashenko</w:t>
            </w:r>
          </w:p>
        </w:tc>
        <w:tc>
          <w:p>
            <w:pPr>
              <w:pStyle w:val="Compact"/>
              <w:jc w:val="right"/>
            </w:pPr>
            <w:r>
              <w:t xml:space="preserve">484</w:t>
            </w:r>
          </w:p>
        </w:tc>
        <w:tc>
          <w:p>
            <w:pPr>
              <w:pStyle w:val="Compact"/>
              <w:jc w:val="left"/>
            </w:pPr>
            <w:hyperlink w:anchor="ref-6h0dCEdm">
              <w:r>
                <w:rPr>
                  <w:rStyle w:val="Hyperlink"/>
                </w:rPr>
                <w:t xml:space="preserve">91</w:t>
              </w:r>
            </w:hyperlink>
          </w:p>
        </w:tc>
      </w:tr>
      <w:tr>
        <w:tc>
          <w:p>
            <w:pPr>
              <w:pStyle w:val="Compact"/>
              <w:jc w:val="left"/>
            </w:pPr>
            <w:r>
              <w:t xml:space="preserve">EU-00-020</w:t>
            </w:r>
          </w:p>
        </w:tc>
        <w:tc>
          <w:p>
            <w:pPr>
              <w:pStyle w:val="Compact"/>
              <w:jc w:val="left"/>
            </w:pPr>
            <w:r>
              <w:t xml:space="preserve">WetVegEurope</w:t>
            </w:r>
          </w:p>
        </w:tc>
        <w:tc>
          <w:p>
            <w:pPr>
              <w:pStyle w:val="Compact"/>
              <w:jc w:val="left"/>
            </w:pPr>
            <w:r>
              <w:t xml:space="preserve">Flavia Landucci</w:t>
            </w:r>
          </w:p>
        </w:tc>
        <w:tc>
          <w:p/>
        </w:tc>
        <w:tc>
          <w:p>
            <w:pPr>
              <w:pStyle w:val="Compact"/>
              <w:jc w:val="right"/>
            </w:pPr>
            <w:r>
              <w:t xml:space="preserve">127</w:t>
            </w:r>
          </w:p>
        </w:tc>
        <w:tc>
          <w:p>
            <w:pPr>
              <w:pStyle w:val="Compact"/>
              <w:jc w:val="left"/>
            </w:pPr>
            <w:hyperlink w:anchor="ref-Yg0cqcK8">
              <w:r>
                <w:rPr>
                  <w:rStyle w:val="Hyperlink"/>
                </w:rPr>
                <w:t xml:space="preserve">92</w:t>
              </w:r>
            </w:hyperlink>
          </w:p>
        </w:tc>
      </w:tr>
      <w:tr>
        <w:tc>
          <w:p>
            <w:pPr>
              <w:pStyle w:val="Compact"/>
              <w:jc w:val="left"/>
            </w:pPr>
            <w:r>
              <w:t xml:space="preserve">EU-00-022</w:t>
            </w:r>
          </w:p>
        </w:tc>
        <w:tc>
          <w:p>
            <w:pPr>
              <w:pStyle w:val="Compact"/>
              <w:jc w:val="left"/>
            </w:pPr>
            <w:r>
              <w:t xml:space="preserve">European Mire Vegetation Database</w:t>
            </w:r>
          </w:p>
        </w:tc>
        <w:tc>
          <w:p>
            <w:pPr>
              <w:pStyle w:val="Compact"/>
              <w:jc w:val="left"/>
            </w:pPr>
            <w:r>
              <w:t xml:space="preserve">Tomáš Peterka</w:t>
            </w:r>
          </w:p>
        </w:tc>
        <w:tc>
          <w:p>
            <w:pPr>
              <w:pStyle w:val="Compact"/>
              <w:jc w:val="left"/>
            </w:pPr>
            <w:r>
              <w:t xml:space="preserve">Martin Jiroušek</w:t>
            </w:r>
          </w:p>
        </w:tc>
        <w:tc>
          <w:p>
            <w:pPr>
              <w:pStyle w:val="Compact"/>
              <w:jc w:val="right"/>
            </w:pPr>
            <w:r>
              <w:t xml:space="preserve">2560</w:t>
            </w:r>
          </w:p>
        </w:tc>
        <w:tc>
          <w:p>
            <w:pPr>
              <w:pStyle w:val="Compact"/>
              <w:jc w:val="left"/>
            </w:pPr>
            <w:hyperlink w:anchor="ref-JEeJUvUA">
              <w:r>
                <w:rPr>
                  <w:rStyle w:val="Hyperlink"/>
                </w:rPr>
                <w:t xml:space="preserve">93</w:t>
              </w:r>
            </w:hyperlink>
          </w:p>
        </w:tc>
      </w:tr>
      <w:tr>
        <w:tc>
          <w:p>
            <w:pPr>
              <w:pStyle w:val="Compact"/>
              <w:jc w:val="left"/>
            </w:pPr>
            <w:r>
              <w:t xml:space="preserve">EU-AL-001</w:t>
            </w:r>
          </w:p>
        </w:tc>
        <w:tc>
          <w:p>
            <w:pPr>
              <w:pStyle w:val="Compact"/>
              <w:jc w:val="left"/>
            </w:pPr>
            <w:r>
              <w:t xml:space="preserve">Vegetation Database of Albania</w:t>
            </w:r>
          </w:p>
        </w:tc>
        <w:tc>
          <w:p>
            <w:pPr>
              <w:pStyle w:val="Compact"/>
              <w:jc w:val="left"/>
            </w:pPr>
            <w:r>
              <w:t xml:space="preserve">Michele De Sanctis</w:t>
            </w:r>
          </w:p>
        </w:tc>
        <w:tc>
          <w:p>
            <w:pPr>
              <w:pStyle w:val="Compact"/>
              <w:jc w:val="left"/>
            </w:pPr>
            <w:r>
              <w:t xml:space="preserve">Giuliano Fanelli</w:t>
            </w:r>
          </w:p>
        </w:tc>
        <w:tc>
          <w:p>
            <w:pPr>
              <w:pStyle w:val="Compact"/>
              <w:jc w:val="right"/>
            </w:pPr>
            <w:r>
              <w:t xml:space="preserve">31</w:t>
            </w:r>
          </w:p>
        </w:tc>
        <w:tc>
          <w:p>
            <w:pPr>
              <w:pStyle w:val="Compact"/>
              <w:jc w:val="left"/>
            </w:pPr>
            <w:hyperlink w:anchor="ref-1Rj7nTLk">
              <w:r>
                <w:rPr>
                  <w:rStyle w:val="Hyperlink"/>
                </w:rPr>
                <w:t xml:space="preserve">94</w:t>
              </w:r>
            </w:hyperlink>
          </w:p>
        </w:tc>
      </w:tr>
      <w:tr>
        <w:tc>
          <w:p>
            <w:pPr>
              <w:pStyle w:val="Compact"/>
              <w:jc w:val="left"/>
            </w:pPr>
            <w:r>
              <w:t xml:space="preserve">EU-AT-001</w:t>
            </w:r>
          </w:p>
        </w:tc>
        <w:tc>
          <w:p>
            <w:pPr>
              <w:pStyle w:val="Compact"/>
              <w:jc w:val="left"/>
            </w:pPr>
            <w:r>
              <w:t xml:space="preserve">Austrian Vegetation Database</w:t>
            </w:r>
          </w:p>
        </w:tc>
        <w:tc>
          <w:p>
            <w:pPr>
              <w:pStyle w:val="Compact"/>
              <w:jc w:val="left"/>
            </w:pPr>
            <w:r>
              <w:t xml:space="preserve">Wolfgang Willner</w:t>
            </w:r>
          </w:p>
        </w:tc>
        <w:tc>
          <w:p>
            <w:pPr>
              <w:pStyle w:val="Compact"/>
              <w:jc w:val="left"/>
            </w:pPr>
            <w:r>
              <w:t xml:space="preserve">Christian Berg</w:t>
            </w:r>
          </w:p>
        </w:tc>
        <w:tc>
          <w:p>
            <w:pPr>
              <w:pStyle w:val="Compact"/>
              <w:jc w:val="right"/>
            </w:pPr>
            <w:r>
              <w:t xml:space="preserve">2310</w:t>
            </w:r>
          </w:p>
        </w:tc>
        <w:tc>
          <w:p>
            <w:pPr>
              <w:pStyle w:val="Compact"/>
              <w:jc w:val="left"/>
            </w:pPr>
            <w:hyperlink w:anchor="ref-118kCQmXq">
              <w:r>
                <w:rPr>
                  <w:rStyle w:val="Hyperlink"/>
                </w:rPr>
                <w:t xml:space="preserve">95</w:t>
              </w:r>
            </w:hyperlink>
          </w:p>
        </w:tc>
      </w:tr>
      <w:tr>
        <w:tc>
          <w:p>
            <w:pPr>
              <w:pStyle w:val="Compact"/>
              <w:jc w:val="left"/>
            </w:pPr>
            <w:r>
              <w:t xml:space="preserve">EU-BE-002</w:t>
            </w:r>
          </w:p>
        </w:tc>
        <w:tc>
          <w:p>
            <w:pPr>
              <w:pStyle w:val="Compact"/>
              <w:jc w:val="left"/>
            </w:pPr>
            <w:r>
              <w:t xml:space="preserve">INBOVEG</w:t>
            </w:r>
          </w:p>
        </w:tc>
        <w:tc>
          <w:p>
            <w:pPr>
              <w:pStyle w:val="Compact"/>
              <w:jc w:val="left"/>
            </w:pPr>
            <w:r>
              <w:t xml:space="preserve">Els De Bie</w:t>
            </w:r>
          </w:p>
        </w:tc>
        <w:tc>
          <w:p/>
        </w:tc>
        <w:tc>
          <w:p>
            <w:pPr>
              <w:pStyle w:val="Compact"/>
              <w:jc w:val="right"/>
            </w:pPr>
            <w:r>
              <w:t xml:space="preserve">119</w:t>
            </w:r>
          </w:p>
        </w:tc>
        <w:tc>
          <w:p/>
        </w:tc>
      </w:tr>
      <w:tr>
        <w:tc>
          <w:p>
            <w:pPr>
              <w:pStyle w:val="Compact"/>
              <w:jc w:val="left"/>
            </w:pPr>
            <w:r>
              <w:t xml:space="preserve">EU-BG-001</w:t>
            </w:r>
          </w:p>
        </w:tc>
        <w:tc>
          <w:p>
            <w:pPr>
              <w:pStyle w:val="Compact"/>
              <w:jc w:val="left"/>
            </w:pPr>
            <w:r>
              <w:t xml:space="preserve">Bulgarian Vegetation Database</w:t>
            </w:r>
          </w:p>
        </w:tc>
        <w:tc>
          <w:p>
            <w:pPr>
              <w:pStyle w:val="Compact"/>
              <w:jc w:val="left"/>
            </w:pPr>
            <w:r>
              <w:t xml:space="preserve">Iva Apostolova</w:t>
            </w:r>
          </w:p>
        </w:tc>
        <w:tc>
          <w:p>
            <w:pPr>
              <w:pStyle w:val="Compact"/>
              <w:jc w:val="left"/>
            </w:pPr>
            <w:r>
              <w:t xml:space="preserve">Desislava Sopotlieva</w:t>
            </w:r>
          </w:p>
        </w:tc>
        <w:tc>
          <w:p>
            <w:pPr>
              <w:pStyle w:val="Compact"/>
              <w:jc w:val="right"/>
            </w:pPr>
            <w:r>
              <w:t xml:space="preserve">160</w:t>
            </w:r>
          </w:p>
        </w:tc>
        <w:tc>
          <w:p>
            <w:pPr>
              <w:pStyle w:val="Compact"/>
              <w:jc w:val="left"/>
            </w:pPr>
            <w:hyperlink w:anchor="ref-3FVD6eIC">
              <w:r>
                <w:rPr>
                  <w:rStyle w:val="Hyperlink"/>
                </w:rPr>
                <w:t xml:space="preserve">96</w:t>
              </w:r>
            </w:hyperlink>
          </w:p>
        </w:tc>
      </w:tr>
      <w:tr>
        <w:tc>
          <w:p>
            <w:pPr>
              <w:pStyle w:val="Compact"/>
              <w:jc w:val="left"/>
            </w:pPr>
            <w:r>
              <w:t xml:space="preserve">EU-CH-005</w:t>
            </w:r>
          </w:p>
        </w:tc>
        <w:tc>
          <w:p>
            <w:pPr>
              <w:pStyle w:val="Compact"/>
              <w:jc w:val="left"/>
            </w:pPr>
            <w:r>
              <w:t xml:space="preserve">Swiss Forest Vegetation Database</w:t>
            </w:r>
          </w:p>
        </w:tc>
        <w:tc>
          <w:p>
            <w:pPr>
              <w:pStyle w:val="Compact"/>
              <w:jc w:val="left"/>
            </w:pPr>
            <w:r>
              <w:t xml:space="preserve">Thomas Wohlgemuth</w:t>
            </w:r>
          </w:p>
        </w:tc>
        <w:tc>
          <w:p/>
        </w:tc>
        <w:tc>
          <w:p>
            <w:pPr>
              <w:pStyle w:val="Compact"/>
              <w:jc w:val="right"/>
            </w:pPr>
            <w:r>
              <w:t xml:space="preserve">2134</w:t>
            </w:r>
          </w:p>
        </w:tc>
        <w:tc>
          <w:p>
            <w:pPr>
              <w:pStyle w:val="Compact"/>
              <w:jc w:val="left"/>
            </w:pPr>
            <w:hyperlink w:anchor="ref-152Wnzsq7">
              <w:r>
                <w:rPr>
                  <w:rStyle w:val="Hyperlink"/>
                </w:rPr>
                <w:t xml:space="preserve">97</w:t>
              </w:r>
            </w:hyperlink>
          </w:p>
        </w:tc>
      </w:tr>
      <w:tr>
        <w:tc>
          <w:p>
            <w:pPr>
              <w:pStyle w:val="Compact"/>
              <w:jc w:val="left"/>
            </w:pPr>
            <w:r>
              <w:t xml:space="preserve">EU-CZ-001</w:t>
            </w:r>
          </w:p>
        </w:tc>
        <w:tc>
          <w:p>
            <w:pPr>
              <w:pStyle w:val="Compact"/>
              <w:jc w:val="left"/>
            </w:pPr>
            <w:r>
              <w:t xml:space="preserve">Czech National Phytosociological Database</w:t>
            </w:r>
          </w:p>
        </w:tc>
        <w:tc>
          <w:p>
            <w:pPr>
              <w:pStyle w:val="Compact"/>
              <w:jc w:val="left"/>
            </w:pPr>
            <w:r>
              <w:t xml:space="preserve">Milan Chytrý</w:t>
            </w:r>
          </w:p>
        </w:tc>
        <w:tc>
          <w:p>
            <w:pPr>
              <w:pStyle w:val="Compact"/>
              <w:jc w:val="left"/>
            </w:pPr>
            <w:r>
              <w:t xml:space="preserve">Ilona Knollová</w:t>
            </w:r>
          </w:p>
        </w:tc>
        <w:tc>
          <w:p>
            <w:pPr>
              <w:pStyle w:val="Compact"/>
              <w:jc w:val="right"/>
            </w:pPr>
            <w:r>
              <w:t xml:space="preserve">1287</w:t>
            </w:r>
          </w:p>
        </w:tc>
        <w:tc>
          <w:p>
            <w:pPr>
              <w:pStyle w:val="Compact"/>
              <w:jc w:val="left"/>
            </w:pPr>
            <w:hyperlink w:anchor="ref-bZAzZYjE">
              <w:r>
                <w:rPr>
                  <w:rStyle w:val="Hyperlink"/>
                </w:rPr>
                <w:t xml:space="preserve">98</w:t>
              </w:r>
            </w:hyperlink>
          </w:p>
        </w:tc>
      </w:tr>
      <w:tr>
        <w:tc>
          <w:p>
            <w:pPr>
              <w:pStyle w:val="Compact"/>
              <w:jc w:val="left"/>
            </w:pPr>
            <w:r>
              <w:t xml:space="preserve">EU-DE-001</w:t>
            </w:r>
          </w:p>
        </w:tc>
        <w:tc>
          <w:p>
            <w:pPr>
              <w:pStyle w:val="Compact"/>
              <w:jc w:val="left"/>
            </w:pPr>
            <w:r>
              <w:t xml:space="preserve">VegMV</w:t>
            </w:r>
          </w:p>
        </w:tc>
        <w:tc>
          <w:p>
            <w:pPr>
              <w:pStyle w:val="Compact"/>
              <w:jc w:val="left"/>
            </w:pPr>
            <w:r>
              <w:t xml:space="preserve">Florian Jansen</w:t>
            </w:r>
          </w:p>
        </w:tc>
        <w:tc>
          <w:p>
            <w:pPr>
              <w:pStyle w:val="Compact"/>
              <w:jc w:val="left"/>
            </w:pPr>
            <w:r>
              <w:t xml:space="preserve">Christian Berg</w:t>
            </w:r>
          </w:p>
        </w:tc>
        <w:tc>
          <w:p>
            <w:pPr>
              <w:pStyle w:val="Compact"/>
              <w:jc w:val="right"/>
            </w:pPr>
            <w:r>
              <w:t xml:space="preserve">15</w:t>
            </w:r>
          </w:p>
        </w:tc>
        <w:tc>
          <w:p>
            <w:pPr>
              <w:pStyle w:val="Compact"/>
              <w:jc w:val="left"/>
            </w:pPr>
            <w:hyperlink w:anchor="ref-pOqUikCJ">
              <w:r>
                <w:rPr>
                  <w:rStyle w:val="Hyperlink"/>
                </w:rPr>
                <w:t xml:space="preserve">99</w:t>
              </w:r>
            </w:hyperlink>
          </w:p>
        </w:tc>
      </w:tr>
      <w:tr>
        <w:tc>
          <w:p>
            <w:pPr>
              <w:pStyle w:val="Compact"/>
              <w:jc w:val="left"/>
            </w:pPr>
            <w:r>
              <w:t xml:space="preserve">EU-DE-013</w:t>
            </w:r>
          </w:p>
        </w:tc>
        <w:tc>
          <w:p>
            <w:pPr>
              <w:pStyle w:val="Compact"/>
              <w:jc w:val="left"/>
            </w:pPr>
            <w:r>
              <w:t xml:space="preserve">VegetWeb Germany</w:t>
            </w:r>
          </w:p>
        </w:tc>
        <w:tc>
          <w:p>
            <w:pPr>
              <w:pStyle w:val="Compact"/>
              <w:jc w:val="left"/>
            </w:pPr>
            <w:r>
              <w:t xml:space="preserve">Florian Jansen</w:t>
            </w:r>
          </w:p>
        </w:tc>
        <w:tc>
          <w:p>
            <w:pPr>
              <w:pStyle w:val="Compact"/>
              <w:jc w:val="left"/>
            </w:pPr>
            <w:r>
              <w:t xml:space="preserve">Jörg Ewald</w:t>
            </w:r>
          </w:p>
        </w:tc>
        <w:tc>
          <w:p>
            <w:pPr>
              <w:pStyle w:val="Compact"/>
              <w:jc w:val="right"/>
            </w:pPr>
            <w:r>
              <w:t xml:space="preserve">587</w:t>
            </w:r>
          </w:p>
        </w:tc>
        <w:tc>
          <w:p>
            <w:pPr>
              <w:pStyle w:val="Compact"/>
              <w:jc w:val="left"/>
            </w:pPr>
            <w:hyperlink w:anchor="ref-e7Mm0ihK">
              <w:r>
                <w:rPr>
                  <w:rStyle w:val="Hyperlink"/>
                </w:rPr>
                <w:t xml:space="preserve">100</w:t>
              </w:r>
            </w:hyperlink>
          </w:p>
        </w:tc>
      </w:tr>
      <w:tr>
        <w:tc>
          <w:p>
            <w:pPr>
              <w:pStyle w:val="Compact"/>
              <w:jc w:val="left"/>
            </w:pPr>
            <w:r>
              <w:t xml:space="preserve">EU-DE-014</w:t>
            </w:r>
          </w:p>
        </w:tc>
        <w:tc>
          <w:p>
            <w:pPr>
              <w:pStyle w:val="Compact"/>
              <w:jc w:val="left"/>
            </w:pPr>
            <w:r>
              <w:t xml:space="preserve">German Vegetation Reference Database (GVRD)</w:t>
            </w:r>
          </w:p>
        </w:tc>
        <w:tc>
          <w:p>
            <w:pPr>
              <w:pStyle w:val="Compact"/>
              <w:jc w:val="left"/>
            </w:pPr>
            <w:r>
              <w:t xml:space="preserve">Ute Jandt</w:t>
            </w:r>
          </w:p>
        </w:tc>
        <w:tc>
          <w:p>
            <w:pPr>
              <w:pStyle w:val="Compact"/>
              <w:jc w:val="left"/>
            </w:pPr>
            <w:r>
              <w:t xml:space="preserve">Helge Bruelheide</w:t>
            </w:r>
          </w:p>
        </w:tc>
        <w:tc>
          <w:p>
            <w:pPr>
              <w:pStyle w:val="Compact"/>
              <w:jc w:val="right"/>
            </w:pPr>
            <w:r>
              <w:t xml:space="preserve">762</w:t>
            </w:r>
          </w:p>
        </w:tc>
        <w:tc>
          <w:p>
            <w:pPr>
              <w:pStyle w:val="Compact"/>
              <w:jc w:val="left"/>
            </w:pPr>
            <w:hyperlink w:anchor="ref-s3sL1SDc">
              <w:r>
                <w:rPr>
                  <w:rStyle w:val="Hyperlink"/>
                </w:rPr>
                <w:t xml:space="preserve">101</w:t>
              </w:r>
            </w:hyperlink>
          </w:p>
        </w:tc>
      </w:tr>
      <w:tr>
        <w:tc>
          <w:p>
            <w:pPr>
              <w:pStyle w:val="Compact"/>
              <w:jc w:val="left"/>
            </w:pPr>
            <w:r>
              <w:t xml:space="preserve">EU-DK-002</w:t>
            </w:r>
          </w:p>
        </w:tc>
        <w:tc>
          <w:p>
            <w:pPr>
              <w:pStyle w:val="Compact"/>
              <w:jc w:val="left"/>
            </w:pPr>
            <w:r>
              <w:t xml:space="preserve">National Vegetation Database of Denmark</w:t>
            </w:r>
          </w:p>
        </w:tc>
        <w:tc>
          <w:p>
            <w:pPr>
              <w:pStyle w:val="Compact"/>
              <w:jc w:val="left"/>
            </w:pPr>
            <w:r>
              <w:t xml:space="preserve">Jesper Erenskjold Moeslund</w:t>
            </w:r>
          </w:p>
        </w:tc>
        <w:tc>
          <w:p>
            <w:pPr>
              <w:pStyle w:val="Compact"/>
              <w:jc w:val="left"/>
            </w:pPr>
            <w:r>
              <w:t xml:space="preserve">Rasmus Ejrnæs</w:t>
            </w:r>
          </w:p>
        </w:tc>
        <w:tc>
          <w:p>
            <w:pPr>
              <w:pStyle w:val="Compact"/>
              <w:jc w:val="right"/>
            </w:pPr>
            <w:r>
              <w:t xml:space="preserve">332</w:t>
            </w:r>
          </w:p>
        </w:tc>
        <w:tc>
          <w:p/>
        </w:tc>
      </w:tr>
      <w:tr>
        <w:tc>
          <w:p>
            <w:pPr>
              <w:pStyle w:val="Compact"/>
              <w:jc w:val="left"/>
            </w:pPr>
            <w:r>
              <w:t xml:space="preserve">EU-ES-001</w:t>
            </w:r>
          </w:p>
        </w:tc>
        <w:tc>
          <w:p>
            <w:pPr>
              <w:pStyle w:val="Compact"/>
              <w:jc w:val="left"/>
            </w:pPr>
            <w:r>
              <w:t xml:space="preserve">Iberian and Macaronesian Vegetation Information System (SIVIM) - Wetlands</w:t>
            </w:r>
          </w:p>
        </w:tc>
        <w:tc>
          <w:p>
            <w:pPr>
              <w:pStyle w:val="Compact"/>
              <w:jc w:val="left"/>
            </w:pPr>
            <w:r>
              <w:t xml:space="preserve">Aaron Pérez-Haase</w:t>
            </w:r>
          </w:p>
        </w:tc>
        <w:tc>
          <w:p>
            <w:pPr>
              <w:pStyle w:val="Compact"/>
              <w:jc w:val="left"/>
            </w:pPr>
            <w:r>
              <w:t xml:space="preserve">Xavier Font</w:t>
            </w:r>
          </w:p>
        </w:tc>
        <w:tc>
          <w:p>
            <w:pPr>
              <w:pStyle w:val="Compact"/>
              <w:jc w:val="right"/>
            </w:pPr>
            <w:r>
              <w:t xml:space="preserve">580</w:t>
            </w:r>
          </w:p>
        </w:tc>
        <w:tc>
          <w:p/>
        </w:tc>
      </w:tr>
      <w:tr>
        <w:tc>
          <w:p>
            <w:pPr>
              <w:pStyle w:val="Compact"/>
              <w:jc w:val="left"/>
            </w:pPr>
            <w:r>
              <w:t xml:space="preserve">EU-FR-003</w:t>
            </w:r>
          </w:p>
        </w:tc>
        <w:tc>
          <w:p>
            <w:pPr>
              <w:pStyle w:val="Compact"/>
              <w:jc w:val="left"/>
            </w:pPr>
            <w:r>
              <w:t xml:space="preserve">SOPHY</w:t>
            </w:r>
          </w:p>
        </w:tc>
        <w:tc>
          <w:p>
            <w:pPr>
              <w:pStyle w:val="Compact"/>
              <w:jc w:val="left"/>
            </w:pPr>
            <w:r>
              <w:t xml:space="preserve">Emmanuel Garbolino</w:t>
            </w:r>
          </w:p>
        </w:tc>
        <w:tc>
          <w:p>
            <w:pPr>
              <w:pStyle w:val="Compact"/>
              <w:jc w:val="left"/>
            </w:pPr>
            <w:r>
              <w:t xml:space="preserve">Patrice De Ruffray</w:t>
            </w:r>
          </w:p>
        </w:tc>
        <w:tc>
          <w:p>
            <w:pPr>
              <w:pStyle w:val="Compact"/>
              <w:jc w:val="right"/>
            </w:pPr>
            <w:r>
              <w:t xml:space="preserve">7986</w:t>
            </w:r>
          </w:p>
        </w:tc>
        <w:tc>
          <w:p>
            <w:pPr>
              <w:pStyle w:val="Compact"/>
              <w:jc w:val="left"/>
            </w:pPr>
            <w:hyperlink w:anchor="ref-1CdUi4G3v">
              <w:r>
                <w:rPr>
                  <w:rStyle w:val="Hyperlink"/>
                </w:rPr>
                <w:t xml:space="preserve">102</w:t>
              </w:r>
            </w:hyperlink>
          </w:p>
        </w:tc>
      </w:tr>
      <w:tr>
        <w:tc>
          <w:p>
            <w:pPr>
              <w:pStyle w:val="Compact"/>
              <w:jc w:val="left"/>
            </w:pPr>
            <w:r>
              <w:t xml:space="preserve">EU-GB-001</w:t>
            </w:r>
          </w:p>
        </w:tc>
        <w:tc>
          <w:p>
            <w:pPr>
              <w:pStyle w:val="Compact"/>
              <w:jc w:val="left"/>
            </w:pPr>
            <w:r>
              <w:t xml:space="preserve">UK National Vegetation Classification Database</w:t>
            </w:r>
          </w:p>
        </w:tc>
        <w:tc>
          <w:p>
            <w:pPr>
              <w:pStyle w:val="Compact"/>
              <w:jc w:val="left"/>
            </w:pPr>
            <w:r>
              <w:t xml:space="preserve">John S. Rodwell</w:t>
            </w:r>
          </w:p>
        </w:tc>
        <w:tc>
          <w:p/>
        </w:tc>
        <w:tc>
          <w:p>
            <w:pPr>
              <w:pStyle w:val="Compact"/>
              <w:jc w:val="right"/>
            </w:pPr>
            <w:r>
              <w:t xml:space="preserve">3182</w:t>
            </w:r>
          </w:p>
        </w:tc>
        <w:tc>
          <w:p/>
        </w:tc>
      </w:tr>
      <w:tr>
        <w:tc>
          <w:p>
            <w:pPr>
              <w:pStyle w:val="Compact"/>
              <w:jc w:val="left"/>
            </w:pPr>
            <w:r>
              <w:t xml:space="preserve">EU-GR-001</w:t>
            </w:r>
          </w:p>
        </w:tc>
        <w:tc>
          <w:p>
            <w:pPr>
              <w:pStyle w:val="Compact"/>
              <w:jc w:val="left"/>
            </w:pPr>
            <w:r>
              <w:t xml:space="preserve">KRITI</w:t>
            </w:r>
          </w:p>
        </w:tc>
        <w:tc>
          <w:p>
            <w:pPr>
              <w:pStyle w:val="Compact"/>
              <w:jc w:val="left"/>
            </w:pPr>
            <w:r>
              <w:t xml:space="preserve">Erwin Bergmeier</w:t>
            </w:r>
          </w:p>
        </w:tc>
        <w:tc>
          <w:p/>
        </w:tc>
        <w:tc>
          <w:p>
            <w:pPr>
              <w:pStyle w:val="Compact"/>
              <w:jc w:val="right"/>
            </w:pPr>
            <w:r>
              <w:t xml:space="preserve">22</w:t>
            </w:r>
          </w:p>
        </w:tc>
        <w:tc>
          <w:p/>
        </w:tc>
      </w:tr>
      <w:tr>
        <w:tc>
          <w:p>
            <w:pPr>
              <w:pStyle w:val="Compact"/>
              <w:jc w:val="left"/>
            </w:pPr>
            <w:r>
              <w:t xml:space="preserve">EU-GR-005</w:t>
            </w:r>
          </w:p>
        </w:tc>
        <w:tc>
          <w:p>
            <w:pPr>
              <w:pStyle w:val="Compact"/>
              <w:jc w:val="left"/>
            </w:pPr>
            <w:r>
              <w:t xml:space="preserve">Hellenic Natura 2000 Vegetation Database (HelNatVeg)</w:t>
            </w:r>
          </w:p>
        </w:tc>
        <w:tc>
          <w:p>
            <w:pPr>
              <w:pStyle w:val="Compact"/>
              <w:jc w:val="left"/>
            </w:pPr>
            <w:r>
              <w:t xml:space="preserve">Panayotis Dimopoulos</w:t>
            </w:r>
          </w:p>
        </w:tc>
        <w:tc>
          <w:p>
            <w:pPr>
              <w:pStyle w:val="Compact"/>
              <w:jc w:val="left"/>
            </w:pPr>
            <w:r>
              <w:t xml:space="preserve">Ioannis Tsiripidis</w:t>
            </w:r>
          </w:p>
        </w:tc>
        <w:tc>
          <w:p>
            <w:pPr>
              <w:pStyle w:val="Compact"/>
              <w:jc w:val="right"/>
            </w:pPr>
            <w:r>
              <w:t xml:space="preserve">620</w:t>
            </w:r>
          </w:p>
        </w:tc>
        <w:tc>
          <w:p>
            <w:pPr>
              <w:pStyle w:val="Compact"/>
              <w:jc w:val="left"/>
            </w:pPr>
            <w:hyperlink w:anchor="ref-XyZpiNNv">
              <w:r>
                <w:rPr>
                  <w:rStyle w:val="Hyperlink"/>
                </w:rPr>
                <w:t xml:space="preserve">103</w:t>
              </w:r>
            </w:hyperlink>
          </w:p>
        </w:tc>
      </w:tr>
      <w:tr>
        <w:tc>
          <w:p>
            <w:pPr>
              <w:pStyle w:val="Compact"/>
              <w:jc w:val="left"/>
            </w:pPr>
            <w:r>
              <w:t xml:space="preserve">EU-GR-006</w:t>
            </w:r>
          </w:p>
        </w:tc>
        <w:tc>
          <w:p>
            <w:pPr>
              <w:pStyle w:val="Compact"/>
              <w:jc w:val="left"/>
            </w:pPr>
            <w:r>
              <w:t xml:space="preserve">Hellenic Woodland Database</w:t>
            </w:r>
          </w:p>
        </w:tc>
        <w:tc>
          <w:p>
            <w:pPr>
              <w:pStyle w:val="Compact"/>
              <w:jc w:val="left"/>
            </w:pPr>
            <w:r>
              <w:t xml:space="preserve">Ioannis Tsiripidis</w:t>
            </w:r>
          </w:p>
        </w:tc>
        <w:tc>
          <w:p>
            <w:pPr>
              <w:pStyle w:val="Compact"/>
              <w:jc w:val="left"/>
            </w:pPr>
            <w:r>
              <w:t xml:space="preserve">Georgios Fotiadis</w:t>
            </w:r>
          </w:p>
        </w:tc>
        <w:tc>
          <w:p>
            <w:pPr>
              <w:pStyle w:val="Compact"/>
              <w:jc w:val="right"/>
            </w:pPr>
            <w:r>
              <w:t xml:space="preserve">17</w:t>
            </w:r>
          </w:p>
        </w:tc>
        <w:tc>
          <w:p>
            <w:pPr>
              <w:pStyle w:val="Compact"/>
              <w:jc w:val="left"/>
            </w:pPr>
            <w:hyperlink w:anchor="ref-qGhfz7Qk">
              <w:r>
                <w:rPr>
                  <w:rStyle w:val="Hyperlink"/>
                </w:rPr>
                <w:t xml:space="preserve">104</w:t>
              </w:r>
            </w:hyperlink>
          </w:p>
        </w:tc>
      </w:tr>
      <w:tr>
        <w:tc>
          <w:p>
            <w:pPr>
              <w:pStyle w:val="Compact"/>
              <w:jc w:val="left"/>
            </w:pPr>
            <w:r>
              <w:t xml:space="preserve">EU-HR-001</w:t>
            </w:r>
          </w:p>
        </w:tc>
        <w:tc>
          <w:p>
            <w:pPr>
              <w:pStyle w:val="Compact"/>
              <w:jc w:val="left"/>
            </w:pPr>
            <w:r>
              <w:t xml:space="preserve">Phytosociological Database of Non-Forest Vegetation in Croatia</w:t>
            </w:r>
          </w:p>
        </w:tc>
        <w:tc>
          <w:p>
            <w:pPr>
              <w:pStyle w:val="Compact"/>
              <w:jc w:val="left"/>
            </w:pPr>
            <w:r>
              <w:t xml:space="preserve">Zvjezdana Stančić</w:t>
            </w:r>
          </w:p>
        </w:tc>
        <w:tc>
          <w:p/>
        </w:tc>
        <w:tc>
          <w:p>
            <w:pPr>
              <w:pStyle w:val="Compact"/>
              <w:jc w:val="right"/>
            </w:pPr>
            <w:r>
              <w:t xml:space="preserve">193</w:t>
            </w:r>
          </w:p>
        </w:tc>
        <w:tc>
          <w:p>
            <w:pPr>
              <w:pStyle w:val="Compact"/>
              <w:jc w:val="left"/>
            </w:pPr>
            <w:hyperlink w:anchor="ref-dnOHNNap">
              <w:r>
                <w:rPr>
                  <w:rStyle w:val="Hyperlink"/>
                </w:rPr>
                <w:t xml:space="preserve">105</w:t>
              </w:r>
            </w:hyperlink>
          </w:p>
        </w:tc>
      </w:tr>
      <w:tr>
        <w:tc>
          <w:p>
            <w:pPr>
              <w:pStyle w:val="Compact"/>
              <w:jc w:val="left"/>
            </w:pPr>
            <w:r>
              <w:t xml:space="preserve">EU-HR-002</w:t>
            </w:r>
          </w:p>
        </w:tc>
        <w:tc>
          <w:p>
            <w:pPr>
              <w:pStyle w:val="Compact"/>
              <w:jc w:val="left"/>
            </w:pPr>
            <w:r>
              <w:t xml:space="preserve">Croatian Vegetation Database</w:t>
            </w:r>
          </w:p>
        </w:tc>
        <w:tc>
          <w:p>
            <w:pPr>
              <w:pStyle w:val="Compact"/>
              <w:jc w:val="left"/>
            </w:pPr>
            <w:r>
              <w:t xml:space="preserve">Željko Škvorc</w:t>
            </w:r>
          </w:p>
        </w:tc>
        <w:tc>
          <w:p>
            <w:pPr>
              <w:pStyle w:val="Compact"/>
              <w:jc w:val="left"/>
            </w:pPr>
            <w:r>
              <w:t xml:space="preserve">Daniel Krstonošić</w:t>
            </w:r>
          </w:p>
        </w:tc>
        <w:tc>
          <w:p>
            <w:pPr>
              <w:pStyle w:val="Compact"/>
              <w:jc w:val="right"/>
            </w:pPr>
            <w:r>
              <w:t xml:space="preserve">585</w:t>
            </w:r>
          </w:p>
        </w:tc>
        <w:tc>
          <w:p/>
        </w:tc>
      </w:tr>
      <w:tr>
        <w:tc>
          <w:p>
            <w:pPr>
              <w:pStyle w:val="Compact"/>
              <w:jc w:val="left"/>
            </w:pPr>
            <w:r>
              <w:t xml:space="preserve">EU-HU-003</w:t>
            </w:r>
          </w:p>
        </w:tc>
        <w:tc>
          <w:p>
            <w:pPr>
              <w:pStyle w:val="Compact"/>
              <w:jc w:val="left"/>
            </w:pPr>
            <w:r>
              <w:t xml:space="preserve">CoenoDat Hungarian Phytosociological Database</w:t>
            </w:r>
          </w:p>
        </w:tc>
        <w:tc>
          <w:p>
            <w:pPr>
              <w:pStyle w:val="Compact"/>
              <w:jc w:val="left"/>
            </w:pPr>
            <w:r>
              <w:t xml:space="preserve">János Csiky</w:t>
            </w:r>
          </w:p>
        </w:tc>
        <w:tc>
          <w:p>
            <w:pPr>
              <w:pStyle w:val="Compact"/>
              <w:jc w:val="left"/>
            </w:pPr>
            <w:r>
              <w:t xml:space="preserve">Zoltán Botta-Dukát</w:t>
            </w:r>
          </w:p>
        </w:tc>
        <w:tc>
          <w:p>
            <w:pPr>
              <w:pStyle w:val="Compact"/>
              <w:jc w:val="right"/>
            </w:pPr>
            <w:r>
              <w:t xml:space="preserve">46</w:t>
            </w:r>
          </w:p>
        </w:tc>
        <w:tc>
          <w:p>
            <w:pPr>
              <w:pStyle w:val="Compact"/>
              <w:jc w:val="left"/>
            </w:pPr>
            <w:hyperlink w:anchor="ref-iA5yfDNB">
              <w:r>
                <w:rPr>
                  <w:rStyle w:val="Hyperlink"/>
                </w:rPr>
                <w:t xml:space="preserve">106</w:t>
              </w:r>
            </w:hyperlink>
          </w:p>
        </w:tc>
      </w:tr>
      <w:tr>
        <w:tc>
          <w:p>
            <w:pPr>
              <w:pStyle w:val="Compact"/>
              <w:jc w:val="left"/>
            </w:pPr>
            <w:r>
              <w:t xml:space="preserve">EU-IT-001</w:t>
            </w:r>
          </w:p>
        </w:tc>
        <w:tc>
          <w:p>
            <w:pPr>
              <w:pStyle w:val="Compact"/>
              <w:jc w:val="left"/>
            </w:pPr>
            <w:r>
              <w:t xml:space="preserve">VegItaly</w:t>
            </w:r>
          </w:p>
        </w:tc>
        <w:tc>
          <w:p>
            <w:pPr>
              <w:pStyle w:val="Compact"/>
              <w:jc w:val="left"/>
            </w:pPr>
            <w:r>
              <w:t xml:space="preserve">Roberto Venanzoni</w:t>
            </w:r>
          </w:p>
        </w:tc>
        <w:tc>
          <w:p>
            <w:pPr>
              <w:pStyle w:val="Compact"/>
              <w:jc w:val="left"/>
            </w:pPr>
            <w:r>
              <w:t xml:space="preserve">Flavia Landucci</w:t>
            </w:r>
          </w:p>
        </w:tc>
        <w:tc>
          <w:p>
            <w:pPr>
              <w:pStyle w:val="Compact"/>
              <w:jc w:val="right"/>
            </w:pPr>
            <w:r>
              <w:t xml:space="preserve">754</w:t>
            </w:r>
          </w:p>
        </w:tc>
        <w:tc>
          <w:p>
            <w:pPr>
              <w:pStyle w:val="Compact"/>
              <w:jc w:val="left"/>
            </w:pPr>
            <w:hyperlink w:anchor="ref-CwUMQSyN">
              <w:r>
                <w:rPr>
                  <w:rStyle w:val="Hyperlink"/>
                </w:rPr>
                <w:t xml:space="preserve">107</w:t>
              </w:r>
            </w:hyperlink>
          </w:p>
        </w:tc>
      </w:tr>
      <w:tr>
        <w:tc>
          <w:p>
            <w:pPr>
              <w:pStyle w:val="Compact"/>
              <w:jc w:val="left"/>
            </w:pPr>
            <w:r>
              <w:t xml:space="preserve">EU-IT-010</w:t>
            </w:r>
          </w:p>
        </w:tc>
        <w:tc>
          <w:p>
            <w:pPr>
              <w:pStyle w:val="Compact"/>
              <w:jc w:val="left"/>
            </w:pPr>
            <w:r>
              <w:t xml:space="preserve">Vegetation database of Habitats in the Italian Alps – HabItAlp</w:t>
            </w:r>
          </w:p>
        </w:tc>
        <w:tc>
          <w:p>
            <w:pPr>
              <w:pStyle w:val="Compact"/>
              <w:jc w:val="left"/>
            </w:pPr>
            <w:r>
              <w:t xml:space="preserve">Laura Casella</w:t>
            </w:r>
          </w:p>
        </w:tc>
        <w:tc>
          <w:p>
            <w:pPr>
              <w:pStyle w:val="Compact"/>
              <w:jc w:val="left"/>
            </w:pPr>
            <w:r>
              <w:t xml:space="preserve">Pierangela Angelini</w:t>
            </w:r>
          </w:p>
        </w:tc>
        <w:tc>
          <w:p>
            <w:pPr>
              <w:pStyle w:val="Compact"/>
              <w:jc w:val="right"/>
            </w:pPr>
            <w:r>
              <w:t xml:space="preserve">247</w:t>
            </w:r>
          </w:p>
        </w:tc>
        <w:tc>
          <w:p>
            <w:pPr>
              <w:pStyle w:val="Compact"/>
              <w:jc w:val="left"/>
            </w:pPr>
            <w:hyperlink w:anchor="ref-10SNUjiGv">
              <w:r>
                <w:rPr>
                  <w:rStyle w:val="Hyperlink"/>
                </w:rPr>
                <w:t xml:space="preserve">108</w:t>
              </w:r>
            </w:hyperlink>
          </w:p>
        </w:tc>
      </w:tr>
      <w:tr>
        <w:tc>
          <w:p>
            <w:pPr>
              <w:pStyle w:val="Compact"/>
              <w:jc w:val="left"/>
            </w:pPr>
            <w:r>
              <w:t xml:space="preserve">EU-IT-011</w:t>
            </w:r>
          </w:p>
        </w:tc>
        <w:tc>
          <w:p>
            <w:pPr>
              <w:pStyle w:val="Compact"/>
              <w:jc w:val="left"/>
            </w:pPr>
            <w:r>
              <w:t xml:space="preserve">Vegetation-Plot Database Sapienza University of Rome (VPD-Sapienza)</w:t>
            </w:r>
          </w:p>
        </w:tc>
        <w:tc>
          <w:p>
            <w:pPr>
              <w:pStyle w:val="Compact"/>
              <w:jc w:val="left"/>
            </w:pPr>
            <w:r>
              <w:t xml:space="preserve">Emiliano Agrillo</w:t>
            </w:r>
          </w:p>
        </w:tc>
        <w:tc>
          <w:p>
            <w:pPr>
              <w:pStyle w:val="Compact"/>
              <w:jc w:val="left"/>
            </w:pPr>
            <w:r>
              <w:t xml:space="preserve">Fabio Attorre</w:t>
            </w:r>
          </w:p>
        </w:tc>
        <w:tc>
          <w:p>
            <w:pPr>
              <w:pStyle w:val="Compact"/>
              <w:jc w:val="right"/>
            </w:pPr>
            <w:r>
              <w:t xml:space="preserve">967</w:t>
            </w:r>
          </w:p>
        </w:tc>
        <w:tc>
          <w:p>
            <w:pPr>
              <w:pStyle w:val="Compact"/>
              <w:jc w:val="left"/>
            </w:pPr>
            <w:hyperlink w:anchor="ref-vmycDKfI">
              <w:r>
                <w:rPr>
                  <w:rStyle w:val="Hyperlink"/>
                </w:rPr>
                <w:t xml:space="preserve">109</w:t>
              </w:r>
            </w:hyperlink>
          </w:p>
        </w:tc>
      </w:tr>
      <w:tr>
        <w:tc>
          <w:p>
            <w:pPr>
              <w:pStyle w:val="Compact"/>
              <w:jc w:val="left"/>
            </w:pPr>
            <w:r>
              <w:t xml:space="preserve">EU-LT-001</w:t>
            </w:r>
          </w:p>
        </w:tc>
        <w:tc>
          <w:p>
            <w:pPr>
              <w:pStyle w:val="Compact"/>
              <w:jc w:val="left"/>
            </w:pPr>
            <w:r>
              <w:t xml:space="preserve">Lithuanian Vegetation Database</w:t>
            </w:r>
          </w:p>
        </w:tc>
        <w:tc>
          <w:p>
            <w:pPr>
              <w:pStyle w:val="Compact"/>
              <w:jc w:val="left"/>
            </w:pPr>
            <w:r>
              <w:t xml:space="preserve">Valerijus Rašomavičius</w:t>
            </w:r>
          </w:p>
        </w:tc>
        <w:tc>
          <w:p>
            <w:pPr>
              <w:pStyle w:val="Compact"/>
              <w:jc w:val="left"/>
            </w:pPr>
            <w:r>
              <w:t xml:space="preserve">Domas Uogintas</w:t>
            </w:r>
          </w:p>
        </w:tc>
        <w:tc>
          <w:p>
            <w:pPr>
              <w:pStyle w:val="Compact"/>
              <w:jc w:val="right"/>
            </w:pPr>
            <w:r>
              <w:t xml:space="preserve">81</w:t>
            </w:r>
          </w:p>
        </w:tc>
        <w:tc>
          <w:p/>
        </w:tc>
      </w:tr>
      <w:tr>
        <w:tc>
          <w:p>
            <w:pPr>
              <w:pStyle w:val="Compact"/>
              <w:jc w:val="left"/>
            </w:pPr>
            <w:r>
              <w:t xml:space="preserve">EU-LV-001</w:t>
            </w:r>
          </w:p>
        </w:tc>
        <w:tc>
          <w:p>
            <w:pPr>
              <w:pStyle w:val="Compact"/>
              <w:jc w:val="left"/>
            </w:pPr>
            <w:r>
              <w:t xml:space="preserve">Semi-natural Grassland Vegetation Database of Latvia</w:t>
            </w:r>
          </w:p>
        </w:tc>
        <w:tc>
          <w:p>
            <w:pPr>
              <w:pStyle w:val="Compact"/>
              <w:jc w:val="left"/>
            </w:pPr>
            <w:r>
              <w:t xml:space="preserve">Solvita Rūsiņa</w:t>
            </w:r>
          </w:p>
        </w:tc>
        <w:tc>
          <w:p/>
        </w:tc>
        <w:tc>
          <w:p>
            <w:pPr>
              <w:pStyle w:val="Compact"/>
              <w:jc w:val="right"/>
            </w:pPr>
            <w:r>
              <w:t xml:space="preserve">369</w:t>
            </w:r>
          </w:p>
        </w:tc>
        <w:tc>
          <w:p>
            <w:pPr>
              <w:pStyle w:val="Compact"/>
              <w:jc w:val="left"/>
            </w:pPr>
            <w:hyperlink w:anchor="ref-KZk91ELT">
              <w:r>
                <w:rPr>
                  <w:rStyle w:val="Hyperlink"/>
                </w:rPr>
                <w:t xml:space="preserve">110</w:t>
              </w:r>
            </w:hyperlink>
          </w:p>
        </w:tc>
      </w:tr>
      <w:tr>
        <w:tc>
          <w:p>
            <w:pPr>
              <w:pStyle w:val="Compact"/>
              <w:jc w:val="left"/>
            </w:pPr>
            <w:r>
              <w:t xml:space="preserve">EU-MK-001</w:t>
            </w:r>
          </w:p>
        </w:tc>
        <w:tc>
          <w:p>
            <w:pPr>
              <w:pStyle w:val="Compact"/>
              <w:jc w:val="left"/>
            </w:pPr>
            <w:r>
              <w:t xml:space="preserve">Vegetation Database of the Republic of Macedonia</w:t>
            </w:r>
          </w:p>
        </w:tc>
        <w:tc>
          <w:p>
            <w:pPr>
              <w:pStyle w:val="Compact"/>
              <w:jc w:val="left"/>
            </w:pPr>
            <w:r>
              <w:t xml:space="preserve">Renata Ćušterevska</w:t>
            </w:r>
          </w:p>
        </w:tc>
        <w:tc>
          <w:p/>
        </w:tc>
        <w:tc>
          <w:p>
            <w:pPr>
              <w:pStyle w:val="Compact"/>
              <w:jc w:val="right"/>
            </w:pPr>
            <w:r>
              <w:t xml:space="preserve">28</w:t>
            </w:r>
          </w:p>
        </w:tc>
        <w:tc>
          <w:p/>
        </w:tc>
      </w:tr>
      <w:tr>
        <w:tc>
          <w:p>
            <w:pPr>
              <w:pStyle w:val="Compact"/>
              <w:jc w:val="left"/>
            </w:pPr>
            <w:r>
              <w:t xml:space="preserve">EU-NL-001</w:t>
            </w:r>
          </w:p>
        </w:tc>
        <w:tc>
          <w:p>
            <w:pPr>
              <w:pStyle w:val="Compact"/>
              <w:jc w:val="left"/>
            </w:pPr>
            <w:r>
              <w:t xml:space="preserve">Dutch National Vegetation Database</w:t>
            </w:r>
          </w:p>
        </w:tc>
        <w:tc>
          <w:p>
            <w:pPr>
              <w:pStyle w:val="Compact"/>
              <w:jc w:val="left"/>
            </w:pPr>
            <w:r>
              <w:t xml:space="preserve">Stephan M. Hennekens</w:t>
            </w:r>
          </w:p>
        </w:tc>
        <w:tc>
          <w:p>
            <w:pPr>
              <w:pStyle w:val="Compact"/>
              <w:jc w:val="left"/>
            </w:pPr>
            <w:r>
              <w:t xml:space="preserve">Joop H.J. Schaminée</w:t>
            </w:r>
          </w:p>
        </w:tc>
        <w:tc>
          <w:p>
            <w:pPr>
              <w:pStyle w:val="Compact"/>
              <w:jc w:val="right"/>
            </w:pPr>
            <w:r>
              <w:t xml:space="preserve">1098</w:t>
            </w:r>
          </w:p>
        </w:tc>
        <w:tc>
          <w:p>
            <w:pPr>
              <w:pStyle w:val="Compact"/>
              <w:jc w:val="left"/>
            </w:pPr>
            <w:hyperlink w:anchor="ref-qqBBJS3C">
              <w:r>
                <w:rPr>
                  <w:rStyle w:val="Hyperlink"/>
                </w:rPr>
                <w:t xml:space="preserve">111</w:t>
              </w:r>
            </w:hyperlink>
          </w:p>
        </w:tc>
      </w:tr>
      <w:tr>
        <w:tc>
          <w:p>
            <w:pPr>
              <w:pStyle w:val="Compact"/>
              <w:jc w:val="left"/>
            </w:pPr>
            <w:r>
              <w:t xml:space="preserve">EU-PL-001</w:t>
            </w:r>
          </w:p>
        </w:tc>
        <w:tc>
          <w:p>
            <w:pPr>
              <w:pStyle w:val="Compact"/>
              <w:jc w:val="left"/>
            </w:pPr>
            <w:r>
              <w:t xml:space="preserve">Polish Vegetation Database</w:t>
            </w:r>
          </w:p>
        </w:tc>
        <w:tc>
          <w:p>
            <w:pPr>
              <w:pStyle w:val="Compact"/>
              <w:jc w:val="left"/>
            </w:pPr>
            <w:r>
              <w:t xml:space="preserve">Zygmunt Kącki</w:t>
            </w:r>
          </w:p>
        </w:tc>
        <w:tc>
          <w:p>
            <w:pPr>
              <w:pStyle w:val="Compact"/>
              <w:jc w:val="left"/>
            </w:pPr>
            <w:r>
              <w:t xml:space="preserve">Grzegorz Swacha</w:t>
            </w:r>
          </w:p>
        </w:tc>
        <w:tc>
          <w:p>
            <w:pPr>
              <w:pStyle w:val="Compact"/>
              <w:jc w:val="right"/>
            </w:pPr>
            <w:r>
              <w:t xml:space="preserve">692</w:t>
            </w:r>
          </w:p>
        </w:tc>
        <w:tc>
          <w:p>
            <w:pPr>
              <w:pStyle w:val="Compact"/>
              <w:jc w:val="left"/>
            </w:pPr>
            <w:hyperlink w:anchor="ref-oFsgD9r6">
              <w:r>
                <w:rPr>
                  <w:rStyle w:val="Hyperlink"/>
                </w:rPr>
                <w:t xml:space="preserve">112</w:t>
              </w:r>
            </w:hyperlink>
          </w:p>
        </w:tc>
      </w:tr>
      <w:tr>
        <w:tc>
          <w:p>
            <w:pPr>
              <w:pStyle w:val="Compact"/>
              <w:jc w:val="left"/>
            </w:pPr>
            <w:r>
              <w:t xml:space="preserve">EU-RO-007</w:t>
            </w:r>
          </w:p>
        </w:tc>
        <w:tc>
          <w:p>
            <w:pPr>
              <w:pStyle w:val="Compact"/>
              <w:jc w:val="left"/>
            </w:pPr>
            <w:r>
              <w:t xml:space="preserve">Romanian Forest Database</w:t>
            </w:r>
          </w:p>
        </w:tc>
        <w:tc>
          <w:p>
            <w:pPr>
              <w:pStyle w:val="Compact"/>
              <w:jc w:val="left"/>
            </w:pPr>
            <w:r>
              <w:t xml:space="preserve">Adrian Indreica</w:t>
            </w:r>
          </w:p>
        </w:tc>
        <w:tc>
          <w:p>
            <w:pPr>
              <w:pStyle w:val="Compact"/>
              <w:jc w:val="left"/>
            </w:pPr>
            <w:r>
              <w:t xml:space="preserve">Pavel Dan Turtureanu</w:t>
            </w:r>
          </w:p>
        </w:tc>
        <w:tc>
          <w:p>
            <w:pPr>
              <w:pStyle w:val="Compact"/>
              <w:jc w:val="right"/>
            </w:pPr>
            <w:r>
              <w:t xml:space="preserve">166</w:t>
            </w:r>
          </w:p>
        </w:tc>
        <w:tc>
          <w:p>
            <w:pPr>
              <w:pStyle w:val="Compact"/>
              <w:jc w:val="left"/>
            </w:pPr>
            <w:hyperlink w:anchor="ref-SnHcxlE5">
              <w:r>
                <w:rPr>
                  <w:rStyle w:val="Hyperlink"/>
                </w:rPr>
                <w:t xml:space="preserve">113</w:t>
              </w:r>
            </w:hyperlink>
          </w:p>
        </w:tc>
      </w:tr>
      <w:tr>
        <w:tc>
          <w:p>
            <w:pPr>
              <w:pStyle w:val="Compact"/>
              <w:jc w:val="left"/>
            </w:pPr>
            <w:r>
              <w:t xml:space="preserve">EU-RO-008</w:t>
            </w:r>
          </w:p>
        </w:tc>
        <w:tc>
          <w:p>
            <w:pPr>
              <w:pStyle w:val="Compact"/>
              <w:jc w:val="left"/>
            </w:pPr>
            <w:r>
              <w:t xml:space="preserve">Romanian Grassland Database</w:t>
            </w:r>
          </w:p>
        </w:tc>
        <w:tc>
          <w:p>
            <w:pPr>
              <w:pStyle w:val="Compact"/>
              <w:jc w:val="left"/>
            </w:pPr>
            <w:r>
              <w:t xml:space="preserve">Eszter Ruprecht</w:t>
            </w:r>
          </w:p>
        </w:tc>
        <w:tc>
          <w:p>
            <w:pPr>
              <w:pStyle w:val="Compact"/>
              <w:jc w:val="left"/>
            </w:pPr>
            <w:r>
              <w:t xml:space="preserve">Kiril Vassilev</w:t>
            </w:r>
          </w:p>
        </w:tc>
        <w:tc>
          <w:p>
            <w:pPr>
              <w:pStyle w:val="Compact"/>
              <w:jc w:val="right"/>
            </w:pPr>
            <w:r>
              <w:t xml:space="preserve">82</w:t>
            </w:r>
          </w:p>
        </w:tc>
        <w:tc>
          <w:p>
            <w:pPr>
              <w:pStyle w:val="Compact"/>
              <w:jc w:val="left"/>
            </w:pPr>
            <w:hyperlink w:anchor="ref-iDIKKldZ">
              <w:r>
                <w:rPr>
                  <w:rStyle w:val="Hyperlink"/>
                </w:rPr>
                <w:t xml:space="preserve">114</w:t>
              </w:r>
            </w:hyperlink>
          </w:p>
        </w:tc>
      </w:tr>
      <w:tr>
        <w:tc>
          <w:p>
            <w:pPr>
              <w:pStyle w:val="Compact"/>
              <w:jc w:val="left"/>
            </w:pPr>
            <w:r>
              <w:t xml:space="preserve">EU-RS-002</w:t>
            </w:r>
          </w:p>
        </w:tc>
        <w:tc>
          <w:p>
            <w:pPr>
              <w:pStyle w:val="Compact"/>
              <w:jc w:val="left"/>
            </w:pPr>
            <w:r>
              <w:t xml:space="preserve">Vegetation Database Grassland Vegetation of Serbia</w:t>
            </w:r>
          </w:p>
        </w:tc>
        <w:tc>
          <w:p>
            <w:pPr>
              <w:pStyle w:val="Compact"/>
              <w:jc w:val="left"/>
            </w:pPr>
            <w:r>
              <w:t xml:space="preserve">Svetlana Aćić</w:t>
            </w:r>
          </w:p>
        </w:tc>
        <w:tc>
          <w:p>
            <w:pPr>
              <w:pStyle w:val="Compact"/>
              <w:jc w:val="left"/>
            </w:pPr>
            <w:r>
              <w:t xml:space="preserve">Zora Dajić Stevanović</w:t>
            </w:r>
          </w:p>
        </w:tc>
        <w:tc>
          <w:p>
            <w:pPr>
              <w:pStyle w:val="Compact"/>
              <w:jc w:val="right"/>
            </w:pPr>
            <w:r>
              <w:t xml:space="preserve">217</w:t>
            </w:r>
          </w:p>
        </w:tc>
        <w:tc>
          <w:p>
            <w:pPr>
              <w:pStyle w:val="Compact"/>
              <w:jc w:val="left"/>
            </w:pPr>
            <w:hyperlink w:anchor="ref-1CkfwiLoA">
              <w:r>
                <w:rPr>
                  <w:rStyle w:val="Hyperlink"/>
                </w:rPr>
                <w:t xml:space="preserve">115</w:t>
              </w:r>
            </w:hyperlink>
          </w:p>
        </w:tc>
      </w:tr>
      <w:tr>
        <w:tc>
          <w:p>
            <w:pPr>
              <w:pStyle w:val="Compact"/>
              <w:jc w:val="left"/>
            </w:pPr>
            <w:r>
              <w:t xml:space="preserve">EU-RU-002</w:t>
            </w:r>
          </w:p>
        </w:tc>
        <w:tc>
          <w:p>
            <w:pPr>
              <w:pStyle w:val="Compact"/>
              <w:jc w:val="left"/>
            </w:pPr>
            <w:r>
              <w:t xml:space="preserve">Lower Volga Valley Phytosociological Database</w:t>
            </w:r>
          </w:p>
        </w:tc>
        <w:tc>
          <w:p>
            <w:pPr>
              <w:pStyle w:val="Compact"/>
              <w:jc w:val="left"/>
            </w:pPr>
            <w:r>
              <w:t xml:space="preserve">Valentin Golub</w:t>
            </w:r>
          </w:p>
        </w:tc>
        <w:tc>
          <w:p>
            <w:pPr>
              <w:pStyle w:val="Compact"/>
              <w:jc w:val="left"/>
            </w:pPr>
            <w:r>
              <w:t xml:space="preserve">Andrey Chuvashov</w:t>
            </w:r>
          </w:p>
        </w:tc>
        <w:tc>
          <w:p>
            <w:pPr>
              <w:pStyle w:val="Compact"/>
              <w:jc w:val="right"/>
            </w:pPr>
            <w:r>
              <w:t xml:space="preserve">383</w:t>
            </w:r>
          </w:p>
        </w:tc>
        <w:tc>
          <w:p>
            <w:pPr>
              <w:pStyle w:val="Compact"/>
              <w:jc w:val="left"/>
            </w:pPr>
            <w:hyperlink w:anchor="ref-lNdZ0Vf1">
              <w:r>
                <w:rPr>
                  <w:rStyle w:val="Hyperlink"/>
                </w:rPr>
                <w:t xml:space="preserve">116</w:t>
              </w:r>
            </w:hyperlink>
          </w:p>
        </w:tc>
      </w:tr>
      <w:tr>
        <w:tc>
          <w:p>
            <w:pPr>
              <w:pStyle w:val="Compact"/>
              <w:jc w:val="left"/>
            </w:pPr>
            <w:r>
              <w:t xml:space="preserve">EU-RU-003</w:t>
            </w:r>
          </w:p>
        </w:tc>
        <w:tc>
          <w:p>
            <w:pPr>
              <w:pStyle w:val="Compact"/>
              <w:jc w:val="left"/>
            </w:pPr>
            <w:r>
              <w:t xml:space="preserve">Vegetation Database of the Volga and the Ural Rivers Basins</w:t>
            </w:r>
          </w:p>
        </w:tc>
        <w:tc>
          <w:p>
            <w:pPr>
              <w:pStyle w:val="Compact"/>
              <w:jc w:val="left"/>
            </w:pPr>
            <w:r>
              <w:t xml:space="preserve">Tatiana Lysenko</w:t>
            </w:r>
          </w:p>
        </w:tc>
        <w:tc>
          <w:p/>
        </w:tc>
        <w:tc>
          <w:p>
            <w:pPr>
              <w:pStyle w:val="Compact"/>
              <w:jc w:val="right"/>
            </w:pPr>
            <w:r>
              <w:t xml:space="preserve">174</w:t>
            </w:r>
          </w:p>
        </w:tc>
        <w:tc>
          <w:p>
            <w:pPr>
              <w:pStyle w:val="Compact"/>
              <w:jc w:val="left"/>
            </w:pPr>
            <w:hyperlink w:anchor="ref-uMtZbN6z">
              <w:r>
                <w:rPr>
                  <w:rStyle w:val="Hyperlink"/>
                </w:rPr>
                <w:t xml:space="preserve">117</w:t>
              </w:r>
            </w:hyperlink>
          </w:p>
        </w:tc>
      </w:tr>
      <w:tr>
        <w:tc>
          <w:p>
            <w:pPr>
              <w:pStyle w:val="Compact"/>
              <w:jc w:val="left"/>
            </w:pPr>
            <w:r>
              <w:t xml:space="preserve">EU-RU-011</w:t>
            </w:r>
          </w:p>
        </w:tc>
        <w:tc>
          <w:p>
            <w:pPr>
              <w:pStyle w:val="Compact"/>
              <w:jc w:val="left"/>
            </w:pPr>
            <w:r>
              <w:t xml:space="preserve">Vegetation Database of Tatarstan</w:t>
            </w:r>
          </w:p>
        </w:tc>
        <w:tc>
          <w:p>
            <w:pPr>
              <w:pStyle w:val="Compact"/>
              <w:jc w:val="left"/>
            </w:pPr>
            <w:r>
              <w:t xml:space="preserve">Vadim Prokhorov</w:t>
            </w:r>
          </w:p>
        </w:tc>
        <w:tc>
          <w:p>
            <w:pPr>
              <w:pStyle w:val="Compact"/>
              <w:jc w:val="left"/>
            </w:pPr>
            <w:r>
              <w:t xml:space="preserve">Maria Kozhevnikova</w:t>
            </w:r>
          </w:p>
        </w:tc>
        <w:tc>
          <w:p>
            <w:pPr>
              <w:pStyle w:val="Compact"/>
              <w:jc w:val="right"/>
            </w:pPr>
            <w:r>
              <w:t xml:space="preserve">206</w:t>
            </w:r>
          </w:p>
        </w:tc>
        <w:tc>
          <w:p>
            <w:pPr>
              <w:pStyle w:val="Compact"/>
              <w:jc w:val="left"/>
            </w:pPr>
            <w:hyperlink w:anchor="ref-WxTdhWat">
              <w:r>
                <w:rPr>
                  <w:rStyle w:val="Hyperlink"/>
                </w:rPr>
                <w:t xml:space="preserve">118</w:t>
              </w:r>
            </w:hyperlink>
          </w:p>
        </w:tc>
      </w:tr>
      <w:tr>
        <w:tc>
          <w:p>
            <w:pPr>
              <w:pStyle w:val="Compact"/>
              <w:jc w:val="left"/>
            </w:pPr>
            <w:r>
              <w:t xml:space="preserve">EU-SI-001</w:t>
            </w:r>
          </w:p>
        </w:tc>
        <w:tc>
          <w:p>
            <w:pPr>
              <w:pStyle w:val="Compact"/>
              <w:jc w:val="left"/>
            </w:pPr>
            <w:r>
              <w:t xml:space="preserve">Vegetation Database of Slovenia</w:t>
            </w:r>
          </w:p>
        </w:tc>
        <w:tc>
          <w:p>
            <w:pPr>
              <w:pStyle w:val="Compact"/>
              <w:jc w:val="left"/>
            </w:pPr>
            <w:r>
              <w:t xml:space="preserve">Urban Šilc</w:t>
            </w:r>
          </w:p>
        </w:tc>
        <w:tc>
          <w:p>
            <w:pPr>
              <w:pStyle w:val="Compact"/>
              <w:jc w:val="left"/>
            </w:pPr>
            <w:r>
              <w:t xml:space="preserve">Filip Küzmič</w:t>
            </w:r>
          </w:p>
        </w:tc>
        <w:tc>
          <w:p>
            <w:pPr>
              <w:pStyle w:val="Compact"/>
              <w:jc w:val="right"/>
            </w:pPr>
            <w:r>
              <w:t xml:space="preserve">1029</w:t>
            </w:r>
          </w:p>
        </w:tc>
        <w:tc>
          <w:p>
            <w:pPr>
              <w:pStyle w:val="Compact"/>
              <w:jc w:val="left"/>
            </w:pPr>
            <w:hyperlink w:anchor="ref-10TLZX8HW">
              <w:r>
                <w:rPr>
                  <w:rStyle w:val="Hyperlink"/>
                </w:rPr>
                <w:t xml:space="preserve">119</w:t>
              </w:r>
            </w:hyperlink>
          </w:p>
        </w:tc>
      </w:tr>
      <w:tr>
        <w:tc>
          <w:p>
            <w:pPr>
              <w:pStyle w:val="Compact"/>
              <w:jc w:val="left"/>
            </w:pPr>
            <w:r>
              <w:t xml:space="preserve">EU-SK-001</w:t>
            </w:r>
          </w:p>
        </w:tc>
        <w:tc>
          <w:p>
            <w:pPr>
              <w:pStyle w:val="Compact"/>
              <w:jc w:val="left"/>
            </w:pPr>
            <w:r>
              <w:t xml:space="preserve">Slovak Vegetation Database</w:t>
            </w:r>
          </w:p>
        </w:tc>
        <w:tc>
          <w:p>
            <w:pPr>
              <w:pStyle w:val="Compact"/>
              <w:jc w:val="left"/>
            </w:pPr>
            <w:r>
              <w:t xml:space="preserve">Milan Valachovič</w:t>
            </w:r>
          </w:p>
        </w:tc>
        <w:tc>
          <w:p>
            <w:pPr>
              <w:pStyle w:val="Compact"/>
              <w:jc w:val="left"/>
            </w:pPr>
            <w:r>
              <w:t xml:space="preserve">Jozef Šibík</w:t>
            </w:r>
          </w:p>
        </w:tc>
        <w:tc>
          <w:p>
            <w:pPr>
              <w:pStyle w:val="Compact"/>
              <w:jc w:val="right"/>
            </w:pPr>
            <w:r>
              <w:t xml:space="preserve">2394</w:t>
            </w:r>
          </w:p>
        </w:tc>
        <w:tc>
          <w:p>
            <w:pPr>
              <w:pStyle w:val="Compact"/>
              <w:jc w:val="left"/>
            </w:pPr>
            <w:hyperlink w:anchor="ref-vWSY01N0">
              <w:r>
                <w:rPr>
                  <w:rStyle w:val="Hyperlink"/>
                </w:rPr>
                <w:t xml:space="preserve">120</w:t>
              </w:r>
            </w:hyperlink>
          </w:p>
        </w:tc>
      </w:tr>
      <w:tr>
        <w:tc>
          <w:p>
            <w:pPr>
              <w:pStyle w:val="Compact"/>
              <w:jc w:val="left"/>
            </w:pPr>
            <w:r>
              <w:t xml:space="preserve">EU-UA-001</w:t>
            </w:r>
          </w:p>
        </w:tc>
        <w:tc>
          <w:p>
            <w:pPr>
              <w:pStyle w:val="Compact"/>
              <w:jc w:val="left"/>
            </w:pPr>
            <w:r>
              <w:t xml:space="preserve">Ukrainian Grasslands Database</w:t>
            </w:r>
          </w:p>
        </w:tc>
        <w:tc>
          <w:p>
            <w:pPr>
              <w:pStyle w:val="Compact"/>
              <w:jc w:val="left"/>
            </w:pPr>
            <w:r>
              <w:t xml:space="preserve">Anna Kuzemko</w:t>
            </w:r>
          </w:p>
        </w:tc>
        <w:tc>
          <w:p>
            <w:pPr>
              <w:pStyle w:val="Compact"/>
              <w:jc w:val="left"/>
            </w:pPr>
            <w:r>
              <w:t xml:space="preserve">Yulia Vashenyak</w:t>
            </w:r>
          </w:p>
        </w:tc>
        <w:tc>
          <w:p>
            <w:pPr>
              <w:pStyle w:val="Compact"/>
              <w:jc w:val="right"/>
            </w:pPr>
            <w:r>
              <w:t xml:space="preserve">301</w:t>
            </w:r>
          </w:p>
        </w:tc>
        <w:tc>
          <w:p>
            <w:pPr>
              <w:pStyle w:val="Compact"/>
              <w:jc w:val="left"/>
            </w:pPr>
            <w:hyperlink w:anchor="ref-UhQ8wWbu">
              <w:r>
                <w:rPr>
                  <w:rStyle w:val="Hyperlink"/>
                </w:rPr>
                <w:t xml:space="preserve">121</w:t>
              </w:r>
            </w:hyperlink>
          </w:p>
        </w:tc>
      </w:tr>
      <w:tr>
        <w:tc>
          <w:p>
            <w:pPr>
              <w:pStyle w:val="Compact"/>
              <w:jc w:val="left"/>
            </w:pPr>
            <w:r>
              <w:t xml:space="preserve">EU-UA-006</w:t>
            </w:r>
          </w:p>
        </w:tc>
        <w:tc>
          <w:p>
            <w:pPr>
              <w:pStyle w:val="Compact"/>
              <w:jc w:val="left"/>
            </w:pPr>
            <w:r>
              <w:t xml:space="preserve">Vegetation Database of Ukraine and Adjacent Parts of Russia</w:t>
            </w:r>
          </w:p>
        </w:tc>
        <w:tc>
          <w:p>
            <w:pPr>
              <w:pStyle w:val="Compact"/>
              <w:jc w:val="left"/>
            </w:pPr>
            <w:r>
              <w:t xml:space="preserve">Viktor Onyshchenko</w:t>
            </w:r>
          </w:p>
        </w:tc>
        <w:tc>
          <w:p>
            <w:pPr>
              <w:pStyle w:val="Compact"/>
              <w:jc w:val="left"/>
            </w:pPr>
            <w:r>
              <w:t xml:space="preserve">Vitaliy Kolomiychuk</w:t>
            </w:r>
          </w:p>
        </w:tc>
        <w:tc>
          <w:p>
            <w:pPr>
              <w:pStyle w:val="Compact"/>
              <w:jc w:val="right"/>
            </w:pPr>
            <w:r>
              <w:t xml:space="preserve">96</w:t>
            </w:r>
          </w:p>
        </w:tc>
        <w:tc>
          <w:p/>
        </w:tc>
      </w:tr>
      <w:tr>
        <w:tc>
          <w:p>
            <w:pPr>
              <w:pStyle w:val="Compact"/>
              <w:jc w:val="left"/>
            </w:pPr>
            <w:r>
              <w:t xml:space="preserve">NA-00-002</w:t>
            </w:r>
          </w:p>
        </w:tc>
        <w:tc>
          <w:p>
            <w:pPr>
              <w:pStyle w:val="Compact"/>
              <w:jc w:val="left"/>
            </w:pPr>
            <w:r>
              <w:t xml:space="preserve">Tree Biodiversity Network (BIOTREE-NET)</w:t>
            </w:r>
          </w:p>
        </w:tc>
        <w:tc>
          <w:p>
            <w:pPr>
              <w:pStyle w:val="Compact"/>
              <w:jc w:val="left"/>
            </w:pPr>
            <w:r>
              <w:t xml:space="preserve">Luis Cayuela</w:t>
            </w:r>
          </w:p>
        </w:tc>
        <w:tc>
          <w:p/>
        </w:tc>
        <w:tc>
          <w:p>
            <w:pPr>
              <w:pStyle w:val="Compact"/>
              <w:jc w:val="right"/>
            </w:pPr>
            <w:r>
              <w:t xml:space="preserve">241</w:t>
            </w:r>
          </w:p>
        </w:tc>
        <w:tc>
          <w:p>
            <w:pPr>
              <w:pStyle w:val="Compact"/>
              <w:jc w:val="left"/>
            </w:pPr>
            <w:hyperlink w:anchor="ref-2vgCPsl9">
              <w:r>
                <w:rPr>
                  <w:rStyle w:val="Hyperlink"/>
                </w:rPr>
                <w:t xml:space="preserve">122</w:t>
              </w:r>
            </w:hyperlink>
          </w:p>
        </w:tc>
      </w:tr>
      <w:tr>
        <w:tc>
          <w:p>
            <w:pPr>
              <w:pStyle w:val="Compact"/>
              <w:jc w:val="left"/>
            </w:pPr>
            <w:r>
              <w:t xml:space="preserve">NA-CA-003</w:t>
            </w:r>
          </w:p>
        </w:tc>
        <w:tc>
          <w:p>
            <w:pPr>
              <w:pStyle w:val="Compact"/>
              <w:jc w:val="left"/>
            </w:pPr>
            <w:r>
              <w:t xml:space="preserve">Database of Timberline Vegetation in NW North America</w:t>
            </w:r>
          </w:p>
        </w:tc>
        <w:tc>
          <w:p>
            <w:pPr>
              <w:pStyle w:val="Compact"/>
              <w:jc w:val="left"/>
            </w:pPr>
            <w:r>
              <w:t xml:space="preserve">Viktoria Wagner</w:t>
            </w:r>
          </w:p>
        </w:tc>
        <w:tc>
          <w:p>
            <w:pPr>
              <w:pStyle w:val="Compact"/>
              <w:jc w:val="left"/>
            </w:pPr>
            <w:r>
              <w:t xml:space="preserve">Toby Spribille</w:t>
            </w:r>
          </w:p>
        </w:tc>
        <w:tc>
          <w:p>
            <w:pPr>
              <w:pStyle w:val="Compact"/>
              <w:jc w:val="right"/>
            </w:pPr>
            <w:r>
              <w:t xml:space="preserve">63</w:t>
            </w:r>
          </w:p>
        </w:tc>
        <w:tc>
          <w:p>
            <w:pPr>
              <w:pStyle w:val="Compact"/>
              <w:jc w:val="left"/>
            </w:pPr>
            <w:hyperlink w:anchor="ref-avACOmpB">
              <w:r>
                <w:rPr>
                  <w:rStyle w:val="Hyperlink"/>
                </w:rPr>
                <w:t xml:space="preserve">123</w:t>
              </w:r>
            </w:hyperlink>
          </w:p>
        </w:tc>
      </w:tr>
      <w:tr>
        <w:tc>
          <w:p>
            <w:pPr>
              <w:pStyle w:val="Compact"/>
              <w:jc w:val="left"/>
            </w:pPr>
            <w:r>
              <w:t xml:space="preserve">NA-CA-004</w:t>
            </w:r>
          </w:p>
        </w:tc>
        <w:tc>
          <w:p>
            <w:pPr>
              <w:pStyle w:val="Compact"/>
              <w:jc w:val="left"/>
            </w:pPr>
            <w:r>
              <w:t xml:space="preserve">Understory of Sugar Maple Dominated Stands in Quebec and Ontario (Canada)</w:t>
            </w:r>
          </w:p>
        </w:tc>
        <w:tc>
          <w:p>
            <w:pPr>
              <w:pStyle w:val="Compact"/>
              <w:jc w:val="left"/>
            </w:pPr>
            <w:r>
              <w:t xml:space="preserve">Isabelle Aubin</w:t>
            </w:r>
          </w:p>
        </w:tc>
        <w:tc>
          <w:p/>
        </w:tc>
        <w:tc>
          <w:p>
            <w:pPr>
              <w:pStyle w:val="Compact"/>
              <w:jc w:val="right"/>
            </w:pPr>
            <w:r>
              <w:t xml:space="preserve">13</w:t>
            </w:r>
          </w:p>
        </w:tc>
        <w:tc>
          <w:p>
            <w:pPr>
              <w:pStyle w:val="Compact"/>
              <w:jc w:val="left"/>
            </w:pPr>
            <w:hyperlink w:anchor="ref-Kblv5w8V">
              <w:r>
                <w:rPr>
                  <w:rStyle w:val="Hyperlink"/>
                </w:rPr>
                <w:t xml:space="preserve">124</w:t>
              </w:r>
            </w:hyperlink>
          </w:p>
        </w:tc>
      </w:tr>
      <w:tr>
        <w:tc>
          <w:p>
            <w:pPr>
              <w:pStyle w:val="Compact"/>
              <w:jc w:val="left"/>
            </w:pPr>
            <w:r>
              <w:t xml:space="preserve">NA-CA-005</w:t>
            </w:r>
          </w:p>
        </w:tc>
        <w:tc>
          <w:p>
            <w:pPr>
              <w:pStyle w:val="Compact"/>
              <w:jc w:val="left"/>
            </w:pPr>
            <w:r>
              <w:t xml:space="preserve">Boreal Forest of Canada</w:t>
            </w:r>
          </w:p>
        </w:tc>
        <w:tc>
          <w:p>
            <w:pPr>
              <w:pStyle w:val="Compact"/>
              <w:jc w:val="left"/>
            </w:pPr>
            <w:r>
              <w:t xml:space="preserve">Yves Bergeron</w:t>
            </w:r>
          </w:p>
        </w:tc>
        <w:tc>
          <w:p>
            <w:pPr>
              <w:pStyle w:val="Compact"/>
              <w:jc w:val="left"/>
            </w:pPr>
            <w:r>
              <w:t xml:space="preserve">Louis De Grandpré</w:t>
            </w:r>
          </w:p>
        </w:tc>
        <w:tc>
          <w:p>
            <w:pPr>
              <w:pStyle w:val="Compact"/>
              <w:jc w:val="right"/>
            </w:pPr>
            <w:r>
              <w:t xml:space="preserve">57</w:t>
            </w:r>
          </w:p>
        </w:tc>
        <w:tc>
          <w:p/>
        </w:tc>
      </w:tr>
      <w:tr>
        <w:tc>
          <w:p>
            <w:pPr>
              <w:pStyle w:val="Compact"/>
              <w:jc w:val="left"/>
            </w:pPr>
            <w:r>
              <w:t xml:space="preserve">NA-GL-001</w:t>
            </w:r>
          </w:p>
        </w:tc>
        <w:tc>
          <w:p>
            <w:pPr>
              <w:pStyle w:val="Compact"/>
              <w:jc w:val="left"/>
            </w:pPr>
            <w:r>
              <w:t xml:space="preserve">Vegetation Database of Greenland</w:t>
            </w:r>
          </w:p>
        </w:tc>
        <w:tc>
          <w:p>
            <w:pPr>
              <w:pStyle w:val="Compact"/>
              <w:jc w:val="left"/>
            </w:pPr>
            <w:r>
              <w:t xml:space="preserve">Birgit Jedrzejek</w:t>
            </w:r>
          </w:p>
        </w:tc>
        <w:tc>
          <w:p>
            <w:pPr>
              <w:pStyle w:val="Compact"/>
              <w:jc w:val="left"/>
            </w:pPr>
            <w:r>
              <w:t xml:space="preserve">Fred J.A. Daniëls</w:t>
            </w:r>
          </w:p>
        </w:tc>
        <w:tc>
          <w:p>
            <w:pPr>
              <w:pStyle w:val="Compact"/>
              <w:jc w:val="right"/>
            </w:pPr>
            <w:r>
              <w:t xml:space="preserve">441</w:t>
            </w:r>
          </w:p>
        </w:tc>
        <w:tc>
          <w:p>
            <w:pPr>
              <w:pStyle w:val="Compact"/>
              <w:jc w:val="left"/>
            </w:pPr>
            <w:hyperlink w:anchor="ref-YO0dhQgu">
              <w:r>
                <w:rPr>
                  <w:rStyle w:val="Hyperlink"/>
                </w:rPr>
                <w:t xml:space="preserve">125</w:t>
              </w:r>
            </w:hyperlink>
          </w:p>
        </w:tc>
      </w:tr>
      <w:tr>
        <w:tc>
          <w:p>
            <w:pPr>
              <w:pStyle w:val="Compact"/>
              <w:jc w:val="left"/>
            </w:pPr>
            <w:r>
              <w:t xml:space="preserve">NA-US-002</w:t>
            </w:r>
          </w:p>
        </w:tc>
        <w:tc>
          <w:p>
            <w:pPr>
              <w:pStyle w:val="Compact"/>
              <w:jc w:val="left"/>
            </w:pPr>
            <w:r>
              <w:t xml:space="preserve">VegBank</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14965</w:t>
            </w:r>
          </w:p>
        </w:tc>
        <w:tc>
          <w:p>
            <w:pPr>
              <w:pStyle w:val="Compact"/>
              <w:jc w:val="left"/>
            </w:pPr>
            <w:hyperlink w:anchor="ref-KZegcswP">
              <w:r>
                <w:rPr>
                  <w:rStyle w:val="Hyperlink"/>
                </w:rPr>
                <w:t xml:space="preserve">126</w:t>
              </w:r>
            </w:hyperlink>
          </w:p>
        </w:tc>
      </w:tr>
      <w:tr>
        <w:tc>
          <w:p>
            <w:pPr>
              <w:pStyle w:val="Compact"/>
              <w:jc w:val="left"/>
            </w:pPr>
            <w:r>
              <w:t xml:space="preserve">NA-US-006</w:t>
            </w:r>
          </w:p>
        </w:tc>
        <w:tc>
          <w:p>
            <w:pPr>
              <w:pStyle w:val="Compact"/>
              <w:jc w:val="left"/>
            </w:pPr>
            <w:r>
              <w:t xml:space="preserve">Carolina Vegetation Survey Database</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3263</w:t>
            </w:r>
          </w:p>
        </w:tc>
        <w:tc>
          <w:p>
            <w:pPr>
              <w:pStyle w:val="Compact"/>
              <w:jc w:val="left"/>
            </w:pPr>
            <w:hyperlink w:anchor="ref-10qq99Ojn">
              <w:r>
                <w:rPr>
                  <w:rStyle w:val="Hyperlink"/>
                </w:rPr>
                <w:t xml:space="preserve">127</w:t>
              </w:r>
            </w:hyperlink>
          </w:p>
        </w:tc>
      </w:tr>
      <w:tr>
        <w:tc>
          <w:p>
            <w:pPr>
              <w:pStyle w:val="Compact"/>
              <w:jc w:val="left"/>
            </w:pPr>
            <w:r>
              <w:t xml:space="preserve">NA-US-014</w:t>
            </w:r>
          </w:p>
        </w:tc>
        <w:tc>
          <w:p>
            <w:pPr>
              <w:pStyle w:val="Compact"/>
              <w:jc w:val="left"/>
            </w:pPr>
            <w:r>
              <w:t xml:space="preserve">Alaska-Arctic Vegetation Archive</w:t>
            </w:r>
          </w:p>
        </w:tc>
        <w:tc>
          <w:p>
            <w:pPr>
              <w:pStyle w:val="Compact"/>
              <w:jc w:val="left"/>
            </w:pPr>
            <w:r>
              <w:t xml:space="preserve">Donald A. Walker</w:t>
            </w:r>
          </w:p>
        </w:tc>
        <w:tc>
          <w:p>
            <w:pPr>
              <w:pStyle w:val="Compact"/>
              <w:jc w:val="left"/>
            </w:pPr>
            <w:r>
              <w:t xml:space="preserve">Amy Breen</w:t>
            </w:r>
          </w:p>
        </w:tc>
        <w:tc>
          <w:p>
            <w:pPr>
              <w:pStyle w:val="Compact"/>
              <w:jc w:val="right"/>
            </w:pPr>
            <w:r>
              <w:t xml:space="preserve">771</w:t>
            </w:r>
          </w:p>
        </w:tc>
        <w:tc>
          <w:p>
            <w:pPr>
              <w:pStyle w:val="Compact"/>
              <w:jc w:val="left"/>
            </w:pPr>
            <w:hyperlink w:anchor="ref-1FufWxHhp">
              <w:r>
                <w:rPr>
                  <w:rStyle w:val="Hyperlink"/>
                </w:rPr>
                <w:t xml:space="preserve">128</w:t>
              </w:r>
            </w:hyperlink>
          </w:p>
        </w:tc>
      </w:tr>
      <w:tr>
        <w:tc>
          <w:p>
            <w:pPr>
              <w:pStyle w:val="Compact"/>
              <w:jc w:val="left"/>
            </w:pPr>
            <w:r>
              <w:t xml:space="preserve">SA-00-002</w:t>
            </w:r>
          </w:p>
        </w:tc>
        <w:tc>
          <w:p>
            <w:pPr>
              <w:pStyle w:val="Compact"/>
              <w:jc w:val="left"/>
            </w:pPr>
            <w:r>
              <w:t xml:space="preserve">VegPáramo</w:t>
            </w:r>
          </w:p>
        </w:tc>
        <w:tc>
          <w:p>
            <w:pPr>
              <w:pStyle w:val="Compact"/>
              <w:jc w:val="left"/>
            </w:pPr>
            <w:r>
              <w:t xml:space="preserve">Gwendolyn Peyre</w:t>
            </w:r>
          </w:p>
        </w:tc>
        <w:tc>
          <w:p>
            <w:pPr>
              <w:pStyle w:val="Compact"/>
              <w:jc w:val="left"/>
            </w:pPr>
            <w:r>
              <w:t xml:space="preserve">Xavier Font</w:t>
            </w:r>
          </w:p>
        </w:tc>
        <w:tc>
          <w:p>
            <w:pPr>
              <w:pStyle w:val="Compact"/>
              <w:jc w:val="right"/>
            </w:pPr>
            <w:r>
              <w:t xml:space="preserve">2010</w:t>
            </w:r>
          </w:p>
        </w:tc>
        <w:tc>
          <w:p>
            <w:pPr>
              <w:pStyle w:val="Compact"/>
              <w:jc w:val="left"/>
            </w:pPr>
            <w:hyperlink w:anchor="ref-crOLtuYs">
              <w:r>
                <w:rPr>
                  <w:rStyle w:val="Hyperlink"/>
                </w:rPr>
                <w:t xml:space="preserve">129</w:t>
              </w:r>
            </w:hyperlink>
          </w:p>
        </w:tc>
      </w:tr>
      <w:tr>
        <w:tc>
          <w:p>
            <w:pPr>
              <w:pStyle w:val="Compact"/>
              <w:jc w:val="left"/>
            </w:pPr>
            <w:r>
              <w:t xml:space="preserve">SA-AR-002</w:t>
            </w:r>
          </w:p>
        </w:tc>
        <w:tc>
          <w:p>
            <w:pPr>
              <w:pStyle w:val="Compact"/>
              <w:jc w:val="left"/>
            </w:pPr>
            <w:r>
              <w:t xml:space="preserve">Vegetation Database of Central Argentina</w:t>
            </w:r>
          </w:p>
        </w:tc>
        <w:tc>
          <w:p>
            <w:pPr>
              <w:pStyle w:val="Compact"/>
              <w:jc w:val="left"/>
            </w:pPr>
            <w:r>
              <w:t xml:space="preserve">Melisa Giorgis</w:t>
            </w:r>
          </w:p>
        </w:tc>
        <w:tc>
          <w:p>
            <w:pPr>
              <w:pStyle w:val="Compact"/>
              <w:jc w:val="left"/>
            </w:pPr>
            <w:r>
              <w:t xml:space="preserve">Alicia T.R. Acosta</w:t>
            </w:r>
          </w:p>
        </w:tc>
        <w:tc>
          <w:p>
            <w:pPr>
              <w:pStyle w:val="Compact"/>
              <w:jc w:val="right"/>
            </w:pPr>
            <w:r>
              <w:t xml:space="preserve">86</w:t>
            </w:r>
          </w:p>
        </w:tc>
        <w:tc>
          <w:p/>
        </w:tc>
      </w:tr>
      <w:tr>
        <w:tc>
          <w:p>
            <w:pPr>
              <w:pStyle w:val="Compact"/>
              <w:jc w:val="left"/>
            </w:pPr>
            <w:r>
              <w:t xml:space="preserve">SA-BO-003</w:t>
            </w:r>
          </w:p>
        </w:tc>
        <w:tc>
          <w:p>
            <w:pPr>
              <w:pStyle w:val="Compact"/>
              <w:jc w:val="left"/>
            </w:pPr>
            <w:r>
              <w:t xml:space="preserve">Bolivia Forest Plots</w:t>
            </w:r>
          </w:p>
        </w:tc>
        <w:tc>
          <w:p>
            <w:pPr>
              <w:pStyle w:val="Compact"/>
              <w:jc w:val="left"/>
            </w:pPr>
            <w:r>
              <w:t xml:space="preserve">Michael Kessler</w:t>
            </w:r>
          </w:p>
        </w:tc>
        <w:tc>
          <w:p>
            <w:pPr>
              <w:pStyle w:val="Compact"/>
              <w:jc w:val="left"/>
            </w:pPr>
            <w:r>
              <w:t xml:space="preserve">Sebastian Herzog</w:t>
            </w:r>
          </w:p>
        </w:tc>
        <w:tc>
          <w:p>
            <w:pPr>
              <w:pStyle w:val="Compact"/>
              <w:jc w:val="right"/>
            </w:pPr>
            <w:r>
              <w:t xml:space="preserve">44</w:t>
            </w:r>
          </w:p>
        </w:tc>
        <w:tc>
          <w:p/>
        </w:tc>
      </w:tr>
      <w:tr>
        <w:tc>
          <w:p>
            <w:pPr>
              <w:pStyle w:val="Compact"/>
              <w:jc w:val="left"/>
            </w:pPr>
            <w:r>
              <w:t xml:space="preserve">SA-BR-002</w:t>
            </w:r>
          </w:p>
        </w:tc>
        <w:tc>
          <w:p>
            <w:pPr>
              <w:pStyle w:val="Compact"/>
              <w:jc w:val="left"/>
            </w:pPr>
            <w:r>
              <w:t xml:space="preserve">Forest Inventory, State of Santa Catarina, Brazil (IFFSC Project)</w:t>
            </w:r>
          </w:p>
        </w:tc>
        <w:tc>
          <w:p>
            <w:pPr>
              <w:pStyle w:val="Compact"/>
              <w:jc w:val="left"/>
            </w:pPr>
            <w:r>
              <w:t xml:space="preserve">Alexander Christian Vibrans</w:t>
            </w:r>
          </w:p>
        </w:tc>
        <w:tc>
          <w:p>
            <w:pPr>
              <w:pStyle w:val="Compact"/>
              <w:jc w:val="left"/>
            </w:pPr>
            <w:r>
              <w:t xml:space="preserve">André Luís de Gasper</w:t>
            </w:r>
          </w:p>
        </w:tc>
        <w:tc>
          <w:p>
            <w:pPr>
              <w:pStyle w:val="Compact"/>
              <w:jc w:val="right"/>
            </w:pPr>
            <w:r>
              <w:t xml:space="preserve">1561</w:t>
            </w:r>
          </w:p>
        </w:tc>
        <w:tc>
          <w:p>
            <w:pPr>
              <w:pStyle w:val="Compact"/>
              <w:jc w:val="left"/>
            </w:pPr>
            <w:hyperlink w:anchor="ref-hNLxwHUe">
              <w:r>
                <w:rPr>
                  <w:rStyle w:val="Hyperlink"/>
                </w:rPr>
                <w:t xml:space="preserve">130</w:t>
              </w:r>
            </w:hyperlink>
          </w:p>
        </w:tc>
      </w:tr>
      <w:tr>
        <w:tc>
          <w:p>
            <w:pPr>
              <w:pStyle w:val="Compact"/>
              <w:jc w:val="left"/>
            </w:pPr>
            <w:r>
              <w:t xml:space="preserve">SA-BR-003</w:t>
            </w:r>
          </w:p>
        </w:tc>
        <w:tc>
          <w:p>
            <w:pPr>
              <w:pStyle w:val="Compact"/>
              <w:jc w:val="left"/>
            </w:pPr>
            <w:r>
              <w:t xml:space="preserve">Grasslands of Rio Grande do Sul, Brazil</w:t>
            </w:r>
          </w:p>
        </w:tc>
        <w:tc>
          <w:p>
            <w:pPr>
              <w:pStyle w:val="Compact"/>
              <w:jc w:val="left"/>
            </w:pPr>
            <w:r>
              <w:t xml:space="preserve">Eduardo Vélez-Martin</w:t>
            </w:r>
          </w:p>
        </w:tc>
        <w:tc>
          <w:p>
            <w:pPr>
              <w:pStyle w:val="Compact"/>
              <w:jc w:val="left"/>
            </w:pPr>
            <w:r>
              <w:t xml:space="preserve">Valério D. Pillar</w:t>
            </w:r>
          </w:p>
        </w:tc>
        <w:tc>
          <w:p>
            <w:pPr>
              <w:pStyle w:val="Compact"/>
              <w:jc w:val="right"/>
            </w:pPr>
            <w:r>
              <w:t xml:space="preserve">306</w:t>
            </w:r>
          </w:p>
        </w:tc>
        <w:tc>
          <w:p/>
        </w:tc>
      </w:tr>
      <w:tr>
        <w:tc>
          <w:p>
            <w:pPr>
              <w:pStyle w:val="Compact"/>
              <w:jc w:val="left"/>
            </w:pPr>
            <w:r>
              <w:t xml:space="preserve">SA-BR-004</w:t>
            </w:r>
          </w:p>
        </w:tc>
        <w:tc>
          <w:p>
            <w:pPr>
              <w:pStyle w:val="Compact"/>
              <w:jc w:val="left"/>
            </w:pPr>
            <w:r>
              <w:t xml:space="preserve">Grassland Database of Campos Sulinos</w:t>
            </w:r>
          </w:p>
        </w:tc>
        <w:tc>
          <w:p>
            <w:pPr>
              <w:pStyle w:val="Compact"/>
              <w:jc w:val="left"/>
            </w:pPr>
            <w:r>
              <w:t xml:space="preserve">Gerhard E. Overbeck</w:t>
            </w:r>
          </w:p>
        </w:tc>
        <w:tc>
          <w:p>
            <w:pPr>
              <w:pStyle w:val="Compact"/>
              <w:jc w:val="left"/>
            </w:pPr>
            <w:r>
              <w:t xml:space="preserve">Valério D. Pillar</w:t>
            </w:r>
          </w:p>
        </w:tc>
        <w:tc>
          <w:p>
            <w:pPr>
              <w:pStyle w:val="Compact"/>
              <w:jc w:val="right"/>
            </w:pPr>
            <w:r>
              <w:t xml:space="preserve">147</w:t>
            </w:r>
          </w:p>
        </w:tc>
        <w:tc>
          <w:p/>
        </w:tc>
      </w:tr>
      <w:tr>
        <w:tc>
          <w:p>
            <w:pPr>
              <w:pStyle w:val="Compact"/>
              <w:jc w:val="left"/>
            </w:pPr>
            <w:r>
              <w:t xml:space="preserve">SA-CL-002</w:t>
            </w:r>
          </w:p>
        </w:tc>
        <w:tc>
          <w:p>
            <w:pPr>
              <w:pStyle w:val="Compact"/>
              <w:jc w:val="left"/>
            </w:pPr>
            <w:r>
              <w:t xml:space="preserve">SSAForests_Plots_db</w:t>
            </w:r>
          </w:p>
        </w:tc>
        <w:tc>
          <w:p>
            <w:pPr>
              <w:pStyle w:val="Compact"/>
              <w:jc w:val="left"/>
            </w:pPr>
            <w:r>
              <w:t xml:space="preserve">Alvaro G. Gutiérrez</w:t>
            </w:r>
          </w:p>
        </w:tc>
        <w:tc>
          <w:p/>
        </w:tc>
        <w:tc>
          <w:p>
            <w:pPr>
              <w:pStyle w:val="Compact"/>
              <w:jc w:val="right"/>
            </w:pPr>
            <w:r>
              <w:t xml:space="preserve">155</w:t>
            </w:r>
          </w:p>
        </w:tc>
        <w:tc>
          <w:p/>
        </w:tc>
      </w:tr>
      <w:tr>
        <w:tc>
          <w:p>
            <w:pPr>
              <w:pStyle w:val="Compact"/>
              <w:jc w:val="left"/>
            </w:pPr>
            <w:r>
              <w:t xml:space="preserve">SA-CL-003</w:t>
            </w:r>
          </w:p>
        </w:tc>
        <w:tc>
          <w:p>
            <w:pPr>
              <w:pStyle w:val="Compact"/>
              <w:jc w:val="left"/>
            </w:pPr>
            <w:r>
              <w:t xml:space="preserve">Chilean Park Transects - Fondecyt 1040528</w:t>
            </w:r>
          </w:p>
        </w:tc>
        <w:tc>
          <w:p>
            <w:pPr>
              <w:pStyle w:val="Compact"/>
              <w:jc w:val="left"/>
            </w:pPr>
            <w:r>
              <w:t xml:space="preserve">Aníbal Pauchard</w:t>
            </w:r>
          </w:p>
        </w:tc>
        <w:tc>
          <w:p>
            <w:pPr>
              <w:pStyle w:val="Compact"/>
              <w:jc w:val="left"/>
            </w:pPr>
            <w:r>
              <w:t xml:space="preserve">Alicia Marticorena</w:t>
            </w:r>
          </w:p>
        </w:tc>
        <w:tc>
          <w:p>
            <w:pPr>
              <w:pStyle w:val="Compact"/>
              <w:jc w:val="right"/>
            </w:pPr>
            <w:r>
              <w:t xml:space="preserve">44</w:t>
            </w:r>
          </w:p>
        </w:tc>
        <w:tc>
          <w:p>
            <w:pPr>
              <w:pStyle w:val="Compact"/>
              <w:jc w:val="left"/>
            </w:pPr>
            <w:hyperlink w:anchor="ref-IOGnWty0">
              <w:r>
                <w:rPr>
                  <w:rStyle w:val="Hyperlink"/>
                </w:rPr>
                <w:t xml:space="preserve">131</w:t>
              </w:r>
            </w:hyperlink>
          </w:p>
        </w:tc>
      </w:tr>
      <w:tr>
        <w:tc>
          <w:p>
            <w:pPr>
              <w:pStyle w:val="Compact"/>
              <w:jc w:val="left"/>
            </w:pPr>
            <w:r>
              <w:t xml:space="preserve">SA-EC-001</w:t>
            </w:r>
          </w:p>
        </w:tc>
        <w:tc>
          <w:p>
            <w:pPr>
              <w:pStyle w:val="Compact"/>
              <w:jc w:val="left"/>
            </w:pPr>
            <w:r>
              <w:t xml:space="preserve">Ecuador Forest Plot Database</w:t>
            </w:r>
          </w:p>
        </w:tc>
        <w:tc>
          <w:p>
            <w:pPr>
              <w:pStyle w:val="Compact"/>
              <w:jc w:val="left"/>
            </w:pPr>
            <w:r>
              <w:t xml:space="preserve">Jürgen Homeier</w:t>
            </w:r>
          </w:p>
        </w:tc>
        <w:tc>
          <w:p/>
        </w:tc>
        <w:tc>
          <w:p>
            <w:pPr>
              <w:pStyle w:val="Compact"/>
              <w:jc w:val="right"/>
            </w:pPr>
            <w:r>
              <w:t xml:space="preserve">166</w:t>
            </w:r>
          </w:p>
        </w:tc>
        <w:tc>
          <w:p/>
        </w:tc>
      </w:tr>
    </w:tbl>
    <w:bookmarkEnd w:id="0"/>
    <w:bookmarkStart w:id="0" w:name="tbl:Table2"/>
    <w:p>
      <w:pPr>
        <w:pStyle w:val="TableCaption"/>
      </w:pPr>
      <w:r>
        <w:t xml:space="preserve">Table 2: Description of the variables contained in the</w:t>
      </w:r>
      <w:r>
        <w:t xml:space="preserve"> </w:t>
      </w:r>
      <w:r>
        <w:t xml:space="preserve">‘</w:t>
      </w:r>
      <w:r>
        <w:t xml:space="preserve">header</w:t>
      </w:r>
      <w:r>
        <w:t xml:space="preserve">’</w:t>
      </w:r>
      <w:r>
        <w:t xml:space="preserve"> </w:t>
      </w:r>
      <w:r>
        <w:t xml:space="preserve">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is in Bruelheide et al. (2019)</w:t>
      </w:r>
      <w:r>
        <w:t xml:space="preserve"> </w:t>
      </w:r>
      <w:r>
        <w:t xml:space="preserve">[</w:t>
      </w:r>
      <w:hyperlink w:anchor="ref-1H3M9kGrz">
        <w:r>
          <w:rPr>
            <w:rStyle w:val="Hyperlink"/>
          </w:rPr>
          <w:t xml:space="preserve">25</w:t>
        </w:r>
      </w:hyperlink>
      <w:r>
        <w:t xml:space="preserve">]</w:t>
      </w:r>
      <w:r>
        <w:t xml:space="preserve">. GIVD codes derive from Dengler et al. (2011)</w:t>
      </w:r>
      <w:r>
        <w:t xml:space="preserve"> </w:t>
      </w:r>
      <w:r>
        <w:t xml:space="preserve">[</w:t>
      </w:r>
      <w:hyperlink w:anchor="ref-10JGA84o5">
        <w:r>
          <w:rPr>
            <w:rStyle w:val="Hyperlink"/>
          </w:rPr>
          <w:t xml:space="preserve">37</w:t>
        </w:r>
      </w:hyperlink>
      <w:r>
        <w:t xml:space="preserve">]</w:t>
      </w:r>
      <w:r>
        <w:t xml:space="preserve">. Biomes refer to Schultz 2005</w:t>
      </w:r>
      <w:r>
        <w:t xml:space="preserve"> </w:t>
      </w:r>
      <w:r>
        <w:t xml:space="preserve">[</w:t>
      </w:r>
      <w:hyperlink w:anchor="ref-mxruev1H">
        <w:r>
          <w:rPr>
            <w:rStyle w:val="Hyperlink"/>
          </w:rPr>
          <w:t xml:space="preserve">49</w:t>
        </w:r>
      </w:hyperlink>
      <w:r>
        <w:t xml:space="preserve">]</w:t>
      </w:r>
      <w:r>
        <w:t xml:space="preserve">, modified to include also the world mountain regions by Körner et al. (2017)</w:t>
      </w:r>
      <w:r>
        <w:t xml:space="preserve">[</w:t>
      </w:r>
      <w:hyperlink w:anchor="ref-a7jF9aSW">
        <w:r>
          <w:rPr>
            <w:rStyle w:val="Hyperlink"/>
          </w:rPr>
          <w:t xml:space="preserve">50</w:t>
        </w:r>
      </w:hyperlink>
      <w:r>
        <w:t xml:space="preserve">]</w:t>
      </w:r>
      <w:r>
        <w:t xml:space="preserve">. The column ESY refers to the EUNIS Habitat Classification Expert system described in Chytrý et al. (2020)</w:t>
      </w:r>
      <w:r>
        <w:t xml:space="preserve"> </w:t>
      </w:r>
      <w:r>
        <w:t xml:space="preserve">[</w:t>
      </w:r>
      <w:hyperlink w:anchor="ref-15fj3WANI">
        <w:r>
          <w:rPr>
            <w:rStyle w:val="Hyperlink"/>
          </w:rPr>
          <w:t xml:space="preserve">53</w:t>
        </w:r>
      </w:hyperlink>
      <w:r>
        <w:t xml:space="preserve">]</w:t>
      </w:r>
      <w:r>
        <w:t xml:space="preserve">.</w:t>
      </w:r>
    </w:p>
    <w:tbl>
      <w:tblPr>
        <w:tblStyle w:val="Table"/>
        <w:tblW w:type="pct" w:w="5000.0"/>
        <w:tblLook w:firstRow="1"/>
        <w:tblCaption w:val="Table 2: Description of the variables contained in the ‘header’ 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is in Bruelheide et al. (2019) [25]. GIVD codes derive from Dengler et al. (2011) [37]. Biomes refer to Schultz 2005 [49], modified to include also the world mountain regions by Körner et al. (2017)[50]. The column ESY refers to the EUNIS Habitat Classification Expert system described in Chytrý et al. (2020) [53]."/>
      </w:tblPr>
      <w:tblGrid>
        <w:gridCol w:w="1732"/>
        <w:gridCol w:w="3836"/>
        <w:gridCol w:w="1237"/>
        <w:gridCol w:w="742"/>
        <w:gridCol w:w="371"/>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Range/Levels</w:t>
            </w:r>
          </w:p>
        </w:tc>
        <w:tc>
          <w:tcPr>
            <w:tcBorders>
              <w:bottom w:val="single"/>
            </w:tcBorders>
            <w:vAlign w:val="bottom"/>
          </w:tcPr>
          <w:p>
            <w:pPr>
              <w:pStyle w:val="Compact"/>
              <w:jc w:val="left"/>
            </w:pPr>
            <w:r>
              <w:t xml:space="preserve">Unit of Measurement</w:t>
            </w:r>
          </w:p>
        </w:tc>
        <w:tc>
          <w:tcPr>
            <w:tcBorders>
              <w:bottom w:val="single"/>
            </w:tcBorders>
            <w:vAlign w:val="bottom"/>
          </w:tcPr>
          <w:p>
            <w:pPr>
              <w:pStyle w:val="Compact"/>
              <w:jc w:val="left"/>
            </w:pPr>
            <w:r>
              <w:t xml:space="preserve">Nr. of plots with information</w:t>
            </w:r>
          </w:p>
        </w:tc>
        <w:tc>
          <w:tcPr>
            <w:tcBorders>
              <w:bottom w:val="single"/>
            </w:tcBorders>
            <w:vAlign w:val="bottom"/>
          </w:tcPr>
          <w:p>
            <w:pPr>
              <w:pStyle w:val="Compact"/>
              <w:jc w:val="left"/>
            </w:pPr>
            <w:r>
              <w:t xml:space="preserve">Type</w:t>
            </w:r>
          </w:p>
        </w:tc>
      </w:tr>
      <w:tr>
        <w:tc>
          <w:p>
            <w:pPr>
              <w:pStyle w:val="Compact"/>
              <w:jc w:val="left"/>
            </w:pPr>
            <w:r>
              <w:t xml:space="preserve">GIVD_ID</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Dataset</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Continent</w:t>
            </w:r>
          </w:p>
        </w:tc>
        <w:tc>
          <w:p>
            <w:pPr>
              <w:pStyle w:val="Compact"/>
              <w:jc w:val="left"/>
            </w:pPr>
            <w:r>
              <w:t xml:space="preserve">Africa, Asia, Europe, North America, Oceania, South America</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Country</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Biome</w:t>
            </w:r>
          </w:p>
        </w:tc>
        <w:tc>
          <w:p>
            <w:pPr>
              <w:pStyle w:val="Compact"/>
              <w:jc w:val="left"/>
            </w:pPr>
            <w:r>
              <w:t xml:space="preserve">Alpine, Boreal zone, Dry midlatitudes, Dry tropics and subtropics, Polar and subpolar zone, Subtropics with year-round rain, Subtropics with winter rain, Temperate midlatitudes, Tropics with summer rain, Tropics with year-round rain</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Date_of_recording</w:t>
            </w:r>
          </w:p>
        </w:tc>
        <w:tc>
          <w:p>
            <w:pPr>
              <w:pStyle w:val="Compact"/>
              <w:jc w:val="left"/>
            </w:pPr>
            <w:r>
              <w:t xml:space="preserve">1888-07-05 - 2015-02-03</w:t>
            </w:r>
          </w:p>
        </w:tc>
        <w:tc>
          <w:p>
            <w:pPr>
              <w:pStyle w:val="Compact"/>
              <w:jc w:val="left"/>
            </w:pPr>
            <w:r>
              <w:t xml:space="preserve">dd-mm-yyyy</w:t>
            </w:r>
          </w:p>
        </w:tc>
        <w:tc>
          <w:p>
            <w:pPr>
              <w:pStyle w:val="Compact"/>
              <w:jc w:val="left"/>
            </w:pPr>
            <w:r>
              <w:t xml:space="preserve">80085</w:t>
            </w:r>
          </w:p>
        </w:tc>
        <w:tc>
          <w:p>
            <w:pPr>
              <w:pStyle w:val="Compact"/>
              <w:jc w:val="left"/>
            </w:pPr>
            <w:r>
              <w:t xml:space="preserve">d</w:t>
            </w:r>
          </w:p>
        </w:tc>
      </w:tr>
      <w:tr>
        <w:tc>
          <w:p>
            <w:pPr>
              <w:pStyle w:val="Compact"/>
              <w:jc w:val="left"/>
            </w:pPr>
            <w:r>
              <w:t xml:space="preserve">Latitude</w:t>
            </w:r>
          </w:p>
        </w:tc>
        <w:tc>
          <w:p>
            <w:pPr>
              <w:pStyle w:val="Compact"/>
              <w:jc w:val="left"/>
            </w:pPr>
            <w:r>
              <w:t xml:space="preserve">-54.82303 - 80.149116</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Longitude</w:t>
            </w:r>
          </w:p>
        </w:tc>
        <w:tc>
          <w:p>
            <w:pPr>
              <w:pStyle w:val="Compact"/>
              <w:jc w:val="left"/>
            </w:pPr>
            <w:r>
              <w:t xml:space="preserve">-162.741433 - 176.4221</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Location_uncertainty</w:t>
            </w:r>
          </w:p>
        </w:tc>
        <w:tc>
          <w:p>
            <w:pPr>
              <w:pStyle w:val="Compact"/>
              <w:jc w:val="left"/>
            </w:pPr>
            <w:r>
              <w:t xml:space="preserve">1 - 2750</w:t>
            </w:r>
          </w:p>
        </w:tc>
        <w:tc>
          <w:p>
            <w:pPr>
              <w:pStyle w:val="Compact"/>
              <w:jc w:val="left"/>
            </w:pPr>
            <w:r>
              <w:t xml:space="preserve">m</w:t>
            </w:r>
          </w:p>
        </w:tc>
        <w:tc>
          <w:p>
            <w:pPr>
              <w:pStyle w:val="Compact"/>
              <w:jc w:val="left"/>
            </w:pPr>
            <w:r>
              <w:t xml:space="preserve">95075</w:t>
            </w:r>
          </w:p>
        </w:tc>
        <w:tc>
          <w:p>
            <w:pPr>
              <w:pStyle w:val="Compact"/>
              <w:jc w:val="left"/>
            </w:pPr>
            <w:r>
              <w:t xml:space="preserve">q</w:t>
            </w:r>
          </w:p>
        </w:tc>
      </w:tr>
      <w:tr>
        <w:tc>
          <w:p>
            <w:pPr>
              <w:pStyle w:val="Compact"/>
              <w:jc w:val="left"/>
            </w:pPr>
            <w:r>
              <w:t xml:space="preserve">Releve_area</w:t>
            </w:r>
          </w:p>
        </w:tc>
        <w:tc>
          <w:p>
            <w:pPr>
              <w:pStyle w:val="Compact"/>
              <w:jc w:val="left"/>
            </w:pPr>
            <w:r>
              <w:t xml:space="preserve">0.03 - 40000</w:t>
            </w:r>
          </w:p>
        </w:tc>
        <w:tc>
          <w:p>
            <w:pPr>
              <w:pStyle w:val="Compact"/>
              <w:jc w:val="left"/>
            </w:pPr>
            <w:r>
              <w:t xml:space="preserve">m</w:t>
            </w:r>
            <w:r>
              <w:rPr>
                <w:vertAlign w:val="superscript"/>
              </w:rPr>
              <w:t xml:space="preserve">2</w:t>
            </w:r>
          </w:p>
        </w:tc>
        <w:tc>
          <w:p>
            <w:pPr>
              <w:pStyle w:val="Compact"/>
              <w:jc w:val="left"/>
            </w:pPr>
            <w:r>
              <w:t xml:space="preserve">65461</w:t>
            </w:r>
          </w:p>
        </w:tc>
        <w:tc>
          <w:p>
            <w:pPr>
              <w:pStyle w:val="Compact"/>
              <w:jc w:val="left"/>
            </w:pPr>
            <w:r>
              <w:t xml:space="preserve">q</w:t>
            </w:r>
          </w:p>
        </w:tc>
      </w:tr>
      <w:tr>
        <w:tc>
          <w:p>
            <w:pPr>
              <w:pStyle w:val="Compact"/>
              <w:jc w:val="left"/>
            </w:pPr>
            <w:r>
              <w:t xml:space="preserve">Plant_recorded</w:t>
            </w:r>
          </w:p>
        </w:tc>
        <w:tc>
          <w:p>
            <w:pPr>
              <w:pStyle w:val="Compact"/>
              <w:jc w:val="left"/>
            </w:pPr>
            <w:r>
              <w:t xml:space="preserve">All vascular plants, All trees &amp; dominant understory, Dominant trees, Only dominant species, Dominant woody plants &gt;= 2.5 cm dbh, All woody plants, Woody plants &gt;= 1 cm dbh, Woody plants &gt;= 2.5 cm dbh, Woody plants &gt;= 5 cm dbh, Woody plants &gt;= 10 cm dbh, Woody plants &gt;= 20 cm dbh, Woody plants &gt;= 1 m height, Not specified</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Elevation</w:t>
            </w:r>
          </w:p>
        </w:tc>
        <w:tc>
          <w:p>
            <w:pPr>
              <w:pStyle w:val="Compact"/>
              <w:jc w:val="left"/>
            </w:pPr>
            <w:r>
              <w:t xml:space="preserve">-30 - 5960</w:t>
            </w:r>
          </w:p>
        </w:tc>
        <w:tc>
          <w:p>
            <w:pPr>
              <w:pStyle w:val="Compact"/>
              <w:jc w:val="left"/>
            </w:pPr>
            <w:r>
              <w:t xml:space="preserve">m a.s.l.</w:t>
            </w:r>
          </w:p>
        </w:tc>
        <w:tc>
          <w:p>
            <w:pPr>
              <w:pStyle w:val="Compact"/>
              <w:jc w:val="left"/>
            </w:pPr>
            <w:r>
              <w:t xml:space="preserve">62968</w:t>
            </w:r>
          </w:p>
        </w:tc>
        <w:tc>
          <w:p>
            <w:pPr>
              <w:pStyle w:val="Compact"/>
              <w:jc w:val="left"/>
            </w:pPr>
            <w:r>
              <w:t xml:space="preserve">q</w:t>
            </w:r>
          </w:p>
        </w:tc>
      </w:tr>
      <w:tr>
        <w:tc>
          <w:p>
            <w:pPr>
              <w:pStyle w:val="Compact"/>
              <w:jc w:val="left"/>
            </w:pPr>
            <w:r>
              <w:t xml:space="preserve">Aspect</w:t>
            </w:r>
          </w:p>
        </w:tc>
        <w:tc>
          <w:p>
            <w:pPr>
              <w:pStyle w:val="Compact"/>
              <w:jc w:val="left"/>
            </w:pPr>
            <w:r>
              <w:t xml:space="preserve">1 - 360</w:t>
            </w:r>
          </w:p>
        </w:tc>
        <w:tc>
          <w:p>
            <w:pPr>
              <w:pStyle w:val="Compact"/>
              <w:jc w:val="left"/>
            </w:pPr>
            <w:r>
              <w:t xml:space="preserve">°</w:t>
            </w:r>
          </w:p>
        </w:tc>
        <w:tc>
          <w:p>
            <w:pPr>
              <w:pStyle w:val="Compact"/>
              <w:jc w:val="left"/>
            </w:pPr>
            <w:r>
              <w:t xml:space="preserve">42178</w:t>
            </w:r>
          </w:p>
        </w:tc>
        <w:tc>
          <w:p>
            <w:pPr>
              <w:pStyle w:val="Compact"/>
              <w:jc w:val="left"/>
            </w:pPr>
            <w:r>
              <w:t xml:space="preserve">q</w:t>
            </w:r>
          </w:p>
        </w:tc>
      </w:tr>
      <w:tr>
        <w:tc>
          <w:p>
            <w:pPr>
              <w:pStyle w:val="Compact"/>
              <w:jc w:val="left"/>
            </w:pPr>
            <w:r>
              <w:t xml:space="preserve">Slope</w:t>
            </w:r>
          </w:p>
        </w:tc>
        <w:tc>
          <w:p>
            <w:pPr>
              <w:pStyle w:val="Compact"/>
              <w:jc w:val="left"/>
            </w:pPr>
            <w:r>
              <w:t xml:space="preserve">0 - 90</w:t>
            </w:r>
          </w:p>
        </w:tc>
        <w:tc>
          <w:p>
            <w:pPr>
              <w:pStyle w:val="Compact"/>
              <w:jc w:val="left"/>
            </w:pPr>
            <w:r>
              <w:t xml:space="preserve">°</w:t>
            </w:r>
          </w:p>
        </w:tc>
        <w:tc>
          <w:p>
            <w:pPr>
              <w:pStyle w:val="Compact"/>
              <w:jc w:val="left"/>
            </w:pPr>
            <w:r>
              <w:t xml:space="preserve">51246</w:t>
            </w:r>
          </w:p>
        </w:tc>
        <w:tc>
          <w:p>
            <w:pPr>
              <w:pStyle w:val="Compact"/>
              <w:jc w:val="left"/>
            </w:pPr>
            <w:r>
              <w:t xml:space="preserve">q</w:t>
            </w:r>
          </w:p>
        </w:tc>
      </w:tr>
      <w:tr>
        <w:tc>
          <w:p>
            <w:pPr>
              <w:pStyle w:val="Compact"/>
              <w:jc w:val="left"/>
            </w:pPr>
            <w:r>
              <w:t xml:space="preserve">is_forest</w:t>
            </w:r>
          </w:p>
        </w:tc>
        <w:tc>
          <w:p>
            <w:pPr>
              <w:pStyle w:val="Compact"/>
              <w:jc w:val="left"/>
            </w:pPr>
            <w:r>
              <w:t xml:space="preserve">FALSE = 45753; TRUE = 38264</w:t>
            </w:r>
          </w:p>
        </w:tc>
        <w:tc>
          <w:p/>
        </w:tc>
        <w:tc>
          <w:p>
            <w:pPr>
              <w:pStyle w:val="Compact"/>
              <w:jc w:val="left"/>
            </w:pPr>
            <w:r>
              <w:t xml:space="preserve">84017</w:t>
            </w:r>
          </w:p>
        </w:tc>
        <w:tc>
          <w:p>
            <w:pPr>
              <w:pStyle w:val="Compact"/>
              <w:jc w:val="left"/>
            </w:pPr>
            <w:r>
              <w:t xml:space="preserve">b</w:t>
            </w:r>
          </w:p>
        </w:tc>
      </w:tr>
      <w:tr>
        <w:tc>
          <w:p>
            <w:pPr>
              <w:pStyle w:val="Compact"/>
              <w:jc w:val="left"/>
            </w:pPr>
            <w:r>
              <w:t xml:space="preserve">ESY</w:t>
            </w:r>
          </w:p>
        </w:tc>
        <w:tc>
          <w:p/>
        </w:tc>
        <w:tc>
          <w:p/>
        </w:tc>
        <w:tc>
          <w:p>
            <w:pPr>
              <w:pStyle w:val="Compact"/>
              <w:jc w:val="left"/>
            </w:pPr>
            <w:r>
              <w:t xml:space="preserve">39632</w:t>
            </w:r>
          </w:p>
        </w:tc>
        <w:tc>
          <w:p>
            <w:pPr>
              <w:pStyle w:val="Compact"/>
              <w:jc w:val="left"/>
            </w:pPr>
            <w:r>
              <w:t xml:space="preserve">n</w:t>
            </w:r>
          </w:p>
        </w:tc>
      </w:tr>
      <w:tr>
        <w:tc>
          <w:p>
            <w:pPr>
              <w:pStyle w:val="Compact"/>
              <w:jc w:val="left"/>
            </w:pPr>
            <w:r>
              <w:t xml:space="preserve">Naturalness</w:t>
            </w:r>
          </w:p>
        </w:tc>
        <w:tc>
          <w:p>
            <w:pPr>
              <w:pStyle w:val="Compact"/>
              <w:jc w:val="left"/>
            </w:pPr>
            <w:r>
              <w:t xml:space="preserve">1 = Natural, 2 = Semi-natural</w:t>
            </w:r>
          </w:p>
        </w:tc>
        <w:tc>
          <w:p/>
        </w:tc>
        <w:tc>
          <w:p>
            <w:pPr>
              <w:pStyle w:val="Compact"/>
              <w:jc w:val="left"/>
            </w:pPr>
            <w:r>
              <w:t xml:space="preserve">60192</w:t>
            </w:r>
          </w:p>
        </w:tc>
        <w:tc>
          <w:p>
            <w:pPr>
              <w:pStyle w:val="Compact"/>
              <w:jc w:val="left"/>
            </w:pPr>
            <w:r>
              <w:t xml:space="preserve">o</w:t>
            </w:r>
          </w:p>
        </w:tc>
      </w:tr>
      <w:tr>
        <w:tc>
          <w:p>
            <w:pPr>
              <w:pStyle w:val="Compact"/>
              <w:jc w:val="left"/>
            </w:pPr>
            <w:r>
              <w:t xml:space="preserve">Forest</w:t>
            </w:r>
          </w:p>
        </w:tc>
        <w:tc>
          <w:p>
            <w:pPr>
              <w:pStyle w:val="Compact"/>
              <w:jc w:val="left"/>
            </w:pPr>
            <w:r>
              <w:t xml:space="preserve">FALSE = 36282; TRUE = 33170</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Shrubland</w:t>
            </w:r>
          </w:p>
        </w:tc>
        <w:tc>
          <w:p>
            <w:pPr>
              <w:pStyle w:val="Compact"/>
              <w:jc w:val="left"/>
            </w:pPr>
            <w:r>
              <w:t xml:space="preserve">FALSE = 58245; TRUE = 11207</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Grassland</w:t>
            </w:r>
          </w:p>
        </w:tc>
        <w:tc>
          <w:p>
            <w:pPr>
              <w:pStyle w:val="Compact"/>
              <w:jc w:val="left"/>
            </w:pPr>
            <w:r>
              <w:t xml:space="preserve">FALSE = 33800; TRUE = 35652</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Wetland</w:t>
            </w:r>
          </w:p>
        </w:tc>
        <w:tc>
          <w:p>
            <w:pPr>
              <w:pStyle w:val="Compact"/>
              <w:jc w:val="left"/>
            </w:pPr>
            <w:r>
              <w:t xml:space="preserve">FALSE = 59196; TRUE = 10256</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Sparse_vegetation</w:t>
            </w:r>
          </w:p>
        </w:tc>
        <w:tc>
          <w:p>
            <w:pPr>
              <w:pStyle w:val="Compact"/>
              <w:jc w:val="left"/>
            </w:pPr>
            <w:r>
              <w:t xml:space="preserve">FALSE = 66177; TRUE = 3275</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Cover_total</w:t>
            </w:r>
          </w:p>
        </w:tc>
        <w:tc>
          <w:p>
            <w:pPr>
              <w:pStyle w:val="Compact"/>
              <w:jc w:val="left"/>
            </w:pPr>
            <w:r>
              <w:t xml:space="preserve">1 - 990</w:t>
            </w:r>
          </w:p>
        </w:tc>
        <w:tc>
          <w:p>
            <w:pPr>
              <w:pStyle w:val="Compact"/>
              <w:jc w:val="left"/>
            </w:pPr>
            <w:r>
              <w:t xml:space="preserve">%</w:t>
            </w:r>
          </w:p>
        </w:tc>
        <w:tc>
          <w:p>
            <w:pPr>
              <w:pStyle w:val="Compact"/>
              <w:jc w:val="left"/>
            </w:pPr>
            <w:r>
              <w:t xml:space="preserve">19407</w:t>
            </w:r>
          </w:p>
        </w:tc>
        <w:tc>
          <w:p>
            <w:pPr>
              <w:pStyle w:val="Compact"/>
              <w:jc w:val="left"/>
            </w:pPr>
            <w:r>
              <w:t xml:space="preserve">q</w:t>
            </w:r>
          </w:p>
        </w:tc>
      </w:tr>
      <w:tr>
        <w:tc>
          <w:p>
            <w:pPr>
              <w:pStyle w:val="Compact"/>
              <w:jc w:val="left"/>
            </w:pPr>
            <w:r>
              <w:t xml:space="preserve">Cover_tree_layer</w:t>
            </w:r>
          </w:p>
        </w:tc>
        <w:tc>
          <w:p>
            <w:pPr>
              <w:pStyle w:val="Compact"/>
              <w:jc w:val="left"/>
            </w:pPr>
            <w:r>
              <w:t xml:space="preserve">0.5 - 150</w:t>
            </w:r>
          </w:p>
        </w:tc>
        <w:tc>
          <w:p>
            <w:pPr>
              <w:pStyle w:val="Compact"/>
              <w:jc w:val="left"/>
            </w:pPr>
            <w:r>
              <w:t xml:space="preserve">%</w:t>
            </w:r>
          </w:p>
        </w:tc>
        <w:tc>
          <w:p>
            <w:pPr>
              <w:pStyle w:val="Compact"/>
              <w:jc w:val="left"/>
            </w:pPr>
            <w:r>
              <w:t xml:space="preserve">12094</w:t>
            </w:r>
          </w:p>
        </w:tc>
        <w:tc>
          <w:p>
            <w:pPr>
              <w:pStyle w:val="Compact"/>
              <w:jc w:val="left"/>
            </w:pPr>
            <w:r>
              <w:t xml:space="preserve">q</w:t>
            </w:r>
          </w:p>
        </w:tc>
      </w:tr>
      <w:tr>
        <w:tc>
          <w:p>
            <w:pPr>
              <w:pStyle w:val="Compact"/>
              <w:jc w:val="left"/>
            </w:pPr>
            <w:r>
              <w:t xml:space="preserve">Cover_shrub_layer</w:t>
            </w:r>
          </w:p>
        </w:tc>
        <w:tc>
          <w:p>
            <w:pPr>
              <w:pStyle w:val="Compact"/>
              <w:jc w:val="left"/>
            </w:pPr>
            <w:r>
              <w:t xml:space="preserve">0.5 - 170</w:t>
            </w:r>
          </w:p>
        </w:tc>
        <w:tc>
          <w:p>
            <w:pPr>
              <w:pStyle w:val="Compact"/>
              <w:jc w:val="left"/>
            </w:pPr>
            <w:r>
              <w:t xml:space="preserve">%</w:t>
            </w:r>
          </w:p>
        </w:tc>
        <w:tc>
          <w:p>
            <w:pPr>
              <w:pStyle w:val="Compact"/>
              <w:jc w:val="left"/>
            </w:pPr>
            <w:r>
              <w:t xml:space="preserve">16804</w:t>
            </w:r>
          </w:p>
        </w:tc>
        <w:tc>
          <w:p>
            <w:pPr>
              <w:pStyle w:val="Compact"/>
              <w:jc w:val="left"/>
            </w:pPr>
            <w:r>
              <w:t xml:space="preserve">q</w:t>
            </w:r>
          </w:p>
        </w:tc>
      </w:tr>
      <w:tr>
        <w:tc>
          <w:p>
            <w:pPr>
              <w:pStyle w:val="Compact"/>
              <w:jc w:val="left"/>
            </w:pPr>
            <w:r>
              <w:t xml:space="preserve">Cover_herb_layer</w:t>
            </w:r>
          </w:p>
        </w:tc>
        <w:tc>
          <w:p>
            <w:pPr>
              <w:pStyle w:val="Compact"/>
              <w:jc w:val="left"/>
            </w:pPr>
            <w:r>
              <w:t xml:space="preserve">0.2 - 199</w:t>
            </w:r>
          </w:p>
        </w:tc>
        <w:tc>
          <w:p>
            <w:pPr>
              <w:pStyle w:val="Compact"/>
              <w:jc w:val="left"/>
            </w:pPr>
            <w:r>
              <w:t xml:space="preserve">%</w:t>
            </w:r>
          </w:p>
        </w:tc>
        <w:tc>
          <w:p>
            <w:pPr>
              <w:pStyle w:val="Compact"/>
              <w:jc w:val="left"/>
            </w:pPr>
            <w:r>
              <w:t xml:space="preserve">29668</w:t>
            </w:r>
          </w:p>
        </w:tc>
        <w:tc>
          <w:p>
            <w:pPr>
              <w:pStyle w:val="Compact"/>
              <w:jc w:val="left"/>
            </w:pPr>
            <w:r>
              <w:t xml:space="preserve">q</w:t>
            </w:r>
          </w:p>
        </w:tc>
      </w:tr>
      <w:tr>
        <w:tc>
          <w:p>
            <w:pPr>
              <w:pStyle w:val="Compact"/>
              <w:jc w:val="left"/>
            </w:pPr>
            <w:r>
              <w:t xml:space="preserve">Cover_moss_layer</w:t>
            </w:r>
          </w:p>
        </w:tc>
        <w:tc>
          <w:p>
            <w:pPr>
              <w:pStyle w:val="Compact"/>
              <w:jc w:val="left"/>
            </w:pPr>
            <w:r>
              <w:t xml:space="preserve">1 - 100</w:t>
            </w:r>
          </w:p>
        </w:tc>
        <w:tc>
          <w:p>
            <w:pPr>
              <w:pStyle w:val="Compact"/>
              <w:jc w:val="left"/>
            </w:pPr>
            <w:r>
              <w:t xml:space="preserve">%</w:t>
            </w:r>
          </w:p>
        </w:tc>
        <w:tc>
          <w:p>
            <w:pPr>
              <w:pStyle w:val="Compact"/>
              <w:jc w:val="left"/>
            </w:pPr>
            <w:r>
              <w:t xml:space="preserve">9681</w:t>
            </w:r>
          </w:p>
        </w:tc>
        <w:tc>
          <w:p>
            <w:pPr>
              <w:pStyle w:val="Compact"/>
              <w:jc w:val="left"/>
            </w:pPr>
            <w:r>
              <w:t xml:space="preserve">q</w:t>
            </w:r>
          </w:p>
        </w:tc>
      </w:tr>
      <w:tr>
        <w:tc>
          <w:p>
            <w:pPr>
              <w:pStyle w:val="Compact"/>
              <w:jc w:val="left"/>
            </w:pPr>
            <w:r>
              <w:t xml:space="preserve">Cover_lichen_layer</w:t>
            </w:r>
          </w:p>
        </w:tc>
        <w:tc>
          <w:p>
            <w:pPr>
              <w:pStyle w:val="Compact"/>
              <w:jc w:val="left"/>
            </w:pPr>
            <w:r>
              <w:t xml:space="preserve">1 - 90</w:t>
            </w:r>
          </w:p>
        </w:tc>
        <w:tc>
          <w:p>
            <w:pPr>
              <w:pStyle w:val="Compact"/>
              <w:jc w:val="left"/>
            </w:pPr>
            <w:r>
              <w:t xml:space="preserve">%</w:t>
            </w:r>
          </w:p>
        </w:tc>
        <w:tc>
          <w:p>
            <w:pPr>
              <w:pStyle w:val="Compact"/>
              <w:jc w:val="left"/>
            </w:pPr>
            <w:r>
              <w:t xml:space="preserve">708</w:t>
            </w:r>
          </w:p>
        </w:tc>
        <w:tc>
          <w:p>
            <w:pPr>
              <w:pStyle w:val="Compact"/>
              <w:jc w:val="left"/>
            </w:pPr>
            <w:r>
              <w:t xml:space="preserve">q</w:t>
            </w:r>
          </w:p>
        </w:tc>
      </w:tr>
      <w:tr>
        <w:tc>
          <w:p>
            <w:pPr>
              <w:pStyle w:val="Compact"/>
              <w:jc w:val="left"/>
            </w:pPr>
            <w:r>
              <w:t xml:space="preserve">Cover_algae_layer</w:t>
            </w:r>
          </w:p>
        </w:tc>
        <w:tc>
          <w:p>
            <w:pPr>
              <w:pStyle w:val="Compact"/>
              <w:jc w:val="left"/>
            </w:pPr>
            <w:r>
              <w:t xml:space="preserve">1 - 100</w:t>
            </w:r>
          </w:p>
        </w:tc>
        <w:tc>
          <w:p>
            <w:pPr>
              <w:pStyle w:val="Compact"/>
              <w:jc w:val="left"/>
            </w:pPr>
            <w:r>
              <w:t xml:space="preserve">%</w:t>
            </w:r>
          </w:p>
        </w:tc>
        <w:tc>
          <w:p>
            <w:pPr>
              <w:pStyle w:val="Compact"/>
              <w:jc w:val="left"/>
            </w:pPr>
            <w:r>
              <w:t xml:space="preserve">41</w:t>
            </w:r>
          </w:p>
        </w:tc>
        <w:tc>
          <w:p>
            <w:pPr>
              <w:pStyle w:val="Compact"/>
              <w:jc w:val="left"/>
            </w:pPr>
            <w:r>
              <w:t xml:space="preserve">q</w:t>
            </w:r>
          </w:p>
        </w:tc>
      </w:tr>
      <w:tr>
        <w:tc>
          <w:p>
            <w:pPr>
              <w:pStyle w:val="Compact"/>
              <w:jc w:val="left"/>
            </w:pPr>
            <w:r>
              <w:t xml:space="preserve">Cover_litter_layer</w:t>
            </w:r>
          </w:p>
        </w:tc>
        <w:tc>
          <w:p>
            <w:pPr>
              <w:pStyle w:val="Compact"/>
              <w:jc w:val="left"/>
            </w:pPr>
            <w:r>
              <w:t xml:space="preserve">1 - 107</w:t>
            </w:r>
          </w:p>
        </w:tc>
        <w:tc>
          <w:p>
            <w:pPr>
              <w:pStyle w:val="Compact"/>
              <w:jc w:val="left"/>
            </w:pPr>
            <w:r>
              <w:t xml:space="preserve">%</w:t>
            </w:r>
          </w:p>
        </w:tc>
        <w:tc>
          <w:p>
            <w:pPr>
              <w:pStyle w:val="Compact"/>
              <w:jc w:val="left"/>
            </w:pPr>
            <w:r>
              <w:t xml:space="preserve">3161</w:t>
            </w:r>
          </w:p>
        </w:tc>
        <w:tc>
          <w:p>
            <w:pPr>
              <w:pStyle w:val="Compact"/>
              <w:jc w:val="left"/>
            </w:pPr>
            <w:r>
              <w:t xml:space="preserve">q</w:t>
            </w:r>
          </w:p>
        </w:tc>
      </w:tr>
      <w:tr>
        <w:tc>
          <w:p>
            <w:pPr>
              <w:pStyle w:val="Compact"/>
              <w:jc w:val="left"/>
            </w:pPr>
            <w:r>
              <w:t xml:space="preserve">Cover_bare_rocks</w:t>
            </w:r>
          </w:p>
        </w:tc>
        <w:tc>
          <w:p>
            <w:pPr>
              <w:pStyle w:val="Compact"/>
              <w:jc w:val="left"/>
            </w:pPr>
            <w:r>
              <w:t xml:space="preserve">1 - 100</w:t>
            </w:r>
          </w:p>
        </w:tc>
        <w:tc>
          <w:p>
            <w:pPr>
              <w:pStyle w:val="Compact"/>
              <w:jc w:val="left"/>
            </w:pPr>
            <w:r>
              <w:t xml:space="preserve">%</w:t>
            </w:r>
          </w:p>
        </w:tc>
        <w:tc>
          <w:p>
            <w:pPr>
              <w:pStyle w:val="Compact"/>
              <w:jc w:val="left"/>
            </w:pPr>
            <w:r>
              <w:t xml:space="preserve">2747</w:t>
            </w:r>
          </w:p>
        </w:tc>
        <w:tc>
          <w:p>
            <w:pPr>
              <w:pStyle w:val="Compact"/>
              <w:jc w:val="left"/>
            </w:pPr>
            <w:r>
              <w:t xml:space="preserve">q</w:t>
            </w:r>
          </w:p>
        </w:tc>
      </w:tr>
      <w:tr>
        <w:tc>
          <w:p>
            <w:pPr>
              <w:pStyle w:val="Compact"/>
              <w:jc w:val="left"/>
            </w:pPr>
            <w:r>
              <w:t xml:space="preserve">Cover_cryptogams</w:t>
            </w:r>
          </w:p>
        </w:tc>
        <w:tc>
          <w:p>
            <w:pPr>
              <w:pStyle w:val="Compact"/>
              <w:jc w:val="left"/>
            </w:pPr>
            <w:r>
              <w:t xml:space="preserve">1 - 90</w:t>
            </w:r>
          </w:p>
        </w:tc>
        <w:tc>
          <w:p>
            <w:pPr>
              <w:pStyle w:val="Compact"/>
              <w:jc w:val="left"/>
            </w:pPr>
            <w:r>
              <w:t xml:space="preserve">%</w:t>
            </w:r>
          </w:p>
        </w:tc>
        <w:tc>
          <w:p>
            <w:pPr>
              <w:pStyle w:val="Compact"/>
              <w:jc w:val="left"/>
            </w:pPr>
            <w:r>
              <w:t xml:space="preserve">772</w:t>
            </w:r>
          </w:p>
        </w:tc>
        <w:tc>
          <w:p>
            <w:pPr>
              <w:pStyle w:val="Compact"/>
              <w:jc w:val="left"/>
            </w:pPr>
            <w:r>
              <w:t xml:space="preserve">q</w:t>
            </w:r>
          </w:p>
        </w:tc>
      </w:tr>
      <w:tr>
        <w:tc>
          <w:p>
            <w:pPr>
              <w:pStyle w:val="Compact"/>
              <w:jc w:val="left"/>
            </w:pPr>
            <w:r>
              <w:t xml:space="preserve">Cover_bare_soil</w:t>
            </w:r>
          </w:p>
        </w:tc>
        <w:tc>
          <w:p>
            <w:pPr>
              <w:pStyle w:val="Compact"/>
              <w:jc w:val="left"/>
            </w:pPr>
            <w:r>
              <w:t xml:space="preserve">-1 - 99</w:t>
            </w:r>
          </w:p>
        </w:tc>
        <w:tc>
          <w:p>
            <w:pPr>
              <w:pStyle w:val="Compact"/>
              <w:jc w:val="left"/>
            </w:pPr>
            <w:r>
              <w:t xml:space="preserve">%</w:t>
            </w:r>
          </w:p>
        </w:tc>
        <w:tc>
          <w:p>
            <w:pPr>
              <w:pStyle w:val="Compact"/>
              <w:jc w:val="left"/>
            </w:pPr>
            <w:r>
              <w:t xml:space="preserve">2746</w:t>
            </w:r>
          </w:p>
        </w:tc>
        <w:tc>
          <w:p>
            <w:pPr>
              <w:pStyle w:val="Compact"/>
              <w:jc w:val="left"/>
            </w:pPr>
            <w:r>
              <w:t xml:space="preserve">q</w:t>
            </w:r>
          </w:p>
        </w:tc>
      </w:tr>
      <w:tr>
        <w:tc>
          <w:p>
            <w:pPr>
              <w:pStyle w:val="Compact"/>
              <w:jc w:val="left"/>
            </w:pPr>
            <w:r>
              <w:t xml:space="preserve">Height_trees_highest</w:t>
            </w:r>
          </w:p>
        </w:tc>
        <w:tc>
          <w:p>
            <w:pPr>
              <w:pStyle w:val="Compact"/>
              <w:jc w:val="left"/>
            </w:pPr>
            <w:r>
              <w:t xml:space="preserve">1 - 99</w:t>
            </w:r>
          </w:p>
        </w:tc>
        <w:tc>
          <w:p>
            <w:pPr>
              <w:pStyle w:val="Compact"/>
              <w:jc w:val="left"/>
            </w:pPr>
            <w:r>
              <w:t xml:space="preserve">m</w:t>
            </w:r>
          </w:p>
        </w:tc>
        <w:tc>
          <w:p>
            <w:pPr>
              <w:pStyle w:val="Compact"/>
              <w:jc w:val="left"/>
            </w:pPr>
            <w:r>
              <w:t xml:space="preserve">8220</w:t>
            </w:r>
          </w:p>
        </w:tc>
        <w:tc>
          <w:p>
            <w:pPr>
              <w:pStyle w:val="Compact"/>
              <w:jc w:val="left"/>
            </w:pPr>
            <w:r>
              <w:t xml:space="preserve">q</w:t>
            </w:r>
          </w:p>
        </w:tc>
      </w:tr>
      <w:tr>
        <w:tc>
          <w:p>
            <w:pPr>
              <w:pStyle w:val="Compact"/>
              <w:jc w:val="left"/>
            </w:pPr>
            <w:r>
              <w:t xml:space="preserve">Height_trees_lowest</w:t>
            </w:r>
          </w:p>
        </w:tc>
        <w:tc>
          <w:p>
            <w:pPr>
              <w:pStyle w:val="Compact"/>
              <w:jc w:val="left"/>
            </w:pPr>
            <w:r>
              <w:t xml:space="preserve">1 - 90</w:t>
            </w:r>
          </w:p>
        </w:tc>
        <w:tc>
          <w:p>
            <w:pPr>
              <w:pStyle w:val="Compact"/>
              <w:jc w:val="left"/>
            </w:pPr>
            <w:r>
              <w:t xml:space="preserve">m</w:t>
            </w:r>
          </w:p>
        </w:tc>
        <w:tc>
          <w:p>
            <w:pPr>
              <w:pStyle w:val="Compact"/>
              <w:jc w:val="left"/>
            </w:pPr>
            <w:r>
              <w:t xml:space="preserve">447</w:t>
            </w:r>
          </w:p>
        </w:tc>
        <w:tc>
          <w:p>
            <w:pPr>
              <w:pStyle w:val="Compact"/>
              <w:jc w:val="left"/>
            </w:pPr>
            <w:r>
              <w:t xml:space="preserve">q</w:t>
            </w:r>
          </w:p>
        </w:tc>
      </w:tr>
      <w:tr>
        <w:tc>
          <w:p>
            <w:pPr>
              <w:pStyle w:val="Compact"/>
              <w:jc w:val="left"/>
            </w:pPr>
            <w:r>
              <w:t xml:space="preserve">Height_shrubs_highest</w:t>
            </w:r>
          </w:p>
        </w:tc>
        <w:tc>
          <w:p>
            <w:pPr>
              <w:pStyle w:val="Compact"/>
              <w:jc w:val="left"/>
            </w:pPr>
            <w:r>
              <w:t xml:space="preserve">0.1 - 9.9</w:t>
            </w:r>
          </w:p>
        </w:tc>
        <w:tc>
          <w:p>
            <w:pPr>
              <w:pStyle w:val="Compact"/>
              <w:jc w:val="left"/>
            </w:pPr>
            <w:r>
              <w:t xml:space="preserve">m</w:t>
            </w:r>
          </w:p>
        </w:tc>
        <w:tc>
          <w:p>
            <w:pPr>
              <w:pStyle w:val="Compact"/>
              <w:jc w:val="left"/>
            </w:pPr>
            <w:r>
              <w:t xml:space="preserve">3389</w:t>
            </w:r>
          </w:p>
        </w:tc>
        <w:tc>
          <w:p>
            <w:pPr>
              <w:pStyle w:val="Compact"/>
              <w:jc w:val="left"/>
            </w:pPr>
            <w:r>
              <w:t xml:space="preserve">q</w:t>
            </w:r>
          </w:p>
        </w:tc>
      </w:tr>
      <w:tr>
        <w:tc>
          <w:p>
            <w:pPr>
              <w:pStyle w:val="Compact"/>
              <w:jc w:val="left"/>
            </w:pPr>
            <w:r>
              <w:t xml:space="preserve">Height_shrubs_lowest</w:t>
            </w:r>
          </w:p>
        </w:tc>
        <w:tc>
          <w:p>
            <w:pPr>
              <w:pStyle w:val="Compact"/>
              <w:jc w:val="left"/>
            </w:pPr>
            <w:r>
              <w:t xml:space="preserve">0.1 - 9</w:t>
            </w:r>
          </w:p>
        </w:tc>
        <w:tc>
          <w:p>
            <w:pPr>
              <w:pStyle w:val="Compact"/>
              <w:jc w:val="left"/>
            </w:pPr>
            <w:r>
              <w:t xml:space="preserve">m</w:t>
            </w:r>
          </w:p>
        </w:tc>
        <w:tc>
          <w:p>
            <w:pPr>
              <w:pStyle w:val="Compact"/>
              <w:jc w:val="left"/>
            </w:pPr>
            <w:r>
              <w:t xml:space="preserve">263</w:t>
            </w:r>
          </w:p>
        </w:tc>
        <w:tc>
          <w:p>
            <w:pPr>
              <w:pStyle w:val="Compact"/>
              <w:jc w:val="left"/>
            </w:pPr>
            <w:r>
              <w:t xml:space="preserve">q</w:t>
            </w:r>
          </w:p>
        </w:tc>
      </w:tr>
      <w:tr>
        <w:tc>
          <w:p>
            <w:pPr>
              <w:pStyle w:val="Compact"/>
              <w:jc w:val="left"/>
            </w:pPr>
            <w:r>
              <w:t xml:space="preserve">Height_herbs_average</w:t>
            </w:r>
          </w:p>
        </w:tc>
        <w:tc>
          <w:p>
            <w:pPr>
              <w:pStyle w:val="Compact"/>
              <w:jc w:val="left"/>
            </w:pPr>
            <w:r>
              <w:t xml:space="preserve">0.1 - 600</w:t>
            </w:r>
          </w:p>
        </w:tc>
        <w:tc>
          <w:p>
            <w:pPr>
              <w:pStyle w:val="Compact"/>
              <w:jc w:val="left"/>
            </w:pPr>
            <w:r>
              <w:t xml:space="preserve">cm</w:t>
            </w:r>
          </w:p>
        </w:tc>
        <w:tc>
          <w:p>
            <w:pPr>
              <w:pStyle w:val="Compact"/>
              <w:jc w:val="left"/>
            </w:pPr>
            <w:r>
              <w:t xml:space="preserve">5901</w:t>
            </w:r>
          </w:p>
        </w:tc>
        <w:tc>
          <w:p>
            <w:pPr>
              <w:pStyle w:val="Compact"/>
              <w:jc w:val="left"/>
            </w:pPr>
            <w:r>
              <w:t xml:space="preserve">q</w:t>
            </w:r>
          </w:p>
        </w:tc>
      </w:tr>
      <w:tr>
        <w:tc>
          <w:p>
            <w:pPr>
              <w:pStyle w:val="Compact"/>
              <w:jc w:val="left"/>
            </w:pPr>
            <w:r>
              <w:t xml:space="preserve">Height_herbs_lowest</w:t>
            </w:r>
          </w:p>
        </w:tc>
        <w:tc>
          <w:p>
            <w:pPr>
              <w:pStyle w:val="Compact"/>
              <w:jc w:val="left"/>
            </w:pPr>
            <w:r>
              <w:t xml:space="preserve">1 - 150</w:t>
            </w:r>
          </w:p>
        </w:tc>
        <w:tc>
          <w:p>
            <w:pPr>
              <w:pStyle w:val="Compact"/>
              <w:jc w:val="left"/>
            </w:pPr>
            <w:r>
              <w:t xml:space="preserve">cm</w:t>
            </w:r>
          </w:p>
        </w:tc>
        <w:tc>
          <w:p>
            <w:pPr>
              <w:pStyle w:val="Compact"/>
              <w:jc w:val="left"/>
            </w:pPr>
            <w:r>
              <w:t xml:space="preserve">490</w:t>
            </w:r>
          </w:p>
        </w:tc>
        <w:tc>
          <w:p>
            <w:pPr>
              <w:pStyle w:val="Compact"/>
              <w:jc w:val="left"/>
            </w:pPr>
            <w:r>
              <w:t xml:space="preserve">q</w:t>
            </w:r>
          </w:p>
        </w:tc>
      </w:tr>
      <w:tr>
        <w:tc>
          <w:p>
            <w:pPr>
              <w:pStyle w:val="Compact"/>
              <w:jc w:val="left"/>
            </w:pPr>
            <w:r>
              <w:t xml:space="preserve">Height_herbs_highest</w:t>
            </w:r>
          </w:p>
        </w:tc>
        <w:tc>
          <w:p>
            <w:pPr>
              <w:pStyle w:val="Compact"/>
              <w:jc w:val="left"/>
            </w:pPr>
            <w:r>
              <w:t xml:space="preserve">1 - 600</w:t>
            </w:r>
          </w:p>
        </w:tc>
        <w:tc>
          <w:p>
            <w:pPr>
              <w:pStyle w:val="Compact"/>
              <w:jc w:val="left"/>
            </w:pPr>
            <w:r>
              <w:t xml:space="preserve">cm</w:t>
            </w:r>
          </w:p>
        </w:tc>
        <w:tc>
          <w:p>
            <w:pPr>
              <w:pStyle w:val="Compact"/>
              <w:jc w:val="left"/>
            </w:pPr>
            <w:r>
              <w:t xml:space="preserve">1083</w:t>
            </w:r>
          </w:p>
        </w:tc>
        <w:tc>
          <w:p>
            <w:pPr>
              <w:pStyle w:val="Compact"/>
              <w:jc w:val="left"/>
            </w:pPr>
            <w:r>
              <w:t xml:space="preserve">q</w:t>
            </w:r>
          </w:p>
        </w:tc>
      </w:tr>
      <w:tr>
        <w:tc>
          <w:p>
            <w:pPr>
              <w:pStyle w:val="Compact"/>
              <w:jc w:val="left"/>
            </w:pPr>
            <w:r>
              <w:t xml:space="preserve">SoilClim_PC1</w:t>
            </w:r>
          </w:p>
        </w:tc>
        <w:tc>
          <w:p>
            <w:pPr>
              <w:pStyle w:val="Compact"/>
              <w:jc w:val="left"/>
            </w:pPr>
            <w:r>
              <w:t xml:space="preserve">-6.233 - 8.172</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SoilClim_PC2</w:t>
            </w:r>
          </w:p>
        </w:tc>
        <w:tc>
          <w:p>
            <w:pPr>
              <w:pStyle w:val="Compact"/>
              <w:jc w:val="left"/>
            </w:pPr>
            <w:r>
              <w:t xml:space="preserve">-4.824 - 15.466</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Resample_1</w:t>
            </w:r>
          </w:p>
        </w:tc>
        <w:tc>
          <w:p>
            <w:pPr>
              <w:pStyle w:val="Compact"/>
              <w:jc w:val="left"/>
            </w:pPr>
            <w:r>
              <w:t xml:space="preserve">FALSE = 45317; TRUE = 49787</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Resample_2</w:t>
            </w:r>
          </w:p>
        </w:tc>
        <w:tc>
          <w:p>
            <w:pPr>
              <w:pStyle w:val="Compact"/>
              <w:jc w:val="left"/>
            </w:pPr>
            <w:r>
              <w:t xml:space="preserve">FALSE = 45293; TRUE = 49811</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Resample_3</w:t>
            </w:r>
          </w:p>
        </w:tc>
        <w:tc>
          <w:p>
            <w:pPr>
              <w:pStyle w:val="Compact"/>
              <w:jc w:val="left"/>
            </w:pPr>
            <w:r>
              <w:t xml:space="preserve">FALSE = 45315; TRUE = 49789</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Resample_1_consensus</w:t>
            </w:r>
          </w:p>
        </w:tc>
        <w:tc>
          <w:p>
            <w:pPr>
              <w:pStyle w:val="Compact"/>
              <w:jc w:val="left"/>
            </w:pPr>
            <w:r>
              <w:t xml:space="preserve">FALSE = 41842; TRUE = 53262</w:t>
            </w:r>
          </w:p>
        </w:tc>
        <w:tc>
          <w:p/>
        </w:tc>
        <w:tc>
          <w:p>
            <w:pPr>
              <w:pStyle w:val="Compact"/>
              <w:jc w:val="left"/>
            </w:pPr>
            <w:r>
              <w:t xml:space="preserve">95104</w:t>
            </w:r>
          </w:p>
        </w:tc>
        <w:tc>
          <w:p>
            <w:pPr>
              <w:pStyle w:val="Compact"/>
              <w:jc w:val="left"/>
            </w:pPr>
            <w:r>
              <w:t xml:space="preserve">b</w:t>
            </w:r>
          </w:p>
        </w:tc>
      </w:tr>
    </w:tbl>
    <w:bookmarkEnd w:id="0"/>
    <w:p>
      <w:pPr>
        <w:pStyle w:val="Heading2"/>
      </w:pPr>
      <w:bookmarkStart w:id="535" w:name="supplementary-material-1"/>
      <w:r>
        <w:t xml:space="preserve">Supplementary Material</w:t>
      </w:r>
      <w:bookmarkEnd w:id="535"/>
    </w:p>
    <w:p>
      <w:pPr>
        <w:pStyle w:val="Heading2"/>
      </w:pPr>
      <w:bookmarkStart w:id="536" w:name="figure-s1"/>
      <w:r>
        <w:t xml:space="preserve">Figure S1</w:t>
      </w:r>
      <w:bookmarkEnd w:id="536"/>
    </w:p>
    <w:bookmarkStart w:id="0" w:name="fig:supplement"/>
    <w:p>
      <w:pPr>
        <w:pStyle w:val="CaptionedFigure"/>
      </w:pPr>
      <w:bookmarkStart w:id="538" w:name="fig:supplement"/>
      <w:r>
        <w:drawing>
          <wp:inline>
            <wp:extent cx="5229511" cy="6422207"/>
            <wp:effectExtent b="0" l="0" r="0" t="0"/>
            <wp:docPr descr="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 title="" id="1" name="Picture"/>
            <a:graphic>
              <a:graphicData uri="http://schemas.openxmlformats.org/drawingml/2006/picture">
                <pic:pic>
                  <pic:nvPicPr>
                    <pic:cNvPr descr="images/figureS1.png" id="0" name="Picture"/>
                    <pic:cNvPicPr>
                      <a:picLocks noChangeArrowheads="1" noChangeAspect="1"/>
                    </pic:cNvPicPr>
                  </pic:nvPicPr>
                  <pic:blipFill>
                    <a:blip r:embed="rId537"/>
                    <a:stretch>
                      <a:fillRect/>
                    </a:stretch>
                  </pic:blipFill>
                  <pic:spPr bwMode="auto">
                    <a:xfrm>
                      <a:off x="0" y="0"/>
                      <a:ext cx="5229511" cy="6422207"/>
                    </a:xfrm>
                    <a:prstGeom prst="rect">
                      <a:avLst/>
                    </a:prstGeom>
                    <a:noFill/>
                    <a:ln w="9525">
                      <a:noFill/>
                      <a:headEnd/>
                      <a:tailEnd/>
                    </a:ln>
                  </pic:spPr>
                </pic:pic>
              </a:graphicData>
            </a:graphic>
          </wp:inline>
        </w:drawing>
      </w:r>
      <w:bookmarkEnd w:id="538"/>
    </w:p>
    <w:p>
      <w:pPr>
        <w:pStyle w:val="ImageCaption"/>
      </w:pPr>
      <w:r>
        <w:t xml:space="preserve">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4" Target="media/rId114.png" /><Relationship Type="http://schemas.openxmlformats.org/officeDocument/2006/relationships/image" Id="rId120" Target="media/rId120.png" /><Relationship Type="http://schemas.openxmlformats.org/officeDocument/2006/relationships/image" Id="rId125" Target="media/rId125.png" /><Relationship Type="http://schemas.openxmlformats.org/officeDocument/2006/relationships/image" Id="rId537" Target="media/rId537.png" /><Relationship Type="http://schemas.openxmlformats.org/officeDocument/2006/relationships/image" Id="rId23" Target="media/rId23.svg" /><Relationship Type="http://schemas.openxmlformats.org/officeDocument/2006/relationships/hyperlink" Id="rId321" Target="http://doi.wiley.com/10.1111/geb.12729" TargetMode="External" /><Relationship Type="http://schemas.openxmlformats.org/officeDocument/2006/relationships/hyperlink" Id="rId118" Target="http://www.givd.info" TargetMode="External" /><Relationship Type="http://schemas.openxmlformats.org/officeDocument/2006/relationships/hyperlink" Id="rId186" Target="https://doi.org/10.1002/ppp3.10160" TargetMode="External" /><Relationship Type="http://schemas.openxmlformats.org/officeDocument/2006/relationships/hyperlink" Id="rId299" Target="https://doi.org/10.1007/3-540-28527-x" TargetMode="External" /><Relationship Type="http://schemas.openxmlformats.org/officeDocument/2006/relationships/hyperlink" Id="rId531" Target="https://doi.org/10.1007/978-94-007-7750-7" TargetMode="External" /><Relationship Type="http://schemas.openxmlformats.org/officeDocument/2006/relationships/hyperlink" Id="rId302" Target="https://doi.org/10.1007/s00035-016-0182-6" TargetMode="External" /><Relationship Type="http://schemas.openxmlformats.org/officeDocument/2006/relationships/hyperlink" Id="rId296" Target="https://doi.org/10.1016/bs.aecr.2015.02.001" TargetMode="External" /><Relationship Type="http://schemas.openxmlformats.org/officeDocument/2006/relationships/hyperlink" Id="rId183" Target="https://doi.org/10.1016/j.oneear.2020.09.010" TargetMode="External" /><Relationship Type="http://schemas.openxmlformats.org/officeDocument/2006/relationships/hyperlink" Id="rId390" Target="https://doi.org/10.1016/j.sjbs.2016.02.012" TargetMode="External" /><Relationship Type="http://schemas.openxmlformats.org/officeDocument/2006/relationships/hyperlink" Id="rId353" Target="https://doi.org/10.1017/s0266467410000799" TargetMode="External" /><Relationship Type="http://schemas.openxmlformats.org/officeDocument/2006/relationships/hyperlink" Id="rId284" Target="https://doi.org/10.1023/A:1004327224729" TargetMode="External" /><Relationship Type="http://schemas.openxmlformats.org/officeDocument/2006/relationships/hyperlink" Id="rId153" Target="https://doi.org/10.1038/nature06536" TargetMode="External" /><Relationship Type="http://schemas.openxmlformats.org/officeDocument/2006/relationships/hyperlink" Id="rId333" Target="https://doi.org/10.1038/nclimate1465" TargetMode="External" /><Relationship Type="http://schemas.openxmlformats.org/officeDocument/2006/relationships/hyperlink" Id="rId349" Target="https://doi.org/10.1038/ncomms3269" TargetMode="External" /><Relationship Type="http://schemas.openxmlformats.org/officeDocument/2006/relationships/hyperlink" Id="rId230" Target="https://doi.org/10.1038/s41559-018-0699-8" TargetMode="External" /><Relationship Type="http://schemas.openxmlformats.org/officeDocument/2006/relationships/hyperlink" Id="rId149" Target="https://doi.org/10.1038/s41559-020-1176-8" TargetMode="External" /><Relationship Type="http://schemas.openxmlformats.org/officeDocument/2006/relationships/hyperlink" Id="rId145" Target="https://doi.org/10.1038/s41559-020-1198-2" TargetMode="External" /><Relationship Type="http://schemas.openxmlformats.org/officeDocument/2006/relationships/hyperlink" Id="rId212" Target="https://doi.org/10.1038/s41586-018-0005-6" TargetMode="External" /><Relationship Type="http://schemas.openxmlformats.org/officeDocument/2006/relationships/hyperlink" Id="rId141" Target="https://doi.org/10.1038/s41586-020-2640-y" TargetMode="External" /><Relationship Type="http://schemas.openxmlformats.org/officeDocument/2006/relationships/hyperlink" Id="rId266" Target="https://doi.org/10.1038/sdata.2017.122" TargetMode="External" /><Relationship Type="http://schemas.openxmlformats.org/officeDocument/2006/relationships/hyperlink" Id="rId178" Target="https://doi.org/10.1073/pnas.1711842115" TargetMode="External" /><Relationship Type="http://schemas.openxmlformats.org/officeDocument/2006/relationships/hyperlink" Id="rId469" Target="https://doi.org/10.1080/11263504.2012.740093" TargetMode="External" /><Relationship Type="http://schemas.openxmlformats.org/officeDocument/2006/relationships/hyperlink" Id="rId290" Target="https://doi.org/10.1109/icmla.2014.56" TargetMode="External" /><Relationship Type="http://schemas.openxmlformats.org/officeDocument/2006/relationships/hyperlink" Id="rId287" Target="https://doi.org/10.1111/1365-2745.12211" TargetMode="External" /><Relationship Type="http://schemas.openxmlformats.org/officeDocument/2006/relationships/hyperlink" Id="rId515" Target="https://doi.org/10.1111/avsc.12045" TargetMode="External" /><Relationship Type="http://schemas.openxmlformats.org/officeDocument/2006/relationships/hyperlink" Id="rId401" Target="https://doi.org/10.1111/avsc.12070" TargetMode="External" /><Relationship Type="http://schemas.openxmlformats.org/officeDocument/2006/relationships/hyperlink" Id="rId360" Target="https://doi.org/10.1111/avsc.12124" TargetMode="External" /><Relationship Type="http://schemas.openxmlformats.org/officeDocument/2006/relationships/hyperlink" Id="rId201" Target="https://doi.org/10.1111/avsc.12191" TargetMode="External" /><Relationship Type="http://schemas.openxmlformats.org/officeDocument/2006/relationships/hyperlink" Id="rId369" Target="https://doi.org/10.1111/avsc.12312" TargetMode="External" /><Relationship Type="http://schemas.openxmlformats.org/officeDocument/2006/relationships/hyperlink" Id="rId308" Target="https://doi.org/10.1111/avsc.12519" TargetMode="External" /><Relationship Type="http://schemas.openxmlformats.org/officeDocument/2006/relationships/hyperlink" Id="rId166" Target="https://doi.org/10.1111/brv.12344" TargetMode="External" /><Relationship Type="http://schemas.openxmlformats.org/officeDocument/2006/relationships/hyperlink" Id="rId406" Target="https://doi.org/10.1111/btp.12136" TargetMode="External" /><Relationship Type="http://schemas.openxmlformats.org/officeDocument/2006/relationships/hyperlink" Id="rId263" Target="https://doi.org/10.1111/ecog.00967" TargetMode="External" /><Relationship Type="http://schemas.openxmlformats.org/officeDocument/2006/relationships/hyperlink" Id="rId421" Target="https://doi.org/10.1111/gcb.12129" TargetMode="External" /><Relationship Type="http://schemas.openxmlformats.org/officeDocument/2006/relationships/hyperlink" Id="rId208" Target="https://doi.org/10.1111/gcb.14030" TargetMode="External" /><Relationship Type="http://schemas.openxmlformats.org/officeDocument/2006/relationships/hyperlink" Id="rId242" Target="https://doi.org/10.1111/gcb.14904" TargetMode="External" /><Relationship Type="http://schemas.openxmlformats.org/officeDocument/2006/relationships/hyperlink" Id="rId293" Target="https://doi.org/10.1111/geb.12335" TargetMode="External" /><Relationship Type="http://schemas.openxmlformats.org/officeDocument/2006/relationships/hyperlink" Id="rId234" Target="https://doi.org/10.1111/geb.12501" TargetMode="External" /><Relationship Type="http://schemas.openxmlformats.org/officeDocument/2006/relationships/hyperlink" Id="rId322" Target="https://doi.org/10.1111/geb.12729" TargetMode="External" /><Relationship Type="http://schemas.openxmlformats.org/officeDocument/2006/relationships/hyperlink" Id="rId248" Target="https://doi.org/10.1111/geb.13027" TargetMode="External" /><Relationship Type="http://schemas.openxmlformats.org/officeDocument/2006/relationships/hyperlink" Id="rId282" Target="https://doi.org/10.1111/j.1469-8137.1912.tb05611.x" TargetMode="External" /><Relationship Type="http://schemas.openxmlformats.org/officeDocument/2006/relationships/hyperlink" Id="rId378" Target="https://doi.org/10.1111/j.1654-1103.2009.01032.x" TargetMode="External" /><Relationship Type="http://schemas.openxmlformats.org/officeDocument/2006/relationships/hyperlink" Id="rId279" Target="https://doi.org/10.1111/j.1654-1103.2010.01225.x" TargetMode="External" /><Relationship Type="http://schemas.openxmlformats.org/officeDocument/2006/relationships/hyperlink" Id="rId260" Target="https://doi.org/10.1111/j.1654-1103.2011.01265.x" TargetMode="External" /><Relationship Type="http://schemas.openxmlformats.org/officeDocument/2006/relationships/hyperlink" Id="rId330" Target="https://doi.org/10.1111/j.1654-1103.2011.01312.x" TargetMode="External" /><Relationship Type="http://schemas.openxmlformats.org/officeDocument/2006/relationships/hyperlink" Id="rId216" Target="https://doi.org/10.1111/j.1654-1103.2011.01318.x" TargetMode="External" /><Relationship Type="http://schemas.openxmlformats.org/officeDocument/2006/relationships/hyperlink" Id="rId192" Target="https://doi.org/10.1111/jbi.13623" TargetMode="External" /><Relationship Type="http://schemas.openxmlformats.org/officeDocument/2006/relationships/hyperlink" Id="rId245" Target="https://doi.org/10.1111/jbi.13782" TargetMode="External" /><Relationship Type="http://schemas.openxmlformats.org/officeDocument/2006/relationships/hyperlink" Id="rId237" Target="https://doi.org/10.1111/jvs.12419" TargetMode="External" /><Relationship Type="http://schemas.openxmlformats.org/officeDocument/2006/relationships/hyperlink" Id="rId222" Target="https://doi.org/10.1111/jvs.12710" TargetMode="External" /><Relationship Type="http://schemas.openxmlformats.org/officeDocument/2006/relationships/hyperlink" Id="rId240" Target="https://doi.org/10.1111/jvs.12864" TargetMode="External" /><Relationship Type="http://schemas.openxmlformats.org/officeDocument/2006/relationships/hyperlink" Id="rId219" Target="https://doi.org/10.1111/oik.05114" TargetMode="External" /><Relationship Type="http://schemas.openxmlformats.org/officeDocument/2006/relationships/hyperlink" Id="rId170" Target="https://doi.org/10.1126/science.1156831" TargetMode="External" /><Relationship Type="http://schemas.openxmlformats.org/officeDocument/2006/relationships/hyperlink" Id="rId158" Target="https://doi.org/10.1126/science.1244325" TargetMode="External" /><Relationship Type="http://schemas.openxmlformats.org/officeDocument/2006/relationships/hyperlink" Id="rId162" Target="https://doi.org/10.1126/science.aai9214" TargetMode="External" /><Relationship Type="http://schemas.openxmlformats.org/officeDocument/2006/relationships/hyperlink" Id="rId381" Target="https://doi.org/10.1127/0340-269x/2009/0039-0331" TargetMode="External" /><Relationship Type="http://schemas.openxmlformats.org/officeDocument/2006/relationships/hyperlink" Id="rId527" Target="https://doi.org/10.1127/phyto/2015/0045" TargetMode="External" /><Relationship Type="http://schemas.openxmlformats.org/officeDocument/2006/relationships/hyperlink" Id="rId428" Target="https://doi.org/10.1127/phyto/2015/0050" TargetMode="External" /><Relationship Type="http://schemas.openxmlformats.org/officeDocument/2006/relationships/hyperlink" Id="rId431" Target="https://doi.org/10.1127/phyto/2015/0054" TargetMode="External" /><Relationship Type="http://schemas.openxmlformats.org/officeDocument/2006/relationships/hyperlink" Id="rId345" Target="https://doi.org/10.1127/phyto/2016/0103" TargetMode="External" /><Relationship Type="http://schemas.openxmlformats.org/officeDocument/2006/relationships/hyperlink" Id="rId425" Target="https://doi.org/10.1127/phyto/2016/0109" TargetMode="External" /><Relationship Type="http://schemas.openxmlformats.org/officeDocument/2006/relationships/hyperlink" Id="rId395" Target="https://doi.org/10.1127/phyto/2016/0122" TargetMode="External" /><Relationship Type="http://schemas.openxmlformats.org/officeDocument/2006/relationships/hyperlink" Id="rId524" Target="https://doi.org/10.1127/phyto/2016/0128" TargetMode="External" /><Relationship Type="http://schemas.openxmlformats.org/officeDocument/2006/relationships/hyperlink" Id="rId418" Target="https://doi.org/10.1127/phyto/2016/0133" TargetMode="External" /><Relationship Type="http://schemas.openxmlformats.org/officeDocument/2006/relationships/hyperlink" Id="rId475" Target="https://doi.org/10.1127/phyto/2017/0139" TargetMode="External" /><Relationship Type="http://schemas.openxmlformats.org/officeDocument/2006/relationships/hyperlink" Id="rId500" Target="https://doi.org/10.1127/phyto/2017/0172" TargetMode="External" /><Relationship Type="http://schemas.openxmlformats.org/officeDocument/2006/relationships/hyperlink" Id="rId434" Target="https://doi.org/10.1127/phyto/2017/0178" TargetMode="External" /><Relationship Type="http://schemas.openxmlformats.org/officeDocument/2006/relationships/hyperlink" Id="rId485" Target="https://doi.org/10.1127/phyto/2017/0201" TargetMode="External" /><Relationship Type="http://schemas.openxmlformats.org/officeDocument/2006/relationships/hyperlink" Id="rId363" Target="https://doi.org/10.1127/phyto/2017/0208" TargetMode="External" /><Relationship Type="http://schemas.openxmlformats.org/officeDocument/2006/relationships/hyperlink" Id="rId488" Target="https://doi.org/10.1127/phyto/2017/0229" TargetMode="External" /><Relationship Type="http://schemas.openxmlformats.org/officeDocument/2006/relationships/hyperlink" Id="rId317" Target="https://doi.org/10.1186/1471-2105-14-16" TargetMode="External" /><Relationship Type="http://schemas.openxmlformats.org/officeDocument/2006/relationships/hyperlink" Id="rId195" Target="https://doi.org/10.1371/journal.pbio.1000385" TargetMode="External" /><Relationship Type="http://schemas.openxmlformats.org/officeDocument/2006/relationships/hyperlink" Id="rId225" Target="https://doi.org/10.1371/journal.pbio.3000183" TargetMode="External" /><Relationship Type="http://schemas.openxmlformats.org/officeDocument/2006/relationships/hyperlink" Id="rId325" Target="https://doi.org/10.1371/journal.pcbi.1007128" TargetMode="External" /><Relationship Type="http://schemas.openxmlformats.org/officeDocument/2006/relationships/hyperlink" Id="rId274" Target="https://doi.org/10.1371/journal.pone.0169748" TargetMode="External" /><Relationship Type="http://schemas.openxmlformats.org/officeDocument/2006/relationships/hyperlink" Id="rId204" Target="https://doi.org/10.1890/07-2153.1" TargetMode="External" /><Relationship Type="http://schemas.openxmlformats.org/officeDocument/2006/relationships/hyperlink" Id="rId372" Target="https://doi.org/10.1890/09-2172.1" TargetMode="External" /><Relationship Type="http://schemas.openxmlformats.org/officeDocument/2006/relationships/hyperlink" Id="rId311" Target="https://doi.org/10.2307/3237010" TargetMode="External" /><Relationship Type="http://schemas.openxmlformats.org/officeDocument/2006/relationships/hyperlink" Id="rId366" Target="https://doi.org/10.2307/3246582" TargetMode="External" /><Relationship Type="http://schemas.openxmlformats.org/officeDocument/2006/relationships/hyperlink" Id="rId174" Target="https://doi.org/10.3732/ajb.1000364" TargetMode="External" /><Relationship Type="http://schemas.openxmlformats.org/officeDocument/2006/relationships/hyperlink" Id="rId314" Target="https://doi.org/10.5281/zenodo.845445" TargetMode="External" /><Relationship Type="http://schemas.openxmlformats.org/officeDocument/2006/relationships/hyperlink" Id="rId482" Target="https://doi.org/10.5586/asbp.2012.014" TargetMode="External" /><Relationship Type="http://schemas.openxmlformats.org/officeDocument/2006/relationships/hyperlink" Id="rId271" Target="https://doi.org/10.6084/M9.FIGSHARE.7707605.V3" TargetMode="External" /><Relationship Type="http://schemas.openxmlformats.org/officeDocument/2006/relationships/hyperlink" Id="rId189" Target="https://doi.org/10.7287/peerj.preprints.2615v2" TargetMode="External" /><Relationship Type="http://schemas.openxmlformats.org/officeDocument/2006/relationships/hyperlink" Id="rId339" Target="https://doi.org/10.7809/b-e.00065" TargetMode="External" /><Relationship Type="http://schemas.openxmlformats.org/officeDocument/2006/relationships/hyperlink" Id="rId342" Target="https://doi.org/10.7809/b-e.00066" TargetMode="External" /><Relationship Type="http://schemas.openxmlformats.org/officeDocument/2006/relationships/hyperlink" Id="rId440" Target="https://doi.org/10.7809/b-e.00069" TargetMode="External" /><Relationship Type="http://schemas.openxmlformats.org/officeDocument/2006/relationships/hyperlink" Id="rId447" Target="https://doi.org/10.7809/b-e.00070" TargetMode="External" /><Relationship Type="http://schemas.openxmlformats.org/officeDocument/2006/relationships/hyperlink" Id="rId450" Target="https://doi.org/10.7809/b-e.00073" TargetMode="External" /><Relationship Type="http://schemas.openxmlformats.org/officeDocument/2006/relationships/hyperlink" Id="rId456" Target="https://doi.org/10.7809/b-e.00074" TargetMode="External" /><Relationship Type="http://schemas.openxmlformats.org/officeDocument/2006/relationships/hyperlink" Id="rId512" Target="https://doi.org/10.7809/b-e.00078" TargetMode="External" /><Relationship Type="http://schemas.openxmlformats.org/officeDocument/2006/relationships/hyperlink" Id="rId254" Target="https://doi.org/10.7809/b-e.00080" TargetMode="External" /><Relationship Type="http://schemas.openxmlformats.org/officeDocument/2006/relationships/hyperlink" Id="rId252" Target="https://doi.org/10.7809/b-e.00081" TargetMode="External" /><Relationship Type="http://schemas.openxmlformats.org/officeDocument/2006/relationships/hyperlink" Id="rId336" Target="https://doi.org/10.7809/b-e.00088" TargetMode="External" /><Relationship Type="http://schemas.openxmlformats.org/officeDocument/2006/relationships/hyperlink" Id="rId356" Target="https://doi.org/10.7809/b-e.00094" TargetMode="External" /><Relationship Type="http://schemas.openxmlformats.org/officeDocument/2006/relationships/hyperlink" Id="rId375" Target="https://doi.org/10.7809/b-e.00099" TargetMode="External" /><Relationship Type="http://schemas.openxmlformats.org/officeDocument/2006/relationships/hyperlink" Id="rId384" Target="https://doi.org/10.7809/b-e.00107" TargetMode="External" /><Relationship Type="http://schemas.openxmlformats.org/officeDocument/2006/relationships/hyperlink" Id="rId387" Target="https://doi.org/10.7809/b-e.00108" TargetMode="External" /><Relationship Type="http://schemas.openxmlformats.org/officeDocument/2006/relationships/hyperlink" Id="rId398" Target="https://doi.org/10.7809/b-e.00111" TargetMode="External" /><Relationship Type="http://schemas.openxmlformats.org/officeDocument/2006/relationships/hyperlink" Id="rId409" Target="https://doi.org/10.7809/b-e.00114" TargetMode="External" /><Relationship Type="http://schemas.openxmlformats.org/officeDocument/2006/relationships/hyperlink" Id="rId412" Target="https://doi.org/10.7809/b-e.00121" TargetMode="External" /><Relationship Type="http://schemas.openxmlformats.org/officeDocument/2006/relationships/hyperlink" Id="rId415" Target="https://doi.org/10.7809/b-e.00123" TargetMode="External" /><Relationship Type="http://schemas.openxmlformats.org/officeDocument/2006/relationships/hyperlink" Id="rId437" Target="https://doi.org/10.7809/b-e.00125" TargetMode="External" /><Relationship Type="http://schemas.openxmlformats.org/officeDocument/2006/relationships/hyperlink" Id="rId443" Target="https://doi.org/10.7809/b-e.00131" TargetMode="External" /><Relationship Type="http://schemas.openxmlformats.org/officeDocument/2006/relationships/hyperlink" Id="rId453" Target="https://doi.org/10.7809/b-e.00146" TargetMode="External" /><Relationship Type="http://schemas.openxmlformats.org/officeDocument/2006/relationships/hyperlink" Id="rId459" Target="https://doi.org/10.7809/b-e.00177" TargetMode="External" /><Relationship Type="http://schemas.openxmlformats.org/officeDocument/2006/relationships/hyperlink" Id="rId462" Target="https://doi.org/10.7809/b-e.00178" TargetMode="External" /><Relationship Type="http://schemas.openxmlformats.org/officeDocument/2006/relationships/hyperlink" Id="rId465" Target="https://doi.org/10.7809/b-e.00180" TargetMode="External" /><Relationship Type="http://schemas.openxmlformats.org/officeDocument/2006/relationships/hyperlink" Id="rId472" Target="https://doi.org/10.7809/b-e.00192" TargetMode="External" /><Relationship Type="http://schemas.openxmlformats.org/officeDocument/2006/relationships/hyperlink" Id="rId478" Target="https://doi.org/10.7809/b-e.00197" TargetMode="External" /><Relationship Type="http://schemas.openxmlformats.org/officeDocument/2006/relationships/hyperlink" Id="rId491" Target="https://doi.org/10.7809/b-e.00206" TargetMode="External" /><Relationship Type="http://schemas.openxmlformats.org/officeDocument/2006/relationships/hyperlink" Id="rId494" Target="https://doi.org/10.7809/b-e.00207" TargetMode="External" /><Relationship Type="http://schemas.openxmlformats.org/officeDocument/2006/relationships/hyperlink" Id="rId497" Target="https://doi.org/10.7809/b-e.00208" TargetMode="External" /><Relationship Type="http://schemas.openxmlformats.org/officeDocument/2006/relationships/hyperlink" Id="rId503" Target="https://doi.org/10.7809/b-e.00215" TargetMode="External" /><Relationship Type="http://schemas.openxmlformats.org/officeDocument/2006/relationships/hyperlink" Id="rId506" Target="https://doi.org/10.7809/b-e.00216" TargetMode="External" /><Relationship Type="http://schemas.openxmlformats.org/officeDocument/2006/relationships/hyperlink" Id="rId509" Target="https://doi.org/10.7809/b-e.00217" TargetMode="External" /><Relationship Type="http://schemas.openxmlformats.org/officeDocument/2006/relationships/hyperlink" Id="rId352" Target="https://doi.org/b6mtmx" TargetMode="External" /><Relationship Type="http://schemas.openxmlformats.org/officeDocument/2006/relationships/hyperlink" Id="rId200" Target="https://doi.org/bc7k" TargetMode="External" /><Relationship Type="http://schemas.openxmlformats.org/officeDocument/2006/relationships/hyperlink" Id="rId427" Target="https://doi.org/bdmw" TargetMode="External" /><Relationship Type="http://schemas.openxmlformats.org/officeDocument/2006/relationships/hyperlink" Id="rId169" Target="https://doi.org/bnhhj8" TargetMode="External" /><Relationship Type="http://schemas.openxmlformats.org/officeDocument/2006/relationships/hyperlink" Id="rId194" Target="https://doi.org/brfdq6" TargetMode="External" /><Relationship Type="http://schemas.openxmlformats.org/officeDocument/2006/relationships/hyperlink" Id="rId224" Target="https://doi.org/c3xz" TargetMode="External" /><Relationship Type="http://schemas.openxmlformats.org/officeDocument/2006/relationships/hyperlink" Id="rId324" Target="https://doi.org/c7np" TargetMode="External" /><Relationship Type="http://schemas.openxmlformats.org/officeDocument/2006/relationships/hyperlink" Id="rId152" Target="https://doi.org/cbxh9h" TargetMode="External" /><Relationship Type="http://schemas.openxmlformats.org/officeDocument/2006/relationships/hyperlink" Id="rId310" Target="https://doi.org/cgmn6m" TargetMode="External" /><Relationship Type="http://schemas.openxmlformats.org/officeDocument/2006/relationships/hyperlink" Id="rId177" Target="https://doi.org/cp29" TargetMode="External" /><Relationship Type="http://schemas.openxmlformats.org/officeDocument/2006/relationships/hyperlink" Id="rId259" Target="https://doi.org/ctx2s7" TargetMode="External" /><Relationship Type="http://schemas.openxmlformats.org/officeDocument/2006/relationships/hyperlink" Id="rId365" Target="https://doi.org/cxr92b" TargetMode="External" /><Relationship Type="http://schemas.openxmlformats.org/officeDocument/2006/relationships/hyperlink" Id="rId215" Target="https://doi.org/d8b4jv" TargetMode="External" /><Relationship Type="http://schemas.openxmlformats.org/officeDocument/2006/relationships/hyperlink" Id="rId380" Target="https://doi.org/ddvj9h" TargetMode="External" /><Relationship Type="http://schemas.openxmlformats.org/officeDocument/2006/relationships/hyperlink" Id="rId371" Target="https://doi.org/dmwpsm" TargetMode="External" /><Relationship Type="http://schemas.openxmlformats.org/officeDocument/2006/relationships/hyperlink" Id="rId278" Target="https://doi.org/dvjzbz" TargetMode="External" /><Relationship Type="http://schemas.openxmlformats.org/officeDocument/2006/relationships/hyperlink" Id="rId203" Target="https://doi.org/dx4s78" TargetMode="External" /><Relationship Type="http://schemas.openxmlformats.org/officeDocument/2006/relationships/hyperlink" Id="rId329" Target="https://doi.org/dz6zb3" TargetMode="External" /><Relationship Type="http://schemas.openxmlformats.org/officeDocument/2006/relationships/hyperlink" Id="rId332" Target="https://doi.org/f223nb" TargetMode="External" /><Relationship Type="http://schemas.openxmlformats.org/officeDocument/2006/relationships/hyperlink" Id="rId420" Target="https://doi.org/f24bdd" TargetMode="External" /><Relationship Type="http://schemas.openxmlformats.org/officeDocument/2006/relationships/hyperlink" Id="rId481" Target="https://doi.org/f34f3k" TargetMode="External" /><Relationship Type="http://schemas.openxmlformats.org/officeDocument/2006/relationships/hyperlink" Id="rId400" Target="https://doi.org/f57bfw" TargetMode="External" /><Relationship Type="http://schemas.openxmlformats.org/officeDocument/2006/relationships/hyperlink" Id="rId514" Target="https://doi.org/f5mpvm" TargetMode="External" /><Relationship Type="http://schemas.openxmlformats.org/officeDocument/2006/relationships/hyperlink" Id="rId157" Target="https://doi.org/f5vb47" TargetMode="External" /><Relationship Type="http://schemas.openxmlformats.org/officeDocument/2006/relationships/hyperlink" Id="rId405" Target="https://doi.org/f6hf36" TargetMode="External" /><Relationship Type="http://schemas.openxmlformats.org/officeDocument/2006/relationships/hyperlink" Id="rId262" Target="https://doi.org/f6xz9h" TargetMode="External" /><Relationship Type="http://schemas.openxmlformats.org/officeDocument/2006/relationships/hyperlink" Id="rId430" Target="https://doi.org/f724p4" TargetMode="External" /><Relationship Type="http://schemas.openxmlformats.org/officeDocument/2006/relationships/hyperlink" Id="rId292" Target="https://doi.org/f76qw8" TargetMode="External" /><Relationship Type="http://schemas.openxmlformats.org/officeDocument/2006/relationships/hyperlink" Id="rId526" Target="https://doi.org/f7m9cj" TargetMode="External" /><Relationship Type="http://schemas.openxmlformats.org/officeDocument/2006/relationships/hyperlink" Id="rId523" Target="https://doi.org/f877ht" TargetMode="External" /><Relationship Type="http://schemas.openxmlformats.org/officeDocument/2006/relationships/hyperlink" Id="rId424" Target="https://doi.org/f8sjft" TargetMode="External" /><Relationship Type="http://schemas.openxmlformats.org/officeDocument/2006/relationships/hyperlink" Id="rId301" Target="https://doi.org/f93fmr" TargetMode="External" /><Relationship Type="http://schemas.openxmlformats.org/officeDocument/2006/relationships/hyperlink" Id="rId394" Target="https://doi.org/f952sp" TargetMode="External" /><Relationship Type="http://schemas.openxmlformats.org/officeDocument/2006/relationships/hyperlink" Id="rId233" Target="https://doi.org/f9hdp3" TargetMode="External" /><Relationship Type="http://schemas.openxmlformats.org/officeDocument/2006/relationships/hyperlink" Id="rId273" Target="https://doi.org/f9qc5p" TargetMode="External" /><Relationship Type="http://schemas.openxmlformats.org/officeDocument/2006/relationships/hyperlink" Id="rId161" Target="https://doi.org/f9xmpm" TargetMode="External" /><Relationship Type="http://schemas.openxmlformats.org/officeDocument/2006/relationships/hyperlink" Id="rId173" Target="https://doi.org/fnh8qs" TargetMode="External" /><Relationship Type="http://schemas.openxmlformats.org/officeDocument/2006/relationships/hyperlink" Id="rId298" Target="https://doi.org/ft52nn" TargetMode="External" /><Relationship Type="http://schemas.openxmlformats.org/officeDocument/2006/relationships/hyperlink" Id="rId377" Target="https://doi.org/ftq2r6" TargetMode="External" /><Relationship Type="http://schemas.openxmlformats.org/officeDocument/2006/relationships/hyperlink" Id="rId281" Target="https://doi.org/fvhsjd" TargetMode="External" /><Relationship Type="http://schemas.openxmlformats.org/officeDocument/2006/relationships/hyperlink" Id="rId316" Target="https://doi.org/gb8vxz" TargetMode="External" /><Relationship Type="http://schemas.openxmlformats.org/officeDocument/2006/relationships/hyperlink" Id="rId368" Target="https://doi.org/gbkd6v" TargetMode="External" /><Relationship Type="http://schemas.openxmlformats.org/officeDocument/2006/relationships/hyperlink" Id="rId474" Target="https://doi.org/gbsxm9" TargetMode="External" /><Relationship Type="http://schemas.openxmlformats.org/officeDocument/2006/relationships/hyperlink" Id="rId265" Target="https://doi.org/gbvksk" TargetMode="External" /><Relationship Type="http://schemas.openxmlformats.org/officeDocument/2006/relationships/hyperlink" Id="rId165" Target="https://doi.org/gc2dvc" TargetMode="External" /><Relationship Type="http://schemas.openxmlformats.org/officeDocument/2006/relationships/hyperlink" Id="rId207" Target="https://doi.org/gc6mjp" TargetMode="External" /><Relationship Type="http://schemas.openxmlformats.org/officeDocument/2006/relationships/hyperlink" Id="rId487" Target="https://doi.org/gc79hp" TargetMode="External" /><Relationship Type="http://schemas.openxmlformats.org/officeDocument/2006/relationships/hyperlink" Id="rId362" Target="https://doi.org/gctffg" TargetMode="External" /><Relationship Type="http://schemas.openxmlformats.org/officeDocument/2006/relationships/hyperlink" Id="rId211" Target="https://doi.org/gdfwk3" TargetMode="External" /><Relationship Type="http://schemas.openxmlformats.org/officeDocument/2006/relationships/hyperlink" Id="rId191" Target="https://doi.org/gf38t6" TargetMode="External" /><Relationship Type="http://schemas.openxmlformats.org/officeDocument/2006/relationships/hyperlink" Id="rId286" Target="https://doi.org/gfc4z9" TargetMode="External" /><Relationship Type="http://schemas.openxmlformats.org/officeDocument/2006/relationships/hyperlink" Id="rId229" Target="https://doi.org/gfj595" TargetMode="External" /><Relationship Type="http://schemas.openxmlformats.org/officeDocument/2006/relationships/hyperlink" Id="rId218" Target="https://doi.org/gfn4pn" TargetMode="External" /><Relationship Type="http://schemas.openxmlformats.org/officeDocument/2006/relationships/hyperlink" Id="rId446" Target="https://doi.org/gftw54" TargetMode="External" /><Relationship Type="http://schemas.openxmlformats.org/officeDocument/2006/relationships/hyperlink" Id="rId221" Target="https://doi.org/gfvhkm" TargetMode="External" /><Relationship Type="http://schemas.openxmlformats.org/officeDocument/2006/relationships/hyperlink" Id="rId244" Target="https://doi.org/ggf4gr" TargetMode="External" /><Relationship Type="http://schemas.openxmlformats.org/officeDocument/2006/relationships/hyperlink" Id="rId247" Target="https://doi.org/ggftj7" TargetMode="External" /><Relationship Type="http://schemas.openxmlformats.org/officeDocument/2006/relationships/hyperlink" Id="rId148" Target="https://doi.org/ggrs73" TargetMode="External" /><Relationship Type="http://schemas.openxmlformats.org/officeDocument/2006/relationships/hyperlink" Id="rId239" Target="https://doi.org/ggtgsm" TargetMode="External" /><Relationship Type="http://schemas.openxmlformats.org/officeDocument/2006/relationships/hyperlink" Id="rId144" Target="https://doi.org/ggx3np" TargetMode="External" /><Relationship Type="http://schemas.openxmlformats.org/officeDocument/2006/relationships/hyperlink" Id="rId307" Target="https://doi.org/ghf4dn" TargetMode="External" /><Relationship Type="http://schemas.openxmlformats.org/officeDocument/2006/relationships/hyperlink" Id="rId313" Target="https://doi.org/ghf4ph" TargetMode="External" /><Relationship Type="http://schemas.openxmlformats.org/officeDocument/2006/relationships/hyperlink" Id="rId236" Target="https://doi.org/ghfnr5" TargetMode="External" /><Relationship Type="http://schemas.openxmlformats.org/officeDocument/2006/relationships/hyperlink" Id="rId295" Target="https://doi.org/ghfnsw" TargetMode="External" /><Relationship Type="http://schemas.openxmlformats.org/officeDocument/2006/relationships/hyperlink" Id="rId188" Target="https://doi.org/ghfnsx" TargetMode="External" /><Relationship Type="http://schemas.openxmlformats.org/officeDocument/2006/relationships/hyperlink" Id="rId289" Target="https://doi.org/ghfnw3" TargetMode="External" /><Relationship Type="http://schemas.openxmlformats.org/officeDocument/2006/relationships/hyperlink" Id="rId182" Target="https://doi.org/ghgk4w" TargetMode="External" /><Relationship Type="http://schemas.openxmlformats.org/officeDocument/2006/relationships/hyperlink" Id="rId140" Target="https://doi.org/ghgs3g" TargetMode="External" /><Relationship Type="http://schemas.openxmlformats.org/officeDocument/2006/relationships/hyperlink" Id="rId344" Target="https://doi.org/ghgt82" TargetMode="External" /><Relationship Type="http://schemas.openxmlformats.org/officeDocument/2006/relationships/hyperlink" Id="rId417" Target="https://doi.org/ghgt83" TargetMode="External" /><Relationship Type="http://schemas.openxmlformats.org/officeDocument/2006/relationships/hyperlink" Id="rId499" Target="https://doi.org/ghgt84" TargetMode="External" /><Relationship Type="http://schemas.openxmlformats.org/officeDocument/2006/relationships/hyperlink" Id="rId433" Target="https://doi.org/ghgt85" TargetMode="External" /><Relationship Type="http://schemas.openxmlformats.org/officeDocument/2006/relationships/hyperlink" Id="rId484" Target="https://doi.org/ghgt86" TargetMode="External" /><Relationship Type="http://schemas.openxmlformats.org/officeDocument/2006/relationships/hyperlink" Id="rId530" Target="https://doi.org/ghgt8v" TargetMode="External" /><Relationship Type="http://schemas.openxmlformats.org/officeDocument/2006/relationships/hyperlink" Id="rId348" Target="https://doi.org/ghgt8w" TargetMode="External" /><Relationship Type="http://schemas.openxmlformats.org/officeDocument/2006/relationships/hyperlink" Id="rId468" Target="https://doi.org/ghgt8x" TargetMode="External" /><Relationship Type="http://schemas.openxmlformats.org/officeDocument/2006/relationships/hyperlink" Id="rId359" Target="https://doi.org/ghgt8z" TargetMode="External" /><Relationship Type="http://schemas.openxmlformats.org/officeDocument/2006/relationships/hyperlink" Id="rId411" Target="https://doi.org/ghgt9d" TargetMode="External" /><Relationship Type="http://schemas.openxmlformats.org/officeDocument/2006/relationships/hyperlink" Id="rId464" Target="https://doi.org/ghgt9f" TargetMode="External" /><Relationship Type="http://schemas.openxmlformats.org/officeDocument/2006/relationships/hyperlink" Id="rId477" Target="https://doi.org/ghgt9g" TargetMode="External" /><Relationship Type="http://schemas.openxmlformats.org/officeDocument/2006/relationships/hyperlink" Id="rId490" Target="https://doi.org/ghgt9h" TargetMode="External" /><Relationship Type="http://schemas.openxmlformats.org/officeDocument/2006/relationships/hyperlink" Id="rId493" Target="https://doi.org/ghgt9j" TargetMode="External" /><Relationship Type="http://schemas.openxmlformats.org/officeDocument/2006/relationships/hyperlink" Id="rId502" Target="https://doi.org/ghgt9k" TargetMode="External" /><Relationship Type="http://schemas.openxmlformats.org/officeDocument/2006/relationships/hyperlink" Id="rId505" Target="https://doi.org/ghgt9m" TargetMode="External" /><Relationship Type="http://schemas.openxmlformats.org/officeDocument/2006/relationships/hyperlink" Id="rId452" Target="https://doi.org/ghgvc2" TargetMode="External" /><Relationship Type="http://schemas.openxmlformats.org/officeDocument/2006/relationships/hyperlink" Id="rId458" Target="https://doi.org/ghgvc3" TargetMode="External" /><Relationship Type="http://schemas.openxmlformats.org/officeDocument/2006/relationships/hyperlink" Id="rId461" Target="https://doi.org/ghgvc4" TargetMode="External" /><Relationship Type="http://schemas.openxmlformats.org/officeDocument/2006/relationships/hyperlink" Id="rId471" Target="https://doi.org/ghgvc6" TargetMode="External" /><Relationship Type="http://schemas.openxmlformats.org/officeDocument/2006/relationships/hyperlink" Id="rId496" Target="https://doi.org/ghgvc7" TargetMode="External" /><Relationship Type="http://schemas.openxmlformats.org/officeDocument/2006/relationships/hyperlink" Id="rId338" Target="https://doi.org/ghgvcf" TargetMode="External" /><Relationship Type="http://schemas.openxmlformats.org/officeDocument/2006/relationships/hyperlink" Id="rId341" Target="https://doi.org/ghgvcg" TargetMode="External" /><Relationship Type="http://schemas.openxmlformats.org/officeDocument/2006/relationships/hyperlink" Id="rId439" Target="https://doi.org/ghgvch" TargetMode="External" /><Relationship Type="http://schemas.openxmlformats.org/officeDocument/2006/relationships/hyperlink" Id="rId449" Target="https://doi.org/ghgvcj" TargetMode="External" /><Relationship Type="http://schemas.openxmlformats.org/officeDocument/2006/relationships/hyperlink" Id="rId511" Target="https://doi.org/ghgvck" TargetMode="External" /><Relationship Type="http://schemas.openxmlformats.org/officeDocument/2006/relationships/hyperlink" Id="rId519" Target="https://doi.org/ghgvcm" TargetMode="External" /><Relationship Type="http://schemas.openxmlformats.org/officeDocument/2006/relationships/hyperlink" Id="rId521" Target="https://doi.org/ghgvcn" TargetMode="External" /><Relationship Type="http://schemas.openxmlformats.org/officeDocument/2006/relationships/hyperlink" Id="rId335" Target="https://doi.org/ghgvcp" TargetMode="External" /><Relationship Type="http://schemas.openxmlformats.org/officeDocument/2006/relationships/hyperlink" Id="rId355" Target="https://doi.org/ghgvcq" TargetMode="External" /><Relationship Type="http://schemas.openxmlformats.org/officeDocument/2006/relationships/hyperlink" Id="rId374" Target="https://doi.org/ghgvcr" TargetMode="External" /><Relationship Type="http://schemas.openxmlformats.org/officeDocument/2006/relationships/hyperlink" Id="rId383" Target="https://doi.org/ghgvcs" TargetMode="External" /><Relationship Type="http://schemas.openxmlformats.org/officeDocument/2006/relationships/hyperlink" Id="rId397" Target="https://doi.org/ghgvct" TargetMode="External" /><Relationship Type="http://schemas.openxmlformats.org/officeDocument/2006/relationships/hyperlink" Id="rId408" Target="https://doi.org/ghgvcv" TargetMode="External" /><Relationship Type="http://schemas.openxmlformats.org/officeDocument/2006/relationships/hyperlink" Id="rId414" Target="https://doi.org/ghgvcw" TargetMode="External" /><Relationship Type="http://schemas.openxmlformats.org/officeDocument/2006/relationships/hyperlink" Id="rId436" Target="https://doi.org/ghgvcx" TargetMode="External" /><Relationship Type="http://schemas.openxmlformats.org/officeDocument/2006/relationships/hyperlink" Id="rId442" Target="https://doi.org/ghgvcz" TargetMode="External" /><Relationship Type="http://schemas.openxmlformats.org/officeDocument/2006/relationships/hyperlink" Id="rId455" Target="https://doi.org/ghhn9q" TargetMode="External" /><Relationship Type="http://schemas.openxmlformats.org/officeDocument/2006/relationships/hyperlink" Id="rId185" Target="https://doi.org/ghhwnp" TargetMode="External" /><Relationship Type="http://schemas.openxmlformats.org/officeDocument/2006/relationships/hyperlink" Id="rId508" Target="https://doi.org/ghk7f3" TargetMode="External" /><Relationship Type="http://schemas.openxmlformats.org/officeDocument/2006/relationships/hyperlink" Id="rId389" Target="https://doi.org/ghmwh5" TargetMode="External" /><Relationship Type="http://schemas.openxmlformats.org/officeDocument/2006/relationships/hyperlink" Id="rId386" Target="https://doi.org/ghmxn2" TargetMode="External" /><Relationship Type="http://schemas.openxmlformats.org/officeDocument/2006/relationships/hyperlink" Id="rId270" Target="https://figshare.com/articles/Global_High-Resolution_Soil-Water_Balance/7707605/3" TargetMode="External" /><Relationship Type="http://schemas.openxmlformats.org/officeDocument/2006/relationships/hyperlink" Id="rId20" Target="https://fmsabatini.github.io/sPlotOpen_Manuscript/v/937708442534cb5e331c05cc8739523e54213e3f/" TargetMode="External" /><Relationship Type="http://schemas.openxmlformats.org/officeDocument/2006/relationships/hyperlink" Id="rId21" Target="https://github.com/fmsabatini/sPlotOpen_Manuscript/tree/937708442534cb5e331c05cc8739523e54213e3f" TargetMode="External" /><Relationship Type="http://schemas.openxmlformats.org/officeDocument/2006/relationships/hyperlink" Id="rId83" Target="https://orcid.org/0000-0001-5300-2702" TargetMode="External" /><Relationship Type="http://schemas.openxmlformats.org/officeDocument/2006/relationships/hyperlink" Id="rId63" Target="https://orcid.org/0000-0001-5676-3267" TargetMode="External" /><Relationship Type="http://schemas.openxmlformats.org/officeDocument/2006/relationships/hyperlink" Id="rId96" Target="https://orcid.org/0000-0001-6087-6117" TargetMode="External" /><Relationship Type="http://schemas.openxmlformats.org/officeDocument/2006/relationships/hyperlink" Id="rId55" Target="https://orcid.org/0000-0001-6126-6660" TargetMode="External" /><Relationship Type="http://schemas.openxmlformats.org/officeDocument/2006/relationships/hyperlink" Id="rId38" Target="https://orcid.org/0000-0001-6275-7023" TargetMode="External" /><Relationship Type="http://schemas.openxmlformats.org/officeDocument/2006/relationships/hyperlink" Id="rId32" Target="https://orcid.org/0000-0001-6408-2891" TargetMode="External" /><Relationship Type="http://schemas.openxmlformats.org/officeDocument/2006/relationships/hyperlink" Id="rId34" Target="https://orcid.org/0000-0001-6553-3797" TargetMode="External" /><Relationship Type="http://schemas.openxmlformats.org/officeDocument/2006/relationships/hyperlink" Id="rId35" Target="https://orcid.org/0000-0001-6572-3187" TargetMode="External" /><Relationship Type="http://schemas.openxmlformats.org/officeDocument/2006/relationships/hyperlink" Id="rId30" Target="https://orcid.org/0000-0001-6601-9597" TargetMode="External" /><Relationship Type="http://schemas.openxmlformats.org/officeDocument/2006/relationships/hyperlink" Id="rId78" Target="https://orcid.org/0000-0001-6688-1590" TargetMode="External" /><Relationship Type="http://schemas.openxmlformats.org/officeDocument/2006/relationships/hyperlink" Id="rId49" Target="https://orcid.org/0000-0001-7679-743X" TargetMode="External" /><Relationship Type="http://schemas.openxmlformats.org/officeDocument/2006/relationships/hyperlink" Id="rId66" Target="https://orcid.org/0000-0001-7770-6229" TargetMode="External" /><Relationship Type="http://schemas.openxmlformats.org/officeDocument/2006/relationships/hyperlink" Id="rId102" Target="https://orcid.org/0000-0001-8028-8953" TargetMode="External" /><Relationship Type="http://schemas.openxmlformats.org/officeDocument/2006/relationships/hyperlink" Id="rId90" Target="https://orcid.org/0000-0001-8518-6737" TargetMode="External" /><Relationship Type="http://schemas.openxmlformats.org/officeDocument/2006/relationships/hyperlink" Id="rId81" Target="https://orcid.org/0000-0001-8591-7149" TargetMode="External" /><Relationship Type="http://schemas.openxmlformats.org/officeDocument/2006/relationships/hyperlink" Id="rId84" Target="https://orcid.org/0000-0001-8638-0208" TargetMode="External" /><Relationship Type="http://schemas.openxmlformats.org/officeDocument/2006/relationships/hyperlink" Id="rId58" Target="https://orcid.org/0000-0001-8928-3198" TargetMode="External" /><Relationship Type="http://schemas.openxmlformats.org/officeDocument/2006/relationships/hyperlink" Id="rId97" Target="https://orcid.org/0000-0001-9053-8872" TargetMode="External" /><Relationship Type="http://schemas.openxmlformats.org/officeDocument/2006/relationships/hyperlink" Id="rId60" Target="https://orcid.org/0000-0002-0872-5108" TargetMode="External" /><Relationship Type="http://schemas.openxmlformats.org/officeDocument/2006/relationships/hyperlink" Id="rId31" Target="https://orcid.org/0000-0002-1022-8469" TargetMode="External" /><Relationship Type="http://schemas.openxmlformats.org/officeDocument/2006/relationships/hyperlink" Id="rId26" Target="https://orcid.org/0000-0002-1420-5758" TargetMode="External" /><Relationship Type="http://schemas.openxmlformats.org/officeDocument/2006/relationships/hyperlink" Id="rId42" Target="https://orcid.org/0000-0002-1454-0433" TargetMode="External" /><Relationship Type="http://schemas.openxmlformats.org/officeDocument/2006/relationships/hyperlink" Id="rId54" Target="https://orcid.org/0000-0002-1652-5931" TargetMode="External" /><Relationship Type="http://schemas.openxmlformats.org/officeDocument/2006/relationships/hyperlink" Id="rId75" Target="https://orcid.org/0000-0002-1712-6748" TargetMode="External" /><Relationship Type="http://schemas.openxmlformats.org/officeDocument/2006/relationships/hyperlink" Id="rId91" Target="https://orcid.org/0000-0002-1977-7181" TargetMode="External" /><Relationship Type="http://schemas.openxmlformats.org/officeDocument/2006/relationships/hyperlink" Id="rId57" Target="https://orcid.org/0000-0002-2104-6695" TargetMode="External" /><Relationship Type="http://schemas.openxmlformats.org/officeDocument/2006/relationships/hyperlink" Id="rId64" Target="https://orcid.org/0000-0002-2345-8300" TargetMode="External" /><Relationship Type="http://schemas.openxmlformats.org/officeDocument/2006/relationships/hyperlink" Id="rId100" Target="https://orcid.org/0000-0002-2507-5928" TargetMode="External" /><Relationship Type="http://schemas.openxmlformats.org/officeDocument/2006/relationships/hyperlink" Id="rId94" Target="https://orcid.org/0000-0002-2704-8288" TargetMode="External" /><Relationship Type="http://schemas.openxmlformats.org/officeDocument/2006/relationships/hyperlink" Id="rId59" Target="https://orcid.org/0000-0002-2966-0534" TargetMode="External" /><Relationship Type="http://schemas.openxmlformats.org/officeDocument/2006/relationships/hyperlink" Id="rId99" Target="https://orcid.org/0000-0002-3052-699X" TargetMode="External" /><Relationship Type="http://schemas.openxmlformats.org/officeDocument/2006/relationships/hyperlink" Id="rId101" Target="https://orcid.org/0000-0002-3415-0862" TargetMode="External" /><Relationship Type="http://schemas.openxmlformats.org/officeDocument/2006/relationships/hyperlink" Id="rId53" Target="https://orcid.org/0000-0002-3599-5189" TargetMode="External" /><Relationship Type="http://schemas.openxmlformats.org/officeDocument/2006/relationships/hyperlink" Id="rId72" Target="https://orcid.org/0000-0002-4440-9161" TargetMode="External" /><Relationship Type="http://schemas.openxmlformats.org/officeDocument/2006/relationships/hyperlink" Id="rId67" Target="https://orcid.org/0000-0002-4549-3668" TargetMode="External" /><Relationship Type="http://schemas.openxmlformats.org/officeDocument/2006/relationships/hyperlink" Id="rId108" Target="https://orcid.org/0000-0002-4623-0894" TargetMode="External" /><Relationship Type="http://schemas.openxmlformats.org/officeDocument/2006/relationships/hyperlink" Id="rId76" Target="https://orcid.org/0000-0002-5001-0149" TargetMode="External" /><Relationship Type="http://schemas.openxmlformats.org/officeDocument/2006/relationships/hyperlink" Id="rId44" Target="https://orcid.org/0000-0002-5574-6067" TargetMode="External" /><Relationship Type="http://schemas.openxmlformats.org/officeDocument/2006/relationships/hyperlink" Id="rId51" Target="https://orcid.org/0000-0002-5829-4051" TargetMode="External" /><Relationship Type="http://schemas.openxmlformats.org/officeDocument/2006/relationships/hyperlink" Id="rId86" Target="https://orcid.org/0000-0002-5874-0138" TargetMode="External" /><Relationship Type="http://schemas.openxmlformats.org/officeDocument/2006/relationships/hyperlink" Id="rId98" Target="https://orcid.org/0000-0002-5949-862X" TargetMode="External" /><Relationship Type="http://schemas.openxmlformats.org/officeDocument/2006/relationships/hyperlink" Id="rId89" Target="https://orcid.org/0000-0002-5974-7374" TargetMode="External" /><Relationship Type="http://schemas.openxmlformats.org/officeDocument/2006/relationships/hyperlink" Id="rId41" Target="https://orcid.org/0000-0002-6118-4611" TargetMode="External" /><Relationship Type="http://schemas.openxmlformats.org/officeDocument/2006/relationships/hyperlink" Id="rId62" Target="https://orcid.org/0000-0002-6367-3400" TargetMode="External" /><Relationship Type="http://schemas.openxmlformats.org/officeDocument/2006/relationships/hyperlink" Id="rId77" Target="https://orcid.org/0000-0002-6391-9343" TargetMode="External" /><Relationship Type="http://schemas.openxmlformats.org/officeDocument/2006/relationships/hyperlink" Id="rId74" Target="https://orcid.org/0000-0002-6848-0384" TargetMode="External" /><Relationship Type="http://schemas.openxmlformats.org/officeDocument/2006/relationships/hyperlink" Id="rId61" Target="https://orcid.org/0000-0002-6950-7286" TargetMode="External" /><Relationship Type="http://schemas.openxmlformats.org/officeDocument/2006/relationships/hyperlink" Id="rId93"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88" Target="https://orcid.org/0000-0002-7215-0150" TargetMode="External" /><Relationship Type="http://schemas.openxmlformats.org/officeDocument/2006/relationships/hyperlink" Id="rId50" Target="https://orcid.org/0000-0002-7280-6199" TargetMode="External" /><Relationship Type="http://schemas.openxmlformats.org/officeDocument/2006/relationships/hyperlink" Id="rId39" Target="https://orcid.org/0000-0002-7744-2195" TargetMode="External" /><Relationship Type="http://schemas.openxmlformats.org/officeDocument/2006/relationships/hyperlink" Id="rId103" Target="https://orcid.org/0000-0002-7768-0468" TargetMode="External" /><Relationship Type="http://schemas.openxmlformats.org/officeDocument/2006/relationships/hyperlink" Id="rId28" Target="https://orcid.org/0000-0002-8122-3075" TargetMode="External" /><Relationship Type="http://schemas.openxmlformats.org/officeDocument/2006/relationships/hyperlink" Id="rId104" Target="https://orcid.org/0000-0002-8295-8217" TargetMode="External" /><Relationship Type="http://schemas.openxmlformats.org/officeDocument/2006/relationships/hyperlink" Id="rId56" Target="https://orcid.org/0000-0002-8610-1085" TargetMode="External" /><Relationship Type="http://schemas.openxmlformats.org/officeDocument/2006/relationships/hyperlink" Id="rId85" Target="https://orcid.org/0000-0002-8716-5136" TargetMode="External" /><Relationship Type="http://schemas.openxmlformats.org/officeDocument/2006/relationships/hyperlink" Id="rId45" Target="https://orcid.org/0000-0002-8909-4298" TargetMode="External" /><Relationship Type="http://schemas.openxmlformats.org/officeDocument/2006/relationships/hyperlink" Id="rId70" Target="https://orcid.org/0000-0002-8937-5938" TargetMode="External" /><Relationship Type="http://schemas.openxmlformats.org/officeDocument/2006/relationships/hyperlink" Id="rId107" Target="https://orcid.org/0000-0002-8938-8181" TargetMode="External" /><Relationship Type="http://schemas.openxmlformats.org/officeDocument/2006/relationships/hyperlink" Id="rId92" Target="https://orcid.org/0000-0002-8993-6168" TargetMode="External" /><Relationship Type="http://schemas.openxmlformats.org/officeDocument/2006/relationships/hyperlink" Id="rId73" Target="https://orcid.org/0000-0002-9425-2756" TargetMode="External" /><Relationship Type="http://schemas.openxmlformats.org/officeDocument/2006/relationships/hyperlink" Id="rId95" Target="https://orcid.org/0000-0002-9580-4110" TargetMode="External" /><Relationship Type="http://schemas.openxmlformats.org/officeDocument/2006/relationships/hyperlink" Id="rId68" Target="https://orcid.org/0000-0003-0046-3606" TargetMode="External" /><Relationship Type="http://schemas.openxmlformats.org/officeDocument/2006/relationships/hyperlink" Id="rId82" Target="https://orcid.org/0000-0003-0317-8886" TargetMode="External" /><Relationship Type="http://schemas.openxmlformats.org/officeDocument/2006/relationships/hyperlink" Id="rId33"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87" Target="https://orcid.org/0000-0003-1284-3163" TargetMode="External" /><Relationship Type="http://schemas.openxmlformats.org/officeDocument/2006/relationships/hyperlink" Id="rId37" Target="https://orcid.org/0000-0003-1500-1834" TargetMode="External" /><Relationship Type="http://schemas.openxmlformats.org/officeDocument/2006/relationships/hyperlink" Id="rId106" Target="https://orcid.org/0000-0003-1591-8386" TargetMode="External" /><Relationship Type="http://schemas.openxmlformats.org/officeDocument/2006/relationships/hyperlink" Id="rId105" Target="https://orcid.org/0000-0003-1850-6432" TargetMode="External" /><Relationship Type="http://schemas.openxmlformats.org/officeDocument/2006/relationships/hyperlink" Id="rId43" Target="https://orcid.org/0000-0003-2174-7800" TargetMode="External" /><Relationship Type="http://schemas.openxmlformats.org/officeDocument/2006/relationships/hyperlink" Id="rId36"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46" Target="https://orcid.org/0000-0003-2550-3010" TargetMode="External" /><Relationship Type="http://schemas.openxmlformats.org/officeDocument/2006/relationships/hyperlink" Id="rId52" Target="https://orcid.org/0000-0003-2613-2688" TargetMode="External" /><Relationship Type="http://schemas.openxmlformats.org/officeDocument/2006/relationships/hyperlink" Id="rId79" Target="https://orcid.org/0000-0003-3031-613X" TargetMode="External" /><Relationship Type="http://schemas.openxmlformats.org/officeDocument/2006/relationships/hyperlink" Id="rId109" Target="https://orcid.org/0000-0003-3135-0356" TargetMode="External" /><Relationship Type="http://schemas.openxmlformats.org/officeDocument/2006/relationships/hyperlink" Id="rId6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47" Target="https://orcid.org/0000-0003-3562-2662" TargetMode="External" /><Relationship Type="http://schemas.openxmlformats.org/officeDocument/2006/relationships/hyperlink" Id="rId40" Target="https://orcid.org/0000-0003-3707-3687" TargetMode="External" /><Relationship Type="http://schemas.openxmlformats.org/officeDocument/2006/relationships/hyperlink" Id="rId48" Target="https://orcid.org/0000-0003-3809-7453" TargetMode="External" /><Relationship Type="http://schemas.openxmlformats.org/officeDocument/2006/relationships/hyperlink" Id="rId80" Target="https://orcid.org/0000-0003-4361-5200" TargetMode="External" /><Relationship Type="http://schemas.openxmlformats.org/officeDocument/2006/relationships/hyperlink" Id="rId71" Target="https://orcid.org/0000-0003-4471-8236" TargetMode="External" /><Relationship Type="http://schemas.openxmlformats.org/officeDocument/2006/relationships/hyperlink" Id="rId69" Target="https://orcid.org/0000-0003-4612-9937" TargetMode="External" /><Relationship Type="http://schemas.openxmlformats.org/officeDocument/2006/relationships/hyperlink" Id="rId136" Target="https://worldcat.org/isbn/978-3-947851-13-3" TargetMode="External" /><Relationship Type="http://schemas.openxmlformats.org/officeDocument/2006/relationships/hyperlink" Id="rId305" Target="https://worldcat.org/isbn/9780716786979" TargetMode="External" /><Relationship Type="http://schemas.openxmlformats.org/officeDocument/2006/relationships/hyperlink" Id="rId257" Target="https://worldcat.org/isbn/9781498751339" TargetMode="External" /><Relationship Type="http://schemas.openxmlformats.org/officeDocument/2006/relationships/hyperlink" Id="rId138" Target="https://worldcat.org/isbn/9782940529902" TargetMode="External" /><Relationship Type="http://schemas.openxmlformats.org/officeDocument/2006/relationships/hyperlink" Id="rId403" Target="https://www.jstor.org/stable/24055293" TargetMode="External" /><Relationship Type="http://schemas.openxmlformats.org/officeDocument/2006/relationships/hyperlink" Id="rId197" Target="https://www.ncbi.nlm.nih.gov/pmc/articles/PMC2879389" TargetMode="External" /><Relationship Type="http://schemas.openxmlformats.org/officeDocument/2006/relationships/hyperlink" Id="rId319" Target="https://www.ncbi.nlm.nih.gov/pmc/articles/PMC3554605" TargetMode="External" /><Relationship Type="http://schemas.openxmlformats.org/officeDocument/2006/relationships/hyperlink" Id="rId392" Target="https://www.ncbi.nlm.nih.gov/pmc/articles/PMC5272952" TargetMode="External" /><Relationship Type="http://schemas.openxmlformats.org/officeDocument/2006/relationships/hyperlink" Id="rId276" Target="https://www.ncbi.nlm.nih.gov/pmc/articles/PMC5313206" TargetMode="External" /><Relationship Type="http://schemas.openxmlformats.org/officeDocument/2006/relationships/hyperlink" Id="rId268" Target="https://www.ncbi.nlm.nih.gov/pmc/articles/PMC5584396" TargetMode="External" /><Relationship Type="http://schemas.openxmlformats.org/officeDocument/2006/relationships/hyperlink" Id="rId155" Target="https://www.ncbi.nlm.nih.gov/pmc/articles/PMC5960580" TargetMode="External" /><Relationship Type="http://schemas.openxmlformats.org/officeDocument/2006/relationships/hyperlink" Id="rId180" Target="https://www.ncbi.nlm.nih.gov/pmc/articles/PMC6016768" TargetMode="External" /><Relationship Type="http://schemas.openxmlformats.org/officeDocument/2006/relationships/hyperlink" Id="rId227" Target="https://www.ncbi.nlm.nih.gov/pmc/articles/PMC6445469" TargetMode="External" /><Relationship Type="http://schemas.openxmlformats.org/officeDocument/2006/relationships/hyperlink" Id="rId327" Target="https://www.ncbi.nlm.nih.gov/pmc/articles/PMC6611653" TargetMode="External" /><Relationship Type="http://schemas.openxmlformats.org/officeDocument/2006/relationships/hyperlink" Id="rId250" Target="https://www.ncbi.nlm.nih.gov/pmc/articles/PMC7006795" TargetMode="External" /><Relationship Type="http://schemas.openxmlformats.org/officeDocument/2006/relationships/hyperlink" Id="rId154" Target="https://www.ncbi.nlm.nih.gov/pubmed/18288193" TargetMode="External" /><Relationship Type="http://schemas.openxmlformats.org/officeDocument/2006/relationships/hyperlink" Id="rId171" Target="https://www.ncbi.nlm.nih.gov/pubmed/18583610" TargetMode="External" /><Relationship Type="http://schemas.openxmlformats.org/officeDocument/2006/relationships/hyperlink" Id="rId205" Target="https://www.ncbi.nlm.nih.gov/pubmed/19323182" TargetMode="External" /><Relationship Type="http://schemas.openxmlformats.org/officeDocument/2006/relationships/hyperlink" Id="rId196" Target="https://www.ncbi.nlm.nih.gov/pubmed/20532234" TargetMode="External" /><Relationship Type="http://schemas.openxmlformats.org/officeDocument/2006/relationships/hyperlink" Id="rId175" Target="https://www.ncbi.nlm.nih.gov/pubmed/21613148" TargetMode="External" /><Relationship Type="http://schemas.openxmlformats.org/officeDocument/2006/relationships/hyperlink" Id="rId318" Target="https://www.ncbi.nlm.nih.gov/pubmed/23324024" TargetMode="External" /><Relationship Type="http://schemas.openxmlformats.org/officeDocument/2006/relationships/hyperlink" Id="rId422" Target="https://www.ncbi.nlm.nih.gov/pubmed/23504984" TargetMode="External" /><Relationship Type="http://schemas.openxmlformats.org/officeDocument/2006/relationships/hyperlink" Id="rId350" Target="https://www.ncbi.nlm.nih.gov/pubmed/23912554" TargetMode="External" /><Relationship Type="http://schemas.openxmlformats.org/officeDocument/2006/relationships/hyperlink" Id="rId159" Target="https://www.ncbi.nlm.nih.gov/pubmed/24604201" TargetMode="External" /><Relationship Type="http://schemas.openxmlformats.org/officeDocument/2006/relationships/hyperlink" Id="rId391" Target="https://www.ncbi.nlm.nih.gov/pubmed/28149178" TargetMode="External" /><Relationship Type="http://schemas.openxmlformats.org/officeDocument/2006/relationships/hyperlink" Id="rId275" Target="https://www.ncbi.nlm.nih.gov/pubmed/28207752" TargetMode="External" /><Relationship Type="http://schemas.openxmlformats.org/officeDocument/2006/relationships/hyperlink" Id="rId163" Target="https://www.ncbi.nlm.nih.gov/pubmed/28360268" TargetMode="External" /><Relationship Type="http://schemas.openxmlformats.org/officeDocument/2006/relationships/hyperlink" Id="rId167" Target="https://www.ncbi.nlm.nih.gov/pubmed/28568902" TargetMode="External" /><Relationship Type="http://schemas.openxmlformats.org/officeDocument/2006/relationships/hyperlink" Id="rId267" Target="https://www.ncbi.nlm.nih.gov/pubmed/28872642" TargetMode="External" /><Relationship Type="http://schemas.openxmlformats.org/officeDocument/2006/relationships/hyperlink" Id="rId209" Target="https://www.ncbi.nlm.nih.gov/pubmed/29271579" TargetMode="External" /><Relationship Type="http://schemas.openxmlformats.org/officeDocument/2006/relationships/hyperlink" Id="rId213" Target="https://www.ncbi.nlm.nih.gov/pubmed/29618821" TargetMode="External" /><Relationship Type="http://schemas.openxmlformats.org/officeDocument/2006/relationships/hyperlink" Id="rId179" Target="https://www.ncbi.nlm.nih.gov/pubmed/29784790" TargetMode="External" /><Relationship Type="http://schemas.openxmlformats.org/officeDocument/2006/relationships/hyperlink" Id="rId231" Target="https://www.ncbi.nlm.nih.gov/pubmed/30455437" TargetMode="External" /><Relationship Type="http://schemas.openxmlformats.org/officeDocument/2006/relationships/hyperlink" Id="rId226" Target="https://www.ncbi.nlm.nih.gov/pubmed/30883539" TargetMode="External" /><Relationship Type="http://schemas.openxmlformats.org/officeDocument/2006/relationships/hyperlink" Id="rId326" Target="https://www.ncbi.nlm.nih.gov/pubmed/31233491" TargetMode="External" /><Relationship Type="http://schemas.openxmlformats.org/officeDocument/2006/relationships/hyperlink" Id="rId249" Target="https://www.ncbi.nlm.nih.gov/pubmed/32063745" TargetMode="External" /><Relationship Type="http://schemas.openxmlformats.org/officeDocument/2006/relationships/hyperlink" Id="rId150" Target="https://www.ncbi.nlm.nih.gov/pubmed/32284580" TargetMode="External" /><Relationship Type="http://schemas.openxmlformats.org/officeDocument/2006/relationships/hyperlink" Id="rId146" Target="https://www.ncbi.nlm.nih.gov/pubmed/32451428" TargetMode="External" /><Relationship Type="http://schemas.openxmlformats.org/officeDocument/2006/relationships/hyperlink" Id="rId142" Target="https://www.ncbi.nlm.nih.gov/pubmed/32879498" TargetMode="External" /><Relationship Type="http://schemas.openxmlformats.org/officeDocument/2006/relationships/hyperlink" Id="rId256" Target="https://www.routledgehandbooks.com/doi/10.1201/9781315368252" TargetMode="External" /></Relationships>
</file>

<file path=word/_rels/footnotes.xml.rels><?xml version="1.0" encoding="UTF-8"?>
<Relationships xmlns="http://schemas.openxmlformats.org/package/2006/relationships"><Relationship Type="http://schemas.openxmlformats.org/officeDocument/2006/relationships/hyperlink" Id="rId321" Target="http://doi.wiley.com/10.1111/geb.12729" TargetMode="External" /><Relationship Type="http://schemas.openxmlformats.org/officeDocument/2006/relationships/hyperlink" Id="rId118" Target="http://www.givd.info" TargetMode="External" /><Relationship Type="http://schemas.openxmlformats.org/officeDocument/2006/relationships/hyperlink" Id="rId186" Target="https://doi.org/10.1002/ppp3.10160" TargetMode="External" /><Relationship Type="http://schemas.openxmlformats.org/officeDocument/2006/relationships/hyperlink" Id="rId299" Target="https://doi.org/10.1007/3-540-28527-x" TargetMode="External" /><Relationship Type="http://schemas.openxmlformats.org/officeDocument/2006/relationships/hyperlink" Id="rId531" Target="https://doi.org/10.1007/978-94-007-7750-7" TargetMode="External" /><Relationship Type="http://schemas.openxmlformats.org/officeDocument/2006/relationships/hyperlink" Id="rId302" Target="https://doi.org/10.1007/s00035-016-0182-6" TargetMode="External" /><Relationship Type="http://schemas.openxmlformats.org/officeDocument/2006/relationships/hyperlink" Id="rId296" Target="https://doi.org/10.1016/bs.aecr.2015.02.001" TargetMode="External" /><Relationship Type="http://schemas.openxmlformats.org/officeDocument/2006/relationships/hyperlink" Id="rId183" Target="https://doi.org/10.1016/j.oneear.2020.09.010" TargetMode="External" /><Relationship Type="http://schemas.openxmlformats.org/officeDocument/2006/relationships/hyperlink" Id="rId390" Target="https://doi.org/10.1016/j.sjbs.2016.02.012" TargetMode="External" /><Relationship Type="http://schemas.openxmlformats.org/officeDocument/2006/relationships/hyperlink" Id="rId353" Target="https://doi.org/10.1017/s0266467410000799" TargetMode="External" /><Relationship Type="http://schemas.openxmlformats.org/officeDocument/2006/relationships/hyperlink" Id="rId284" Target="https://doi.org/10.1023/A:1004327224729" TargetMode="External" /><Relationship Type="http://schemas.openxmlformats.org/officeDocument/2006/relationships/hyperlink" Id="rId153" Target="https://doi.org/10.1038/nature06536" TargetMode="External" /><Relationship Type="http://schemas.openxmlformats.org/officeDocument/2006/relationships/hyperlink" Id="rId333" Target="https://doi.org/10.1038/nclimate1465" TargetMode="External" /><Relationship Type="http://schemas.openxmlformats.org/officeDocument/2006/relationships/hyperlink" Id="rId349" Target="https://doi.org/10.1038/ncomms3269" TargetMode="External" /><Relationship Type="http://schemas.openxmlformats.org/officeDocument/2006/relationships/hyperlink" Id="rId230" Target="https://doi.org/10.1038/s41559-018-0699-8" TargetMode="External" /><Relationship Type="http://schemas.openxmlformats.org/officeDocument/2006/relationships/hyperlink" Id="rId149" Target="https://doi.org/10.1038/s41559-020-1176-8" TargetMode="External" /><Relationship Type="http://schemas.openxmlformats.org/officeDocument/2006/relationships/hyperlink" Id="rId145" Target="https://doi.org/10.1038/s41559-020-1198-2" TargetMode="External" /><Relationship Type="http://schemas.openxmlformats.org/officeDocument/2006/relationships/hyperlink" Id="rId212" Target="https://doi.org/10.1038/s41586-018-0005-6" TargetMode="External" /><Relationship Type="http://schemas.openxmlformats.org/officeDocument/2006/relationships/hyperlink" Id="rId141" Target="https://doi.org/10.1038/s41586-020-2640-y" TargetMode="External" /><Relationship Type="http://schemas.openxmlformats.org/officeDocument/2006/relationships/hyperlink" Id="rId266" Target="https://doi.org/10.1038/sdata.2017.122" TargetMode="External" /><Relationship Type="http://schemas.openxmlformats.org/officeDocument/2006/relationships/hyperlink" Id="rId178" Target="https://doi.org/10.1073/pnas.1711842115" TargetMode="External" /><Relationship Type="http://schemas.openxmlformats.org/officeDocument/2006/relationships/hyperlink" Id="rId469" Target="https://doi.org/10.1080/11263504.2012.740093" TargetMode="External" /><Relationship Type="http://schemas.openxmlformats.org/officeDocument/2006/relationships/hyperlink" Id="rId290" Target="https://doi.org/10.1109/icmla.2014.56" TargetMode="External" /><Relationship Type="http://schemas.openxmlformats.org/officeDocument/2006/relationships/hyperlink" Id="rId287" Target="https://doi.org/10.1111/1365-2745.12211" TargetMode="External" /><Relationship Type="http://schemas.openxmlformats.org/officeDocument/2006/relationships/hyperlink" Id="rId515" Target="https://doi.org/10.1111/avsc.12045" TargetMode="External" /><Relationship Type="http://schemas.openxmlformats.org/officeDocument/2006/relationships/hyperlink" Id="rId401" Target="https://doi.org/10.1111/avsc.12070" TargetMode="External" /><Relationship Type="http://schemas.openxmlformats.org/officeDocument/2006/relationships/hyperlink" Id="rId360" Target="https://doi.org/10.1111/avsc.12124" TargetMode="External" /><Relationship Type="http://schemas.openxmlformats.org/officeDocument/2006/relationships/hyperlink" Id="rId201" Target="https://doi.org/10.1111/avsc.12191" TargetMode="External" /><Relationship Type="http://schemas.openxmlformats.org/officeDocument/2006/relationships/hyperlink" Id="rId369" Target="https://doi.org/10.1111/avsc.12312" TargetMode="External" /><Relationship Type="http://schemas.openxmlformats.org/officeDocument/2006/relationships/hyperlink" Id="rId308" Target="https://doi.org/10.1111/avsc.12519" TargetMode="External" /><Relationship Type="http://schemas.openxmlformats.org/officeDocument/2006/relationships/hyperlink" Id="rId166" Target="https://doi.org/10.1111/brv.12344" TargetMode="External" /><Relationship Type="http://schemas.openxmlformats.org/officeDocument/2006/relationships/hyperlink" Id="rId406" Target="https://doi.org/10.1111/btp.12136" TargetMode="External" /><Relationship Type="http://schemas.openxmlformats.org/officeDocument/2006/relationships/hyperlink" Id="rId263" Target="https://doi.org/10.1111/ecog.00967" TargetMode="External" /><Relationship Type="http://schemas.openxmlformats.org/officeDocument/2006/relationships/hyperlink" Id="rId421" Target="https://doi.org/10.1111/gcb.12129" TargetMode="External" /><Relationship Type="http://schemas.openxmlformats.org/officeDocument/2006/relationships/hyperlink" Id="rId208" Target="https://doi.org/10.1111/gcb.14030" TargetMode="External" /><Relationship Type="http://schemas.openxmlformats.org/officeDocument/2006/relationships/hyperlink" Id="rId242" Target="https://doi.org/10.1111/gcb.14904" TargetMode="External" /><Relationship Type="http://schemas.openxmlformats.org/officeDocument/2006/relationships/hyperlink" Id="rId293" Target="https://doi.org/10.1111/geb.12335" TargetMode="External" /><Relationship Type="http://schemas.openxmlformats.org/officeDocument/2006/relationships/hyperlink" Id="rId234" Target="https://doi.org/10.1111/geb.12501" TargetMode="External" /><Relationship Type="http://schemas.openxmlformats.org/officeDocument/2006/relationships/hyperlink" Id="rId322" Target="https://doi.org/10.1111/geb.12729" TargetMode="External" /><Relationship Type="http://schemas.openxmlformats.org/officeDocument/2006/relationships/hyperlink" Id="rId248" Target="https://doi.org/10.1111/geb.13027" TargetMode="External" /><Relationship Type="http://schemas.openxmlformats.org/officeDocument/2006/relationships/hyperlink" Id="rId282" Target="https://doi.org/10.1111/j.1469-8137.1912.tb05611.x" TargetMode="External" /><Relationship Type="http://schemas.openxmlformats.org/officeDocument/2006/relationships/hyperlink" Id="rId378" Target="https://doi.org/10.1111/j.1654-1103.2009.01032.x" TargetMode="External" /><Relationship Type="http://schemas.openxmlformats.org/officeDocument/2006/relationships/hyperlink" Id="rId279" Target="https://doi.org/10.1111/j.1654-1103.2010.01225.x" TargetMode="External" /><Relationship Type="http://schemas.openxmlformats.org/officeDocument/2006/relationships/hyperlink" Id="rId260" Target="https://doi.org/10.1111/j.1654-1103.2011.01265.x" TargetMode="External" /><Relationship Type="http://schemas.openxmlformats.org/officeDocument/2006/relationships/hyperlink" Id="rId330" Target="https://doi.org/10.1111/j.1654-1103.2011.01312.x" TargetMode="External" /><Relationship Type="http://schemas.openxmlformats.org/officeDocument/2006/relationships/hyperlink" Id="rId216" Target="https://doi.org/10.1111/j.1654-1103.2011.01318.x" TargetMode="External" /><Relationship Type="http://schemas.openxmlformats.org/officeDocument/2006/relationships/hyperlink" Id="rId192" Target="https://doi.org/10.1111/jbi.13623" TargetMode="External" /><Relationship Type="http://schemas.openxmlformats.org/officeDocument/2006/relationships/hyperlink" Id="rId245" Target="https://doi.org/10.1111/jbi.13782" TargetMode="External" /><Relationship Type="http://schemas.openxmlformats.org/officeDocument/2006/relationships/hyperlink" Id="rId237" Target="https://doi.org/10.1111/jvs.12419" TargetMode="External" /><Relationship Type="http://schemas.openxmlformats.org/officeDocument/2006/relationships/hyperlink" Id="rId222" Target="https://doi.org/10.1111/jvs.12710" TargetMode="External" /><Relationship Type="http://schemas.openxmlformats.org/officeDocument/2006/relationships/hyperlink" Id="rId240" Target="https://doi.org/10.1111/jvs.12864" TargetMode="External" /><Relationship Type="http://schemas.openxmlformats.org/officeDocument/2006/relationships/hyperlink" Id="rId219" Target="https://doi.org/10.1111/oik.05114" TargetMode="External" /><Relationship Type="http://schemas.openxmlformats.org/officeDocument/2006/relationships/hyperlink" Id="rId170" Target="https://doi.org/10.1126/science.1156831" TargetMode="External" /><Relationship Type="http://schemas.openxmlformats.org/officeDocument/2006/relationships/hyperlink" Id="rId158" Target="https://doi.org/10.1126/science.1244325" TargetMode="External" /><Relationship Type="http://schemas.openxmlformats.org/officeDocument/2006/relationships/hyperlink" Id="rId162" Target="https://doi.org/10.1126/science.aai9214" TargetMode="External" /><Relationship Type="http://schemas.openxmlformats.org/officeDocument/2006/relationships/hyperlink" Id="rId381" Target="https://doi.org/10.1127/0340-269x/2009/0039-0331" TargetMode="External" /><Relationship Type="http://schemas.openxmlformats.org/officeDocument/2006/relationships/hyperlink" Id="rId527" Target="https://doi.org/10.1127/phyto/2015/0045" TargetMode="External" /><Relationship Type="http://schemas.openxmlformats.org/officeDocument/2006/relationships/hyperlink" Id="rId428" Target="https://doi.org/10.1127/phyto/2015/0050" TargetMode="External" /><Relationship Type="http://schemas.openxmlformats.org/officeDocument/2006/relationships/hyperlink" Id="rId431" Target="https://doi.org/10.1127/phyto/2015/0054" TargetMode="External" /><Relationship Type="http://schemas.openxmlformats.org/officeDocument/2006/relationships/hyperlink" Id="rId345" Target="https://doi.org/10.1127/phyto/2016/0103" TargetMode="External" /><Relationship Type="http://schemas.openxmlformats.org/officeDocument/2006/relationships/hyperlink" Id="rId425" Target="https://doi.org/10.1127/phyto/2016/0109" TargetMode="External" /><Relationship Type="http://schemas.openxmlformats.org/officeDocument/2006/relationships/hyperlink" Id="rId395" Target="https://doi.org/10.1127/phyto/2016/0122" TargetMode="External" /><Relationship Type="http://schemas.openxmlformats.org/officeDocument/2006/relationships/hyperlink" Id="rId524" Target="https://doi.org/10.1127/phyto/2016/0128" TargetMode="External" /><Relationship Type="http://schemas.openxmlformats.org/officeDocument/2006/relationships/hyperlink" Id="rId418" Target="https://doi.org/10.1127/phyto/2016/0133" TargetMode="External" /><Relationship Type="http://schemas.openxmlformats.org/officeDocument/2006/relationships/hyperlink" Id="rId475" Target="https://doi.org/10.1127/phyto/2017/0139" TargetMode="External" /><Relationship Type="http://schemas.openxmlformats.org/officeDocument/2006/relationships/hyperlink" Id="rId500" Target="https://doi.org/10.1127/phyto/2017/0172" TargetMode="External" /><Relationship Type="http://schemas.openxmlformats.org/officeDocument/2006/relationships/hyperlink" Id="rId434" Target="https://doi.org/10.1127/phyto/2017/0178" TargetMode="External" /><Relationship Type="http://schemas.openxmlformats.org/officeDocument/2006/relationships/hyperlink" Id="rId485" Target="https://doi.org/10.1127/phyto/2017/0201" TargetMode="External" /><Relationship Type="http://schemas.openxmlformats.org/officeDocument/2006/relationships/hyperlink" Id="rId363" Target="https://doi.org/10.1127/phyto/2017/0208" TargetMode="External" /><Relationship Type="http://schemas.openxmlformats.org/officeDocument/2006/relationships/hyperlink" Id="rId488" Target="https://doi.org/10.1127/phyto/2017/0229" TargetMode="External" /><Relationship Type="http://schemas.openxmlformats.org/officeDocument/2006/relationships/hyperlink" Id="rId317" Target="https://doi.org/10.1186/1471-2105-14-16" TargetMode="External" /><Relationship Type="http://schemas.openxmlformats.org/officeDocument/2006/relationships/hyperlink" Id="rId195" Target="https://doi.org/10.1371/journal.pbio.1000385" TargetMode="External" /><Relationship Type="http://schemas.openxmlformats.org/officeDocument/2006/relationships/hyperlink" Id="rId225" Target="https://doi.org/10.1371/journal.pbio.3000183" TargetMode="External" /><Relationship Type="http://schemas.openxmlformats.org/officeDocument/2006/relationships/hyperlink" Id="rId325" Target="https://doi.org/10.1371/journal.pcbi.1007128" TargetMode="External" /><Relationship Type="http://schemas.openxmlformats.org/officeDocument/2006/relationships/hyperlink" Id="rId274" Target="https://doi.org/10.1371/journal.pone.0169748" TargetMode="External" /><Relationship Type="http://schemas.openxmlformats.org/officeDocument/2006/relationships/hyperlink" Id="rId204" Target="https://doi.org/10.1890/07-2153.1" TargetMode="External" /><Relationship Type="http://schemas.openxmlformats.org/officeDocument/2006/relationships/hyperlink" Id="rId372" Target="https://doi.org/10.1890/09-2172.1" TargetMode="External" /><Relationship Type="http://schemas.openxmlformats.org/officeDocument/2006/relationships/hyperlink" Id="rId311" Target="https://doi.org/10.2307/3237010" TargetMode="External" /><Relationship Type="http://schemas.openxmlformats.org/officeDocument/2006/relationships/hyperlink" Id="rId366" Target="https://doi.org/10.2307/3246582" TargetMode="External" /><Relationship Type="http://schemas.openxmlformats.org/officeDocument/2006/relationships/hyperlink" Id="rId174" Target="https://doi.org/10.3732/ajb.1000364" TargetMode="External" /><Relationship Type="http://schemas.openxmlformats.org/officeDocument/2006/relationships/hyperlink" Id="rId314" Target="https://doi.org/10.5281/zenodo.845445" TargetMode="External" /><Relationship Type="http://schemas.openxmlformats.org/officeDocument/2006/relationships/hyperlink" Id="rId482" Target="https://doi.org/10.5586/asbp.2012.014" TargetMode="External" /><Relationship Type="http://schemas.openxmlformats.org/officeDocument/2006/relationships/hyperlink" Id="rId271" Target="https://doi.org/10.6084/M9.FIGSHARE.7707605.V3" TargetMode="External" /><Relationship Type="http://schemas.openxmlformats.org/officeDocument/2006/relationships/hyperlink" Id="rId189" Target="https://doi.org/10.7287/peerj.preprints.2615v2" TargetMode="External" /><Relationship Type="http://schemas.openxmlformats.org/officeDocument/2006/relationships/hyperlink" Id="rId339" Target="https://doi.org/10.7809/b-e.00065" TargetMode="External" /><Relationship Type="http://schemas.openxmlformats.org/officeDocument/2006/relationships/hyperlink" Id="rId342" Target="https://doi.org/10.7809/b-e.00066" TargetMode="External" /><Relationship Type="http://schemas.openxmlformats.org/officeDocument/2006/relationships/hyperlink" Id="rId440" Target="https://doi.org/10.7809/b-e.00069" TargetMode="External" /><Relationship Type="http://schemas.openxmlformats.org/officeDocument/2006/relationships/hyperlink" Id="rId447" Target="https://doi.org/10.7809/b-e.00070" TargetMode="External" /><Relationship Type="http://schemas.openxmlformats.org/officeDocument/2006/relationships/hyperlink" Id="rId450" Target="https://doi.org/10.7809/b-e.00073" TargetMode="External" /><Relationship Type="http://schemas.openxmlformats.org/officeDocument/2006/relationships/hyperlink" Id="rId456" Target="https://doi.org/10.7809/b-e.00074" TargetMode="External" /><Relationship Type="http://schemas.openxmlformats.org/officeDocument/2006/relationships/hyperlink" Id="rId512" Target="https://doi.org/10.7809/b-e.00078" TargetMode="External" /><Relationship Type="http://schemas.openxmlformats.org/officeDocument/2006/relationships/hyperlink" Id="rId254" Target="https://doi.org/10.7809/b-e.00080" TargetMode="External" /><Relationship Type="http://schemas.openxmlformats.org/officeDocument/2006/relationships/hyperlink" Id="rId252" Target="https://doi.org/10.7809/b-e.00081" TargetMode="External" /><Relationship Type="http://schemas.openxmlformats.org/officeDocument/2006/relationships/hyperlink" Id="rId336" Target="https://doi.org/10.7809/b-e.00088" TargetMode="External" /><Relationship Type="http://schemas.openxmlformats.org/officeDocument/2006/relationships/hyperlink" Id="rId356" Target="https://doi.org/10.7809/b-e.00094" TargetMode="External" /><Relationship Type="http://schemas.openxmlformats.org/officeDocument/2006/relationships/hyperlink" Id="rId375" Target="https://doi.org/10.7809/b-e.00099" TargetMode="External" /><Relationship Type="http://schemas.openxmlformats.org/officeDocument/2006/relationships/hyperlink" Id="rId384" Target="https://doi.org/10.7809/b-e.00107" TargetMode="External" /><Relationship Type="http://schemas.openxmlformats.org/officeDocument/2006/relationships/hyperlink" Id="rId387" Target="https://doi.org/10.7809/b-e.00108" TargetMode="External" /><Relationship Type="http://schemas.openxmlformats.org/officeDocument/2006/relationships/hyperlink" Id="rId398" Target="https://doi.org/10.7809/b-e.00111" TargetMode="External" /><Relationship Type="http://schemas.openxmlformats.org/officeDocument/2006/relationships/hyperlink" Id="rId409" Target="https://doi.org/10.7809/b-e.00114" TargetMode="External" /><Relationship Type="http://schemas.openxmlformats.org/officeDocument/2006/relationships/hyperlink" Id="rId412" Target="https://doi.org/10.7809/b-e.00121" TargetMode="External" /><Relationship Type="http://schemas.openxmlformats.org/officeDocument/2006/relationships/hyperlink" Id="rId415" Target="https://doi.org/10.7809/b-e.00123" TargetMode="External" /><Relationship Type="http://schemas.openxmlformats.org/officeDocument/2006/relationships/hyperlink" Id="rId437" Target="https://doi.org/10.7809/b-e.00125" TargetMode="External" /><Relationship Type="http://schemas.openxmlformats.org/officeDocument/2006/relationships/hyperlink" Id="rId443" Target="https://doi.org/10.7809/b-e.00131" TargetMode="External" /><Relationship Type="http://schemas.openxmlformats.org/officeDocument/2006/relationships/hyperlink" Id="rId453" Target="https://doi.org/10.7809/b-e.00146" TargetMode="External" /><Relationship Type="http://schemas.openxmlformats.org/officeDocument/2006/relationships/hyperlink" Id="rId459" Target="https://doi.org/10.7809/b-e.00177" TargetMode="External" /><Relationship Type="http://schemas.openxmlformats.org/officeDocument/2006/relationships/hyperlink" Id="rId462" Target="https://doi.org/10.7809/b-e.00178" TargetMode="External" /><Relationship Type="http://schemas.openxmlformats.org/officeDocument/2006/relationships/hyperlink" Id="rId465" Target="https://doi.org/10.7809/b-e.00180" TargetMode="External" /><Relationship Type="http://schemas.openxmlformats.org/officeDocument/2006/relationships/hyperlink" Id="rId472" Target="https://doi.org/10.7809/b-e.00192" TargetMode="External" /><Relationship Type="http://schemas.openxmlformats.org/officeDocument/2006/relationships/hyperlink" Id="rId478" Target="https://doi.org/10.7809/b-e.00197" TargetMode="External" /><Relationship Type="http://schemas.openxmlformats.org/officeDocument/2006/relationships/hyperlink" Id="rId491" Target="https://doi.org/10.7809/b-e.00206" TargetMode="External" /><Relationship Type="http://schemas.openxmlformats.org/officeDocument/2006/relationships/hyperlink" Id="rId494" Target="https://doi.org/10.7809/b-e.00207" TargetMode="External" /><Relationship Type="http://schemas.openxmlformats.org/officeDocument/2006/relationships/hyperlink" Id="rId497" Target="https://doi.org/10.7809/b-e.00208" TargetMode="External" /><Relationship Type="http://schemas.openxmlformats.org/officeDocument/2006/relationships/hyperlink" Id="rId503" Target="https://doi.org/10.7809/b-e.00215" TargetMode="External" /><Relationship Type="http://schemas.openxmlformats.org/officeDocument/2006/relationships/hyperlink" Id="rId506" Target="https://doi.org/10.7809/b-e.00216" TargetMode="External" /><Relationship Type="http://schemas.openxmlformats.org/officeDocument/2006/relationships/hyperlink" Id="rId509" Target="https://doi.org/10.7809/b-e.00217" TargetMode="External" /><Relationship Type="http://schemas.openxmlformats.org/officeDocument/2006/relationships/hyperlink" Id="rId352" Target="https://doi.org/b6mtmx" TargetMode="External" /><Relationship Type="http://schemas.openxmlformats.org/officeDocument/2006/relationships/hyperlink" Id="rId200" Target="https://doi.org/bc7k" TargetMode="External" /><Relationship Type="http://schemas.openxmlformats.org/officeDocument/2006/relationships/hyperlink" Id="rId427" Target="https://doi.org/bdmw" TargetMode="External" /><Relationship Type="http://schemas.openxmlformats.org/officeDocument/2006/relationships/hyperlink" Id="rId169" Target="https://doi.org/bnhhj8" TargetMode="External" /><Relationship Type="http://schemas.openxmlformats.org/officeDocument/2006/relationships/hyperlink" Id="rId194" Target="https://doi.org/brfdq6" TargetMode="External" /><Relationship Type="http://schemas.openxmlformats.org/officeDocument/2006/relationships/hyperlink" Id="rId224" Target="https://doi.org/c3xz" TargetMode="External" /><Relationship Type="http://schemas.openxmlformats.org/officeDocument/2006/relationships/hyperlink" Id="rId324" Target="https://doi.org/c7np" TargetMode="External" /><Relationship Type="http://schemas.openxmlformats.org/officeDocument/2006/relationships/hyperlink" Id="rId152" Target="https://doi.org/cbxh9h" TargetMode="External" /><Relationship Type="http://schemas.openxmlformats.org/officeDocument/2006/relationships/hyperlink" Id="rId310" Target="https://doi.org/cgmn6m" TargetMode="External" /><Relationship Type="http://schemas.openxmlformats.org/officeDocument/2006/relationships/hyperlink" Id="rId177" Target="https://doi.org/cp29" TargetMode="External" /><Relationship Type="http://schemas.openxmlformats.org/officeDocument/2006/relationships/hyperlink" Id="rId259" Target="https://doi.org/ctx2s7" TargetMode="External" /><Relationship Type="http://schemas.openxmlformats.org/officeDocument/2006/relationships/hyperlink" Id="rId365" Target="https://doi.org/cxr92b" TargetMode="External" /><Relationship Type="http://schemas.openxmlformats.org/officeDocument/2006/relationships/hyperlink" Id="rId215" Target="https://doi.org/d8b4jv" TargetMode="External" /><Relationship Type="http://schemas.openxmlformats.org/officeDocument/2006/relationships/hyperlink" Id="rId380" Target="https://doi.org/ddvj9h" TargetMode="External" /><Relationship Type="http://schemas.openxmlformats.org/officeDocument/2006/relationships/hyperlink" Id="rId371" Target="https://doi.org/dmwpsm" TargetMode="External" /><Relationship Type="http://schemas.openxmlformats.org/officeDocument/2006/relationships/hyperlink" Id="rId278" Target="https://doi.org/dvjzbz" TargetMode="External" /><Relationship Type="http://schemas.openxmlformats.org/officeDocument/2006/relationships/hyperlink" Id="rId203" Target="https://doi.org/dx4s78" TargetMode="External" /><Relationship Type="http://schemas.openxmlformats.org/officeDocument/2006/relationships/hyperlink" Id="rId329" Target="https://doi.org/dz6zb3" TargetMode="External" /><Relationship Type="http://schemas.openxmlformats.org/officeDocument/2006/relationships/hyperlink" Id="rId332" Target="https://doi.org/f223nb" TargetMode="External" /><Relationship Type="http://schemas.openxmlformats.org/officeDocument/2006/relationships/hyperlink" Id="rId420" Target="https://doi.org/f24bdd" TargetMode="External" /><Relationship Type="http://schemas.openxmlformats.org/officeDocument/2006/relationships/hyperlink" Id="rId481" Target="https://doi.org/f34f3k" TargetMode="External" /><Relationship Type="http://schemas.openxmlformats.org/officeDocument/2006/relationships/hyperlink" Id="rId400" Target="https://doi.org/f57bfw" TargetMode="External" /><Relationship Type="http://schemas.openxmlformats.org/officeDocument/2006/relationships/hyperlink" Id="rId514" Target="https://doi.org/f5mpvm" TargetMode="External" /><Relationship Type="http://schemas.openxmlformats.org/officeDocument/2006/relationships/hyperlink" Id="rId157" Target="https://doi.org/f5vb47" TargetMode="External" /><Relationship Type="http://schemas.openxmlformats.org/officeDocument/2006/relationships/hyperlink" Id="rId405" Target="https://doi.org/f6hf36" TargetMode="External" /><Relationship Type="http://schemas.openxmlformats.org/officeDocument/2006/relationships/hyperlink" Id="rId262" Target="https://doi.org/f6xz9h" TargetMode="External" /><Relationship Type="http://schemas.openxmlformats.org/officeDocument/2006/relationships/hyperlink" Id="rId430" Target="https://doi.org/f724p4" TargetMode="External" /><Relationship Type="http://schemas.openxmlformats.org/officeDocument/2006/relationships/hyperlink" Id="rId292" Target="https://doi.org/f76qw8" TargetMode="External" /><Relationship Type="http://schemas.openxmlformats.org/officeDocument/2006/relationships/hyperlink" Id="rId526" Target="https://doi.org/f7m9cj" TargetMode="External" /><Relationship Type="http://schemas.openxmlformats.org/officeDocument/2006/relationships/hyperlink" Id="rId523" Target="https://doi.org/f877ht" TargetMode="External" /><Relationship Type="http://schemas.openxmlformats.org/officeDocument/2006/relationships/hyperlink" Id="rId424" Target="https://doi.org/f8sjft" TargetMode="External" /><Relationship Type="http://schemas.openxmlformats.org/officeDocument/2006/relationships/hyperlink" Id="rId301" Target="https://doi.org/f93fmr" TargetMode="External" /><Relationship Type="http://schemas.openxmlformats.org/officeDocument/2006/relationships/hyperlink" Id="rId394" Target="https://doi.org/f952sp" TargetMode="External" /><Relationship Type="http://schemas.openxmlformats.org/officeDocument/2006/relationships/hyperlink" Id="rId233" Target="https://doi.org/f9hdp3" TargetMode="External" /><Relationship Type="http://schemas.openxmlformats.org/officeDocument/2006/relationships/hyperlink" Id="rId273" Target="https://doi.org/f9qc5p" TargetMode="External" /><Relationship Type="http://schemas.openxmlformats.org/officeDocument/2006/relationships/hyperlink" Id="rId161" Target="https://doi.org/f9xmpm" TargetMode="External" /><Relationship Type="http://schemas.openxmlformats.org/officeDocument/2006/relationships/hyperlink" Id="rId173" Target="https://doi.org/fnh8qs" TargetMode="External" /><Relationship Type="http://schemas.openxmlformats.org/officeDocument/2006/relationships/hyperlink" Id="rId298" Target="https://doi.org/ft52nn" TargetMode="External" /><Relationship Type="http://schemas.openxmlformats.org/officeDocument/2006/relationships/hyperlink" Id="rId377" Target="https://doi.org/ftq2r6" TargetMode="External" /><Relationship Type="http://schemas.openxmlformats.org/officeDocument/2006/relationships/hyperlink" Id="rId281" Target="https://doi.org/fvhsjd" TargetMode="External" /><Relationship Type="http://schemas.openxmlformats.org/officeDocument/2006/relationships/hyperlink" Id="rId316" Target="https://doi.org/gb8vxz" TargetMode="External" /><Relationship Type="http://schemas.openxmlformats.org/officeDocument/2006/relationships/hyperlink" Id="rId368" Target="https://doi.org/gbkd6v" TargetMode="External" /><Relationship Type="http://schemas.openxmlformats.org/officeDocument/2006/relationships/hyperlink" Id="rId474" Target="https://doi.org/gbsxm9" TargetMode="External" /><Relationship Type="http://schemas.openxmlformats.org/officeDocument/2006/relationships/hyperlink" Id="rId265" Target="https://doi.org/gbvksk" TargetMode="External" /><Relationship Type="http://schemas.openxmlformats.org/officeDocument/2006/relationships/hyperlink" Id="rId165" Target="https://doi.org/gc2dvc" TargetMode="External" /><Relationship Type="http://schemas.openxmlformats.org/officeDocument/2006/relationships/hyperlink" Id="rId207" Target="https://doi.org/gc6mjp" TargetMode="External" /><Relationship Type="http://schemas.openxmlformats.org/officeDocument/2006/relationships/hyperlink" Id="rId487" Target="https://doi.org/gc79hp" TargetMode="External" /><Relationship Type="http://schemas.openxmlformats.org/officeDocument/2006/relationships/hyperlink" Id="rId362" Target="https://doi.org/gctffg" TargetMode="External" /><Relationship Type="http://schemas.openxmlformats.org/officeDocument/2006/relationships/hyperlink" Id="rId211" Target="https://doi.org/gdfwk3" TargetMode="External" /><Relationship Type="http://schemas.openxmlformats.org/officeDocument/2006/relationships/hyperlink" Id="rId191" Target="https://doi.org/gf38t6" TargetMode="External" /><Relationship Type="http://schemas.openxmlformats.org/officeDocument/2006/relationships/hyperlink" Id="rId286" Target="https://doi.org/gfc4z9" TargetMode="External" /><Relationship Type="http://schemas.openxmlformats.org/officeDocument/2006/relationships/hyperlink" Id="rId229" Target="https://doi.org/gfj595" TargetMode="External" /><Relationship Type="http://schemas.openxmlformats.org/officeDocument/2006/relationships/hyperlink" Id="rId218" Target="https://doi.org/gfn4pn" TargetMode="External" /><Relationship Type="http://schemas.openxmlformats.org/officeDocument/2006/relationships/hyperlink" Id="rId446" Target="https://doi.org/gftw54" TargetMode="External" /><Relationship Type="http://schemas.openxmlformats.org/officeDocument/2006/relationships/hyperlink" Id="rId221" Target="https://doi.org/gfvhkm" TargetMode="External" /><Relationship Type="http://schemas.openxmlformats.org/officeDocument/2006/relationships/hyperlink" Id="rId244" Target="https://doi.org/ggf4gr" TargetMode="External" /><Relationship Type="http://schemas.openxmlformats.org/officeDocument/2006/relationships/hyperlink" Id="rId247" Target="https://doi.org/ggftj7" TargetMode="External" /><Relationship Type="http://schemas.openxmlformats.org/officeDocument/2006/relationships/hyperlink" Id="rId148" Target="https://doi.org/ggrs73" TargetMode="External" /><Relationship Type="http://schemas.openxmlformats.org/officeDocument/2006/relationships/hyperlink" Id="rId239" Target="https://doi.org/ggtgsm" TargetMode="External" /><Relationship Type="http://schemas.openxmlformats.org/officeDocument/2006/relationships/hyperlink" Id="rId144" Target="https://doi.org/ggx3np" TargetMode="External" /><Relationship Type="http://schemas.openxmlformats.org/officeDocument/2006/relationships/hyperlink" Id="rId307" Target="https://doi.org/ghf4dn" TargetMode="External" /><Relationship Type="http://schemas.openxmlformats.org/officeDocument/2006/relationships/hyperlink" Id="rId313" Target="https://doi.org/ghf4ph" TargetMode="External" /><Relationship Type="http://schemas.openxmlformats.org/officeDocument/2006/relationships/hyperlink" Id="rId236" Target="https://doi.org/ghfnr5" TargetMode="External" /><Relationship Type="http://schemas.openxmlformats.org/officeDocument/2006/relationships/hyperlink" Id="rId295" Target="https://doi.org/ghfnsw" TargetMode="External" /><Relationship Type="http://schemas.openxmlformats.org/officeDocument/2006/relationships/hyperlink" Id="rId188" Target="https://doi.org/ghfnsx" TargetMode="External" /><Relationship Type="http://schemas.openxmlformats.org/officeDocument/2006/relationships/hyperlink" Id="rId289" Target="https://doi.org/ghfnw3" TargetMode="External" /><Relationship Type="http://schemas.openxmlformats.org/officeDocument/2006/relationships/hyperlink" Id="rId182" Target="https://doi.org/ghgk4w" TargetMode="External" /><Relationship Type="http://schemas.openxmlformats.org/officeDocument/2006/relationships/hyperlink" Id="rId140" Target="https://doi.org/ghgs3g" TargetMode="External" /><Relationship Type="http://schemas.openxmlformats.org/officeDocument/2006/relationships/hyperlink" Id="rId344" Target="https://doi.org/ghgt82" TargetMode="External" /><Relationship Type="http://schemas.openxmlformats.org/officeDocument/2006/relationships/hyperlink" Id="rId417" Target="https://doi.org/ghgt83" TargetMode="External" /><Relationship Type="http://schemas.openxmlformats.org/officeDocument/2006/relationships/hyperlink" Id="rId499" Target="https://doi.org/ghgt84" TargetMode="External" /><Relationship Type="http://schemas.openxmlformats.org/officeDocument/2006/relationships/hyperlink" Id="rId433" Target="https://doi.org/ghgt85" TargetMode="External" /><Relationship Type="http://schemas.openxmlformats.org/officeDocument/2006/relationships/hyperlink" Id="rId484" Target="https://doi.org/ghgt86" TargetMode="External" /><Relationship Type="http://schemas.openxmlformats.org/officeDocument/2006/relationships/hyperlink" Id="rId530" Target="https://doi.org/ghgt8v" TargetMode="External" /><Relationship Type="http://schemas.openxmlformats.org/officeDocument/2006/relationships/hyperlink" Id="rId348" Target="https://doi.org/ghgt8w" TargetMode="External" /><Relationship Type="http://schemas.openxmlformats.org/officeDocument/2006/relationships/hyperlink" Id="rId468" Target="https://doi.org/ghgt8x" TargetMode="External" /><Relationship Type="http://schemas.openxmlformats.org/officeDocument/2006/relationships/hyperlink" Id="rId359" Target="https://doi.org/ghgt8z" TargetMode="External" /><Relationship Type="http://schemas.openxmlformats.org/officeDocument/2006/relationships/hyperlink" Id="rId411" Target="https://doi.org/ghgt9d" TargetMode="External" /><Relationship Type="http://schemas.openxmlformats.org/officeDocument/2006/relationships/hyperlink" Id="rId464" Target="https://doi.org/ghgt9f" TargetMode="External" /><Relationship Type="http://schemas.openxmlformats.org/officeDocument/2006/relationships/hyperlink" Id="rId477" Target="https://doi.org/ghgt9g" TargetMode="External" /><Relationship Type="http://schemas.openxmlformats.org/officeDocument/2006/relationships/hyperlink" Id="rId490" Target="https://doi.org/ghgt9h" TargetMode="External" /><Relationship Type="http://schemas.openxmlformats.org/officeDocument/2006/relationships/hyperlink" Id="rId493" Target="https://doi.org/ghgt9j" TargetMode="External" /><Relationship Type="http://schemas.openxmlformats.org/officeDocument/2006/relationships/hyperlink" Id="rId502" Target="https://doi.org/ghgt9k" TargetMode="External" /><Relationship Type="http://schemas.openxmlformats.org/officeDocument/2006/relationships/hyperlink" Id="rId505" Target="https://doi.org/ghgt9m" TargetMode="External" /><Relationship Type="http://schemas.openxmlformats.org/officeDocument/2006/relationships/hyperlink" Id="rId452" Target="https://doi.org/ghgvc2" TargetMode="External" /><Relationship Type="http://schemas.openxmlformats.org/officeDocument/2006/relationships/hyperlink" Id="rId458" Target="https://doi.org/ghgvc3" TargetMode="External" /><Relationship Type="http://schemas.openxmlformats.org/officeDocument/2006/relationships/hyperlink" Id="rId461" Target="https://doi.org/ghgvc4" TargetMode="External" /><Relationship Type="http://schemas.openxmlformats.org/officeDocument/2006/relationships/hyperlink" Id="rId471" Target="https://doi.org/ghgvc6" TargetMode="External" /><Relationship Type="http://schemas.openxmlformats.org/officeDocument/2006/relationships/hyperlink" Id="rId496" Target="https://doi.org/ghgvc7" TargetMode="External" /><Relationship Type="http://schemas.openxmlformats.org/officeDocument/2006/relationships/hyperlink" Id="rId338" Target="https://doi.org/ghgvcf" TargetMode="External" /><Relationship Type="http://schemas.openxmlformats.org/officeDocument/2006/relationships/hyperlink" Id="rId341" Target="https://doi.org/ghgvcg" TargetMode="External" /><Relationship Type="http://schemas.openxmlformats.org/officeDocument/2006/relationships/hyperlink" Id="rId439" Target="https://doi.org/ghgvch" TargetMode="External" /><Relationship Type="http://schemas.openxmlformats.org/officeDocument/2006/relationships/hyperlink" Id="rId449" Target="https://doi.org/ghgvcj" TargetMode="External" /><Relationship Type="http://schemas.openxmlformats.org/officeDocument/2006/relationships/hyperlink" Id="rId511" Target="https://doi.org/ghgvck" TargetMode="External" /><Relationship Type="http://schemas.openxmlformats.org/officeDocument/2006/relationships/hyperlink" Id="rId519" Target="https://doi.org/ghgvcm" TargetMode="External" /><Relationship Type="http://schemas.openxmlformats.org/officeDocument/2006/relationships/hyperlink" Id="rId521" Target="https://doi.org/ghgvcn" TargetMode="External" /><Relationship Type="http://schemas.openxmlformats.org/officeDocument/2006/relationships/hyperlink" Id="rId335" Target="https://doi.org/ghgvcp" TargetMode="External" /><Relationship Type="http://schemas.openxmlformats.org/officeDocument/2006/relationships/hyperlink" Id="rId355" Target="https://doi.org/ghgvcq" TargetMode="External" /><Relationship Type="http://schemas.openxmlformats.org/officeDocument/2006/relationships/hyperlink" Id="rId374" Target="https://doi.org/ghgvcr" TargetMode="External" /><Relationship Type="http://schemas.openxmlformats.org/officeDocument/2006/relationships/hyperlink" Id="rId383" Target="https://doi.org/ghgvcs" TargetMode="External" /><Relationship Type="http://schemas.openxmlformats.org/officeDocument/2006/relationships/hyperlink" Id="rId397" Target="https://doi.org/ghgvct" TargetMode="External" /><Relationship Type="http://schemas.openxmlformats.org/officeDocument/2006/relationships/hyperlink" Id="rId408" Target="https://doi.org/ghgvcv" TargetMode="External" /><Relationship Type="http://schemas.openxmlformats.org/officeDocument/2006/relationships/hyperlink" Id="rId414" Target="https://doi.org/ghgvcw" TargetMode="External" /><Relationship Type="http://schemas.openxmlformats.org/officeDocument/2006/relationships/hyperlink" Id="rId436" Target="https://doi.org/ghgvcx" TargetMode="External" /><Relationship Type="http://schemas.openxmlformats.org/officeDocument/2006/relationships/hyperlink" Id="rId442" Target="https://doi.org/ghgvcz" TargetMode="External" /><Relationship Type="http://schemas.openxmlformats.org/officeDocument/2006/relationships/hyperlink" Id="rId455" Target="https://doi.org/ghhn9q" TargetMode="External" /><Relationship Type="http://schemas.openxmlformats.org/officeDocument/2006/relationships/hyperlink" Id="rId185" Target="https://doi.org/ghhwnp" TargetMode="External" /><Relationship Type="http://schemas.openxmlformats.org/officeDocument/2006/relationships/hyperlink" Id="rId508" Target="https://doi.org/ghk7f3" TargetMode="External" /><Relationship Type="http://schemas.openxmlformats.org/officeDocument/2006/relationships/hyperlink" Id="rId389" Target="https://doi.org/ghmwh5" TargetMode="External" /><Relationship Type="http://schemas.openxmlformats.org/officeDocument/2006/relationships/hyperlink" Id="rId386" Target="https://doi.org/ghmxn2" TargetMode="External" /><Relationship Type="http://schemas.openxmlformats.org/officeDocument/2006/relationships/hyperlink" Id="rId270" Target="https://figshare.com/articles/Global_High-Resolution_Soil-Water_Balance/7707605/3" TargetMode="External" /><Relationship Type="http://schemas.openxmlformats.org/officeDocument/2006/relationships/hyperlink" Id="rId20" Target="https://fmsabatini.github.io/sPlotOpen_Manuscript/v/937708442534cb5e331c05cc8739523e54213e3f/" TargetMode="External" /><Relationship Type="http://schemas.openxmlformats.org/officeDocument/2006/relationships/hyperlink" Id="rId21" Target="https://github.com/fmsabatini/sPlotOpen_Manuscript/tree/937708442534cb5e331c05cc8739523e54213e3f" TargetMode="External" /><Relationship Type="http://schemas.openxmlformats.org/officeDocument/2006/relationships/hyperlink" Id="rId83" Target="https://orcid.org/0000-0001-5300-2702" TargetMode="External" /><Relationship Type="http://schemas.openxmlformats.org/officeDocument/2006/relationships/hyperlink" Id="rId63" Target="https://orcid.org/0000-0001-5676-3267" TargetMode="External" /><Relationship Type="http://schemas.openxmlformats.org/officeDocument/2006/relationships/hyperlink" Id="rId96" Target="https://orcid.org/0000-0001-6087-6117" TargetMode="External" /><Relationship Type="http://schemas.openxmlformats.org/officeDocument/2006/relationships/hyperlink" Id="rId55" Target="https://orcid.org/0000-0001-6126-6660" TargetMode="External" /><Relationship Type="http://schemas.openxmlformats.org/officeDocument/2006/relationships/hyperlink" Id="rId38" Target="https://orcid.org/0000-0001-6275-7023" TargetMode="External" /><Relationship Type="http://schemas.openxmlformats.org/officeDocument/2006/relationships/hyperlink" Id="rId32" Target="https://orcid.org/0000-0001-6408-2891" TargetMode="External" /><Relationship Type="http://schemas.openxmlformats.org/officeDocument/2006/relationships/hyperlink" Id="rId34" Target="https://orcid.org/0000-0001-6553-3797" TargetMode="External" /><Relationship Type="http://schemas.openxmlformats.org/officeDocument/2006/relationships/hyperlink" Id="rId35" Target="https://orcid.org/0000-0001-6572-3187" TargetMode="External" /><Relationship Type="http://schemas.openxmlformats.org/officeDocument/2006/relationships/hyperlink" Id="rId30" Target="https://orcid.org/0000-0001-6601-9597" TargetMode="External" /><Relationship Type="http://schemas.openxmlformats.org/officeDocument/2006/relationships/hyperlink" Id="rId78" Target="https://orcid.org/0000-0001-6688-1590" TargetMode="External" /><Relationship Type="http://schemas.openxmlformats.org/officeDocument/2006/relationships/hyperlink" Id="rId49" Target="https://orcid.org/0000-0001-7679-743X" TargetMode="External" /><Relationship Type="http://schemas.openxmlformats.org/officeDocument/2006/relationships/hyperlink" Id="rId66" Target="https://orcid.org/0000-0001-7770-6229" TargetMode="External" /><Relationship Type="http://schemas.openxmlformats.org/officeDocument/2006/relationships/hyperlink" Id="rId102" Target="https://orcid.org/0000-0001-8028-8953" TargetMode="External" /><Relationship Type="http://schemas.openxmlformats.org/officeDocument/2006/relationships/hyperlink" Id="rId90" Target="https://orcid.org/0000-0001-8518-6737" TargetMode="External" /><Relationship Type="http://schemas.openxmlformats.org/officeDocument/2006/relationships/hyperlink" Id="rId81" Target="https://orcid.org/0000-0001-8591-7149" TargetMode="External" /><Relationship Type="http://schemas.openxmlformats.org/officeDocument/2006/relationships/hyperlink" Id="rId84" Target="https://orcid.org/0000-0001-8638-0208" TargetMode="External" /><Relationship Type="http://schemas.openxmlformats.org/officeDocument/2006/relationships/hyperlink" Id="rId58" Target="https://orcid.org/0000-0001-8928-3198" TargetMode="External" /><Relationship Type="http://schemas.openxmlformats.org/officeDocument/2006/relationships/hyperlink" Id="rId97" Target="https://orcid.org/0000-0001-9053-8872" TargetMode="External" /><Relationship Type="http://schemas.openxmlformats.org/officeDocument/2006/relationships/hyperlink" Id="rId60" Target="https://orcid.org/0000-0002-0872-5108" TargetMode="External" /><Relationship Type="http://schemas.openxmlformats.org/officeDocument/2006/relationships/hyperlink" Id="rId31" Target="https://orcid.org/0000-0002-1022-8469" TargetMode="External" /><Relationship Type="http://schemas.openxmlformats.org/officeDocument/2006/relationships/hyperlink" Id="rId26" Target="https://orcid.org/0000-0002-1420-5758" TargetMode="External" /><Relationship Type="http://schemas.openxmlformats.org/officeDocument/2006/relationships/hyperlink" Id="rId42" Target="https://orcid.org/0000-0002-1454-0433" TargetMode="External" /><Relationship Type="http://schemas.openxmlformats.org/officeDocument/2006/relationships/hyperlink" Id="rId54" Target="https://orcid.org/0000-0002-1652-5931" TargetMode="External" /><Relationship Type="http://schemas.openxmlformats.org/officeDocument/2006/relationships/hyperlink" Id="rId75" Target="https://orcid.org/0000-0002-1712-6748" TargetMode="External" /><Relationship Type="http://schemas.openxmlformats.org/officeDocument/2006/relationships/hyperlink" Id="rId91" Target="https://orcid.org/0000-0002-1977-7181" TargetMode="External" /><Relationship Type="http://schemas.openxmlformats.org/officeDocument/2006/relationships/hyperlink" Id="rId57" Target="https://orcid.org/0000-0002-2104-6695" TargetMode="External" /><Relationship Type="http://schemas.openxmlformats.org/officeDocument/2006/relationships/hyperlink" Id="rId64" Target="https://orcid.org/0000-0002-2345-8300" TargetMode="External" /><Relationship Type="http://schemas.openxmlformats.org/officeDocument/2006/relationships/hyperlink" Id="rId100" Target="https://orcid.org/0000-0002-2507-5928" TargetMode="External" /><Relationship Type="http://schemas.openxmlformats.org/officeDocument/2006/relationships/hyperlink" Id="rId94" Target="https://orcid.org/0000-0002-2704-8288" TargetMode="External" /><Relationship Type="http://schemas.openxmlformats.org/officeDocument/2006/relationships/hyperlink" Id="rId59" Target="https://orcid.org/0000-0002-2966-0534" TargetMode="External" /><Relationship Type="http://schemas.openxmlformats.org/officeDocument/2006/relationships/hyperlink" Id="rId99" Target="https://orcid.org/0000-0002-3052-699X" TargetMode="External" /><Relationship Type="http://schemas.openxmlformats.org/officeDocument/2006/relationships/hyperlink" Id="rId101" Target="https://orcid.org/0000-0002-3415-0862" TargetMode="External" /><Relationship Type="http://schemas.openxmlformats.org/officeDocument/2006/relationships/hyperlink" Id="rId53" Target="https://orcid.org/0000-0002-3599-5189" TargetMode="External" /><Relationship Type="http://schemas.openxmlformats.org/officeDocument/2006/relationships/hyperlink" Id="rId72" Target="https://orcid.org/0000-0002-4440-9161" TargetMode="External" /><Relationship Type="http://schemas.openxmlformats.org/officeDocument/2006/relationships/hyperlink" Id="rId67" Target="https://orcid.org/0000-0002-4549-3668" TargetMode="External" /><Relationship Type="http://schemas.openxmlformats.org/officeDocument/2006/relationships/hyperlink" Id="rId108" Target="https://orcid.org/0000-0002-4623-0894" TargetMode="External" /><Relationship Type="http://schemas.openxmlformats.org/officeDocument/2006/relationships/hyperlink" Id="rId76" Target="https://orcid.org/0000-0002-5001-0149" TargetMode="External" /><Relationship Type="http://schemas.openxmlformats.org/officeDocument/2006/relationships/hyperlink" Id="rId44" Target="https://orcid.org/0000-0002-5574-6067" TargetMode="External" /><Relationship Type="http://schemas.openxmlformats.org/officeDocument/2006/relationships/hyperlink" Id="rId51" Target="https://orcid.org/0000-0002-5829-4051" TargetMode="External" /><Relationship Type="http://schemas.openxmlformats.org/officeDocument/2006/relationships/hyperlink" Id="rId86" Target="https://orcid.org/0000-0002-5874-0138" TargetMode="External" /><Relationship Type="http://schemas.openxmlformats.org/officeDocument/2006/relationships/hyperlink" Id="rId98" Target="https://orcid.org/0000-0002-5949-862X" TargetMode="External" /><Relationship Type="http://schemas.openxmlformats.org/officeDocument/2006/relationships/hyperlink" Id="rId89" Target="https://orcid.org/0000-0002-5974-7374" TargetMode="External" /><Relationship Type="http://schemas.openxmlformats.org/officeDocument/2006/relationships/hyperlink" Id="rId41" Target="https://orcid.org/0000-0002-6118-4611" TargetMode="External" /><Relationship Type="http://schemas.openxmlformats.org/officeDocument/2006/relationships/hyperlink" Id="rId62" Target="https://orcid.org/0000-0002-6367-3400" TargetMode="External" /><Relationship Type="http://schemas.openxmlformats.org/officeDocument/2006/relationships/hyperlink" Id="rId77" Target="https://orcid.org/0000-0002-6391-9343" TargetMode="External" /><Relationship Type="http://schemas.openxmlformats.org/officeDocument/2006/relationships/hyperlink" Id="rId74" Target="https://orcid.org/0000-0002-6848-0384" TargetMode="External" /><Relationship Type="http://schemas.openxmlformats.org/officeDocument/2006/relationships/hyperlink" Id="rId61" Target="https://orcid.org/0000-0002-6950-7286" TargetMode="External" /><Relationship Type="http://schemas.openxmlformats.org/officeDocument/2006/relationships/hyperlink" Id="rId93"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88" Target="https://orcid.org/0000-0002-7215-0150" TargetMode="External" /><Relationship Type="http://schemas.openxmlformats.org/officeDocument/2006/relationships/hyperlink" Id="rId50" Target="https://orcid.org/0000-0002-7280-6199" TargetMode="External" /><Relationship Type="http://schemas.openxmlformats.org/officeDocument/2006/relationships/hyperlink" Id="rId39" Target="https://orcid.org/0000-0002-7744-2195" TargetMode="External" /><Relationship Type="http://schemas.openxmlformats.org/officeDocument/2006/relationships/hyperlink" Id="rId103" Target="https://orcid.org/0000-0002-7768-0468" TargetMode="External" /><Relationship Type="http://schemas.openxmlformats.org/officeDocument/2006/relationships/hyperlink" Id="rId28" Target="https://orcid.org/0000-0002-8122-3075" TargetMode="External" /><Relationship Type="http://schemas.openxmlformats.org/officeDocument/2006/relationships/hyperlink" Id="rId104" Target="https://orcid.org/0000-0002-8295-8217" TargetMode="External" /><Relationship Type="http://schemas.openxmlformats.org/officeDocument/2006/relationships/hyperlink" Id="rId56" Target="https://orcid.org/0000-0002-8610-1085" TargetMode="External" /><Relationship Type="http://schemas.openxmlformats.org/officeDocument/2006/relationships/hyperlink" Id="rId85" Target="https://orcid.org/0000-0002-8716-5136" TargetMode="External" /><Relationship Type="http://schemas.openxmlformats.org/officeDocument/2006/relationships/hyperlink" Id="rId45" Target="https://orcid.org/0000-0002-8909-4298" TargetMode="External" /><Relationship Type="http://schemas.openxmlformats.org/officeDocument/2006/relationships/hyperlink" Id="rId70" Target="https://orcid.org/0000-0002-8937-5938" TargetMode="External" /><Relationship Type="http://schemas.openxmlformats.org/officeDocument/2006/relationships/hyperlink" Id="rId107" Target="https://orcid.org/0000-0002-8938-8181" TargetMode="External" /><Relationship Type="http://schemas.openxmlformats.org/officeDocument/2006/relationships/hyperlink" Id="rId92" Target="https://orcid.org/0000-0002-8993-6168" TargetMode="External" /><Relationship Type="http://schemas.openxmlformats.org/officeDocument/2006/relationships/hyperlink" Id="rId73" Target="https://orcid.org/0000-0002-9425-2756" TargetMode="External" /><Relationship Type="http://schemas.openxmlformats.org/officeDocument/2006/relationships/hyperlink" Id="rId95" Target="https://orcid.org/0000-0002-9580-4110" TargetMode="External" /><Relationship Type="http://schemas.openxmlformats.org/officeDocument/2006/relationships/hyperlink" Id="rId68" Target="https://orcid.org/0000-0003-0046-3606" TargetMode="External" /><Relationship Type="http://schemas.openxmlformats.org/officeDocument/2006/relationships/hyperlink" Id="rId82" Target="https://orcid.org/0000-0003-0317-8886" TargetMode="External" /><Relationship Type="http://schemas.openxmlformats.org/officeDocument/2006/relationships/hyperlink" Id="rId33"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87" Target="https://orcid.org/0000-0003-1284-3163" TargetMode="External" /><Relationship Type="http://schemas.openxmlformats.org/officeDocument/2006/relationships/hyperlink" Id="rId37" Target="https://orcid.org/0000-0003-1500-1834" TargetMode="External" /><Relationship Type="http://schemas.openxmlformats.org/officeDocument/2006/relationships/hyperlink" Id="rId106" Target="https://orcid.org/0000-0003-1591-8386" TargetMode="External" /><Relationship Type="http://schemas.openxmlformats.org/officeDocument/2006/relationships/hyperlink" Id="rId105" Target="https://orcid.org/0000-0003-1850-6432" TargetMode="External" /><Relationship Type="http://schemas.openxmlformats.org/officeDocument/2006/relationships/hyperlink" Id="rId43" Target="https://orcid.org/0000-0003-2174-7800" TargetMode="External" /><Relationship Type="http://schemas.openxmlformats.org/officeDocument/2006/relationships/hyperlink" Id="rId36"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46" Target="https://orcid.org/0000-0003-2550-3010" TargetMode="External" /><Relationship Type="http://schemas.openxmlformats.org/officeDocument/2006/relationships/hyperlink" Id="rId52" Target="https://orcid.org/0000-0003-2613-2688" TargetMode="External" /><Relationship Type="http://schemas.openxmlformats.org/officeDocument/2006/relationships/hyperlink" Id="rId79" Target="https://orcid.org/0000-0003-3031-613X" TargetMode="External" /><Relationship Type="http://schemas.openxmlformats.org/officeDocument/2006/relationships/hyperlink" Id="rId109" Target="https://orcid.org/0000-0003-3135-0356" TargetMode="External" /><Relationship Type="http://schemas.openxmlformats.org/officeDocument/2006/relationships/hyperlink" Id="rId6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47" Target="https://orcid.org/0000-0003-3562-2662" TargetMode="External" /><Relationship Type="http://schemas.openxmlformats.org/officeDocument/2006/relationships/hyperlink" Id="rId40" Target="https://orcid.org/0000-0003-3707-3687" TargetMode="External" /><Relationship Type="http://schemas.openxmlformats.org/officeDocument/2006/relationships/hyperlink" Id="rId48" Target="https://orcid.org/0000-0003-3809-7453" TargetMode="External" /><Relationship Type="http://schemas.openxmlformats.org/officeDocument/2006/relationships/hyperlink" Id="rId80" Target="https://orcid.org/0000-0003-4361-5200" TargetMode="External" /><Relationship Type="http://schemas.openxmlformats.org/officeDocument/2006/relationships/hyperlink" Id="rId71" Target="https://orcid.org/0000-0003-4471-8236" TargetMode="External" /><Relationship Type="http://schemas.openxmlformats.org/officeDocument/2006/relationships/hyperlink" Id="rId69" Target="https://orcid.org/0000-0003-4612-9937" TargetMode="External" /><Relationship Type="http://schemas.openxmlformats.org/officeDocument/2006/relationships/hyperlink" Id="rId136" Target="https://worldcat.org/isbn/978-3-947851-13-3" TargetMode="External" /><Relationship Type="http://schemas.openxmlformats.org/officeDocument/2006/relationships/hyperlink" Id="rId305" Target="https://worldcat.org/isbn/9780716786979" TargetMode="External" /><Relationship Type="http://schemas.openxmlformats.org/officeDocument/2006/relationships/hyperlink" Id="rId257" Target="https://worldcat.org/isbn/9781498751339" TargetMode="External" /><Relationship Type="http://schemas.openxmlformats.org/officeDocument/2006/relationships/hyperlink" Id="rId138" Target="https://worldcat.org/isbn/9782940529902" TargetMode="External" /><Relationship Type="http://schemas.openxmlformats.org/officeDocument/2006/relationships/hyperlink" Id="rId403" Target="https://www.jstor.org/stable/24055293" TargetMode="External" /><Relationship Type="http://schemas.openxmlformats.org/officeDocument/2006/relationships/hyperlink" Id="rId197" Target="https://www.ncbi.nlm.nih.gov/pmc/articles/PMC2879389" TargetMode="External" /><Relationship Type="http://schemas.openxmlformats.org/officeDocument/2006/relationships/hyperlink" Id="rId319" Target="https://www.ncbi.nlm.nih.gov/pmc/articles/PMC3554605" TargetMode="External" /><Relationship Type="http://schemas.openxmlformats.org/officeDocument/2006/relationships/hyperlink" Id="rId392" Target="https://www.ncbi.nlm.nih.gov/pmc/articles/PMC5272952" TargetMode="External" /><Relationship Type="http://schemas.openxmlformats.org/officeDocument/2006/relationships/hyperlink" Id="rId276" Target="https://www.ncbi.nlm.nih.gov/pmc/articles/PMC5313206" TargetMode="External" /><Relationship Type="http://schemas.openxmlformats.org/officeDocument/2006/relationships/hyperlink" Id="rId268" Target="https://www.ncbi.nlm.nih.gov/pmc/articles/PMC5584396" TargetMode="External" /><Relationship Type="http://schemas.openxmlformats.org/officeDocument/2006/relationships/hyperlink" Id="rId155" Target="https://www.ncbi.nlm.nih.gov/pmc/articles/PMC5960580" TargetMode="External" /><Relationship Type="http://schemas.openxmlformats.org/officeDocument/2006/relationships/hyperlink" Id="rId180" Target="https://www.ncbi.nlm.nih.gov/pmc/articles/PMC6016768" TargetMode="External" /><Relationship Type="http://schemas.openxmlformats.org/officeDocument/2006/relationships/hyperlink" Id="rId227" Target="https://www.ncbi.nlm.nih.gov/pmc/articles/PMC6445469" TargetMode="External" /><Relationship Type="http://schemas.openxmlformats.org/officeDocument/2006/relationships/hyperlink" Id="rId327" Target="https://www.ncbi.nlm.nih.gov/pmc/articles/PMC6611653" TargetMode="External" /><Relationship Type="http://schemas.openxmlformats.org/officeDocument/2006/relationships/hyperlink" Id="rId250" Target="https://www.ncbi.nlm.nih.gov/pmc/articles/PMC7006795" TargetMode="External" /><Relationship Type="http://schemas.openxmlformats.org/officeDocument/2006/relationships/hyperlink" Id="rId154" Target="https://www.ncbi.nlm.nih.gov/pubmed/18288193" TargetMode="External" /><Relationship Type="http://schemas.openxmlformats.org/officeDocument/2006/relationships/hyperlink" Id="rId171" Target="https://www.ncbi.nlm.nih.gov/pubmed/18583610" TargetMode="External" /><Relationship Type="http://schemas.openxmlformats.org/officeDocument/2006/relationships/hyperlink" Id="rId205" Target="https://www.ncbi.nlm.nih.gov/pubmed/19323182" TargetMode="External" /><Relationship Type="http://schemas.openxmlformats.org/officeDocument/2006/relationships/hyperlink" Id="rId196" Target="https://www.ncbi.nlm.nih.gov/pubmed/20532234" TargetMode="External" /><Relationship Type="http://schemas.openxmlformats.org/officeDocument/2006/relationships/hyperlink" Id="rId175" Target="https://www.ncbi.nlm.nih.gov/pubmed/21613148" TargetMode="External" /><Relationship Type="http://schemas.openxmlformats.org/officeDocument/2006/relationships/hyperlink" Id="rId318" Target="https://www.ncbi.nlm.nih.gov/pubmed/23324024" TargetMode="External" /><Relationship Type="http://schemas.openxmlformats.org/officeDocument/2006/relationships/hyperlink" Id="rId422" Target="https://www.ncbi.nlm.nih.gov/pubmed/23504984" TargetMode="External" /><Relationship Type="http://schemas.openxmlformats.org/officeDocument/2006/relationships/hyperlink" Id="rId350" Target="https://www.ncbi.nlm.nih.gov/pubmed/23912554" TargetMode="External" /><Relationship Type="http://schemas.openxmlformats.org/officeDocument/2006/relationships/hyperlink" Id="rId159" Target="https://www.ncbi.nlm.nih.gov/pubmed/24604201" TargetMode="External" /><Relationship Type="http://schemas.openxmlformats.org/officeDocument/2006/relationships/hyperlink" Id="rId391" Target="https://www.ncbi.nlm.nih.gov/pubmed/28149178" TargetMode="External" /><Relationship Type="http://schemas.openxmlformats.org/officeDocument/2006/relationships/hyperlink" Id="rId275" Target="https://www.ncbi.nlm.nih.gov/pubmed/28207752" TargetMode="External" /><Relationship Type="http://schemas.openxmlformats.org/officeDocument/2006/relationships/hyperlink" Id="rId163" Target="https://www.ncbi.nlm.nih.gov/pubmed/28360268" TargetMode="External" /><Relationship Type="http://schemas.openxmlformats.org/officeDocument/2006/relationships/hyperlink" Id="rId167" Target="https://www.ncbi.nlm.nih.gov/pubmed/28568902" TargetMode="External" /><Relationship Type="http://schemas.openxmlformats.org/officeDocument/2006/relationships/hyperlink" Id="rId267" Target="https://www.ncbi.nlm.nih.gov/pubmed/28872642" TargetMode="External" /><Relationship Type="http://schemas.openxmlformats.org/officeDocument/2006/relationships/hyperlink" Id="rId209" Target="https://www.ncbi.nlm.nih.gov/pubmed/29271579" TargetMode="External" /><Relationship Type="http://schemas.openxmlformats.org/officeDocument/2006/relationships/hyperlink" Id="rId213" Target="https://www.ncbi.nlm.nih.gov/pubmed/29618821" TargetMode="External" /><Relationship Type="http://schemas.openxmlformats.org/officeDocument/2006/relationships/hyperlink" Id="rId179" Target="https://www.ncbi.nlm.nih.gov/pubmed/29784790" TargetMode="External" /><Relationship Type="http://schemas.openxmlformats.org/officeDocument/2006/relationships/hyperlink" Id="rId231" Target="https://www.ncbi.nlm.nih.gov/pubmed/30455437" TargetMode="External" /><Relationship Type="http://schemas.openxmlformats.org/officeDocument/2006/relationships/hyperlink" Id="rId226" Target="https://www.ncbi.nlm.nih.gov/pubmed/30883539" TargetMode="External" /><Relationship Type="http://schemas.openxmlformats.org/officeDocument/2006/relationships/hyperlink" Id="rId326" Target="https://www.ncbi.nlm.nih.gov/pubmed/31233491" TargetMode="External" /><Relationship Type="http://schemas.openxmlformats.org/officeDocument/2006/relationships/hyperlink" Id="rId249" Target="https://www.ncbi.nlm.nih.gov/pubmed/32063745" TargetMode="External" /><Relationship Type="http://schemas.openxmlformats.org/officeDocument/2006/relationships/hyperlink" Id="rId150" Target="https://www.ncbi.nlm.nih.gov/pubmed/32284580" TargetMode="External" /><Relationship Type="http://schemas.openxmlformats.org/officeDocument/2006/relationships/hyperlink" Id="rId146" Target="https://www.ncbi.nlm.nih.gov/pubmed/32451428" TargetMode="External" /><Relationship Type="http://schemas.openxmlformats.org/officeDocument/2006/relationships/hyperlink" Id="rId142" Target="https://www.ncbi.nlm.nih.gov/pubmed/32879498" TargetMode="External" /><Relationship Type="http://schemas.openxmlformats.org/officeDocument/2006/relationships/hyperlink" Id="rId256" Target="https://www.routledgehandbooks.com/doi/10.1201/978131536825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sPlotOpen - An environmentally-balanced, open-access, global dataset of vegetation plots</dc:title>
  <dc:creator/>
  <dc:language>en-US</dc:language>
  <cp:keywords>vegetation, database, plants, biodiversity, functional traits, big-data, manubot</cp:keywords>
  <dcterms:created xsi:type="dcterms:W3CDTF">2020-12-17T13:47:04Z</dcterms:created>
  <dcterms:modified xsi:type="dcterms:W3CDTF">2020-12-17T13:47:04Z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2020-12-17</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