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1079D6A6" w:rsidR="00F86A34" w:rsidRPr="00F75678" w:rsidRDefault="00F75678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 w:rsidRPr="00F75678"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ESTADISTICA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6847D40B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9B0F94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2</w:t>
      </w:r>
    </w:p>
    <w:p w14:paraId="173643BF" w14:textId="79CC2C40" w:rsidR="00F75678" w:rsidRP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Manejo de SPSS</w:t>
      </w:r>
    </w:p>
    <w:p w14:paraId="3AC5E327" w14:textId="77777777" w:rsidR="00F86A34" w:rsidRDefault="00F86A34" w:rsidP="00F86A34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4A81440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B548E1F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5DCFEC6" w14:textId="77777777" w:rsidR="001326D8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A26BEA8" w14:textId="28CA79AE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AAAC75F" w14:textId="04AF8C70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13BD4CBA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F75678"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1</w:t>
      </w:r>
    </w:p>
    <w:p w14:paraId="7632BE59" w14:textId="79BCC46E" w:rsidR="00A90699" w:rsidRPr="00A7164D" w:rsidRDefault="00C73FD9" w:rsidP="00A7164D">
      <w:pPr>
        <w:pStyle w:val="Prrafodelista"/>
        <w:numPr>
          <w:ilvl w:val="0"/>
          <w:numId w:val="6"/>
        </w:numPr>
        <w:jc w:val="both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  <w:r w:rsidRPr="009B0F94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  <w:r w:rsidR="009B0F94" w:rsidRPr="00A7164D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lastRenderedPageBreak/>
        <w:t>clasificar las siguientes variables razonando la respuesta</w:t>
      </w:r>
    </w:p>
    <w:tbl>
      <w:tblPr>
        <w:tblStyle w:val="Tablaconcuadrcula"/>
        <w:tblW w:w="9595" w:type="dxa"/>
        <w:tblInd w:w="-5" w:type="dxa"/>
        <w:tblLook w:val="04A0" w:firstRow="1" w:lastRow="0" w:firstColumn="1" w:lastColumn="0" w:noHBand="0" w:noVBand="1"/>
      </w:tblPr>
      <w:tblGrid>
        <w:gridCol w:w="3830"/>
        <w:gridCol w:w="5765"/>
      </w:tblGrid>
      <w:tr w:rsidR="00A7164D" w14:paraId="6F5E1CD5" w14:textId="77777777" w:rsidTr="00A7164D">
        <w:trPr>
          <w:trHeight w:val="809"/>
        </w:trPr>
        <w:tc>
          <w:tcPr>
            <w:tcW w:w="3830" w:type="dxa"/>
            <w:vAlign w:val="center"/>
          </w:tcPr>
          <w:p w14:paraId="5FB80A04" w14:textId="33D29F7D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5765" w:type="dxa"/>
            <w:vAlign w:val="center"/>
          </w:tcPr>
          <w:p w14:paraId="326532E4" w14:textId="33A70F79" w:rsidR="00A7164D" w:rsidRPr="00A7164D" w:rsidRDefault="00E655AE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Categórica nominal, porque el nombre no indica preferencia</w:t>
            </w:r>
          </w:p>
        </w:tc>
      </w:tr>
      <w:tr w:rsidR="00A7164D" w14:paraId="01782CB0" w14:textId="77777777" w:rsidTr="00A7164D">
        <w:trPr>
          <w:trHeight w:val="780"/>
        </w:trPr>
        <w:tc>
          <w:tcPr>
            <w:tcW w:w="3830" w:type="dxa"/>
            <w:vAlign w:val="center"/>
          </w:tcPr>
          <w:p w14:paraId="08850694" w14:textId="55229704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Edad</w:t>
            </w:r>
          </w:p>
        </w:tc>
        <w:tc>
          <w:tcPr>
            <w:tcW w:w="5765" w:type="dxa"/>
            <w:vAlign w:val="center"/>
          </w:tcPr>
          <w:p w14:paraId="7259FE28" w14:textId="101CC073" w:rsidR="00A7164D" w:rsidRPr="00A7164D" w:rsidRDefault="00E655AE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Medibles discreta, porque la edad es un valor finito y exacto</w:t>
            </w:r>
          </w:p>
        </w:tc>
      </w:tr>
      <w:tr w:rsidR="00A7164D" w14:paraId="0409C182" w14:textId="77777777" w:rsidTr="00A7164D">
        <w:trPr>
          <w:trHeight w:val="809"/>
        </w:trPr>
        <w:tc>
          <w:tcPr>
            <w:tcW w:w="3830" w:type="dxa"/>
            <w:vAlign w:val="center"/>
          </w:tcPr>
          <w:p w14:paraId="7A56FBA1" w14:textId="24F687C6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Peso</w:t>
            </w:r>
          </w:p>
        </w:tc>
        <w:tc>
          <w:tcPr>
            <w:tcW w:w="5765" w:type="dxa"/>
            <w:vAlign w:val="center"/>
          </w:tcPr>
          <w:p w14:paraId="76004952" w14:textId="08DD9C6A" w:rsidR="00A7164D" w:rsidRPr="00A7164D" w:rsidRDefault="00E655AE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Medibles continuas, porque puede tener “decimales infinitos”</w:t>
            </w:r>
          </w:p>
        </w:tc>
      </w:tr>
      <w:tr w:rsidR="00A7164D" w14:paraId="340CBBF4" w14:textId="77777777" w:rsidTr="00A7164D">
        <w:trPr>
          <w:trHeight w:val="809"/>
        </w:trPr>
        <w:tc>
          <w:tcPr>
            <w:tcW w:w="3830" w:type="dxa"/>
            <w:vAlign w:val="center"/>
          </w:tcPr>
          <w:p w14:paraId="05514F4E" w14:textId="60D812D2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Nota media del expediente</w:t>
            </w:r>
          </w:p>
        </w:tc>
        <w:tc>
          <w:tcPr>
            <w:tcW w:w="5765" w:type="dxa"/>
            <w:vAlign w:val="center"/>
          </w:tcPr>
          <w:p w14:paraId="1B5C03DB" w14:textId="5E83A3E1" w:rsidR="00A7164D" w:rsidRPr="00A7164D" w:rsidRDefault="00E655AE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Medibles continuas, porque entre dos notas se puede meter otra</w:t>
            </w:r>
            <w:r w:rsidR="003E5E33"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 xml:space="preserve"> en</w:t>
            </w:r>
            <w:r w:rsidR="00396446"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 xml:space="preserve"> </w:t>
            </w:r>
            <w:r w:rsidR="003E5E33"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medio</w:t>
            </w:r>
          </w:p>
        </w:tc>
      </w:tr>
      <w:tr w:rsidR="00A7164D" w14:paraId="38BBC628" w14:textId="77777777" w:rsidTr="00A7164D">
        <w:trPr>
          <w:trHeight w:val="780"/>
        </w:trPr>
        <w:tc>
          <w:tcPr>
            <w:tcW w:w="3830" w:type="dxa"/>
            <w:vAlign w:val="center"/>
          </w:tcPr>
          <w:p w14:paraId="67935FD9" w14:textId="480FA532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 xml:space="preserve">Número </w:t>
            </w:r>
            <w:r w:rsidR="00396446"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gigabits</w:t>
            </w: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 xml:space="preserve"> descargados de Internet en un periodo de tiempo</w:t>
            </w:r>
          </w:p>
        </w:tc>
        <w:tc>
          <w:tcPr>
            <w:tcW w:w="5765" w:type="dxa"/>
            <w:vAlign w:val="center"/>
          </w:tcPr>
          <w:p w14:paraId="1BD0EA5E" w14:textId="08EF1395" w:rsidR="00A7164D" w:rsidRPr="00A7164D" w:rsidRDefault="00E655AE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Medibles continuas, porque tiene decimales infinitos</w:t>
            </w:r>
          </w:p>
        </w:tc>
      </w:tr>
      <w:tr w:rsidR="00A7164D" w14:paraId="0D0A56ED" w14:textId="77777777" w:rsidTr="00A7164D">
        <w:trPr>
          <w:trHeight w:val="809"/>
        </w:trPr>
        <w:tc>
          <w:tcPr>
            <w:tcW w:w="3830" w:type="dxa"/>
            <w:vAlign w:val="center"/>
          </w:tcPr>
          <w:p w14:paraId="16ADB43E" w14:textId="0BC909D8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Red social a la que perteneces</w:t>
            </w:r>
          </w:p>
        </w:tc>
        <w:tc>
          <w:tcPr>
            <w:tcW w:w="5765" w:type="dxa"/>
            <w:vAlign w:val="center"/>
          </w:tcPr>
          <w:p w14:paraId="20E85B7C" w14:textId="113C6594" w:rsidR="00A7164D" w:rsidRPr="00A7164D" w:rsidRDefault="00E655AE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 xml:space="preserve">Categórica nominal, porque </w:t>
            </w:r>
            <w:r w:rsidR="00396446"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la red social</w:t>
            </w: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 xml:space="preserve"> no indica preferencia</w:t>
            </w:r>
          </w:p>
        </w:tc>
      </w:tr>
      <w:tr w:rsidR="00A7164D" w14:paraId="7CD11F98" w14:textId="77777777" w:rsidTr="00A7164D">
        <w:trPr>
          <w:trHeight w:val="809"/>
        </w:trPr>
        <w:tc>
          <w:tcPr>
            <w:tcW w:w="3830" w:type="dxa"/>
            <w:vAlign w:val="center"/>
          </w:tcPr>
          <w:p w14:paraId="60B58262" w14:textId="19347215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Marca personal en salto de longitud</w:t>
            </w:r>
          </w:p>
        </w:tc>
        <w:tc>
          <w:tcPr>
            <w:tcW w:w="5765" w:type="dxa"/>
            <w:vAlign w:val="center"/>
          </w:tcPr>
          <w:p w14:paraId="2E57E3F6" w14:textId="300C609F" w:rsidR="00A7164D" w:rsidRPr="00A7164D" w:rsidRDefault="00E655AE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Medibles continuas, porque puede tener “decimales infinitos</w:t>
            </w:r>
          </w:p>
        </w:tc>
      </w:tr>
      <w:tr w:rsidR="00A7164D" w14:paraId="40ED530B" w14:textId="77777777" w:rsidTr="00A7164D">
        <w:trPr>
          <w:trHeight w:val="780"/>
        </w:trPr>
        <w:tc>
          <w:tcPr>
            <w:tcW w:w="3830" w:type="dxa"/>
            <w:vAlign w:val="center"/>
          </w:tcPr>
          <w:p w14:paraId="7DB5F224" w14:textId="39A43A23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Color de ojos</w:t>
            </w:r>
          </w:p>
        </w:tc>
        <w:tc>
          <w:tcPr>
            <w:tcW w:w="5765" w:type="dxa"/>
            <w:vAlign w:val="center"/>
          </w:tcPr>
          <w:p w14:paraId="48174CE2" w14:textId="0DDACE12" w:rsidR="00A7164D" w:rsidRPr="00A7164D" w:rsidRDefault="00E655AE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Categórica nominal, porque no indica preferencia</w:t>
            </w:r>
          </w:p>
        </w:tc>
      </w:tr>
      <w:tr w:rsidR="00A7164D" w14:paraId="587364F3" w14:textId="77777777" w:rsidTr="00A7164D">
        <w:trPr>
          <w:trHeight w:val="809"/>
        </w:trPr>
        <w:tc>
          <w:tcPr>
            <w:tcW w:w="3830" w:type="dxa"/>
            <w:vAlign w:val="center"/>
          </w:tcPr>
          <w:p w14:paraId="6B9797C6" w14:textId="3690D947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Comprensión lectora (baja, media o alta)</w:t>
            </w:r>
          </w:p>
        </w:tc>
        <w:tc>
          <w:tcPr>
            <w:tcW w:w="5765" w:type="dxa"/>
            <w:vAlign w:val="center"/>
          </w:tcPr>
          <w:p w14:paraId="31A66B69" w14:textId="0A6D8A06" w:rsidR="00A7164D" w:rsidRPr="00A7164D" w:rsidRDefault="00A7164D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 xml:space="preserve">Categórica ordinal, porque indica preferencia </w:t>
            </w:r>
            <w:r w:rsidR="00E655AE"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y no se puede calificar</w:t>
            </w:r>
          </w:p>
        </w:tc>
      </w:tr>
      <w:tr w:rsidR="00A7164D" w14:paraId="3DBC5921" w14:textId="77777777" w:rsidTr="00A7164D">
        <w:trPr>
          <w:trHeight w:val="809"/>
        </w:trPr>
        <w:tc>
          <w:tcPr>
            <w:tcW w:w="3830" w:type="dxa"/>
            <w:vAlign w:val="center"/>
          </w:tcPr>
          <w:p w14:paraId="5DF494E5" w14:textId="43623BAC" w:rsidR="00A7164D" w:rsidRPr="00E655AE" w:rsidRDefault="00A7164D" w:rsidP="00A7164D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E655AE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Estado de conservación de diferentes ordenadores</w:t>
            </w:r>
          </w:p>
        </w:tc>
        <w:tc>
          <w:tcPr>
            <w:tcW w:w="5765" w:type="dxa"/>
            <w:vAlign w:val="center"/>
          </w:tcPr>
          <w:p w14:paraId="0B00EE23" w14:textId="63F79DBE" w:rsidR="00A7164D" w:rsidRPr="00E655AE" w:rsidRDefault="00E655AE" w:rsidP="00A7164D">
            <w:pP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u w:val="single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Categórica ordinal, porque indica preferencia y no se puede calificar</w:t>
            </w:r>
          </w:p>
        </w:tc>
      </w:tr>
    </w:tbl>
    <w:p w14:paraId="1B47ACB2" w14:textId="77777777" w:rsidR="00A7164D" w:rsidRDefault="00A7164D" w:rsidP="00A7164D">
      <w:pPr>
        <w:pStyle w:val="Prrafodelista"/>
        <w:ind w:left="36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</w:p>
    <w:p w14:paraId="73767F7E" w14:textId="06B6A21E" w:rsidR="00A7164D" w:rsidRDefault="00A7164D" w:rsidP="00A7164D">
      <w:pPr>
        <w:pStyle w:val="Prrafodelista"/>
        <w:numPr>
          <w:ilvl w:val="0"/>
          <w:numId w:val="6"/>
        </w:numPr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A7164D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En la tabla adjunta tenemos la representación de un conjunto de datos obtenidos de una población; se trata de una muestra de 25 ordenadores de una tienda informática, de los cuales observamos varias características; para cada ordenador obtenemos datos correspondientes a las variables:</w:t>
      </w:r>
    </w:p>
    <w:p w14:paraId="27760C27" w14:textId="7C6535E7" w:rsidR="00316D7F" w:rsidRDefault="00316D7F">
      <w:pPr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12"/>
          <w:szCs w:val="12"/>
          <w:lang w:eastAsia="es-ES"/>
        </w:rPr>
      </w:pPr>
      <w:r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12"/>
          <w:szCs w:val="12"/>
          <w:lang w:eastAsia="es-ES"/>
        </w:rPr>
        <w:br w:type="page"/>
      </w:r>
    </w:p>
    <w:p w14:paraId="51D1D4A1" w14:textId="77777777" w:rsidR="003E5E33" w:rsidRPr="003E5E33" w:rsidRDefault="003E5E33" w:rsidP="003E5E33">
      <w:pPr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12"/>
          <w:szCs w:val="12"/>
          <w:lang w:eastAsia="es-ES"/>
        </w:rPr>
      </w:pPr>
    </w:p>
    <w:p w14:paraId="13EF5558" w14:textId="79BDAB65" w:rsidR="003E5E33" w:rsidRPr="00316D7F" w:rsidRDefault="003E5E33" w:rsidP="00316D7F">
      <w:pPr>
        <w:pStyle w:val="Prrafodelista"/>
        <w:numPr>
          <w:ilvl w:val="1"/>
          <w:numId w:val="6"/>
        </w:numPr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3E5E33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Clasificar las variables. Dar una explicación razonada de la clasificación</w:t>
      </w:r>
    </w:p>
    <w:tbl>
      <w:tblPr>
        <w:tblStyle w:val="Tablaconcuadrcula"/>
        <w:tblW w:w="8333" w:type="dxa"/>
        <w:tblInd w:w="360" w:type="dxa"/>
        <w:tblLook w:val="04A0" w:firstRow="1" w:lastRow="0" w:firstColumn="1" w:lastColumn="0" w:noHBand="0" w:noVBand="1"/>
      </w:tblPr>
      <w:tblGrid>
        <w:gridCol w:w="2530"/>
        <w:gridCol w:w="5803"/>
      </w:tblGrid>
      <w:tr w:rsidR="003E5E33" w14:paraId="6DBF3864" w14:textId="77777777" w:rsidTr="003E5E33">
        <w:trPr>
          <w:trHeight w:val="783"/>
        </w:trPr>
        <w:tc>
          <w:tcPr>
            <w:tcW w:w="2530" w:type="dxa"/>
            <w:vAlign w:val="center"/>
          </w:tcPr>
          <w:p w14:paraId="529A736B" w14:textId="16902A60" w:rsidR="003E5E33" w:rsidRPr="003E5E33" w:rsidRDefault="003E5E33" w:rsidP="003E5E33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3E5E33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Marca</w:t>
            </w:r>
          </w:p>
        </w:tc>
        <w:tc>
          <w:tcPr>
            <w:tcW w:w="5803" w:type="dxa"/>
            <w:vAlign w:val="center"/>
          </w:tcPr>
          <w:p w14:paraId="0A4AAC43" w14:textId="24064406" w:rsidR="003E5E33" w:rsidRDefault="003E5E33" w:rsidP="003E5E33">
            <w:pPr>
              <w:rPr>
                <w:rFonts w:ascii="Segoe UI" w:eastAsia="Times New Roman" w:hAnsi="Segoe UI" w:cs="Segoe UI"/>
                <w:b/>
                <w:bCs/>
                <w:kern w:val="36"/>
                <w:sz w:val="28"/>
                <w:szCs w:val="28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Categórica nominal, porque el nombre no indica preferencia</w:t>
            </w:r>
          </w:p>
        </w:tc>
      </w:tr>
      <w:tr w:rsidR="003E5E33" w14:paraId="14B090B4" w14:textId="77777777" w:rsidTr="003E5E33">
        <w:trPr>
          <w:trHeight w:val="767"/>
        </w:trPr>
        <w:tc>
          <w:tcPr>
            <w:tcW w:w="2530" w:type="dxa"/>
            <w:vAlign w:val="center"/>
          </w:tcPr>
          <w:p w14:paraId="5BE33B0E" w14:textId="51BEA440" w:rsidR="003E5E33" w:rsidRPr="003E5E33" w:rsidRDefault="003E5E33" w:rsidP="003E5E33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3E5E33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5803" w:type="dxa"/>
            <w:vAlign w:val="center"/>
          </w:tcPr>
          <w:p w14:paraId="375D6320" w14:textId="7AD8BEBF" w:rsidR="003E5E33" w:rsidRDefault="003E5E33" w:rsidP="003E5E33">
            <w:pPr>
              <w:rPr>
                <w:rFonts w:ascii="Segoe UI" w:eastAsia="Times New Roman" w:hAnsi="Segoe UI" w:cs="Segoe UI"/>
                <w:b/>
                <w:bCs/>
                <w:kern w:val="36"/>
                <w:sz w:val="28"/>
                <w:szCs w:val="28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Medibles continuas, porque entre dos precios se puede meter otro en</w:t>
            </w:r>
            <w:r w:rsidR="00396446"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medio</w:t>
            </w:r>
          </w:p>
        </w:tc>
      </w:tr>
      <w:tr w:rsidR="003E5E33" w14:paraId="3C251217" w14:textId="77777777" w:rsidTr="003E5E33">
        <w:trPr>
          <w:trHeight w:val="645"/>
        </w:trPr>
        <w:tc>
          <w:tcPr>
            <w:tcW w:w="2530" w:type="dxa"/>
            <w:vAlign w:val="center"/>
          </w:tcPr>
          <w:p w14:paraId="54AC0735" w14:textId="4D2571F4" w:rsidR="003E5E33" w:rsidRPr="003E5E33" w:rsidRDefault="003E5E33" w:rsidP="003E5E33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3E5E33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Periféricos</w:t>
            </w:r>
          </w:p>
        </w:tc>
        <w:tc>
          <w:tcPr>
            <w:tcW w:w="5803" w:type="dxa"/>
            <w:vAlign w:val="center"/>
          </w:tcPr>
          <w:p w14:paraId="669D5079" w14:textId="35DC6BB0" w:rsidR="003E5E33" w:rsidRDefault="003E5E33" w:rsidP="003E5E33">
            <w:pPr>
              <w:rPr>
                <w:rFonts w:ascii="Segoe UI" w:eastAsia="Times New Roman" w:hAnsi="Segoe UI" w:cs="Segoe UI"/>
                <w:b/>
                <w:bCs/>
                <w:kern w:val="36"/>
                <w:sz w:val="28"/>
                <w:szCs w:val="28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Medibles discreta, porque es un valor finito y exacto</w:t>
            </w:r>
          </w:p>
        </w:tc>
      </w:tr>
      <w:tr w:rsidR="003E5E33" w14:paraId="524C27B1" w14:textId="77777777" w:rsidTr="003E5E33">
        <w:trPr>
          <w:trHeight w:val="783"/>
        </w:trPr>
        <w:tc>
          <w:tcPr>
            <w:tcW w:w="2530" w:type="dxa"/>
            <w:vAlign w:val="center"/>
          </w:tcPr>
          <w:p w14:paraId="7533D7EA" w14:textId="532B70A8" w:rsidR="003E5E33" w:rsidRPr="003E5E33" w:rsidRDefault="003E5E33" w:rsidP="003E5E33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3E5E33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S.O.</w:t>
            </w:r>
          </w:p>
        </w:tc>
        <w:tc>
          <w:tcPr>
            <w:tcW w:w="5803" w:type="dxa"/>
            <w:vAlign w:val="center"/>
          </w:tcPr>
          <w:p w14:paraId="60EF2ADC" w14:textId="26456C94" w:rsidR="003E5E33" w:rsidRDefault="003E5E33" w:rsidP="003E5E33">
            <w:pPr>
              <w:rPr>
                <w:rFonts w:ascii="Segoe UI" w:eastAsia="Times New Roman" w:hAnsi="Segoe UI" w:cs="Segoe UI"/>
                <w:b/>
                <w:bCs/>
                <w:kern w:val="36"/>
                <w:sz w:val="28"/>
                <w:szCs w:val="28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Categórica nominal, porque el nombre no indica preferencia</w:t>
            </w:r>
          </w:p>
        </w:tc>
      </w:tr>
      <w:tr w:rsidR="003E5E33" w14:paraId="3C1E4C58" w14:textId="77777777" w:rsidTr="003E5E33">
        <w:trPr>
          <w:trHeight w:val="767"/>
        </w:trPr>
        <w:tc>
          <w:tcPr>
            <w:tcW w:w="2530" w:type="dxa"/>
            <w:vAlign w:val="center"/>
          </w:tcPr>
          <w:p w14:paraId="4E9B8F1C" w14:textId="2B90DB1A" w:rsidR="003E5E33" w:rsidRPr="003E5E33" w:rsidRDefault="003E5E33" w:rsidP="003E5E33">
            <w:pPr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</w:pPr>
            <w:r w:rsidRPr="003E5E33">
              <w:rPr>
                <w:rFonts w:ascii="Segoe UI" w:eastAsia="Times New Roman" w:hAnsi="Segoe UI" w:cs="Segoe UI"/>
                <w:b/>
                <w:bCs/>
                <w:color w:val="373A3C"/>
                <w:kern w:val="36"/>
                <w:sz w:val="24"/>
                <w:szCs w:val="24"/>
                <w:lang w:eastAsia="es-ES"/>
              </w:rPr>
              <w:t>Tiempo conexión(s)</w:t>
            </w:r>
          </w:p>
        </w:tc>
        <w:tc>
          <w:tcPr>
            <w:tcW w:w="5803" w:type="dxa"/>
            <w:vAlign w:val="center"/>
          </w:tcPr>
          <w:p w14:paraId="40CE0EE5" w14:textId="681A92EE" w:rsidR="003E5E33" w:rsidRDefault="003E5E33" w:rsidP="003E5E33">
            <w:pPr>
              <w:rPr>
                <w:rFonts w:ascii="Segoe UI" w:eastAsia="Times New Roman" w:hAnsi="Segoe UI" w:cs="Segoe UI"/>
                <w:b/>
                <w:bCs/>
                <w:kern w:val="36"/>
                <w:sz w:val="28"/>
                <w:szCs w:val="28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Medibles continuas, porque entre dos tiempos se puede meter otro en</w:t>
            </w:r>
            <w:r w:rsidR="00396446"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Segoe UI" w:eastAsia="Times New Roman" w:hAnsi="Segoe UI" w:cs="Segoe UI"/>
                <w:color w:val="373A3C"/>
                <w:kern w:val="36"/>
                <w:sz w:val="24"/>
                <w:szCs w:val="24"/>
                <w:lang w:eastAsia="es-ES"/>
              </w:rPr>
              <w:t>medio</w:t>
            </w:r>
          </w:p>
        </w:tc>
      </w:tr>
    </w:tbl>
    <w:p w14:paraId="11CA9998" w14:textId="77777777" w:rsidR="003E5E33" w:rsidRPr="003E5E33" w:rsidRDefault="003E5E33" w:rsidP="003E5E33">
      <w:pPr>
        <w:ind w:left="360"/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</w:p>
    <w:p w14:paraId="38EEB48A" w14:textId="6442E1B6" w:rsidR="003E5E33" w:rsidRDefault="00396446" w:rsidP="003E5E33">
      <w:pPr>
        <w:pStyle w:val="Prrafodelista"/>
        <w:numPr>
          <w:ilvl w:val="1"/>
          <w:numId w:val="6"/>
        </w:numPr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C33F0" wp14:editId="199D240F">
            <wp:simplePos x="0" y="0"/>
            <wp:positionH relativeFrom="margin">
              <wp:posOffset>756920</wp:posOffset>
            </wp:positionH>
            <wp:positionV relativeFrom="paragraph">
              <wp:posOffset>758825</wp:posOffset>
            </wp:positionV>
            <wp:extent cx="4046855" cy="22745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33" w:rsidRPr="003E5E33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Construir las tablas de frecuencias de las variables X1, X3 y X4. ¿Qué conclusiones puedes extraer de las tablas de frecuencias?</w:t>
      </w:r>
    </w:p>
    <w:p w14:paraId="1EC8AE70" w14:textId="7E678414" w:rsidR="006034D7" w:rsidRDefault="006034D7" w:rsidP="006034D7">
      <w:pPr>
        <w:pStyle w:val="Prrafodelista"/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</w:p>
    <w:p w14:paraId="01DEE79F" w14:textId="66965D83" w:rsidR="006034D7" w:rsidRDefault="006034D7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318E60AE" w14:textId="3E1FB0E1" w:rsidR="006034D7" w:rsidRDefault="006034D7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60D16E05" w14:textId="5D769E31" w:rsidR="006034D7" w:rsidRDefault="006034D7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2A9F989E" w14:textId="47AE9E92" w:rsidR="006034D7" w:rsidRDefault="006034D7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11061139" w14:textId="30CF6471" w:rsidR="006034D7" w:rsidRDefault="006034D7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1F4D0763" w14:textId="69212D9D" w:rsidR="006034D7" w:rsidRDefault="006034D7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38DFD945" w14:textId="7E9F01DB" w:rsidR="006034D7" w:rsidRDefault="006034D7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35172DF0" w14:textId="554A21EF" w:rsidR="006034D7" w:rsidRDefault="006034D7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09453FAD" w14:textId="2916B4EA" w:rsidR="006034D7" w:rsidRPr="006034D7" w:rsidRDefault="006034D7" w:rsidP="006034D7">
      <w:pPr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64ABBF06" w14:textId="77777777" w:rsidR="00316D7F" w:rsidRDefault="006034D7" w:rsidP="00396446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Como podemos observar, la marca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más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vendida es “APPLE” y en segundo puesto hay un empate entre “ACER” y “HP”</w:t>
      </w:r>
    </w:p>
    <w:p w14:paraId="0FC4D086" w14:textId="32283AAC" w:rsidR="00316D7F" w:rsidRDefault="00316D7F">
      <w:pPr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br w:type="page"/>
      </w:r>
    </w:p>
    <w:p w14:paraId="4C5FA164" w14:textId="48F2F0AC" w:rsidR="00E65499" w:rsidRDefault="00316D7F" w:rsidP="00316D7F">
      <w:pPr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9E2C25" wp14:editId="2B07C5E9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038600" cy="20193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CC06F" w14:textId="10347ED8" w:rsidR="00396446" w:rsidRPr="00396446" w:rsidRDefault="00396446" w:rsidP="00396446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3263EC79" w14:textId="108BAA33" w:rsidR="00E65499" w:rsidRDefault="00E65499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75AFDDB0" w14:textId="7EBDC2B4" w:rsidR="00E65499" w:rsidRDefault="00E65499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23C7CBB7" w14:textId="77777777" w:rsidR="00E65499" w:rsidRDefault="00E65499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007A30DD" w14:textId="77777777" w:rsidR="00E65499" w:rsidRDefault="00E65499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2B23BF4F" w14:textId="77777777" w:rsidR="00E65499" w:rsidRDefault="00E65499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7466E2C4" w14:textId="77777777" w:rsidR="00E65499" w:rsidRDefault="00E65499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008FA493" w14:textId="77777777" w:rsidR="00396446" w:rsidRDefault="00396446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6B3724A8" w14:textId="77777777" w:rsidR="00396446" w:rsidRDefault="00396446" w:rsidP="00316D7F">
      <w:pPr>
        <w:ind w:left="708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86328C" wp14:editId="604E05E4">
            <wp:simplePos x="0" y="0"/>
            <wp:positionH relativeFrom="margin">
              <wp:align>center</wp:align>
            </wp:positionH>
            <wp:positionV relativeFrom="paragraph">
              <wp:posOffset>534458</wp:posOffset>
            </wp:positionV>
            <wp:extent cx="4588510" cy="2849880"/>
            <wp:effectExtent l="0" t="0" r="254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499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El periférico más usado es el numero 3 seguido por un empate entre el 4 y el 5</w:t>
      </w:r>
    </w:p>
    <w:p w14:paraId="393F182C" w14:textId="2877A032" w:rsidR="00E65499" w:rsidRDefault="00E65499" w:rsidP="006034D7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2370ED7B" w14:textId="45A25EA7" w:rsidR="00E65499" w:rsidRDefault="00E65499" w:rsidP="00E65499">
      <w:pPr>
        <w:ind w:left="360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0115F7E6" w14:textId="1661AC18" w:rsidR="00E65499" w:rsidRDefault="00E65499" w:rsidP="00E65499">
      <w:pPr>
        <w:ind w:left="360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3C13C5E0" w14:textId="5D9AF2D9" w:rsidR="00E65499" w:rsidRDefault="00E65499" w:rsidP="00E65499">
      <w:pPr>
        <w:ind w:left="360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1C634BD2" w14:textId="28607ABA" w:rsidR="00E65499" w:rsidRDefault="00E65499" w:rsidP="00E65499">
      <w:pPr>
        <w:ind w:left="360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1850F755" w14:textId="752D2F79" w:rsidR="00E65499" w:rsidRDefault="00E65499" w:rsidP="00E65499">
      <w:pPr>
        <w:ind w:left="360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61832C9E" w14:textId="00538663" w:rsidR="00E65499" w:rsidRDefault="00E65499" w:rsidP="00E65499">
      <w:pPr>
        <w:ind w:left="360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1F574767" w14:textId="725B002D" w:rsidR="00E65499" w:rsidRDefault="00E65499" w:rsidP="00E65499">
      <w:pPr>
        <w:ind w:left="360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2822AAB2" w14:textId="54FB3B51" w:rsidR="00E65499" w:rsidRDefault="00E65499" w:rsidP="00E65499">
      <w:pPr>
        <w:ind w:left="360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451F654C" w14:textId="607DEA67" w:rsidR="00E65499" w:rsidRDefault="00E65499" w:rsidP="00E65499">
      <w:pPr>
        <w:ind w:left="360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559CD0E5" w14:textId="55D36ED6" w:rsidR="00E65499" w:rsidRDefault="00E65499" w:rsidP="00316D7F">
      <w:pPr>
        <w:ind w:left="360" w:firstLine="348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El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sistema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operativo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más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usado es el “Windows 10” con un 40%, seguido </w:t>
      </w:r>
      <w:r w:rsidR="00316D7F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del “Mac OS”; cabe destacar que se han encontrado dos valores perdidos.</w:t>
      </w:r>
    </w:p>
    <w:p w14:paraId="2A4571AB" w14:textId="4BF54BE6" w:rsidR="00E65499" w:rsidRDefault="00E65499" w:rsidP="00E65499">
      <w:pPr>
        <w:pStyle w:val="Prrafodelista"/>
        <w:numPr>
          <w:ilvl w:val="1"/>
          <w:numId w:val="6"/>
        </w:numPr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E6549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En general, ¿qué ventajas supone utilizar las frecuencias relativas en vez de las frecuencias absolutas?</w:t>
      </w:r>
    </w:p>
    <w:p w14:paraId="1C6D98CA" w14:textId="77777777" w:rsidR="00B54B72" w:rsidRPr="00B54B72" w:rsidRDefault="00B54B72" w:rsidP="00B54B72">
      <w:pPr>
        <w:pStyle w:val="Prrafodelista"/>
        <w:jc w:val="both"/>
        <w:rPr>
          <w:rFonts w:ascii="Segoe UI" w:eastAsia="Times New Roman" w:hAnsi="Segoe UI" w:cs="Segoe UI"/>
          <w:b/>
          <w:bCs/>
          <w:kern w:val="36"/>
          <w:sz w:val="8"/>
          <w:szCs w:val="8"/>
          <w:lang w:eastAsia="es-ES"/>
        </w:rPr>
      </w:pPr>
    </w:p>
    <w:p w14:paraId="1D877C94" w14:textId="160E990A" w:rsidR="00316D7F" w:rsidRDefault="00B54B72" w:rsidP="00E65499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Porque con ellas es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más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fácil pasar a porcentaje, ya que un 1 es el 100%, con las absolutas se vas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más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claro la cantidad, pero no la cantidad sobre el total.</w:t>
      </w:r>
    </w:p>
    <w:p w14:paraId="4911D72B" w14:textId="77777777" w:rsidR="00316D7F" w:rsidRDefault="00316D7F">
      <w:pPr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br w:type="page"/>
      </w:r>
    </w:p>
    <w:p w14:paraId="1075E63E" w14:textId="77777777" w:rsidR="00E65499" w:rsidRPr="00E65499" w:rsidRDefault="00E65499" w:rsidP="00E65499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121B6790" w14:textId="43A4893D" w:rsidR="001E6802" w:rsidRDefault="00E65499" w:rsidP="001E6802">
      <w:pPr>
        <w:pStyle w:val="Prrafodelista"/>
        <w:numPr>
          <w:ilvl w:val="1"/>
          <w:numId w:val="6"/>
        </w:numPr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E65499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Representar la variable X1 de dos formas distintas: mediante un diagrama de barras y mediante un diagrama de sectores en el que se incluyan los porcentajes. ¿Qué conclusiones extraes? ¿Qué ventajas/desventajas ofrece el diagrama de sectores frente al diagrama de barras?</w:t>
      </w:r>
    </w:p>
    <w:p w14:paraId="1A31B930" w14:textId="77777777" w:rsidR="001E6802" w:rsidRPr="001E6802" w:rsidRDefault="001E6802" w:rsidP="001E6802">
      <w:pPr>
        <w:pStyle w:val="Prrafodelista"/>
        <w:jc w:val="both"/>
        <w:rPr>
          <w:rFonts w:ascii="Segoe UI" w:eastAsia="Times New Roman" w:hAnsi="Segoe UI" w:cs="Segoe UI"/>
          <w:b/>
          <w:bCs/>
          <w:kern w:val="36"/>
          <w:sz w:val="12"/>
          <w:szCs w:val="12"/>
          <w:lang w:eastAsia="es-ES"/>
        </w:rPr>
      </w:pPr>
    </w:p>
    <w:p w14:paraId="0EF06305" w14:textId="49552AD8" w:rsidR="001E6802" w:rsidRDefault="001E6802" w:rsidP="001E6802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Como podemos observar, la marca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más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vendida es “APPLE” y en segundo puesto hay un empate entre “ACER” y “HP”.</w:t>
      </w:r>
    </w:p>
    <w:p w14:paraId="7E9ED0ED" w14:textId="009A2515" w:rsidR="00B54B72" w:rsidRDefault="00B54B72" w:rsidP="00B54B72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348D4469" w14:textId="7295D529" w:rsidR="001E6802" w:rsidRPr="002725C2" w:rsidRDefault="001E6802" w:rsidP="00B54B72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u w:val="single"/>
          <w:lang w:eastAsia="es-ES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El diagrama de sectores favorece la visión global de los datos, así nos hacemos una mejor idea de los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porcentajes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, la desventaja es que si hay muchas variables con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frecuencias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similares puede llegar a </w:t>
      </w:r>
      <w:r w:rsidR="002725C2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confundir y no dar una idea clara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al no verse limpio y claro.</w:t>
      </w:r>
      <w:bookmarkStart w:id="0" w:name="_GoBack"/>
      <w:bookmarkEnd w:id="0"/>
    </w:p>
    <w:p w14:paraId="2A022FA1" w14:textId="77777777" w:rsidR="001E6802" w:rsidRDefault="001E6802" w:rsidP="00B54B72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1D6A4890" w14:textId="77777777" w:rsidR="001E6802" w:rsidRDefault="001E6802" w:rsidP="00B54B72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556742AF" w14:textId="77777777" w:rsidR="001E6802" w:rsidRDefault="001E6802" w:rsidP="00B54B72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4C27161A" w14:textId="443C7D0C" w:rsidR="001E6802" w:rsidRDefault="001E6802" w:rsidP="00B54B72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F59C64" wp14:editId="3FE67807">
            <wp:simplePos x="0" y="0"/>
            <wp:positionH relativeFrom="margin">
              <wp:align>center</wp:align>
            </wp:positionH>
            <wp:positionV relativeFrom="paragraph">
              <wp:posOffset>9737</wp:posOffset>
            </wp:positionV>
            <wp:extent cx="4891405" cy="3835400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68921" w14:textId="4C7871D9" w:rsidR="001E6802" w:rsidRDefault="001E6802" w:rsidP="00B54B72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07E5117" wp14:editId="54D51277">
            <wp:simplePos x="0" y="0"/>
            <wp:positionH relativeFrom="margin">
              <wp:align>right</wp:align>
            </wp:positionH>
            <wp:positionV relativeFrom="paragraph">
              <wp:posOffset>303318</wp:posOffset>
            </wp:positionV>
            <wp:extent cx="5400040" cy="32067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37DBA" w14:textId="1279D454" w:rsidR="001E6802" w:rsidRPr="00DC009A" w:rsidRDefault="001E6802" w:rsidP="00DC009A">
      <w:pPr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39B16B6A" w14:textId="70F135C5" w:rsidR="00316D7F" w:rsidRDefault="00F71EDA" w:rsidP="001E6802">
      <w:pPr>
        <w:pStyle w:val="Prrafodelista"/>
        <w:numPr>
          <w:ilvl w:val="1"/>
          <w:numId w:val="6"/>
        </w:numPr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284CE9" wp14:editId="6D979A87">
            <wp:simplePos x="0" y="0"/>
            <wp:positionH relativeFrom="margin">
              <wp:align>center</wp:align>
            </wp:positionH>
            <wp:positionV relativeFrom="paragraph">
              <wp:posOffset>645160</wp:posOffset>
            </wp:positionV>
            <wp:extent cx="5833110" cy="33610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802" w:rsidRPr="001E6802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Representar mediante un diagrama de barras la variable X5. Interpreta el resultado</w:t>
      </w:r>
    </w:p>
    <w:p w14:paraId="509B4D4C" w14:textId="16BE7B3B" w:rsidR="001E6802" w:rsidRDefault="00316D7F" w:rsidP="00316D7F">
      <w:pPr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br w:type="page"/>
      </w:r>
    </w:p>
    <w:p w14:paraId="0188B2C3" w14:textId="52850D6E" w:rsidR="00F71EDA" w:rsidRPr="002E7460" w:rsidRDefault="00F71EDA" w:rsidP="00F71EDA">
      <w:pPr>
        <w:pStyle w:val="Prrafodelista"/>
        <w:numPr>
          <w:ilvl w:val="1"/>
          <w:numId w:val="6"/>
        </w:numPr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F71EDA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lastRenderedPageBreak/>
        <w:t>Obtén el gráfico de sectores de la variable X2 agrupando los precios de los ordenadores en dos categorías: 1- menos de 1000 euros, 2- entre 1000 y 1500 euros, 3- más de 1500 euros. Incluye los porcentajes en el gráfico y explica lo que observas.</w:t>
      </w:r>
      <w:r w:rsidR="002E7460" w:rsidRPr="002E7460">
        <w:rPr>
          <w:noProof/>
        </w:rPr>
        <w:t xml:space="preserve"> </w:t>
      </w:r>
      <w:r w:rsidR="002E7460">
        <w:rPr>
          <w:noProof/>
        </w:rPr>
        <w:drawing>
          <wp:inline distT="0" distB="0" distL="0" distR="0" wp14:anchorId="677747D3" wp14:editId="65358D92">
            <wp:extent cx="4216400" cy="348358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3674" cy="34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044F" w14:textId="3D743271" w:rsidR="002E7460" w:rsidRDefault="002E7460" w:rsidP="002E7460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  <w:r w:rsidRPr="002E7460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Podemos </w:t>
      </w:r>
      <w:r w:rsidR="00396446" w:rsidRPr="002E7460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observar</w:t>
      </w:r>
      <w:r w:rsidRPr="002E7460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que el </w:t>
      </w:r>
      <w:r w:rsidR="00396446" w:rsidRPr="002E7460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porcentaje</w:t>
      </w:r>
      <w:r w:rsidRPr="002E7460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de rangos de precios es similar, no </w:t>
      </w:r>
      <w:r w:rsidR="00396446" w:rsidRPr="002E7460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obstante,</w:t>
      </w:r>
      <w:r w:rsidRPr="002E7460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son </w:t>
      </w:r>
      <w:r w:rsidR="00396446" w:rsidRPr="002E7460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más</w:t>
      </w:r>
      <w:r w:rsidRPr="002E7460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abundantes los de precio medio</w:t>
      </w:r>
    </w:p>
    <w:p w14:paraId="5FE540E9" w14:textId="78F820E1" w:rsidR="002E7460" w:rsidRDefault="002E7460" w:rsidP="002E7460">
      <w:pPr>
        <w:pStyle w:val="Prrafodelista"/>
        <w:jc w:val="both"/>
        <w:rPr>
          <w:rFonts w:ascii="Segoe UI" w:eastAsia="Times New Roman" w:hAnsi="Segoe UI" w:cs="Segoe UI"/>
          <w:kern w:val="36"/>
          <w:sz w:val="24"/>
          <w:szCs w:val="24"/>
          <w:lang w:eastAsia="es-ES"/>
        </w:rPr>
      </w:pPr>
    </w:p>
    <w:p w14:paraId="621249B4" w14:textId="4BBACE55" w:rsidR="002E7460" w:rsidRDefault="002E7460" w:rsidP="002E7460">
      <w:pPr>
        <w:pStyle w:val="Prrafodelista"/>
        <w:numPr>
          <w:ilvl w:val="1"/>
          <w:numId w:val="6"/>
        </w:numPr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2E7460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¿Qué conclusión global puede extraerse de este estudio?</w:t>
      </w:r>
    </w:p>
    <w:p w14:paraId="588A6260" w14:textId="6FEA97DE" w:rsidR="002E7460" w:rsidRPr="00396446" w:rsidRDefault="000154D1" w:rsidP="002E7460">
      <w:pPr>
        <w:pStyle w:val="Prrafodelista"/>
        <w:jc w:val="both"/>
        <w:rPr>
          <w:rFonts w:ascii="Segoe UI" w:eastAsia="Times New Roman" w:hAnsi="Segoe UI" w:cs="Segoe UI"/>
          <w:kern w:val="36"/>
          <w:u w:val="single"/>
          <w:lang w:eastAsia="es-ES"/>
        </w:rPr>
      </w:pPr>
      <w:r w:rsidRPr="000154D1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Podemos observar que </w:t>
      </w:r>
      <w:r w:rsidR="00396446" w:rsidRPr="000154D1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los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usuarios utilizan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más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ordenadores hp, acer y aplle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, siendo este último el más vendido, los sistemas operativos más usados son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Windows 10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(siendo el más usado)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y </w:t>
      </w:r>
      <w:proofErr w:type="spellStart"/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ma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c</w:t>
      </w:r>
      <w:proofErr w:type="spellEnd"/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os,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los usuarios 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son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más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 de comprar ordenadores de precio </w:t>
      </w:r>
      <w:r w:rsidR="00396446"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 xml:space="preserve">medio </w:t>
      </w:r>
      <w:r>
        <w:rPr>
          <w:rFonts w:ascii="Segoe UI" w:eastAsia="Times New Roman" w:hAnsi="Segoe UI" w:cs="Segoe UI"/>
          <w:kern w:val="36"/>
          <w:sz w:val="24"/>
          <w:szCs w:val="24"/>
          <w:lang w:eastAsia="es-ES"/>
        </w:rPr>
        <w:t>comprendido entre 1000€ y 1500€.</w:t>
      </w:r>
    </w:p>
    <w:sectPr w:rsidR="002E7460" w:rsidRPr="00396446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F9B79" w14:textId="77777777" w:rsidR="005237D4" w:rsidRDefault="005237D4" w:rsidP="00F86A34">
      <w:pPr>
        <w:spacing w:after="0" w:line="240" w:lineRule="auto"/>
      </w:pPr>
      <w:r>
        <w:separator/>
      </w:r>
    </w:p>
  </w:endnote>
  <w:endnote w:type="continuationSeparator" w:id="0">
    <w:p w14:paraId="459647E8" w14:textId="77777777" w:rsidR="005237D4" w:rsidRDefault="005237D4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8E63A" w14:textId="77777777" w:rsidR="005237D4" w:rsidRDefault="005237D4" w:rsidP="00F86A34">
      <w:pPr>
        <w:spacing w:after="0" w:line="240" w:lineRule="auto"/>
      </w:pPr>
      <w:r>
        <w:separator/>
      </w:r>
    </w:p>
  </w:footnote>
  <w:footnote w:type="continuationSeparator" w:id="0">
    <w:p w14:paraId="7D505CB9" w14:textId="77777777" w:rsidR="005237D4" w:rsidRDefault="005237D4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DD0A6" w14:textId="3E8C03AF" w:rsidR="00ED497C" w:rsidRPr="00C73FD9" w:rsidRDefault="001326D8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Practica </w:t>
    </w:r>
    <w:r w:rsidR="009B0F94">
      <w:rPr>
        <w:rFonts w:ascii="Segoe UI" w:hAnsi="Segoe UI" w:cs="Segoe UI"/>
        <w:color w:val="2F5496" w:themeColor="accent1" w:themeShade="BF"/>
        <w:sz w:val="20"/>
      </w:rPr>
      <w:t>2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             </w:t>
    </w:r>
    <w:r w:rsidR="00F75678" w:rsidRPr="00C73FD9">
      <w:rPr>
        <w:rFonts w:ascii="Segoe UI" w:hAnsi="Segoe UI" w:cs="Segoe UI"/>
        <w:color w:val="2F5496" w:themeColor="accent1" w:themeShade="BF"/>
        <w:sz w:val="20"/>
      </w:rPr>
      <w:t xml:space="preserve">  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</w:t>
    </w:r>
    <w:r w:rsidR="00ED497C" w:rsidRPr="00C73FD9">
      <w:rPr>
        <w:rFonts w:ascii="Segoe UI" w:hAnsi="Segoe UI" w:cs="Segoe UI"/>
        <w:color w:val="2F5496" w:themeColor="accent1" w:themeShade="BF"/>
        <w:sz w:val="20"/>
      </w:rPr>
      <w:t xml:space="preserve">Francisco Murcia                       </w:t>
    </w:r>
    <w:r w:rsidR="00ED497C" w:rsidRPr="00C73FD9">
      <w:rPr>
        <w:rFonts w:ascii="Segoe UI" w:hAnsi="Segoe UI" w:cs="Segoe UI"/>
        <w:color w:val="2F5496" w:themeColor="accent1" w:themeShade="BF"/>
        <w:sz w:val="24"/>
      </w:rPr>
      <w:t xml:space="preserve"> </w:t>
    </w:r>
    <w:sdt>
      <w:sdtPr>
        <w:rPr>
          <w:rFonts w:ascii="Segoe UI" w:hAnsi="Segoe UI" w:cs="Segoe UI"/>
          <w:color w:val="2F5496" w:themeColor="accent1" w:themeShade="BF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19-10-03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9B0F94">
          <w:rPr>
            <w:rFonts w:ascii="Segoe UI" w:hAnsi="Segoe UI" w:cs="Segoe UI"/>
            <w:color w:val="2F5496" w:themeColor="accent1" w:themeShade="BF"/>
            <w:sz w:val="24"/>
          </w:rPr>
          <w:t>3 de octubre de 2019</w:t>
        </w:r>
      </w:sdtContent>
    </w:sdt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F33E95"/>
    <w:multiLevelType w:val="multilevel"/>
    <w:tmpl w:val="681A0DC2"/>
    <w:lvl w:ilvl="0">
      <w:start w:val="1"/>
      <w:numFmt w:val="decimal"/>
      <w:lvlText w:val="%1)"/>
      <w:lvlJc w:val="left"/>
      <w:pPr>
        <w:ind w:left="360" w:hanging="360"/>
      </w:pPr>
      <w:rPr>
        <w:color w:val="auto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54D1"/>
    <w:rsid w:val="000B6405"/>
    <w:rsid w:val="00126505"/>
    <w:rsid w:val="00127FE3"/>
    <w:rsid w:val="001326D8"/>
    <w:rsid w:val="001C4A85"/>
    <w:rsid w:val="001E6802"/>
    <w:rsid w:val="002211DB"/>
    <w:rsid w:val="0025347C"/>
    <w:rsid w:val="002725C2"/>
    <w:rsid w:val="0028165F"/>
    <w:rsid w:val="002E7460"/>
    <w:rsid w:val="002F4A71"/>
    <w:rsid w:val="00316D7F"/>
    <w:rsid w:val="00396446"/>
    <w:rsid w:val="003D0ADD"/>
    <w:rsid w:val="003E5E33"/>
    <w:rsid w:val="003F2C9C"/>
    <w:rsid w:val="00445071"/>
    <w:rsid w:val="00461F58"/>
    <w:rsid w:val="0046208A"/>
    <w:rsid w:val="004C5526"/>
    <w:rsid w:val="005237D4"/>
    <w:rsid w:val="005273D5"/>
    <w:rsid w:val="005815B0"/>
    <w:rsid w:val="005E28DF"/>
    <w:rsid w:val="006034D7"/>
    <w:rsid w:val="006176B4"/>
    <w:rsid w:val="006B4604"/>
    <w:rsid w:val="00825A41"/>
    <w:rsid w:val="0084436B"/>
    <w:rsid w:val="009275A4"/>
    <w:rsid w:val="009B0F94"/>
    <w:rsid w:val="009C4A2D"/>
    <w:rsid w:val="009F69C0"/>
    <w:rsid w:val="00A44CD0"/>
    <w:rsid w:val="00A7164D"/>
    <w:rsid w:val="00A90699"/>
    <w:rsid w:val="00A92CAC"/>
    <w:rsid w:val="00A92EB4"/>
    <w:rsid w:val="00AF6751"/>
    <w:rsid w:val="00B51BBF"/>
    <w:rsid w:val="00B54B72"/>
    <w:rsid w:val="00BE2F53"/>
    <w:rsid w:val="00BF6B8A"/>
    <w:rsid w:val="00C73FD9"/>
    <w:rsid w:val="00CC1B55"/>
    <w:rsid w:val="00CC2102"/>
    <w:rsid w:val="00D43233"/>
    <w:rsid w:val="00DC009A"/>
    <w:rsid w:val="00E65499"/>
    <w:rsid w:val="00E655AE"/>
    <w:rsid w:val="00ED497C"/>
    <w:rsid w:val="00F15A1D"/>
    <w:rsid w:val="00F40B62"/>
    <w:rsid w:val="00F71EDA"/>
    <w:rsid w:val="00F75678"/>
    <w:rsid w:val="00F86A34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226BD-4E73-4E89-8098-77614E84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6</cp:revision>
  <cp:lastPrinted>2019-10-05T10:43:00Z</cp:lastPrinted>
  <dcterms:created xsi:type="dcterms:W3CDTF">2019-10-03T17:30:00Z</dcterms:created>
  <dcterms:modified xsi:type="dcterms:W3CDTF">2019-10-05T10:45:00Z</dcterms:modified>
</cp:coreProperties>
</file>