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FEA" w:rsidRPr="004B5808" w:rsidRDefault="0072143A">
      <w:pPr>
        <w:pStyle w:val="Ttulo1"/>
        <w:spacing w:before="58"/>
        <w:ind w:left="102" w:firstLine="0"/>
        <w:rPr>
          <w:rFonts w:ascii="Calibri Light"/>
          <w:b/>
        </w:rPr>
      </w:pPr>
      <w:r w:rsidRPr="004B5808">
        <w:rPr>
          <w:rFonts w:ascii="Calibri Light"/>
          <w:b/>
        </w:rPr>
        <w:t>Patrones GOF</w:t>
      </w:r>
    </w:p>
    <w:p w:rsidR="00A60FEA" w:rsidRDefault="0072143A">
      <w:pPr>
        <w:pStyle w:val="Ttulo1"/>
        <w:numPr>
          <w:ilvl w:val="0"/>
          <w:numId w:val="2"/>
        </w:numPr>
        <w:tabs>
          <w:tab w:val="left" w:pos="822"/>
        </w:tabs>
        <w:spacing w:before="18"/>
        <w:ind w:hanging="361"/>
      </w:pPr>
      <w:r>
        <w:t>Creacionales</w:t>
      </w: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33"/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t>Abstract</w:t>
      </w:r>
      <w:proofErr w:type="spellEnd"/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Factory</w:t>
      </w:r>
    </w:p>
    <w:p w:rsidR="00A60FEA" w:rsidRDefault="0072143A">
      <w:pPr>
        <w:pStyle w:val="Textoindependiente"/>
        <w:spacing w:before="25" w:line="259" w:lineRule="auto"/>
        <w:ind w:right="1239"/>
      </w:pPr>
      <w:r>
        <w:t>Provee una interfaz para crear familias de objetos “producto” relacionados o que dependen entre sí, sin especificar sus clases concretas.</w:t>
      </w:r>
    </w:p>
    <w:p w:rsidR="00A60FEA" w:rsidRDefault="0072143A">
      <w:pPr>
        <w:pStyle w:val="Ttulo3"/>
        <w:spacing w:line="292" w:lineRule="exact"/>
      </w:pPr>
      <w:r>
        <w:t>Uso: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24" w:line="259" w:lineRule="auto"/>
        <w:ind w:right="442" w:hanging="361"/>
        <w:rPr>
          <w:sz w:val="24"/>
        </w:rPr>
      </w:pPr>
      <w:r>
        <w:rPr>
          <w:sz w:val="24"/>
        </w:rPr>
        <w:t>Cuando un sistema debe configurarse con una de las múltiples familias de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0" w:line="259" w:lineRule="auto"/>
        <w:ind w:right="464" w:hanging="361"/>
        <w:rPr>
          <w:sz w:val="24"/>
        </w:rPr>
      </w:pPr>
      <w:r>
        <w:rPr>
          <w:sz w:val="24"/>
        </w:rPr>
        <w:t>Cuando un sistema debe ser independiente de cómo se crean, componen y representan sus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0" w:line="259" w:lineRule="auto"/>
        <w:ind w:right="391" w:hanging="361"/>
        <w:rPr>
          <w:sz w:val="24"/>
        </w:rPr>
      </w:pPr>
      <w:r>
        <w:rPr>
          <w:sz w:val="24"/>
        </w:rPr>
        <w:t xml:space="preserve">Cuando los productos de la misma familia deben usarse en </w:t>
      </w:r>
      <w:bookmarkStart w:id="0" w:name="_GoBack"/>
      <w:bookmarkEnd w:id="0"/>
      <w:r>
        <w:rPr>
          <w:sz w:val="24"/>
        </w:rPr>
        <w:t>conjunto, los produc</w:t>
      </w:r>
      <w:r>
        <w:rPr>
          <w:sz w:val="24"/>
        </w:rPr>
        <w:t>tos de familias diferentes no deben usarse juntos y esta restricción debe</w:t>
      </w:r>
      <w:r>
        <w:rPr>
          <w:spacing w:val="-5"/>
          <w:sz w:val="24"/>
        </w:rPr>
        <w:t xml:space="preserve"> </w:t>
      </w:r>
      <w:r>
        <w:rPr>
          <w:sz w:val="24"/>
        </w:rPr>
        <w:t>garantizarse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0" w:line="259" w:lineRule="auto"/>
        <w:ind w:right="1054" w:hanging="361"/>
        <w:rPr>
          <w:sz w:val="24"/>
        </w:rPr>
      </w:pPr>
      <w:r>
        <w:rPr>
          <w:sz w:val="24"/>
        </w:rPr>
        <w:t>Solo se revelan las interfaces del producto, las implementaciones permanecen ocultas para los</w:t>
      </w:r>
      <w:r>
        <w:rPr>
          <w:spacing w:val="-18"/>
          <w:sz w:val="24"/>
        </w:rPr>
        <w:t xml:space="preserve"> </w:t>
      </w:r>
      <w:r>
        <w:rPr>
          <w:sz w:val="24"/>
        </w:rPr>
        <w:t>clientes</w:t>
      </w:r>
    </w:p>
    <w:p w:rsidR="00A60FEA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70085" cy="2667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231" cy="26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29"/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t>Builder</w:t>
      </w:r>
      <w:proofErr w:type="spellEnd"/>
    </w:p>
    <w:p w:rsidR="00A60FEA" w:rsidRDefault="0072143A">
      <w:pPr>
        <w:pStyle w:val="Textoindependiente"/>
        <w:spacing w:before="25" w:line="259" w:lineRule="auto"/>
        <w:ind w:right="428"/>
      </w:pPr>
      <w:r>
        <w:t>Define una instancia para crear un objeto, pero deja que</w:t>
      </w:r>
      <w:r>
        <w:t xml:space="preserve"> las subclases decidan qué instanciar y permite un control preciso sobre el proceso de construcción.</w:t>
      </w:r>
    </w:p>
    <w:p w:rsidR="00A60FEA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64469" cy="22080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469" cy="22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EA" w:rsidRDefault="00A60FEA">
      <w:pPr>
        <w:rPr>
          <w:sz w:val="20"/>
        </w:rPr>
        <w:sectPr w:rsidR="00A60FEA">
          <w:headerReference w:type="default" r:id="rId9"/>
          <w:pgSz w:w="11910" w:h="16840"/>
          <w:pgMar w:top="1380" w:right="1340" w:bottom="280" w:left="1600" w:header="720" w:footer="720" w:gutter="0"/>
          <w:cols w:space="720"/>
        </w:sectPr>
      </w:pP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rFonts w:ascii="Symbol" w:hAnsi="Symbol"/>
        </w:rPr>
      </w:pPr>
      <w:r>
        <w:rPr>
          <w:shd w:val="clear" w:color="auto" w:fill="FFFF00"/>
        </w:rPr>
        <w:lastRenderedPageBreak/>
        <w:t>Factory</w:t>
      </w:r>
      <w:r>
        <w:rPr>
          <w:spacing w:val="-2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Method</w:t>
      </w:r>
      <w:proofErr w:type="spellEnd"/>
    </w:p>
    <w:p w:rsidR="00A60FEA" w:rsidRDefault="0072143A">
      <w:pPr>
        <w:pStyle w:val="Textoindependiente"/>
        <w:spacing w:before="25" w:line="259" w:lineRule="auto"/>
        <w:ind w:right="478"/>
      </w:pPr>
      <w:r>
        <w:t>Define una interfaz para crear objetos, pero deja a las subclases decidir qué clase instanciar y hace referencia al nuevo objeto creado a través de una interfaz común.</w:t>
      </w:r>
    </w:p>
    <w:p w:rsidR="00A60FEA" w:rsidRDefault="0072143A">
      <w:pPr>
        <w:pStyle w:val="Ttulo3"/>
        <w:spacing w:before="2"/>
      </w:pPr>
      <w:r>
        <w:t>Uso: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21" w:line="249" w:lineRule="auto"/>
        <w:ind w:right="436" w:hanging="361"/>
        <w:rPr>
          <w:sz w:val="28"/>
        </w:rPr>
      </w:pPr>
      <w:r>
        <w:rPr>
          <w:sz w:val="24"/>
        </w:rPr>
        <w:t xml:space="preserve">Cuando un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delega la creación de objetos derivados de una superclase común</w:t>
      </w:r>
      <w:r>
        <w:rPr>
          <w:sz w:val="24"/>
        </w:rPr>
        <w:t xml:space="preserve"> a la</w:t>
      </w:r>
      <w:r>
        <w:rPr>
          <w:spacing w:val="-3"/>
          <w:sz w:val="24"/>
        </w:rPr>
        <w:t xml:space="preserve"> </w:t>
      </w:r>
      <w:r>
        <w:rPr>
          <w:sz w:val="24"/>
        </w:rPr>
        <w:t>fábrica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12" w:line="247" w:lineRule="auto"/>
        <w:ind w:right="497" w:hanging="361"/>
        <w:rPr>
          <w:sz w:val="28"/>
        </w:rPr>
      </w:pPr>
      <w:r>
        <w:rPr>
          <w:sz w:val="24"/>
        </w:rPr>
        <w:t>Cuando necesitamos flexibilidad para agregar nuevos tipos de objetos que la clase debe</w:t>
      </w:r>
      <w:r>
        <w:rPr>
          <w:spacing w:val="-5"/>
          <w:sz w:val="24"/>
        </w:rPr>
        <w:t xml:space="preserve"> </w:t>
      </w:r>
      <w:r>
        <w:rPr>
          <w:sz w:val="24"/>
        </w:rPr>
        <w:t>crear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16" w:line="259" w:lineRule="auto"/>
        <w:ind w:right="435" w:hanging="361"/>
        <w:rPr>
          <w:sz w:val="24"/>
        </w:rPr>
      </w:pPr>
      <w:r>
        <w:rPr>
          <w:sz w:val="24"/>
        </w:rPr>
        <w:t>Cuando la clase de fábrica base no sabe de qué clases concretas se necesita crear instancias. Delega en sus subclases la creación de objetos</w:t>
      </w:r>
      <w:r>
        <w:rPr>
          <w:spacing w:val="-5"/>
          <w:sz w:val="24"/>
        </w:rPr>
        <w:t xml:space="preserve"> </w:t>
      </w:r>
      <w:r>
        <w:rPr>
          <w:sz w:val="24"/>
        </w:rPr>
        <w:t>concreto</w:t>
      </w:r>
      <w:r>
        <w:rPr>
          <w:sz w:val="24"/>
        </w:rPr>
        <w:t>s</w:t>
      </w:r>
    </w:p>
    <w:p w:rsidR="00A60FEA" w:rsidRDefault="0072143A">
      <w:pPr>
        <w:pStyle w:val="Prrafodelista"/>
        <w:numPr>
          <w:ilvl w:val="2"/>
          <w:numId w:val="2"/>
        </w:numPr>
        <w:tabs>
          <w:tab w:val="left" w:pos="2442"/>
          <w:tab w:val="left" w:pos="2443"/>
        </w:tabs>
        <w:spacing w:before="0" w:line="259" w:lineRule="auto"/>
        <w:ind w:right="519" w:hanging="361"/>
        <w:rPr>
          <w:sz w:val="24"/>
        </w:rPr>
      </w:pPr>
      <w:r>
        <w:rPr>
          <w:sz w:val="24"/>
        </w:rPr>
        <w:t>Cuando subclases de subclases de fábrica son necesarias para conocer las clases concretas que se deben</w:t>
      </w:r>
      <w:r>
        <w:rPr>
          <w:spacing w:val="-4"/>
          <w:sz w:val="24"/>
        </w:rPr>
        <w:t xml:space="preserve"> </w:t>
      </w:r>
      <w:r>
        <w:rPr>
          <w:sz w:val="24"/>
        </w:rPr>
        <w:t>instanciar</w:t>
      </w:r>
    </w:p>
    <w:p w:rsidR="00A60FEA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86470" cy="19335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2152" cy="19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EA" w:rsidRDefault="00A60FEA">
      <w:pPr>
        <w:spacing w:line="259" w:lineRule="auto"/>
      </w:pPr>
    </w:p>
    <w:p w:rsidR="004B5808" w:rsidRDefault="004B5808" w:rsidP="004B5808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t>Singleton</w:t>
      </w:r>
      <w:proofErr w:type="spellEnd"/>
    </w:p>
    <w:p w:rsidR="004B5808" w:rsidRDefault="004B5808" w:rsidP="004B5808">
      <w:pPr>
        <w:pStyle w:val="Textoindependiente"/>
        <w:spacing w:before="25" w:line="259" w:lineRule="auto"/>
        <w:ind w:right="441"/>
      </w:pPr>
      <w:r>
        <w:t>Asegura que solo se crea una instancia de la clase y provee un punto de acceso global para el objeto.</w:t>
      </w:r>
    </w:p>
    <w:p w:rsidR="004B5808" w:rsidRDefault="004B5808" w:rsidP="004B5808">
      <w:pPr>
        <w:pStyle w:val="Textoindependiente"/>
        <w:spacing w:before="1" w:line="259" w:lineRule="auto"/>
        <w:ind w:right="392"/>
      </w:pPr>
      <w:r>
        <w:rPr>
          <w:b/>
        </w:rPr>
        <w:t xml:space="preserve">Uso: </w:t>
      </w:r>
      <w:r>
        <w:t xml:space="preserve">Debe usarse cuando debemos asegurarnos de que solo se crea una instancia de una clase y cuando la instancia debe estar disponible a través de todo el código. Se debe tener especial cuidado en entornos </w:t>
      </w:r>
      <w:proofErr w:type="spellStart"/>
      <w:r>
        <w:t>milti-threading</w:t>
      </w:r>
      <w:proofErr w:type="spellEnd"/>
      <w:r>
        <w:t xml:space="preserve"> cuando varios subprocesos deben acceder a los mismos recursos a través del mismo objeto </w:t>
      </w:r>
      <w:proofErr w:type="spellStart"/>
      <w:r>
        <w:t>singleton</w:t>
      </w:r>
      <w:proofErr w:type="spellEnd"/>
      <w:r>
        <w:t>.</w:t>
      </w:r>
    </w:p>
    <w:p w:rsidR="004B5808" w:rsidRDefault="004B5808" w:rsidP="004B5808">
      <w:pPr>
        <w:pStyle w:val="Textoindependiente"/>
        <w:spacing w:before="1" w:line="259" w:lineRule="auto"/>
        <w:ind w:right="392"/>
      </w:pPr>
    </w:p>
    <w:p w:rsidR="004B5808" w:rsidRDefault="004B5808" w:rsidP="004B5808">
      <w:pPr>
        <w:spacing w:line="259" w:lineRule="auto"/>
        <w:jc w:val="center"/>
        <w:sectPr w:rsidR="004B5808">
          <w:pgSz w:w="11910" w:h="16840"/>
          <w:pgMar w:top="1320" w:right="1340" w:bottom="280" w:left="16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1796C04" wp14:editId="1A31943F">
            <wp:extent cx="2790825" cy="247661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046" cy="24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EA" w:rsidRDefault="0072143A">
      <w:pPr>
        <w:pStyle w:val="Ttulo1"/>
        <w:numPr>
          <w:ilvl w:val="0"/>
          <w:numId w:val="2"/>
        </w:numPr>
        <w:tabs>
          <w:tab w:val="left" w:pos="822"/>
        </w:tabs>
        <w:ind w:right="6444" w:hanging="822"/>
        <w:jc w:val="right"/>
      </w:pPr>
      <w:r>
        <w:rPr>
          <w:spacing w:val="-1"/>
        </w:rPr>
        <w:lastRenderedPageBreak/>
        <w:t>Estructurales</w:t>
      </w:r>
    </w:p>
    <w:p w:rsidR="00A60FEA" w:rsidRDefault="0072143A">
      <w:pPr>
        <w:pStyle w:val="Ttulo2"/>
        <w:numPr>
          <w:ilvl w:val="1"/>
          <w:numId w:val="2"/>
        </w:numPr>
        <w:tabs>
          <w:tab w:val="left" w:pos="359"/>
          <w:tab w:val="left" w:pos="360"/>
        </w:tabs>
        <w:spacing w:before="31"/>
        <w:ind w:right="6500" w:hanging="1542"/>
        <w:jc w:val="right"/>
        <w:rPr>
          <w:rFonts w:ascii="Symbol" w:hAnsi="Symbol"/>
        </w:rPr>
      </w:pPr>
      <w:proofErr w:type="spellStart"/>
      <w:r>
        <w:rPr>
          <w:spacing w:val="-1"/>
          <w:shd w:val="clear" w:color="auto" w:fill="FFFF00"/>
        </w:rPr>
        <w:t>Adapter</w:t>
      </w:r>
      <w:proofErr w:type="spellEnd"/>
    </w:p>
    <w:p w:rsidR="00A60FEA" w:rsidRDefault="0072143A">
      <w:pPr>
        <w:pStyle w:val="Textoindependiente"/>
        <w:spacing w:before="26" w:line="259" w:lineRule="auto"/>
        <w:ind w:right="898"/>
      </w:pPr>
      <w:r>
        <w:t xml:space="preserve">Convierte la interfaz de una clase en otra interfaz que los clientes esperan. </w:t>
      </w:r>
      <w:proofErr w:type="spellStart"/>
      <w:r>
        <w:t>Adapter</w:t>
      </w:r>
      <w:proofErr w:type="spellEnd"/>
      <w:r>
        <w:t xml:space="preserve"> permite que clases funcionen juntas, que de otra forma no podría ser debido a interfa</w:t>
      </w:r>
      <w:r>
        <w:t>ces incompatibles.</w:t>
      </w:r>
    </w:p>
    <w:p w:rsidR="00A60FEA" w:rsidRDefault="0072143A" w:rsidP="004B5808">
      <w:pPr>
        <w:pStyle w:val="Textoindependiente"/>
        <w:ind w:left="1541"/>
      </w:pPr>
      <w:r>
        <w:rPr>
          <w:noProof/>
          <w:sz w:val="20"/>
        </w:rPr>
        <w:drawing>
          <wp:inline distT="0" distB="0" distL="0" distR="0">
            <wp:extent cx="4876800" cy="28931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528" cy="28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8" w:rsidRDefault="004B5808" w:rsidP="004B5808">
      <w:pPr>
        <w:pStyle w:val="Textoindependiente"/>
        <w:ind w:left="1541"/>
      </w:pPr>
    </w:p>
    <w:p w:rsidR="004B5808" w:rsidRDefault="004B5808" w:rsidP="004B5808">
      <w:pPr>
        <w:pStyle w:val="Textoindependiente"/>
        <w:ind w:left="1541"/>
      </w:pPr>
    </w:p>
    <w:p w:rsidR="004B5808" w:rsidRDefault="004B5808" w:rsidP="004B5808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rFonts w:ascii="Symbol" w:hAnsi="Symbol"/>
        </w:rPr>
      </w:pPr>
      <w:r>
        <w:rPr>
          <w:shd w:val="clear" w:color="auto" w:fill="FFFF00"/>
        </w:rPr>
        <w:t>Composite</w:t>
      </w:r>
    </w:p>
    <w:p w:rsidR="004B5808" w:rsidRDefault="004B5808" w:rsidP="004B5808">
      <w:pPr>
        <w:pStyle w:val="Textoindependiente"/>
        <w:spacing w:before="25" w:line="259" w:lineRule="auto"/>
        <w:ind w:right="431"/>
      </w:pPr>
      <w:r>
        <w:t>Compone objetos en estructuras de árboles para representar jerarquías parte-todo. Permite que los clientes traten de manera uniforme a los objetos individuales y a los complejos. Si todas las piezas simples tienen el mismo comportamiento debería evitarse tener una clase para cada pieza simple, sino que es mejor agruparlas en la misma clase.</w:t>
      </w:r>
    </w:p>
    <w:p w:rsidR="004B5808" w:rsidRDefault="004B5808" w:rsidP="004B5808">
      <w:pPr>
        <w:pStyle w:val="Textoindependiente"/>
        <w:ind w:left="1541"/>
      </w:pPr>
    </w:p>
    <w:p w:rsidR="004B5808" w:rsidRDefault="004B5808" w:rsidP="004B5808">
      <w:pPr>
        <w:pStyle w:val="Textoindependiente"/>
        <w:ind w:left="1541"/>
        <w:sectPr w:rsidR="004B5808">
          <w:pgSz w:w="11910" w:h="16840"/>
          <w:pgMar w:top="1580" w:right="1340" w:bottom="280" w:left="160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9716CB6" wp14:editId="1F645690">
            <wp:extent cx="4929546" cy="30003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155" cy="30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1"/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lastRenderedPageBreak/>
        <w:t>Decorator</w:t>
      </w:r>
      <w:proofErr w:type="spellEnd"/>
    </w:p>
    <w:p w:rsidR="00A60FEA" w:rsidRDefault="0072143A">
      <w:pPr>
        <w:pStyle w:val="Textoindependiente"/>
        <w:spacing w:before="25" w:line="259" w:lineRule="auto"/>
        <w:ind w:right="478"/>
      </w:pPr>
      <w:r>
        <w:t>Agregar responsabilidades/funcionalidades adicionales dinámicamente a un objeto.</w:t>
      </w:r>
    </w:p>
    <w:p w:rsidR="00A60FEA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76825" cy="343335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981" cy="34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EA" w:rsidRDefault="00A60FEA">
      <w:pPr>
        <w:rPr>
          <w:sz w:val="20"/>
        </w:rPr>
      </w:pPr>
    </w:p>
    <w:p w:rsidR="004B5808" w:rsidRDefault="004B5808">
      <w:pPr>
        <w:rPr>
          <w:sz w:val="20"/>
        </w:rPr>
      </w:pPr>
    </w:p>
    <w:p w:rsidR="004B5808" w:rsidRDefault="004B5808">
      <w:pPr>
        <w:rPr>
          <w:sz w:val="20"/>
        </w:rPr>
      </w:pPr>
    </w:p>
    <w:p w:rsidR="004B5808" w:rsidRDefault="004B5808" w:rsidP="004B5808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t>Facade</w:t>
      </w:r>
      <w:proofErr w:type="spellEnd"/>
    </w:p>
    <w:p w:rsidR="004B5808" w:rsidRDefault="004B5808" w:rsidP="004B5808">
      <w:pPr>
        <w:pStyle w:val="Textoindependiente"/>
        <w:spacing w:before="25" w:after="2" w:line="259" w:lineRule="auto"/>
        <w:ind w:right="478"/>
      </w:pPr>
      <w:r>
        <w:t>Estructura un entorno de programación y reduce su complejidad con la división en subsistemas, minimizando las comunicaciones y dependencias entre estos.</w:t>
      </w:r>
    </w:p>
    <w:p w:rsidR="004B5808" w:rsidRDefault="004B5808">
      <w:pPr>
        <w:rPr>
          <w:sz w:val="20"/>
        </w:rPr>
      </w:pPr>
    </w:p>
    <w:p w:rsidR="00A60FEA" w:rsidRDefault="004B5808" w:rsidP="004B580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990318E" wp14:editId="2BCA080D">
            <wp:extent cx="4953000" cy="320135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703" cy="3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EA" w:rsidRDefault="00A60FEA">
      <w:pPr>
        <w:spacing w:line="259" w:lineRule="auto"/>
        <w:sectPr w:rsidR="00A60FEA">
          <w:pgSz w:w="11910" w:h="16840"/>
          <w:pgMar w:top="1320" w:right="1340" w:bottom="280" w:left="1600" w:header="720" w:footer="720" w:gutter="0"/>
          <w:cols w:space="720"/>
        </w:sectPr>
      </w:pPr>
    </w:p>
    <w:p w:rsidR="00A60FEA" w:rsidRDefault="0072143A">
      <w:pPr>
        <w:pStyle w:val="Ttulo2"/>
        <w:numPr>
          <w:ilvl w:val="1"/>
          <w:numId w:val="2"/>
        </w:numPr>
        <w:tabs>
          <w:tab w:val="left" w:pos="1542"/>
        </w:tabs>
        <w:spacing w:before="80"/>
        <w:ind w:hanging="361"/>
        <w:rPr>
          <w:rFonts w:ascii="Symbol" w:hAnsi="Symbol"/>
          <w:sz w:val="32"/>
        </w:rPr>
      </w:pPr>
      <w:r>
        <w:rPr>
          <w:shd w:val="clear" w:color="auto" w:fill="FFFF00"/>
        </w:rPr>
        <w:lastRenderedPageBreak/>
        <w:t>Proxy</w:t>
      </w:r>
    </w:p>
    <w:p w:rsidR="00A60FEA" w:rsidRDefault="0072143A">
      <w:pPr>
        <w:pStyle w:val="Textoindependiente"/>
        <w:spacing w:before="25" w:line="259" w:lineRule="auto"/>
        <w:ind w:right="1160"/>
      </w:pPr>
      <w:r>
        <w:t>Proporcionar un intermediario (</w:t>
      </w:r>
      <w:proofErr w:type="spellStart"/>
      <w:r>
        <w:t>placeholder</w:t>
      </w:r>
      <w:proofErr w:type="spellEnd"/>
      <w:r>
        <w:t>) para que un objeto controle l</w:t>
      </w:r>
      <w:r>
        <w:t>as referencias a</w:t>
      </w:r>
      <w:r>
        <w:rPr>
          <w:spacing w:val="-6"/>
        </w:rPr>
        <w:t xml:space="preserve"> </w:t>
      </w:r>
      <w:r>
        <w:t>él.</w:t>
      </w:r>
    </w:p>
    <w:p w:rsidR="00A60FEA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5058" cy="18192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568" cy="1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8" w:rsidRDefault="004B5808">
      <w:pPr>
        <w:pStyle w:val="Textoindependiente"/>
        <w:ind w:left="1541"/>
        <w:rPr>
          <w:sz w:val="20"/>
        </w:rPr>
      </w:pPr>
    </w:p>
    <w:p w:rsidR="004B5808" w:rsidRDefault="004B5808">
      <w:pPr>
        <w:pStyle w:val="Textoindependiente"/>
        <w:ind w:left="1541"/>
        <w:rPr>
          <w:sz w:val="20"/>
        </w:rPr>
      </w:pPr>
    </w:p>
    <w:p w:rsidR="00A60FEA" w:rsidRDefault="0072143A">
      <w:pPr>
        <w:pStyle w:val="Ttulo1"/>
        <w:numPr>
          <w:ilvl w:val="0"/>
          <w:numId w:val="2"/>
        </w:numPr>
        <w:tabs>
          <w:tab w:val="left" w:pos="822"/>
        </w:tabs>
        <w:spacing w:before="48"/>
        <w:ind w:hanging="361"/>
      </w:pPr>
      <w:r>
        <w:t>De</w:t>
      </w:r>
      <w:r>
        <w:rPr>
          <w:spacing w:val="-12"/>
        </w:rPr>
        <w:t xml:space="preserve"> </w:t>
      </w:r>
      <w:r>
        <w:t>Comportamiento</w:t>
      </w: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t>Command</w:t>
      </w:r>
      <w:proofErr w:type="spellEnd"/>
    </w:p>
    <w:p w:rsidR="00A60FEA" w:rsidRDefault="0072143A">
      <w:pPr>
        <w:pStyle w:val="Textoindependiente"/>
        <w:spacing w:before="25" w:line="259" w:lineRule="auto"/>
        <w:ind w:right="394"/>
      </w:pPr>
      <w:r>
        <w:t xml:space="preserve">Encapsula una solicitud en un objeto, permite la parametrización de clientes con diferentes solicitudes y permite guardar las solicitudes en una cola. Delega la ejecución de los servicios, de manera que ahora </w:t>
      </w:r>
      <w:r>
        <w:t>será una clase (</w:t>
      </w:r>
      <w:proofErr w:type="spellStart"/>
      <w:r>
        <w:t>Invoker</w:t>
      </w:r>
      <w:proofErr w:type="spellEnd"/>
      <w:r>
        <w:t>) la encargada de ejecutarlos. Para esto es necesario convertir los servicios (operaciones) en objetos, manteniendo su inicialización donde se hacía originalmente, y añadiéndoles un método que permita ejecutarlos.</w:t>
      </w:r>
    </w:p>
    <w:p w:rsidR="004B5808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766366" cy="311467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069" cy="311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8" w:rsidRDefault="004B5808">
      <w:pPr>
        <w:rPr>
          <w:sz w:val="20"/>
          <w:szCs w:val="24"/>
        </w:rPr>
      </w:pPr>
      <w:r>
        <w:rPr>
          <w:sz w:val="20"/>
        </w:rPr>
        <w:br w:type="page"/>
      </w: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lastRenderedPageBreak/>
        <w:t>Observer</w:t>
      </w:r>
      <w:proofErr w:type="spellEnd"/>
    </w:p>
    <w:p w:rsidR="00A60FEA" w:rsidRDefault="0072143A">
      <w:pPr>
        <w:pStyle w:val="Textoindependiente"/>
        <w:spacing w:before="25" w:after="2" w:line="259" w:lineRule="auto"/>
        <w:ind w:right="691"/>
      </w:pPr>
      <w:r>
        <w:t>Define una dependencia de uno a muchos entre los objetos para que cuando un objeto cambie de estado, todos sus dependientes sean notificados y actualizados automáticamente.</w:t>
      </w:r>
    </w:p>
    <w:p w:rsidR="00A60FEA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09373" cy="2752725"/>
            <wp:effectExtent l="0" t="0" r="0" b="0"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350" cy="27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8" w:rsidRDefault="004B5808">
      <w:pPr>
        <w:pStyle w:val="Textoindependiente"/>
        <w:ind w:left="1541"/>
        <w:rPr>
          <w:sz w:val="20"/>
        </w:rPr>
      </w:pPr>
    </w:p>
    <w:p w:rsidR="004B5808" w:rsidRDefault="004B5808">
      <w:pPr>
        <w:rPr>
          <w:sz w:val="20"/>
          <w:szCs w:val="24"/>
        </w:rPr>
      </w:pP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38"/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t>State</w:t>
      </w:r>
      <w:proofErr w:type="spellEnd"/>
    </w:p>
    <w:p w:rsidR="00A60FEA" w:rsidRDefault="0072143A">
      <w:pPr>
        <w:pStyle w:val="Textoindependiente"/>
        <w:spacing w:before="25" w:line="259" w:lineRule="auto"/>
        <w:ind w:right="427"/>
      </w:pPr>
      <w:r>
        <w:t xml:space="preserve">Se utiliza cuando el comportamiento de un objeto cambia dependiendo del estado </w:t>
      </w:r>
      <w:proofErr w:type="gramStart"/>
      <w:r>
        <w:t>del</w:t>
      </w:r>
      <w:r>
        <w:rPr>
          <w:spacing w:val="2"/>
        </w:rPr>
        <w:t xml:space="preserve"> </w:t>
      </w:r>
      <w:r>
        <w:t>mismo</w:t>
      </w:r>
      <w:proofErr w:type="gramEnd"/>
      <w:r>
        <w:t>.</w:t>
      </w:r>
    </w:p>
    <w:p w:rsidR="004B5808" w:rsidRDefault="0072143A" w:rsidP="004B5808">
      <w:pPr>
        <w:pStyle w:val="Textoindependiente"/>
        <w:ind w:left="154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07641" cy="2771775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217" cy="27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8" w:rsidRDefault="004B5808">
      <w:pPr>
        <w:rPr>
          <w:sz w:val="20"/>
          <w:szCs w:val="24"/>
        </w:rPr>
      </w:pPr>
      <w:r>
        <w:rPr>
          <w:sz w:val="20"/>
        </w:rPr>
        <w:br w:type="page"/>
      </w: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lastRenderedPageBreak/>
        <w:t>Strategy</w:t>
      </w:r>
      <w:proofErr w:type="spellEnd"/>
    </w:p>
    <w:p w:rsidR="00A60FEA" w:rsidRDefault="0072143A">
      <w:pPr>
        <w:pStyle w:val="Textoindependiente"/>
        <w:spacing w:before="25" w:line="259" w:lineRule="auto"/>
        <w:ind w:right="427"/>
      </w:pPr>
      <w:r>
        <w:t xml:space="preserve">Define una jerarquía de clases que representan algoritmos, encapsula cada una y hace que sean intercambiables. Estos algoritmos pueden ser intercambiados por la aplicación en tiempo de ejecución. </w:t>
      </w:r>
      <w:proofErr w:type="spellStart"/>
      <w:r>
        <w:t>Strategy</w:t>
      </w:r>
      <w:proofErr w:type="spellEnd"/>
      <w:r>
        <w:t xml:space="preserve"> permite que el algoritmo varíe independientemente d</w:t>
      </w:r>
      <w:r>
        <w:t>e los clientes que lo usan.</w:t>
      </w:r>
    </w:p>
    <w:p w:rsidR="00A60FEA" w:rsidRDefault="0072143A">
      <w:pPr>
        <w:pStyle w:val="Textoindependiente"/>
        <w:ind w:left="15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03741" cy="1819275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303" cy="18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08" w:rsidRDefault="004B5808">
      <w:pPr>
        <w:pStyle w:val="Textoindependiente"/>
        <w:ind w:left="1541"/>
        <w:rPr>
          <w:sz w:val="20"/>
        </w:rPr>
      </w:pPr>
    </w:p>
    <w:p w:rsidR="004B5808" w:rsidRDefault="004B5808">
      <w:pPr>
        <w:pStyle w:val="Textoindependiente"/>
        <w:ind w:left="1541"/>
        <w:rPr>
          <w:sz w:val="20"/>
        </w:rPr>
      </w:pPr>
    </w:p>
    <w:p w:rsidR="00A60FEA" w:rsidRDefault="0072143A">
      <w:pPr>
        <w:pStyle w:val="Ttulo2"/>
        <w:numPr>
          <w:ilvl w:val="1"/>
          <w:numId w:val="2"/>
        </w:numPr>
        <w:tabs>
          <w:tab w:val="left" w:pos="1541"/>
          <w:tab w:val="left" w:pos="1542"/>
        </w:tabs>
        <w:spacing w:before="14"/>
        <w:ind w:hanging="361"/>
        <w:rPr>
          <w:rFonts w:ascii="Symbol" w:hAnsi="Symbol"/>
        </w:rPr>
      </w:pPr>
      <w:proofErr w:type="spellStart"/>
      <w:r>
        <w:rPr>
          <w:shd w:val="clear" w:color="auto" w:fill="FFFF00"/>
        </w:rPr>
        <w:t>Template</w:t>
      </w:r>
      <w:proofErr w:type="spellEnd"/>
      <w:r>
        <w:rPr>
          <w:spacing w:val="-3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Method</w:t>
      </w:r>
      <w:proofErr w:type="spellEnd"/>
    </w:p>
    <w:p w:rsidR="00A60FEA" w:rsidRDefault="0072143A">
      <w:pPr>
        <w:pStyle w:val="Textoindependiente"/>
        <w:spacing w:before="25" w:line="259" w:lineRule="auto"/>
        <w:ind w:right="721"/>
      </w:pPr>
      <w:r>
        <w:t xml:space="preserve">Define el esqueleto de un algoritmo en una operación, difiriendo algunos pasos a subclases.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permite a las subclases redefinir ciertos pasos de un algoritmo sin permitirles cambiar la estructura </w:t>
      </w:r>
      <w:r>
        <w:t>del algoritmo.</w:t>
      </w:r>
    </w:p>
    <w:p w:rsidR="00A60FEA" w:rsidRDefault="0072143A" w:rsidP="004B5808">
      <w:pPr>
        <w:pStyle w:val="Textoindependiente"/>
        <w:ind w:left="1541"/>
        <w:jc w:val="center"/>
        <w:rPr>
          <w:sz w:val="10"/>
        </w:rPr>
      </w:pPr>
      <w:r>
        <w:rPr>
          <w:noProof/>
          <w:sz w:val="20"/>
        </w:rPr>
        <w:drawing>
          <wp:inline distT="0" distB="0" distL="0" distR="0">
            <wp:extent cx="3590925" cy="2821456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210" cy="28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EA">
      <w:pgSz w:w="11910" w:h="16840"/>
      <w:pgMar w:top="1320" w:right="13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43A" w:rsidRDefault="0072143A" w:rsidP="004B5808">
      <w:r>
        <w:separator/>
      </w:r>
    </w:p>
  </w:endnote>
  <w:endnote w:type="continuationSeparator" w:id="0">
    <w:p w:rsidR="0072143A" w:rsidRDefault="0072143A" w:rsidP="004B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43A" w:rsidRDefault="0072143A" w:rsidP="004B5808">
      <w:r>
        <w:separator/>
      </w:r>
    </w:p>
  </w:footnote>
  <w:footnote w:type="continuationSeparator" w:id="0">
    <w:p w:rsidR="0072143A" w:rsidRDefault="0072143A" w:rsidP="004B5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808" w:rsidRDefault="004B5808">
    <w:pPr>
      <w:pStyle w:val="Encabezado"/>
    </w:pPr>
    <w:r>
      <w:tab/>
    </w:r>
    <w:r>
      <w:tab/>
      <w:t>Pedro Giménez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5AC1"/>
    <w:multiLevelType w:val="hybridMultilevel"/>
    <w:tmpl w:val="CC902CC8"/>
    <w:lvl w:ilvl="0" w:tplc="60BEEDC0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s-ES" w:eastAsia="es-ES" w:bidi="es-ES"/>
      </w:rPr>
    </w:lvl>
    <w:lvl w:ilvl="1" w:tplc="A3462644">
      <w:numFmt w:val="bullet"/>
      <w:lvlText w:val=""/>
      <w:lvlJc w:val="left"/>
      <w:pPr>
        <w:ind w:left="1542" w:hanging="360"/>
      </w:pPr>
      <w:rPr>
        <w:rFonts w:hint="default"/>
        <w:w w:val="100"/>
        <w:lang w:val="es-ES" w:eastAsia="es-ES" w:bidi="es-ES"/>
      </w:rPr>
    </w:lvl>
    <w:lvl w:ilvl="2" w:tplc="8B164ADE">
      <w:numFmt w:val="bullet"/>
      <w:lvlText w:val="-"/>
      <w:lvlJc w:val="left"/>
      <w:pPr>
        <w:ind w:left="2442" w:hanging="360"/>
      </w:pPr>
      <w:rPr>
        <w:rFonts w:hint="default"/>
        <w:w w:val="100"/>
        <w:lang w:val="es-ES" w:eastAsia="es-ES" w:bidi="es-ES"/>
      </w:rPr>
    </w:lvl>
    <w:lvl w:ilvl="3" w:tplc="A48C3232">
      <w:numFmt w:val="bullet"/>
      <w:lvlText w:val="•"/>
      <w:lvlJc w:val="left"/>
      <w:pPr>
        <w:ind w:left="3255" w:hanging="360"/>
      </w:pPr>
      <w:rPr>
        <w:rFonts w:hint="default"/>
        <w:lang w:val="es-ES" w:eastAsia="es-ES" w:bidi="es-ES"/>
      </w:rPr>
    </w:lvl>
    <w:lvl w:ilvl="4" w:tplc="220CA6FC">
      <w:numFmt w:val="bullet"/>
      <w:lvlText w:val="•"/>
      <w:lvlJc w:val="left"/>
      <w:pPr>
        <w:ind w:left="4071" w:hanging="360"/>
      </w:pPr>
      <w:rPr>
        <w:rFonts w:hint="default"/>
        <w:lang w:val="es-ES" w:eastAsia="es-ES" w:bidi="es-ES"/>
      </w:rPr>
    </w:lvl>
    <w:lvl w:ilvl="5" w:tplc="C08C472C">
      <w:numFmt w:val="bullet"/>
      <w:lvlText w:val="•"/>
      <w:lvlJc w:val="left"/>
      <w:pPr>
        <w:ind w:left="4887" w:hanging="360"/>
      </w:pPr>
      <w:rPr>
        <w:rFonts w:hint="default"/>
        <w:lang w:val="es-ES" w:eastAsia="es-ES" w:bidi="es-ES"/>
      </w:rPr>
    </w:lvl>
    <w:lvl w:ilvl="6" w:tplc="E766EFDA">
      <w:numFmt w:val="bullet"/>
      <w:lvlText w:val="•"/>
      <w:lvlJc w:val="left"/>
      <w:pPr>
        <w:ind w:left="5703" w:hanging="360"/>
      </w:pPr>
      <w:rPr>
        <w:rFonts w:hint="default"/>
        <w:lang w:val="es-ES" w:eastAsia="es-ES" w:bidi="es-ES"/>
      </w:rPr>
    </w:lvl>
    <w:lvl w:ilvl="7" w:tplc="08EE0236">
      <w:numFmt w:val="bullet"/>
      <w:lvlText w:val="•"/>
      <w:lvlJc w:val="left"/>
      <w:pPr>
        <w:ind w:left="6519" w:hanging="360"/>
      </w:pPr>
      <w:rPr>
        <w:rFonts w:hint="default"/>
        <w:lang w:val="es-ES" w:eastAsia="es-ES" w:bidi="es-ES"/>
      </w:rPr>
    </w:lvl>
    <w:lvl w:ilvl="8" w:tplc="10166980">
      <w:numFmt w:val="bullet"/>
      <w:lvlText w:val="•"/>
      <w:lvlJc w:val="left"/>
      <w:pPr>
        <w:ind w:left="733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67060F26"/>
    <w:multiLevelType w:val="hybridMultilevel"/>
    <w:tmpl w:val="955A4354"/>
    <w:lvl w:ilvl="0" w:tplc="5AFE365C">
      <w:numFmt w:val="bullet"/>
      <w:lvlText w:val="-"/>
      <w:lvlJc w:val="left"/>
      <w:pPr>
        <w:ind w:left="2442" w:hanging="361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s-ES" w:eastAsia="es-ES" w:bidi="es-ES"/>
      </w:rPr>
    </w:lvl>
    <w:lvl w:ilvl="1" w:tplc="D62E623E">
      <w:numFmt w:val="bullet"/>
      <w:lvlText w:val="•"/>
      <w:lvlJc w:val="left"/>
      <w:pPr>
        <w:ind w:left="3092" w:hanging="361"/>
      </w:pPr>
      <w:rPr>
        <w:rFonts w:hint="default"/>
        <w:lang w:val="es-ES" w:eastAsia="es-ES" w:bidi="es-ES"/>
      </w:rPr>
    </w:lvl>
    <w:lvl w:ilvl="2" w:tplc="527E11A6">
      <w:numFmt w:val="bullet"/>
      <w:lvlText w:val="•"/>
      <w:lvlJc w:val="left"/>
      <w:pPr>
        <w:ind w:left="3745" w:hanging="361"/>
      </w:pPr>
      <w:rPr>
        <w:rFonts w:hint="default"/>
        <w:lang w:val="es-ES" w:eastAsia="es-ES" w:bidi="es-ES"/>
      </w:rPr>
    </w:lvl>
    <w:lvl w:ilvl="3" w:tplc="78C49308">
      <w:numFmt w:val="bullet"/>
      <w:lvlText w:val="•"/>
      <w:lvlJc w:val="left"/>
      <w:pPr>
        <w:ind w:left="4397" w:hanging="361"/>
      </w:pPr>
      <w:rPr>
        <w:rFonts w:hint="default"/>
        <w:lang w:val="es-ES" w:eastAsia="es-ES" w:bidi="es-ES"/>
      </w:rPr>
    </w:lvl>
    <w:lvl w:ilvl="4" w:tplc="31EEC868">
      <w:numFmt w:val="bullet"/>
      <w:lvlText w:val="•"/>
      <w:lvlJc w:val="left"/>
      <w:pPr>
        <w:ind w:left="5050" w:hanging="361"/>
      </w:pPr>
      <w:rPr>
        <w:rFonts w:hint="default"/>
        <w:lang w:val="es-ES" w:eastAsia="es-ES" w:bidi="es-ES"/>
      </w:rPr>
    </w:lvl>
    <w:lvl w:ilvl="5" w:tplc="F134E61E">
      <w:numFmt w:val="bullet"/>
      <w:lvlText w:val="•"/>
      <w:lvlJc w:val="left"/>
      <w:pPr>
        <w:ind w:left="5703" w:hanging="361"/>
      </w:pPr>
      <w:rPr>
        <w:rFonts w:hint="default"/>
        <w:lang w:val="es-ES" w:eastAsia="es-ES" w:bidi="es-ES"/>
      </w:rPr>
    </w:lvl>
    <w:lvl w:ilvl="6" w:tplc="8B12D244">
      <w:numFmt w:val="bullet"/>
      <w:lvlText w:val="•"/>
      <w:lvlJc w:val="left"/>
      <w:pPr>
        <w:ind w:left="6355" w:hanging="361"/>
      </w:pPr>
      <w:rPr>
        <w:rFonts w:hint="default"/>
        <w:lang w:val="es-ES" w:eastAsia="es-ES" w:bidi="es-ES"/>
      </w:rPr>
    </w:lvl>
    <w:lvl w:ilvl="7" w:tplc="1CCC318A">
      <w:numFmt w:val="bullet"/>
      <w:lvlText w:val="•"/>
      <w:lvlJc w:val="left"/>
      <w:pPr>
        <w:ind w:left="7008" w:hanging="361"/>
      </w:pPr>
      <w:rPr>
        <w:rFonts w:hint="default"/>
        <w:lang w:val="es-ES" w:eastAsia="es-ES" w:bidi="es-ES"/>
      </w:rPr>
    </w:lvl>
    <w:lvl w:ilvl="8" w:tplc="D1D46048">
      <w:numFmt w:val="bullet"/>
      <w:lvlText w:val="•"/>
      <w:lvlJc w:val="left"/>
      <w:pPr>
        <w:ind w:left="7661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71B03A18"/>
    <w:multiLevelType w:val="hybridMultilevel"/>
    <w:tmpl w:val="BC2A0620"/>
    <w:lvl w:ilvl="0" w:tplc="7BC0E036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s-ES" w:bidi="es-ES"/>
      </w:rPr>
    </w:lvl>
    <w:lvl w:ilvl="1" w:tplc="34201FBC">
      <w:numFmt w:val="bullet"/>
      <w:lvlText w:val="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2" w:tplc="D7FC849E">
      <w:numFmt w:val="bullet"/>
      <w:lvlText w:val="•"/>
      <w:lvlJc w:val="left"/>
      <w:pPr>
        <w:ind w:left="2365" w:hanging="360"/>
      </w:pPr>
      <w:rPr>
        <w:rFonts w:hint="default"/>
        <w:lang w:val="es-ES" w:eastAsia="es-ES" w:bidi="es-ES"/>
      </w:rPr>
    </w:lvl>
    <w:lvl w:ilvl="3" w:tplc="42DA0060">
      <w:numFmt w:val="bullet"/>
      <w:lvlText w:val="•"/>
      <w:lvlJc w:val="left"/>
      <w:pPr>
        <w:ind w:left="3190" w:hanging="360"/>
      </w:pPr>
      <w:rPr>
        <w:rFonts w:hint="default"/>
        <w:lang w:val="es-ES" w:eastAsia="es-ES" w:bidi="es-ES"/>
      </w:rPr>
    </w:lvl>
    <w:lvl w:ilvl="4" w:tplc="C914A08C">
      <w:numFmt w:val="bullet"/>
      <w:lvlText w:val="•"/>
      <w:lvlJc w:val="left"/>
      <w:pPr>
        <w:ind w:left="4015" w:hanging="360"/>
      </w:pPr>
      <w:rPr>
        <w:rFonts w:hint="default"/>
        <w:lang w:val="es-ES" w:eastAsia="es-ES" w:bidi="es-ES"/>
      </w:rPr>
    </w:lvl>
    <w:lvl w:ilvl="5" w:tplc="93048472">
      <w:numFmt w:val="bullet"/>
      <w:lvlText w:val="•"/>
      <w:lvlJc w:val="left"/>
      <w:pPr>
        <w:ind w:left="4840" w:hanging="360"/>
      </w:pPr>
      <w:rPr>
        <w:rFonts w:hint="default"/>
        <w:lang w:val="es-ES" w:eastAsia="es-ES" w:bidi="es-ES"/>
      </w:rPr>
    </w:lvl>
    <w:lvl w:ilvl="6" w:tplc="7E7009C2">
      <w:numFmt w:val="bullet"/>
      <w:lvlText w:val="•"/>
      <w:lvlJc w:val="left"/>
      <w:pPr>
        <w:ind w:left="5665" w:hanging="360"/>
      </w:pPr>
      <w:rPr>
        <w:rFonts w:hint="default"/>
        <w:lang w:val="es-ES" w:eastAsia="es-ES" w:bidi="es-ES"/>
      </w:rPr>
    </w:lvl>
    <w:lvl w:ilvl="7" w:tplc="D23CF926">
      <w:numFmt w:val="bullet"/>
      <w:lvlText w:val="•"/>
      <w:lvlJc w:val="left"/>
      <w:pPr>
        <w:ind w:left="6490" w:hanging="360"/>
      </w:pPr>
      <w:rPr>
        <w:rFonts w:hint="default"/>
        <w:lang w:val="es-ES" w:eastAsia="es-ES" w:bidi="es-ES"/>
      </w:rPr>
    </w:lvl>
    <w:lvl w:ilvl="8" w:tplc="D34EDBDC">
      <w:numFmt w:val="bullet"/>
      <w:lvlText w:val="•"/>
      <w:lvlJc w:val="left"/>
      <w:pPr>
        <w:ind w:left="7316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FEA"/>
    <w:rsid w:val="004B5808"/>
    <w:rsid w:val="0072143A"/>
    <w:rsid w:val="00A6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087B"/>
  <w15:docId w15:val="{9504BB14-D788-4D42-911B-FA44F046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9"/>
      <w:ind w:left="1542" w:hanging="361"/>
      <w:outlineLvl w:val="1"/>
    </w:pPr>
    <w:rPr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542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3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B58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808"/>
    <w:rPr>
      <w:rFonts w:ascii="Segoe UI" w:eastAsia="Calibri" w:hAnsi="Segoe UI" w:cs="Segoe UI"/>
      <w:sz w:val="18"/>
      <w:szCs w:val="18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B580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5808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B580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808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634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Soulxcution</dc:creator>
  <cp:lastModifiedBy>Pedro Giménez</cp:lastModifiedBy>
  <cp:revision>2</cp:revision>
  <dcterms:created xsi:type="dcterms:W3CDTF">2019-06-12T21:13:00Z</dcterms:created>
  <dcterms:modified xsi:type="dcterms:W3CDTF">2019-06-12T21:19:00Z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2019-06-12T00:00:00Z</vt:filetime>
  </property>
</Properties>
</file>