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Programa: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VecinApp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Empresa programadora: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rPr>
          <w:rFonts w:ascii="Calibri" w:cs="Calibri" w:eastAsia="Calibri" w:hAnsi="Calibri"/>
        </w:rPr>
      </w:pPr>
      <w:r w:rsidDel="00000000" w:rsidR="00000000" w:rsidRPr="00000000">
        <w:rPr>
          <w:rFonts w:ascii="Calibri" w:cs="Calibri" w:eastAsia="Calibri" w:hAnsi="Calibri"/>
          <w:rtl w:val="0"/>
        </w:rPr>
        <w:t xml:space="preserve">GPI102, Universidad de Alicante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rPr>
          <w:rFonts w:ascii="Calibri" w:cs="Calibri" w:eastAsia="Calibri" w:hAnsi="Calibri"/>
        </w:rPr>
      </w:pPr>
      <w:r w:rsidDel="00000000" w:rsidR="00000000" w:rsidRPr="00000000">
        <w:rPr>
          <w:rFonts w:ascii="Calibri" w:cs="Calibri" w:eastAsia="Calibri" w:hAnsi="Calibri"/>
          <w:rtl w:val="0"/>
        </w:rPr>
        <w:t xml:space="preserve">Carretera San Vicente del Raspeig, s/n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rPr>
          <w:rFonts w:ascii="Calibri" w:cs="Calibri" w:eastAsia="Calibri" w:hAnsi="Calibri"/>
        </w:rPr>
      </w:pPr>
      <w:r w:rsidDel="00000000" w:rsidR="00000000" w:rsidRPr="00000000">
        <w:rPr>
          <w:rFonts w:ascii="Calibri" w:cs="Calibri" w:eastAsia="Calibri" w:hAnsi="Calibri"/>
          <w:rtl w:val="0"/>
        </w:rPr>
        <w:t xml:space="preserve">03690 San Vicente del Raspeig, Alicante, España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Cliente: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Comunidad de vecinos de Mirador de Montepinar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Avenida Arquitecto Guardiola,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24551 San Francisco Comillas, Guadalajara, España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Fecha: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Title"/>
        <w:widowControl w:val="0"/>
        <w:spacing w:after="160" w:line="259" w:lineRule="auto"/>
        <w:contextualSpacing w:val="0"/>
        <w:rPr>
          <w:sz w:val="28"/>
          <w:szCs w:val="28"/>
        </w:rPr>
      </w:pPr>
      <w:bookmarkStart w:colFirst="0" w:colLast="0" w:name="_y2iuuyjkkeg8" w:id="1"/>
      <w:bookmarkEnd w:id="1"/>
      <w:r w:rsidDel="00000000" w:rsidR="00000000" w:rsidRPr="00000000">
        <w:rPr>
          <w:sz w:val="28"/>
          <w:szCs w:val="28"/>
          <w:rtl w:val="0"/>
        </w:rPr>
        <w:t xml:space="preserve">1.- </w:t>
      </w:r>
      <w:bookmarkStart w:colFirst="0" w:colLast="0" w:name="lqlunp9j8yb" w:id="0"/>
      <w:bookmarkEnd w:id="0"/>
      <w:r w:rsidDel="00000000" w:rsidR="00000000" w:rsidRPr="00000000">
        <w:rPr>
          <w:sz w:val="28"/>
          <w:szCs w:val="28"/>
          <w:rtl w:val="0"/>
        </w:rPr>
        <w:t xml:space="preserve">Especificación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Queremos desarrollar una aplicación para una comunidad de vecinos, que ayude a gestionar todas las actividades referentes a la administración, mantenimiento y empleo de zonas comunes.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Los residentes tienen una cuota trimestral que deben pagar para hacer frente a los gastos generados por la comunidad dentro del periodo establecido.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El programa será capaz de controlar los pagos de la comunidad, informar de próximos eventos, visualizar las reservas de las instalaciones, acceso al buzón de sugerencias y gestionar las incidencias enviadas por los vecinos.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u w:val="single"/>
        </w:rPr>
      </w:pPr>
      <w:r w:rsidDel="00000000" w:rsidR="00000000" w:rsidRPr="00000000">
        <w:rPr>
          <w:rFonts w:ascii="Calibri" w:cs="Calibri" w:eastAsia="Calibri" w:hAnsi="Calibri"/>
          <w:rtl w:val="0"/>
        </w:rPr>
        <w:t xml:space="preserve">Como acciones de administración el programa gestionará: vecinos, bancos y tipos de cuotas. Las operaciones soportadas serán altas, bajas, consultas y modificaciones.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Los datos para los diferentes roles de la comunidad serán: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Datos para vecinos: domicilio, población, DNI, teléfono, mail, numero de vecino, entidad bancaria, número de cuenta, fecha de alta, fecha de baja, cuota, cargo/rol en la comunidad, compañía aseguradora.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bookmarkStart w:colFirst="0" w:colLast="0" w:name="_sez8qj3hrdip" w:id="2"/>
      <w:bookmarkEnd w:id="2"/>
      <w:r w:rsidDel="00000000" w:rsidR="00000000" w:rsidRPr="00000000">
        <w:rPr>
          <w:rFonts w:ascii="Calibri" w:cs="Calibri" w:eastAsia="Calibri" w:hAnsi="Calibri"/>
          <w:rtl w:val="0"/>
        </w:rPr>
        <w:t xml:space="preserve">Datos para el presidente: los mismo atributos que los vecinos pero añadiendo una cuenta de acceso especial en la aplicación.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bookmarkStart w:colFirst="0" w:colLast="0" w:name="_gjdgxs" w:id="3"/>
      <w:bookmarkEnd w:id="3"/>
      <w:r w:rsidDel="00000000" w:rsidR="00000000" w:rsidRPr="00000000">
        <w:rPr>
          <w:rFonts w:ascii="Calibri" w:cs="Calibri" w:eastAsia="Calibri" w:hAnsi="Calibri"/>
          <w:rtl w:val="0"/>
        </w:rPr>
        <w:t xml:space="preserve">Datos para el administrador de las cuentas: nombre, dirección, código postal, población, provincia, teléfono, entidad y oficina.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u w:val="single"/>
        </w:rPr>
      </w:pPr>
      <w:r w:rsidDel="00000000" w:rsidR="00000000" w:rsidRPr="00000000">
        <w:rPr>
          <w:rFonts w:ascii="Calibri" w:cs="Calibri" w:eastAsia="Calibri" w:hAnsi="Calibri"/>
          <w:rtl w:val="0"/>
        </w:rPr>
        <w:t xml:space="preserve">Datos para los trabajadores de la comunidad: nombre, apellidos, cuenta bancaria, empresa, presupuestos y actividades que lleva a cabo.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 la parte referente a listados el programa tendrá los siguientes informes.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Ramos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Cuotas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Cuentas bancarias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Vecinos Ordenados por nombre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Vecinos Agrupados por cargos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Recibos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Presupuestos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Facturas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Contratos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Estatutos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El programa tendrá también las funciones necesarias para realizar y restaurar copias de seguridad.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Así mismo el programa estará adaptado a las pesetas y a los euros.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 esta primera versión contemplamos todos los detalles redactados anteriormente.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sz w:val="28"/>
          <w:szCs w:val="28"/>
          <w:rtl w:val="0"/>
        </w:rPr>
        <w:t xml:space="preserve">2.- </w:t>
      </w:r>
      <w:bookmarkStart w:colFirst="0" w:colLast="0" w:name="84rglkulwc0z" w:id="4"/>
      <w:bookmarkEnd w:id="4"/>
      <w:r w:rsidDel="00000000" w:rsidR="00000000" w:rsidRPr="00000000">
        <w:rPr>
          <w:sz w:val="28"/>
          <w:szCs w:val="28"/>
          <w:rtl w:val="0"/>
        </w:rPr>
        <w:t xml:space="preserve">Requisitos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Nuestro proyecto se basa en gestionar una comunidad de vecinos, especialmente orientado a urbanizaciones de tamaño medio/grande cuyo objetivo principal es facilitar la comunicación entre vecinos y servicios.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Para poder controlar dichos servicios es necesario un teléfono móvil con las siguientes características.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b w:val="1"/>
          <w:rtl w:val="0"/>
        </w:rPr>
        <w:t xml:space="preserve">RAM: 500 MB</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ab/>
        <w:t xml:space="preserve">Compatibilidad máxima con terminales de gama baja y de generaciones antiguas.</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b w:val="1"/>
          <w:rtl w:val="0"/>
        </w:rPr>
        <w:t xml:space="preserve">Resolución de pantalla: 640x480 píxeles</w:t>
      </w:r>
    </w:p>
    <w:p w:rsidR="00000000" w:rsidDel="00000000" w:rsidP="00000000" w:rsidRDefault="00000000" w:rsidRPr="00000000">
      <w:pP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Compatibilidad máxima con terminales de gama baja y de generaciones antiguas. Se recomienda una resolución superior (Igual o superior a 960x720 píxeles) para una óptima visualización</w:t>
      </w:r>
    </w:p>
    <w:p w:rsidR="00000000" w:rsidDel="00000000" w:rsidP="00000000" w:rsidRDefault="00000000" w:rsidRPr="00000000">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b w:val="1"/>
          <w:rtl w:val="0"/>
        </w:rPr>
        <w:t xml:space="preserve">Sistema operativo: Android 4.4 o superior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Compatibilidad máxima con terminales de gama baja y de generaciones antiguas.</w:t>
      </w:r>
    </w:p>
    <w:p w:rsidR="00000000" w:rsidDel="00000000" w:rsidP="00000000" w:rsidRDefault="00000000" w:rsidRPr="00000000">
      <w:pPr>
        <w:numPr>
          <w:ilvl w:val="0"/>
          <w:numId w:val="4"/>
        </w:numPr>
        <w:ind w:left="720" w:hanging="360"/>
        <w:contextualSpacing w:val="1"/>
        <w:jc w:val="both"/>
        <w:rPr>
          <w:rFonts w:ascii="Calibri" w:cs="Calibri" w:eastAsia="Calibri" w:hAnsi="Calibri"/>
          <w:b w:val="1"/>
          <w:u w:val="none"/>
        </w:rPr>
      </w:pPr>
      <w:r w:rsidDel="00000000" w:rsidR="00000000" w:rsidRPr="00000000">
        <w:rPr>
          <w:rFonts w:ascii="Calibri" w:cs="Calibri" w:eastAsia="Calibri" w:hAnsi="Calibri"/>
          <w:b w:val="1"/>
          <w:rtl w:val="0"/>
        </w:rPr>
        <w:t xml:space="preserve">Sistema operativo: iOS 8.2 o posterior. </w:t>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Compatible con iPhone, iPad y iPod touch.</w:t>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sz w:val="28"/>
          <w:szCs w:val="28"/>
          <w:rtl w:val="0"/>
        </w:rPr>
        <w:t xml:space="preserve">3.- </w:t>
      </w:r>
      <w:bookmarkStart w:colFirst="0" w:colLast="0" w:name="x3gswcdvki7c" w:id="5"/>
      <w:bookmarkEnd w:id="5"/>
      <w:r w:rsidDel="00000000" w:rsidR="00000000" w:rsidRPr="00000000">
        <w:rPr>
          <w:sz w:val="28"/>
          <w:szCs w:val="28"/>
          <w:rtl w:val="0"/>
        </w:rPr>
        <w:t xml:space="preserve">Disposiciones legales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El servidor y la aplicación es propiedad de la empresa programadora, al cliente se le hace entrega de un código de acceso para acceso a la aplicación. Se delimita el acceso a un número de usuarios por cada código (ver </w:t>
      </w:r>
      <w:hyperlink w:anchor="lqlunp9j8yb">
        <w:r w:rsidDel="00000000" w:rsidR="00000000" w:rsidRPr="00000000">
          <w:rPr>
            <w:rFonts w:ascii="Calibri" w:cs="Calibri" w:eastAsia="Calibri" w:hAnsi="Calibri"/>
            <w:color w:val="1155cc"/>
            <w:u w:val="single"/>
            <w:rtl w:val="0"/>
          </w:rPr>
          <w:t xml:space="preserve">Especificación</w:t>
        </w:r>
      </w:hyperlink>
      <w:r w:rsidDel="00000000" w:rsidR="00000000" w:rsidRPr="00000000">
        <w:rPr>
          <w:rFonts w:ascii="Calibri" w:cs="Calibri" w:eastAsia="Calibri" w:hAnsi="Calibri"/>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sz w:val="28"/>
          <w:szCs w:val="28"/>
          <w:rtl w:val="0"/>
        </w:rPr>
        <w:t xml:space="preserve">4.- </w:t>
      </w:r>
      <w:bookmarkStart w:colFirst="0" w:colLast="0" w:name="vl1fb5o0r1os" w:id="6"/>
      <w:bookmarkEnd w:id="6"/>
      <w:r w:rsidDel="00000000" w:rsidR="00000000" w:rsidRPr="00000000">
        <w:rPr>
          <w:sz w:val="28"/>
          <w:szCs w:val="28"/>
          <w:rtl w:val="0"/>
        </w:rPr>
        <w:t xml:space="preserve">Retribuciones y plazos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Para el servicio de la aplicación se abonará la siguiente tarifa: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50€ por servicio para un máximo de 50 usuarios.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Gratis acceso a 5 usuarios.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100€ por acceso de 40 usuarios más, es decir, 4 bonos de 10 usuarios (4x25€).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Por lo tanto para los 45 propietarios que el cliente solicita se deberán abonar una cuota anual de 150€/año.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El coste del servicio sería de </w:t>
      </w:r>
      <w:r w:rsidDel="00000000" w:rsidR="00000000" w:rsidRPr="00000000">
        <w:rPr>
          <w:rFonts w:ascii="Calibri" w:cs="Calibri" w:eastAsia="Calibri" w:hAnsi="Calibri"/>
          <w:highlight w:val="white"/>
          <w:rtl w:val="0"/>
        </w:rPr>
        <w:t xml:space="preserve">150</w:t>
      </w:r>
      <w:r w:rsidDel="00000000" w:rsidR="00000000" w:rsidRPr="00000000">
        <w:rPr>
          <w:rFonts w:ascii="Calibri" w:cs="Calibri" w:eastAsia="Calibri" w:hAnsi="Calibri"/>
          <w:rtl w:val="0"/>
        </w:rPr>
        <w:t xml:space="preserve">€ al año los cuales se abonarán el día 1 de Enero de cada año y darán acceso a </w:t>
      </w:r>
      <w:r w:rsidDel="00000000" w:rsidR="00000000" w:rsidRPr="00000000">
        <w:rPr>
          <w:rFonts w:ascii="Calibri" w:cs="Calibri" w:eastAsia="Calibri" w:hAnsi="Calibri"/>
          <w:highlight w:val="white"/>
          <w:rtl w:val="0"/>
        </w:rPr>
        <w:t xml:space="preserve">45</w:t>
      </w:r>
      <w:r w:rsidDel="00000000" w:rsidR="00000000" w:rsidRPr="00000000">
        <w:rPr>
          <w:rFonts w:ascii="Calibri" w:cs="Calibri" w:eastAsia="Calibri" w:hAnsi="Calibri"/>
          <w:rtl w:val="0"/>
        </w:rPr>
        <w:t xml:space="preserve"> vecinos.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En el caso en el que el cliente no realice su pago, será denegado el acceso a todos los vecinos asociados a ese cliente a la aplicación hasta que se efectúe el pago.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sz w:val="28"/>
          <w:szCs w:val="28"/>
          <w:rtl w:val="0"/>
        </w:rPr>
        <w:t xml:space="preserve">5.- </w:t>
      </w:r>
      <w:bookmarkStart w:colFirst="0" w:colLast="0" w:name="gzyxgbj847hv" w:id="7"/>
      <w:bookmarkEnd w:id="7"/>
      <w:r w:rsidDel="00000000" w:rsidR="00000000" w:rsidRPr="00000000">
        <w:rPr>
          <w:sz w:val="28"/>
          <w:szCs w:val="28"/>
          <w:rtl w:val="0"/>
        </w:rPr>
        <w:t xml:space="preserve">Garantía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El servicio prestado anteriormente, da acceso gratuito a futuras actualizaciones. Incluidas migraciones a nuevos sistemas.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Frente a cualquier fallo en el servidor, se arreglará de forma gratuita.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Cualquier fallo en la aplicación, se arreglará de forma gratuita. No se admitirán, dentro de garantía, fallos en aplicaciones que se encuentren fuera de la última versión publicada, ni fallos en versiones de sistema operativo no soportados. (véase requisitos)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sz w:val="28"/>
          <w:szCs w:val="28"/>
          <w:rtl w:val="0"/>
        </w:rPr>
        <w:t xml:space="preserve">6.- </w:t>
      </w:r>
      <w:bookmarkStart w:colFirst="0" w:colLast="0" w:name="w9ix6jwgjcx2" w:id="8"/>
      <w:bookmarkEnd w:id="8"/>
      <w:r w:rsidDel="00000000" w:rsidR="00000000" w:rsidRPr="00000000">
        <w:rPr>
          <w:sz w:val="28"/>
          <w:szCs w:val="28"/>
          <w:rtl w:val="0"/>
        </w:rPr>
        <w:t xml:space="preserve">Apéndice</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Si el cliente requiere de una migración desde otro sistema, se abonarán 150€ para dicha migración siempre que se pueda realizar dicha migración.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Si el cliente desea realizar una migración a otro sistema, deberá de abonar 50€ para ceder los datos.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