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3.png" ContentType="image/png"/>
  <Override PartName="/word/media/rId37.png" ContentType="image/png"/>
  <Override PartName="/word/media/rId39.png" ContentType="image/png"/>
  <Override PartName="/word/media/rId45.png" ContentType="image/png"/>
  <Override PartName="/word/media/rId47.png" ContentType="image/png"/>
  <Override PartName="/word/media/rId41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ode-challenge-easynvest"/>
      <w:bookmarkEnd w:id="21"/>
      <w:r>
        <w:t xml:space="preserve">Code challenge easynvest</w:t>
      </w:r>
    </w:p>
    <w:p>
      <w:pPr>
        <w:pStyle w:val="FirstParagraph"/>
      </w:pPr>
      <w:r>
        <w:rPr>
          <w:i/>
          <w:b/>
        </w:rPr>
        <w:t xml:space="preserve">(work in progress)</w:t>
      </w:r>
    </w:p>
    <w:p>
      <w:pPr>
        <w:pStyle w:val="Heading1"/>
      </w:pPr>
      <w:bookmarkStart w:id="22" w:name="description"/>
      <w:bookmarkEnd w:id="22"/>
      <w:r>
        <w:t xml:space="preserve">Description</w:t>
      </w:r>
    </w:p>
    <w:p>
      <w:pPr>
        <w:pStyle w:val="FirstParagraph"/>
      </w:pPr>
      <w:r>
        <w:t xml:space="preserve">This is the complete document of the challenge proposed by Easynvest.</w:t>
      </w:r>
      <w:r>
        <w:t xml:space="preserve"> </w:t>
      </w:r>
      <w:r>
        <w:t xml:space="preserve">Disclosure of company name and publishing of the results were explicitly</w:t>
      </w:r>
      <w:r>
        <w:t xml:space="preserve"> </w:t>
      </w:r>
      <w:r>
        <w:t xml:space="preserve">authorized by their recruiting team.</w:t>
      </w:r>
    </w:p>
    <w:p>
      <w:pPr>
        <w:pStyle w:val="BodyText"/>
      </w:pPr>
      <w:r>
        <w:t xml:space="preserve">Easynvest is a fintech company, more specifically a digital broker-dealer which</w:t>
      </w:r>
      <w:r>
        <w:t xml:space="preserve"> </w:t>
      </w:r>
      <w:r>
        <w:t xml:space="preserve">helps thousands of clients to invest their money easily and quickly. They are</w:t>
      </w:r>
      <w:r>
        <w:t xml:space="preserve"> </w:t>
      </w:r>
      <w:r>
        <w:t xml:space="preserve">known for their online platform and strong digital presence.</w:t>
      </w:r>
    </w:p>
    <w:p>
      <w:pPr>
        <w:pStyle w:val="BodyText"/>
      </w:pPr>
      <w:r>
        <w:t xml:space="preserve">The complete description of the challenge may be found in the file</w:t>
      </w:r>
      <w:r>
        <w:t xml:space="preserve"> </w:t>
      </w:r>
      <w:r>
        <w:rPr>
          <w:rStyle w:val="VerbatimChar"/>
        </w:rPr>
        <w:t xml:space="preserve">challenge_description/challenge_description.pdf</w:t>
      </w:r>
      <w:r>
        <w:t xml:space="preserve"> </w:t>
      </w:r>
      <w:r>
        <w:t xml:space="preserve">(in Portuguese).</w:t>
      </w:r>
    </w:p>
    <w:p>
      <w:pPr>
        <w:pStyle w:val="Heading1"/>
      </w:pPr>
      <w:bookmarkStart w:id="23" w:name="introduction"/>
      <w:bookmarkEnd w:id="23"/>
      <w:r>
        <w:t xml:space="preserve">Introduction</w:t>
      </w:r>
    </w:p>
    <w:p>
      <w:pPr>
        <w:pStyle w:val="Heading2"/>
      </w:pPr>
      <w:bookmarkStart w:id="24" w:name="the-data-set"/>
      <w:bookmarkEnd w:id="24"/>
      <w:r>
        <w:t xml:space="preserve">The data set</w:t>
      </w:r>
    </w:p>
    <w:p>
      <w:pPr>
        <w:pStyle w:val="FirstParagraph"/>
      </w:pPr>
      <w:r>
        <w:t xml:space="preserve">The data set received was in the form of an Excel spreadsheet with two tabs.</w:t>
      </w:r>
      <w:r>
        <w:t xml:space="preserve"> </w:t>
      </w:r>
      <w:r>
        <w:t xml:space="preserve">The first tab contained 4973 entries (N=4973), one unique ID and 10</w:t>
      </w:r>
      <w:r>
        <w:t xml:space="preserve"> </w:t>
      </w:r>
      <w:r>
        <w:t xml:space="preserve">characteristics (11 columns total).</w:t>
      </w:r>
      <w:r>
        <w:br w:type="textWrapping"/>
      </w:r>
      <w:r>
        <w:t xml:space="preserve">The second tab has entries which are not described elsewhere. The lack of a</w:t>
      </w:r>
      <w:r>
        <w:t xml:space="preserve"> </w:t>
      </w:r>
      <w:r>
        <w:t xml:space="preserve">formal description casts unecessary uncertainty into the data at hand. Lack of</w:t>
      </w:r>
      <w:r>
        <w:t xml:space="preserve"> </w:t>
      </w:r>
      <w:r>
        <w:t xml:space="preserve">proper definition is a discouraged practice in data creation (e.g.: absence of</w:t>
      </w:r>
      <w:r>
        <w:t xml:space="preserve"> </w:t>
      </w:r>
      <w:r>
        <w:t xml:space="preserve">research method and methodology). Data definition must not be open for</w:t>
      </w:r>
      <w:r>
        <w:t xml:space="preserve"> </w:t>
      </w:r>
      <w:r>
        <w:t xml:space="preserve">interpretation.</w:t>
      </w:r>
    </w:p>
    <w:p>
      <w:pPr>
        <w:pStyle w:val="BodyText"/>
      </w:pPr>
      <w:r>
        <w:t xml:space="preserve">A remarkable fact of this data set is that it does not contain any null values.</w:t>
      </w:r>
      <w:r>
        <w:t xml:space="preserve"> </w:t>
      </w:r>
      <w:r>
        <w:t xml:space="preserve">Such high quality data sets are rare to find and may indicate that its source</w:t>
      </w:r>
      <w:r>
        <w:t xml:space="preserve"> </w:t>
      </w:r>
      <w:r>
        <w:t xml:space="preserve">is very thoughtful of its data management.</w:t>
      </w:r>
    </w:p>
    <w:p>
      <w:pPr>
        <w:pStyle w:val="BodyText"/>
      </w:pPr>
      <w:r>
        <w:t xml:space="preserve">A final remark is that the characteristics' names (column names) should not be</w:t>
      </w:r>
      <w:r>
        <w:t xml:space="preserve"> </w:t>
      </w:r>
      <w:r>
        <w:t xml:space="preserve">considered self explanatory. A codebook is often use to describe published</w:t>
      </w:r>
      <w:r>
        <w:t xml:space="preserve"> </w:t>
      </w:r>
      <w:r>
        <w:t xml:space="preserve">data.</w:t>
      </w:r>
      <w:r>
        <w:br w:type="textWrapping"/>
      </w:r>
      <w:r>
        <w:t xml:space="preserve">To illustrate the critique above consider the variable 'VALOR_01' (value_01;</w:t>
      </w:r>
      <w:r>
        <w:t xml:space="preserve"> </w:t>
      </w:r>
      <w:r>
        <w:t xml:space="preserve">there are 4 of these variables).</w:t>
      </w:r>
      <w:r>
        <w:t xml:space="preserve"> </w:t>
      </w:r>
      <w:r>
        <w:t xml:space="preserve">To what value does it refer to? Is it the amount already invested in the</w:t>
      </w:r>
      <w:r>
        <w:t xml:space="preserve"> </w:t>
      </w:r>
      <w:r>
        <w:t xml:space="preserve">investment platform? Is it the income enumerated by different sources of</w:t>
      </w:r>
      <w:r>
        <w:t xml:space="preserve"> </w:t>
      </w:r>
      <w:r>
        <w:t xml:space="preserve">income? Is it profit? If it is income, is it yearly or monthly?</w:t>
      </w:r>
      <w:r>
        <w:br w:type="textWrapping"/>
      </w:r>
      <w:r>
        <w:t xml:space="preserve">Another illustration is the 'GEO_REFERENCIA' (georeference) variable. It has</w:t>
      </w:r>
      <w:r>
        <w:t xml:space="preserve"> </w:t>
      </w:r>
      <w:r>
        <w:t xml:space="preserve">values ranging from 10 to 999 but it is not explained elsewhere. Usual</w:t>
      </w:r>
      <w:r>
        <w:t xml:space="preserve"> </w:t>
      </w:r>
      <w:r>
        <w:t xml:space="preserve">geolocation information are comprised of x and y coordinates or other better</w:t>
      </w:r>
      <w:r>
        <w:t xml:space="preserve"> </w:t>
      </w:r>
      <w:r>
        <w:t xml:space="preserve">known formats. Also, it cannot refer to Brazilian municipalities because there</w:t>
      </w:r>
      <w:r>
        <w:t xml:space="preserve"> </w:t>
      </w:r>
      <w:r>
        <w:t xml:space="preserve">exists ~5500 of them.</w:t>
      </w:r>
      <w:r>
        <w:br w:type="textWrapping"/>
      </w:r>
      <w:r>
        <w:t xml:space="preserve">Consequently this variable has been neglected in the present analysis.</w:t>
      </w:r>
    </w:p>
    <w:p>
      <w:pPr>
        <w:pStyle w:val="BodyText"/>
      </w:pPr>
      <w:r>
        <w:t xml:space="preserve">As one can see, this seemingly unimportant differences may yield different</w:t>
      </w:r>
      <w:r>
        <w:t xml:space="preserve"> </w:t>
      </w:r>
      <w:r>
        <w:t xml:space="preserve">interpretations later on the data analysis and render some conclusions useless</w:t>
      </w:r>
      <w:r>
        <w:t xml:space="preserve"> </w:t>
      </w:r>
      <w:r>
        <w:t xml:space="preserve">or even worse: wrong.</w:t>
      </w:r>
    </w:p>
    <w:p>
      <w:pPr>
        <w:pStyle w:val="SourceCode"/>
      </w:pPr>
      <w:r>
        <w:rPr>
          <w:rStyle w:val="VerbatimChar"/>
        </w:rPr>
        <w:t xml:space="preserve">* XXX TODO: include total income/total value in dicusssion. XXX</w:t>
      </w:r>
    </w:p>
    <w:p>
      <w:pPr>
        <w:pStyle w:val="Heading1"/>
      </w:pPr>
      <w:bookmarkStart w:id="25" w:name="approach"/>
      <w:bookmarkEnd w:id="25"/>
      <w:r>
        <w:t xml:space="preserve">Approach</w:t>
      </w:r>
    </w:p>
    <w:p>
      <w:pPr>
        <w:pStyle w:val="FirstParagraph"/>
      </w:pPr>
      <w:r>
        <w:t xml:space="preserve">As stated in the challenge description my work should: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Group users finding well defined groups with common characteristics.</w:t>
      </w:r>
    </w:p>
    <w:p>
      <w:pPr>
        <w:pStyle w:val="Compact"/>
        <w:numPr>
          <w:numId w:val="1002"/>
          <w:ilvl w:val="1"/>
        </w:numPr>
      </w:pPr>
      <w:r>
        <w:t xml:space="preserve">In order to do that I have clustered the data set using the K-Means</w:t>
      </w:r>
      <w:r>
        <w:t xml:space="preserve"> </w:t>
      </w:r>
      <w:r>
        <w:t xml:space="preserve">clustering algorithm.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Justify the chosen clustering algorithm.</w:t>
      </w:r>
    </w:p>
    <w:p>
      <w:pPr>
        <w:pStyle w:val="Compact"/>
        <w:numPr>
          <w:numId w:val="1003"/>
          <w:ilvl w:val="1"/>
        </w:numPr>
      </w:pPr>
      <w:r>
        <w:t xml:space="preserve">This algorithm is one of the most commonly used algorithm in Data</w:t>
      </w:r>
      <w:r>
        <w:t xml:space="preserve"> </w:t>
      </w:r>
      <w:r>
        <w:t xml:space="preserve">Sciences. As such one can easily find support, implementations,</w:t>
      </w:r>
      <w:r>
        <w:t xml:space="preserve"> </w:t>
      </w:r>
      <w:r>
        <w:t xml:space="preserve">discussions and suggestions on various references.</w:t>
      </w:r>
      <w:r>
        <w:t xml:space="preserve"> </w:t>
      </w:r>
      <w:r>
        <w:rPr>
          <w:b/>
        </w:rPr>
        <w:t xml:space="preserve">Such vast amount of</w:t>
      </w:r>
      <w:r>
        <w:rPr>
          <w:b/>
        </w:rPr>
        <w:t xml:space="preserve"> </w:t>
      </w:r>
      <w:r>
        <w:rPr>
          <w:b/>
        </w:rPr>
        <w:t xml:space="preserve">information is not something to be neglected.</w:t>
      </w:r>
      <w:r>
        <w:br w:type="textWrapping"/>
      </w:r>
      <w:r>
        <w:t xml:space="preserve">The algorithm also allows the specification of the number of clusters to</w:t>
      </w:r>
      <w:r>
        <w:t xml:space="preserve"> </w:t>
      </w:r>
      <w:r>
        <w:t xml:space="preserve">be found. This is seen as drawback according to some sources. Yet</w:t>
      </w:r>
      <w:r>
        <w:t xml:space="preserve"> </w:t>
      </w:r>
      <w:r>
        <w:t xml:space="preserve">I think that it can be overcome with successively running the algorithm</w:t>
      </w:r>
      <w:r>
        <w:t xml:space="preserve"> </w:t>
      </w:r>
      <w:r>
        <w:t xml:space="preserve">with a different cluster number. Specifying the number of clusters also</w:t>
      </w:r>
      <w:r>
        <w:t xml:space="preserve"> </w:t>
      </w:r>
      <w:r>
        <w:t xml:space="preserve">impedes the algorithm to come up with a number of clusters which may be</w:t>
      </w:r>
      <w:r>
        <w:t xml:space="preserve"> </w:t>
      </w:r>
      <w:r>
        <w:t xml:space="preserve">uninterpretable (too few, e. g. 2 or too many 10+).</w:t>
      </w:r>
      <w:r>
        <w:br w:type="textWrapping"/>
      </w:r>
      <w:r>
        <w:t xml:space="preserve">The algorithm tends to yield clusters with similar size. This may be</w:t>
      </w:r>
      <w:r>
        <w:t xml:space="preserve"> </w:t>
      </w:r>
      <w:r>
        <w:t xml:space="preserve">a desired characteristic in a business setting for example, where</w:t>
      </w:r>
      <w:r>
        <w:t xml:space="preserve"> </w:t>
      </w:r>
      <w:r>
        <w:t xml:space="preserve">investment of resources (time and capital) may be applied to a cluster of</w:t>
      </w:r>
      <w:r>
        <w:t xml:space="preserve"> </w:t>
      </w:r>
      <w:r>
        <w:t xml:space="preserve">clients. In such cases one does not want to invest those in a cluster</w:t>
      </w:r>
      <w:r>
        <w:t xml:space="preserve"> </w:t>
      </w:r>
      <w:r>
        <w:t xml:space="preserve">just to find out that it aggregates to just a few individuals of their</w:t>
      </w:r>
      <w:r>
        <w:t xml:space="preserve"> </w:t>
      </w:r>
      <w:r>
        <w:t xml:space="preserve">clientele.</w:t>
      </w:r>
      <w:r>
        <w:br w:type="textWrapping"/>
      </w:r>
      <w:r>
        <w:t xml:space="preserve">XXX TODO: discuss the random initialization of the algorithm; it may</w:t>
      </w:r>
      <w:r>
        <w:t xml:space="preserve"> </w:t>
      </w:r>
      <w:r>
        <w:t xml:space="preserve">yield really different clusters depending on its initialization.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Present metrics of perfomance for the chosen algorithm.</w:t>
      </w:r>
    </w:p>
    <w:p>
      <w:pPr>
        <w:pStyle w:val="Compact"/>
        <w:numPr>
          <w:numId w:val="1004"/>
          <w:ilvl w:val="1"/>
        </w:numPr>
      </w:pPr>
      <w:r>
        <w:t xml:space="preserve">In this case the silhouette analysis was performed to assess the</w:t>
      </w:r>
      <w:r>
        <w:t xml:space="preserve"> </w:t>
      </w:r>
      <w:r>
        <w:t xml:space="preserve">effectivenss of the clustering algorithm.</w:t>
      </w:r>
      <w:r>
        <w:br w:type="textWrapping"/>
      </w:r>
      <w:r>
        <w:t xml:space="preserve">Also the intra-group and inter-group standard deviation and means were</w:t>
      </w:r>
      <w:r>
        <w:t xml:space="preserve"> </w:t>
      </w:r>
      <w:r>
        <w:t xml:space="preserve">taken in consideration to interpret the results of this clustering</w:t>
      </w:r>
      <w:r>
        <w:t xml:space="preserve"> </w:t>
      </w:r>
      <w:r>
        <w:t xml:space="preserve">algorithm.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Discuss the metrics of performance to assess the clusters.</w:t>
      </w:r>
    </w:p>
    <w:p>
      <w:pPr>
        <w:pStyle w:val="Compact"/>
        <w:numPr>
          <w:numId w:val="1005"/>
          <w:ilvl w:val="1"/>
        </w:numPr>
      </w:pPr>
      <w:r>
        <w:t xml:space="preserve">See</w:t>
      </w:r>
      <w:r>
        <w:t xml:space="preserve"> </w:t>
      </w:r>
      <w:hyperlink w:anchor="clustering">
        <w:r>
          <w:rPr>
            <w:rStyle w:val="Hyperlink"/>
          </w:rPr>
          <w:t xml:space="preserve">discussion of the clustering</w:t>
        </w:r>
      </w:hyperlink>
      <w:r>
        <w:t xml:space="preserve"> </w:t>
      </w:r>
      <w:r>
        <w:t xml:space="preserve">for a detailed assessment</w:t>
      </w:r>
      <w:r>
        <w:t xml:space="preserve"> </w:t>
      </w:r>
      <w:r>
        <w:t xml:space="preserve">of the clustering algorithm.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Explain the results.</w:t>
      </w:r>
    </w:p>
    <w:p>
      <w:pPr>
        <w:pStyle w:val="Compact"/>
        <w:numPr>
          <w:numId w:val="1006"/>
          <w:ilvl w:val="1"/>
        </w:numPr>
      </w:pPr>
      <w:r>
        <w:t xml:space="preserve">See the</w:t>
      </w:r>
      <w:r>
        <w:t xml:space="preserve"> </w:t>
      </w:r>
      <w:hyperlink w:anchor="results">
        <w:r>
          <w:rPr>
            <w:rStyle w:val="Hyperlink"/>
          </w:rPr>
          <w:t xml:space="preserve">results</w:t>
        </w:r>
      </w:hyperlink>
      <w:r>
        <w:t xml:space="preserve"> </w:t>
      </w:r>
      <w:r>
        <w:t xml:space="preserve">and</w:t>
      </w:r>
      <w:r>
        <w:t xml:space="preserve"> </w:t>
      </w:r>
      <w:hyperlink w:anchor="summary">
        <w:r>
          <w:rPr>
            <w:rStyle w:val="Hyperlink"/>
          </w:rPr>
          <w:t xml:space="preserve">summary</w:t>
        </w:r>
      </w:hyperlink>
      <w:r>
        <w:t xml:space="preserve"> </w:t>
      </w:r>
      <w:r>
        <w:t xml:space="preserve">sections for a</w:t>
      </w:r>
      <w:r>
        <w:t xml:space="preserve"> </w:t>
      </w:r>
      <w:r>
        <w:t xml:space="preserve">precise answer to this question.</w:t>
      </w:r>
    </w:p>
    <w:p>
      <w:pPr>
        <w:pStyle w:val="Heading1"/>
      </w:pPr>
      <w:bookmarkStart w:id="26" w:name="results"/>
      <w:bookmarkEnd w:id="26"/>
      <w:r>
        <w:t xml:space="preserve">Results</w:t>
      </w:r>
    </w:p>
    <w:p>
      <w:pPr>
        <w:pStyle w:val="Heading2"/>
      </w:pPr>
      <w:bookmarkStart w:id="27" w:name="preprocessing"/>
      <w:bookmarkEnd w:id="27"/>
      <w:r>
        <w:t xml:space="preserve">Preprocessing</w:t>
      </w:r>
    </w:p>
    <w:p>
      <w:pPr>
        <w:pStyle w:val="Heading3"/>
      </w:pPr>
      <w:bookmarkStart w:id="28" w:name="variable-scaling"/>
      <w:bookmarkEnd w:id="28"/>
      <w:r>
        <w:t xml:space="preserve">Variable scaling</w:t>
      </w:r>
    </w:p>
    <w:p>
      <w:pPr>
        <w:pStyle w:val="FirstParagraph"/>
      </w:pPr>
      <w:r>
        <w:t xml:space="preserve">The received data needed preprocessing before applying te clustering method.</w:t>
      </w:r>
      <w:r>
        <w:t xml:space="preserve"> </w:t>
      </w:r>
      <w:r>
        <w:t xml:space="preserve">That is because the K-Means clustering method is sensitive to variable scaling</w:t>
      </w:r>
      <w:r>
        <w:t xml:space="preserve"> </w:t>
      </w:r>
      <w:r>
        <w:t xml:space="preserve">(more precisely to variance). Without scaling variables tend to have a</w:t>
      </w:r>
      <w:r>
        <w:t xml:space="preserve"> </w:t>
      </w:r>
      <w:r>
        <w:t xml:space="preserve">variances of different orders of magnitude (standard deviation for the data set</w:t>
      </w:r>
      <w:r>
        <w:t xml:space="preserve"> </w:t>
      </w:r>
      <w:r>
        <w:t xml:space="preserve">before preprocessing):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valor_01</w:t>
            </w:r>
          </w:p>
        </w:tc>
        <w:tc>
          <w:p>
            <w:pPr>
              <w:pStyle w:val="Compact"/>
              <w:jc w:val="center"/>
            </w:pPr>
            <w:r>
              <w:t xml:space="preserve">6098.823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valor_02</w:t>
            </w:r>
          </w:p>
        </w:tc>
        <w:tc>
          <w:p>
            <w:pPr>
              <w:pStyle w:val="Compact"/>
              <w:jc w:val="center"/>
            </w:pPr>
            <w:r>
              <w:t xml:space="preserve">89180.835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valor_03</w:t>
            </w:r>
          </w:p>
        </w:tc>
        <w:tc>
          <w:p>
            <w:pPr>
              <w:pStyle w:val="Compact"/>
              <w:jc w:val="center"/>
            </w:pPr>
            <w:r>
              <w:t xml:space="preserve">37645.943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valor_04</w:t>
            </w:r>
          </w:p>
        </w:tc>
        <w:tc>
          <w:p>
            <w:pPr>
              <w:pStyle w:val="Compact"/>
              <w:jc w:val="center"/>
            </w:pPr>
            <w:r>
              <w:t xml:space="preserve">23246.037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age</w:t>
            </w:r>
          </w:p>
        </w:tc>
        <w:tc>
          <w:p>
            <w:pPr>
              <w:pStyle w:val="Compact"/>
              <w:jc w:val="center"/>
            </w:pPr>
            <w:r>
              <w:t xml:space="preserve">10.792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estado_civil_solteiro</w:t>
            </w:r>
          </w:p>
        </w:tc>
        <w:tc>
          <w:p>
            <w:pPr>
              <w:pStyle w:val="Compact"/>
              <w:jc w:val="center"/>
            </w:pPr>
            <w:r>
              <w:t xml:space="preserve">0.500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estado_civil_casado</w:t>
            </w:r>
          </w:p>
        </w:tc>
        <w:tc>
          <w:p>
            <w:pPr>
              <w:pStyle w:val="Compact"/>
              <w:jc w:val="center"/>
            </w:pPr>
            <w:r>
              <w:t xml:space="preserve">0.486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estado_civil_outro</w:t>
            </w:r>
          </w:p>
        </w:tc>
        <w:tc>
          <w:p>
            <w:pPr>
              <w:pStyle w:val="Compact"/>
              <w:jc w:val="center"/>
            </w:pPr>
            <w:r>
              <w:t xml:space="preserve">0.297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genero_m</w:t>
            </w:r>
          </w:p>
        </w:tc>
        <w:tc>
          <w:p>
            <w:pPr>
              <w:pStyle w:val="Compact"/>
              <w:jc w:val="center"/>
            </w:pPr>
            <w:r>
              <w:t xml:space="preserve">0.416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genero_f</w:t>
            </w:r>
          </w:p>
        </w:tc>
        <w:tc>
          <w:p>
            <w:pPr>
              <w:pStyle w:val="Compact"/>
              <w:jc w:val="center"/>
            </w:pPr>
            <w:r>
              <w:t xml:space="preserve">0.416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perfil_a</w:t>
            </w:r>
          </w:p>
        </w:tc>
        <w:tc>
          <w:p>
            <w:pPr>
              <w:pStyle w:val="Compact"/>
              <w:jc w:val="center"/>
            </w:pPr>
            <w:r>
              <w:t xml:space="preserve">0.458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perfil_b</w:t>
            </w:r>
          </w:p>
        </w:tc>
        <w:tc>
          <w:p>
            <w:pPr>
              <w:pStyle w:val="Compact"/>
              <w:jc w:val="center"/>
            </w:pPr>
            <w:r>
              <w:t xml:space="preserve">0.416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perfil_c</w:t>
            </w:r>
          </w:p>
        </w:tc>
        <w:tc>
          <w:p>
            <w:pPr>
              <w:pStyle w:val="Compact"/>
              <w:jc w:val="center"/>
            </w:pPr>
            <w:r>
              <w:t xml:space="preserve">0.216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perfil_d</w:t>
            </w:r>
          </w:p>
        </w:tc>
        <w:tc>
          <w:p>
            <w:pPr>
              <w:pStyle w:val="Compact"/>
              <w:jc w:val="center"/>
            </w:pPr>
            <w:r>
              <w:t xml:space="preserve">0.161</w:t>
            </w:r>
          </w:p>
        </w:tc>
      </w:tr>
    </w:tbl>
    <w:p>
      <w:pPr>
        <w:pStyle w:val="BodyText"/>
      </w:pPr>
      <w:r>
        <w:t xml:space="preserve">Standard deviation for the data set after preprocessing (abbreviated):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valor_01</w:t>
            </w:r>
          </w:p>
        </w:tc>
        <w:tc>
          <w:p>
            <w:pPr>
              <w:pStyle w:val="Compact"/>
              <w:jc w:val="center"/>
            </w:pPr>
            <w:r>
              <w:t xml:space="preserve">1.0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valor_02</w:t>
            </w:r>
          </w:p>
        </w:tc>
        <w:tc>
          <w:p>
            <w:pPr>
              <w:pStyle w:val="Compact"/>
              <w:jc w:val="center"/>
            </w:pPr>
            <w:r>
              <w:t xml:space="preserve">1.0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(...)</w:t>
            </w:r>
          </w:p>
        </w:tc>
        <w:tc>
          <w:p>
            <w:pPr>
              <w:pStyle w:val="Compact"/>
              <w:jc w:val="center"/>
            </w:pPr>
            <w:r>
              <w:t xml:space="preserve">1.0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perfil_c</w:t>
            </w:r>
          </w:p>
        </w:tc>
        <w:tc>
          <w:p>
            <w:pPr>
              <w:pStyle w:val="Compact"/>
              <w:jc w:val="center"/>
            </w:pPr>
            <w:r>
              <w:t xml:space="preserve">1.0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perfil_d</w:t>
            </w:r>
          </w:p>
        </w:tc>
        <w:tc>
          <w:p>
            <w:pPr>
              <w:pStyle w:val="Compact"/>
              <w:jc w:val="center"/>
            </w:pPr>
            <w:r>
              <w:t xml:space="preserve">1.0</w:t>
            </w:r>
          </w:p>
        </w:tc>
      </w:tr>
    </w:tbl>
    <w:p>
      <w:pPr>
        <w:pStyle w:val="BodyText"/>
      </w:pPr>
      <w:r>
        <w:t xml:space="preserve">That means that without scaling the four variables of 'valor' would dominate</w:t>
      </w:r>
      <w:r>
        <w:t xml:space="preserve"> </w:t>
      </w:r>
      <w:r>
        <w:t xml:space="preserve">the clustering sensitivity, rendering the presence of the other variables</w:t>
      </w:r>
      <w:r>
        <w:t xml:space="preserve"> </w:t>
      </w:r>
      <w:r>
        <w:t xml:space="preserve">useless.</w:t>
      </w:r>
    </w:p>
    <w:p>
      <w:pPr>
        <w:pStyle w:val="Heading3"/>
      </w:pPr>
      <w:bookmarkStart w:id="29" w:name="nominal-variables-processing"/>
      <w:bookmarkEnd w:id="29"/>
      <w:r>
        <w:t xml:space="preserve">Nominal variables processing</w:t>
      </w:r>
    </w:p>
    <w:p>
      <w:pPr>
        <w:pStyle w:val="FirstParagraph"/>
      </w:pPr>
      <w:r>
        <w:t xml:space="preserve">Some presented variables are categorical and do not meaningfully present any</w:t>
      </w:r>
      <w:r>
        <w:t xml:space="preserve"> </w:t>
      </w:r>
      <w:r>
        <w:t xml:space="preserve">interpretation from a numerical standpoint. For example, height may be compared</w:t>
      </w:r>
      <w:r>
        <w:t xml:space="preserve"> </w:t>
      </w:r>
      <w:r>
        <w:t xml:space="preserve">so that a person who is 170 cm high is higher than someone who is 165 cm.</w:t>
      </w:r>
      <w:r>
        <w:br w:type="textWrapping"/>
      </w:r>
      <w:r>
        <w:t xml:space="preserve">There is no parallel to variables which represent 'non rankable' variables such</w:t>
      </w:r>
      <w:r>
        <w:t xml:space="preserve"> </w:t>
      </w:r>
      <w:r>
        <w:t xml:space="preserve">as gender and ethnicity. Assigning a value of 1 for male, 0 for female and 2</w:t>
      </w:r>
      <w:r>
        <w:t xml:space="preserve"> </w:t>
      </w:r>
      <w:r>
        <w:t xml:space="preserve">for non identified gender does not mean that in this scenario that male &gt;</w:t>
      </w:r>
      <w:r>
        <w:t xml:space="preserve"> </w:t>
      </w:r>
      <w:r>
        <w:t xml:space="preserve">female.</w:t>
      </w:r>
    </w:p>
    <w:p>
      <w:pPr>
        <w:pStyle w:val="BodyText"/>
      </w:pPr>
      <w:r>
        <w:t xml:space="preserve">In order to overcome this problem categorical variables with N categories are</w:t>
      </w:r>
      <w:r>
        <w:t xml:space="preserve"> </w:t>
      </w:r>
      <w:r>
        <w:t xml:space="preserve">transformed to new binary characteristics (then scaled as commented above). To</w:t>
      </w:r>
      <w:r>
        <w:t xml:space="preserve"> </w:t>
      </w:r>
      <w:r>
        <w:t xml:space="preserve">illustrate suppose that we begin only with</w:t>
      </w:r>
      <w:r>
        <w:t xml:space="preserve"> </w:t>
      </w:r>
      <w:r>
        <w:rPr>
          <w:rStyle w:val="VerbatimChar"/>
        </w:rPr>
        <w:t xml:space="preserve">col1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col_a</w:t>
      </w:r>
      <w:r>
        <w:t xml:space="preserve">,</w:t>
      </w:r>
      <w:r>
        <w:t xml:space="preserve"> </w:t>
      </w:r>
      <w:r>
        <w:rPr>
          <w:rStyle w:val="VerbatimChar"/>
        </w:rPr>
        <w:t xml:space="preserve">col_b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col_c</w:t>
      </w:r>
      <w:r>
        <w:t xml:space="preserve"> </w:t>
      </w:r>
      <w:r>
        <w:t xml:space="preserve">are generated from them: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col_c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This allow them to be included in the K-Means clustering algorithm.</w:t>
      </w:r>
    </w:p>
    <w:p>
      <w:pPr>
        <w:pStyle w:val="Heading2"/>
      </w:pPr>
      <w:bookmarkStart w:id="30" w:name="clustering"/>
      <w:bookmarkEnd w:id="30"/>
      <w:r>
        <w:t xml:space="preserve">Clustering</w:t>
      </w:r>
    </w:p>
    <w:p>
      <w:pPr>
        <w:pStyle w:val="Heading3"/>
      </w:pPr>
      <w:bookmarkStart w:id="31" w:name="choice-of-the-number-of-clusters"/>
      <w:bookmarkEnd w:id="31"/>
      <w:r>
        <w:t xml:space="preserve">Choice of the number of clusters</w:t>
      </w:r>
    </w:p>
    <w:p>
      <w:pPr>
        <w:pStyle w:val="FirstParagraph"/>
      </w:pPr>
      <w:r>
        <w:rPr>
          <w:b/>
        </w:rPr>
        <w:t xml:space="preserve">I have chosen the numbers of clusters to be six.</w:t>
      </w:r>
      <w:r>
        <w:t xml:space="preserve"> </w:t>
      </w:r>
      <w:r>
        <w:t xml:space="preserve">See the discussion below</w:t>
      </w:r>
      <w:r>
        <w:t xml:space="preserve"> </w:t>
      </w:r>
      <w:r>
        <w:t xml:space="preserve">for details.</w:t>
      </w:r>
    </w:p>
    <w:p>
      <w:pPr>
        <w:pStyle w:val="BodyText"/>
      </w:pPr>
      <w:r>
        <w:rPr>
          <w:i/>
        </w:rPr>
        <w:t xml:space="preserve">Before diving in the details of my choice, one cannot overstress the</w:t>
      </w:r>
      <w:r>
        <w:rPr>
          <w:i/>
        </w:rPr>
        <w:t xml:space="preserve"> </w:t>
      </w:r>
      <w:r>
        <w:rPr>
          <w:i/>
        </w:rPr>
        <w:t xml:space="preserve">importance of the choice of the number of clusters. This is arguably the most</w:t>
      </w:r>
      <w:r>
        <w:rPr>
          <w:i/>
        </w:rPr>
        <w:t xml:space="preserve"> </w:t>
      </w:r>
      <w:r>
        <w:rPr>
          <w:i/>
        </w:rPr>
        <w:t xml:space="preserve">tricky decision in this challenge as it deals with a great mix of technical as</w:t>
      </w:r>
      <w:r>
        <w:rPr>
          <w:i/>
        </w:rPr>
        <w:t xml:space="preserve"> </w:t>
      </w:r>
      <w:r>
        <w:rPr>
          <w:i/>
        </w:rPr>
        <w:t xml:space="preserve">well as non-technical details.</w:t>
      </w:r>
    </w:p>
    <w:p>
      <w:pPr>
        <w:pStyle w:val="Heading4"/>
      </w:pPr>
      <w:bookmarkStart w:id="32" w:name="silhouette-analysis-technical-analysis"/>
      <w:bookmarkEnd w:id="32"/>
      <w:r>
        <w:t xml:space="preserve">Silhouette analysis (technical analysis)</w:t>
      </w:r>
    </w:p>
    <w:p>
      <w:pPr>
        <w:pStyle w:val="FirstParagraph"/>
      </w:pPr>
      <w:r>
        <w:t xml:space="preserve">Silhouette analysis is a technique used to compare how well your data is sorted</w:t>
      </w:r>
      <w:r>
        <w:t xml:space="preserve"> </w:t>
      </w:r>
      <w:r>
        <w:t xml:space="preserve">into clusters. It can be calculated to all data points and then averaged to</w:t>
      </w:r>
      <w:r>
        <w:t xml:space="preserve"> </w:t>
      </w:r>
      <w:r>
        <w:t xml:space="preserve">provide a summary statistic. It ranges from -1 to 1:</w:t>
      </w:r>
    </w:p>
    <w:p>
      <w:pPr>
        <w:pStyle w:val="Compact"/>
        <w:numPr>
          <w:numId w:val="1007"/>
          <w:ilvl w:val="0"/>
        </w:numPr>
      </w:pPr>
      <w:r>
        <w:t xml:space="preserve">Values near to -1: the data point was incorrectly clustered and should</w:t>
      </w:r>
      <w:r>
        <w:t xml:space="preserve"> </w:t>
      </w:r>
      <w:r>
        <w:t xml:space="preserve">belong to a different cluster</w:t>
      </w:r>
    </w:p>
    <w:p>
      <w:pPr>
        <w:pStyle w:val="Compact"/>
        <w:numPr>
          <w:numId w:val="1007"/>
          <w:ilvl w:val="0"/>
        </w:numPr>
      </w:pPr>
      <w:r>
        <w:t xml:space="preserve">Values near to zero: the point lies between two clusters and lack a</w:t>
      </w:r>
      <w:r>
        <w:t xml:space="preserve"> </w:t>
      </w:r>
      <w:r>
        <w:t xml:space="preserve">sharp 'belonging attribute' (it could thus belong to both clusters)</w:t>
      </w:r>
    </w:p>
    <w:p>
      <w:pPr>
        <w:pStyle w:val="Compact"/>
        <w:numPr>
          <w:numId w:val="1007"/>
          <w:ilvl w:val="0"/>
        </w:numPr>
      </w:pPr>
      <w:r>
        <w:t xml:space="preserve">Values near to one: the data point was correctly classified and lies near to</w:t>
      </w:r>
      <w:r>
        <w:t xml:space="preserve"> </w:t>
      </w:r>
      <w:r>
        <w:t xml:space="preserve">other data points in the same cluster. Its cluster is adequately away</w:t>
      </w:r>
      <w:r>
        <w:t xml:space="preserve"> </w:t>
      </w:r>
      <w:r>
        <w:t xml:space="preserve">from other clusters</w:t>
      </w:r>
    </w:p>
    <w:p>
      <w:pPr>
        <w:pStyle w:val="FirstParagraph"/>
      </w:pPr>
      <w:r>
        <w:t xml:space="preserve">From a pure technical standpoint choosing the number of clusters such that the</w:t>
      </w:r>
      <w:r>
        <w:t xml:space="preserve"> </w:t>
      </w:r>
      <w:r>
        <w:t xml:space="preserve">average value for silhouette is maximum is the best option. On the other hand,</w:t>
      </w:r>
      <w:r>
        <w:t xml:space="preserve"> </w:t>
      </w:r>
      <w:r>
        <w:t xml:space="preserve">working with such a large number of clusters may hinder the interpretability of</w:t>
      </w:r>
      <w:r>
        <w:t xml:space="preserve"> </w:t>
      </w:r>
      <w:r>
        <w:t xml:space="preserve">the results as clusters probably would not have a sharp distinction between</w:t>
      </w:r>
      <w:r>
        <w:t xml:space="preserve"> </w:t>
      </w:r>
      <w:r>
        <w:t xml:space="preserve">them (consider that our data set has 10 dimensions originally). Probably the</w:t>
      </w:r>
      <w:r>
        <w:t xml:space="preserve"> </w:t>
      </w:r>
      <w:r>
        <w:t xml:space="preserve">communication of such results for a multidiscipliniary team of mixed background</w:t>
      </w:r>
      <w:r>
        <w:t xml:space="preserve"> </w:t>
      </w:r>
      <w:r>
        <w:t xml:space="preserve">would be noisy as well.</w:t>
      </w:r>
    </w:p>
    <w:p>
      <w:pPr>
        <w:pStyle w:val="Heading4"/>
      </w:pPr>
      <w:bookmarkStart w:id="33" w:name="real-world-analysis-non-technical-analysis"/>
      <w:bookmarkEnd w:id="33"/>
      <w:r>
        <w:t xml:space="preserve">Real world analysis (non-technical analysis)</w:t>
      </w:r>
    </w:p>
    <w:p>
      <w:pPr>
        <w:pStyle w:val="FirstParagraph"/>
      </w:pPr>
      <w:r>
        <w:t xml:space="preserve">I have chosen the number of cluster to be 6 for a couple of different reasons.</w:t>
      </w:r>
      <w:r>
        <w:t xml:space="preserve"> </w:t>
      </w:r>
      <w:r>
        <w:t xml:space="preserve">First of all, analyzing the average value for silhouette we can see that the</w:t>
      </w:r>
      <w:r>
        <w:t xml:space="preserve"> </w:t>
      </w:r>
      <w:r>
        <w:t xml:space="preserve">average value for silhouette reaches a maximum at around 18 clusters.</w:t>
      </w:r>
      <w:r>
        <w:br w:type="textWrapping"/>
      </w:r>
      <w:r>
        <w:t xml:space="preserve">Thus we naively could choose the number of clusters to be 18.</w:t>
      </w:r>
    </w:p>
    <w:p>
      <w:pPr>
        <w:pStyle w:val="BodyText"/>
      </w:pPr>
      <w:r>
        <w:t xml:space="preserve">However in the context of the</w:t>
      </w:r>
      <w:r>
        <w:t xml:space="preserve"> </w:t>
      </w:r>
      <w:r>
        <w:rPr>
          <w:b/>
        </w:rPr>
        <w:t xml:space="preserve">interpretability and communications</w:t>
      </w:r>
      <w:r>
        <w:t xml:space="preserve"> </w:t>
      </w:r>
      <w:r>
        <w:t xml:space="preserve">of the</w:t>
      </w:r>
      <w:r>
        <w:t xml:space="preserve"> </w:t>
      </w:r>
      <w:r>
        <w:t xml:space="preserve">results one would limit the number of clusters to a maximum of ~10.</w:t>
      </w:r>
    </w:p>
    <w:p>
      <w:pPr>
        <w:pStyle w:val="BodyText"/>
      </w:pPr>
      <w:r>
        <w:t xml:space="preserve">Back to the average silhouettes, we can see that it is an increasing function</w:t>
      </w:r>
      <w:r>
        <w:t xml:space="preserve"> </w:t>
      </w:r>
      <w:r>
        <w:t xml:space="preserve">between 2 and 6 clusters, almost doubling its value in this interval. This</w:t>
      </w:r>
      <w:r>
        <w:t xml:space="preserve"> </w:t>
      </w:r>
      <w:r>
        <w:t xml:space="preserve">means that the samples are on average better defined in their own cluster and</w:t>
      </w:r>
      <w:r>
        <w:t xml:space="preserve"> </w:t>
      </w:r>
      <w:r>
        <w:t xml:space="preserve">far away from other clusters. Another fact that indicates that 6 is a good</w:t>
      </w:r>
      <w:r>
        <w:t xml:space="preserve"> </w:t>
      </w:r>
      <w:r>
        <w:t xml:space="preserve">number for clusters is that in this case just a few data points show a</w:t>
      </w:r>
      <w:r>
        <w:t xml:space="preserve"> </w:t>
      </w:r>
      <w:r>
        <w:t xml:space="preserve">silhouette smaller than zero. In other words, just a few data points are</w:t>
      </w:r>
      <w:r>
        <w:t xml:space="preserve"> </w:t>
      </w:r>
      <w:r>
        <w:t xml:space="preserve">incorrectly labeled in their cluster (those data points are unfrequent and are</w:t>
      </w:r>
      <w:r>
        <w:t xml:space="preserve"> </w:t>
      </w:r>
      <w:r>
        <w:t xml:space="preserve">concentrated on cluster 2) (</w:t>
      </w:r>
      <w:hyperlink w:anchor="silh6">
        <w:r>
          <w:rPr>
            <w:rStyle w:val="Hyperlink"/>
          </w:rPr>
          <w:t xml:space="preserve">see below</w:t>
        </w:r>
      </w:hyperlink>
      <w:r>
        <w:t xml:space="preserve">). Using the same argumentation the</w:t>
      </w:r>
      <w:r>
        <w:t xml:space="preserve"> </w:t>
      </w:r>
      <w:r>
        <w:t xml:space="preserve">cluster that is best defined is cluster 1 because of the high incidence of data</w:t>
      </w:r>
      <w:r>
        <w:t xml:space="preserve"> </w:t>
      </w:r>
      <w:r>
        <w:t xml:space="preserve">points at near 0.75 silhouette value.</w:t>
      </w:r>
    </w:p>
    <w:p>
      <w:pPr>
        <w:pStyle w:val="Figure"/>
      </w:pPr>
      <w:r>
        <w:drawing>
          <wp:inline>
            <wp:extent cx="5334000" cy="8001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output/clustering/silhouette_distribution_for_n=6_cluste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See</w:t>
      </w:r>
      <w:r>
        <w:t xml:space="preserve"> </w:t>
      </w:r>
      <w:hyperlink w:anchor="all_silh">
        <w:r>
          <w:rPr>
            <w:rStyle w:val="Hyperlink"/>
          </w:rPr>
          <w:t xml:space="preserve">images for silhouette</w:t>
        </w:r>
      </w:hyperlink>
      <w:r>
        <w:t xml:space="preserve"> </w:t>
      </w:r>
      <w:r>
        <w:t xml:space="preserve">for all images.</w:t>
      </w:r>
    </w:p>
    <w:p>
      <w:pPr>
        <w:pStyle w:val="Heading2"/>
      </w:pPr>
      <w:bookmarkStart w:id="35" w:name="cluster-interpretation"/>
      <w:bookmarkEnd w:id="35"/>
      <w:r>
        <w:t xml:space="preserve">Cluster interpretation</w:t>
      </w:r>
    </w:p>
    <w:p>
      <w:pPr>
        <w:pStyle w:val="FirstParagraph"/>
      </w:pPr>
      <w:r>
        <w:t xml:space="preserve">For cluster interpretation two resources are available:</w:t>
      </w:r>
    </w:p>
    <w:p>
      <w:pPr>
        <w:pStyle w:val="Compact"/>
        <w:numPr>
          <w:numId w:val="1008"/>
          <w:ilvl w:val="0"/>
        </w:numPr>
      </w:pPr>
      <w:hyperlink w:anchor="stdout">
        <w:r>
          <w:rPr>
            <w:rStyle w:val="Hyperlink"/>
          </w:rPr>
          <w:t xml:space="preserve">Tables</w:t>
        </w:r>
      </w:hyperlink>
      <w:r>
        <w:t xml:space="preserve"> </w:t>
      </w:r>
      <w:r>
        <w:t xml:space="preserve">output to stdout during program execution.</w:t>
      </w:r>
    </w:p>
    <w:p>
      <w:pPr>
        <w:pStyle w:val="Compact"/>
        <w:numPr>
          <w:numId w:val="1008"/>
          <w:ilvl w:val="0"/>
        </w:numPr>
      </w:pPr>
      <w:hyperlink w:anchor="all_plots">
        <w:r>
          <w:rPr>
            <w:rStyle w:val="Hyperlink"/>
          </w:rPr>
          <w:t xml:space="preserve">Plots</w:t>
        </w:r>
      </w:hyperlink>
      <w:r>
        <w:t xml:space="preserve">.</w:t>
      </w:r>
    </w:p>
    <w:p>
      <w:pPr>
        <w:pStyle w:val="FirstParagraph"/>
      </w:pPr>
      <w:r>
        <w:t xml:space="preserve">From a general standpoint clusters should have low intra-cluster variance and</w:t>
      </w:r>
      <w:r>
        <w:t xml:space="preserve"> </w:t>
      </w:r>
      <w:r>
        <w:t xml:space="preserve">high inter-cluster variance for each variable.</w:t>
      </w:r>
    </w:p>
    <w:p>
      <w:pPr>
        <w:pStyle w:val="Heading3"/>
      </w:pPr>
      <w:bookmarkStart w:id="36" w:name="cluster-0"/>
      <w:bookmarkEnd w:id="36"/>
      <w:r>
        <w:t xml:space="preserve">Cluster 0</w:t>
      </w:r>
    </w:p>
    <w:p>
      <w:pPr>
        <w:pStyle w:val="FirstParagraph"/>
      </w:pPr>
      <w:r>
        <w:rPr>
          <w:i/>
        </w:rPr>
        <w:t xml:space="preserve">Distinctive features:</w:t>
      </w:r>
    </w:p>
    <w:p>
      <w:pPr>
        <w:pStyle w:val="Compact"/>
        <w:numPr>
          <w:numId w:val="1009"/>
          <w:ilvl w:val="0"/>
        </w:numPr>
      </w:pPr>
      <w:r>
        <w:t xml:space="preserve">Has the most concentration of other marital status (that is, it is neither</w:t>
      </w:r>
      <w:r>
        <w:t xml:space="preserve"> </w:t>
      </w:r>
      <w:r>
        <w:t xml:space="preserve">married nor single).</w:t>
      </w:r>
    </w:p>
    <w:p>
      <w:pPr>
        <w:pStyle w:val="Figure"/>
      </w:pPr>
      <w:r>
        <w:drawing>
          <wp:inline>
            <wp:extent cx="5334000" cy="366712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output/clustering/cluster_analysis_cluster_mean_of_variables_estado_civil_outr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7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0"/>
          <w:ilvl w:val="0"/>
        </w:numPr>
      </w:pPr>
      <w:r>
        <w:t xml:space="preserve">Has the highest age mean of all groups even though there is a high</w:t>
      </w:r>
      <w:r>
        <w:t xml:space="preserve"> </w:t>
      </w:r>
      <w:r>
        <w:t xml:space="preserve">dispersion both intra and inter cluster for this variable.</w:t>
      </w:r>
    </w:p>
    <w:p>
      <w:pPr>
        <w:pStyle w:val="Heading3"/>
      </w:pPr>
      <w:bookmarkStart w:id="38" w:name="cluster-1"/>
      <w:bookmarkEnd w:id="38"/>
      <w:r>
        <w:t xml:space="preserve">Cluster 1</w:t>
      </w:r>
    </w:p>
    <w:p>
      <w:pPr>
        <w:pStyle w:val="FirstParagraph"/>
      </w:pPr>
      <w:r>
        <w:rPr>
          <w:i/>
        </w:rPr>
        <w:t xml:space="preserve">Distinctive features:</w:t>
      </w:r>
    </w:p>
    <w:p>
      <w:pPr>
        <w:pStyle w:val="Compact"/>
        <w:numPr>
          <w:numId w:val="1011"/>
          <w:ilvl w:val="0"/>
        </w:numPr>
      </w:pPr>
      <w:r>
        <w:t xml:space="preserve">Has the most concentration of single persons ('solteiro').</w:t>
      </w:r>
    </w:p>
    <w:p>
      <w:pPr>
        <w:pStyle w:val="Figure"/>
      </w:pPr>
      <w:r>
        <w:drawing>
          <wp:inline>
            <wp:extent cx="5334000" cy="366712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output/clustering/cluster_analysis_cluster_mean_of_variables_estado_civil_solteir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7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2"/>
          <w:ilvl w:val="0"/>
        </w:numPr>
      </w:pPr>
      <w:r>
        <w:t xml:space="preserve">It is solely composed of male individuals (absence of 'genenro_f'). This</w:t>
      </w:r>
      <w:r>
        <w:t xml:space="preserve"> </w:t>
      </w:r>
      <w:r>
        <w:t xml:space="preserve">also happens to cluster 2 and cluster 3.</w:t>
      </w:r>
    </w:p>
    <w:p>
      <w:pPr>
        <w:pStyle w:val="Compact"/>
        <w:numPr>
          <w:numId w:val="1012"/>
          <w:ilvl w:val="0"/>
        </w:numPr>
      </w:pPr>
      <w:r>
        <w:t xml:space="preserve">Has the most concentration of profile D ('perfil_d'). Also contains a lot of</w:t>
      </w:r>
      <w:r>
        <w:t xml:space="preserve"> </w:t>
      </w:r>
      <w:r>
        <w:t xml:space="preserve">profile A individuals.</w:t>
      </w:r>
    </w:p>
    <w:p>
      <w:pPr>
        <w:pStyle w:val="Compact"/>
        <w:numPr>
          <w:numId w:val="1012"/>
          <w:ilvl w:val="0"/>
        </w:numPr>
      </w:pPr>
      <w:r>
        <w:t xml:space="preserve">Has the most concentration young people.</w:t>
      </w:r>
    </w:p>
    <w:p>
      <w:pPr>
        <w:pStyle w:val="Compact"/>
        <w:numPr>
          <w:numId w:val="1012"/>
          <w:ilvl w:val="0"/>
        </w:numPr>
      </w:pPr>
      <w:r>
        <w:t xml:space="preserve">Has the highest average value of silhouette (</w:t>
      </w:r>
      <w:hyperlink w:anchor="all_silh">
        <w:r>
          <w:rPr>
            <w:rStyle w:val="Hyperlink"/>
          </w:rPr>
          <w:t xml:space="preserve">see above</w:t>
        </w:r>
      </w:hyperlink>
      <w:r>
        <w:t xml:space="preserve">).</w:t>
      </w:r>
    </w:p>
    <w:p>
      <w:pPr>
        <w:pStyle w:val="Compact"/>
        <w:numPr>
          <w:numId w:val="1012"/>
          <w:ilvl w:val="0"/>
        </w:numPr>
      </w:pPr>
      <w:r>
        <w:t xml:space="preserve">It is the cluster which aggregates most individuals (~1400).</w:t>
      </w:r>
    </w:p>
    <w:p>
      <w:pPr>
        <w:pStyle w:val="Heading3"/>
      </w:pPr>
      <w:bookmarkStart w:id="40" w:name="cluster-2"/>
      <w:bookmarkEnd w:id="40"/>
      <w:r>
        <w:t xml:space="preserve">Cluster 2</w:t>
      </w:r>
    </w:p>
    <w:p>
      <w:pPr>
        <w:pStyle w:val="FirstParagraph"/>
      </w:pPr>
      <w:r>
        <w:rPr>
          <w:i/>
        </w:rPr>
        <w:t xml:space="preserve">Distinctive features:</w:t>
      </w:r>
    </w:p>
    <w:p>
      <w:pPr>
        <w:pStyle w:val="Compact"/>
        <w:numPr>
          <w:numId w:val="1013"/>
          <w:ilvl w:val="0"/>
        </w:numPr>
      </w:pPr>
      <w:r>
        <w:t xml:space="preserve">Has the highest averages for 'valor_02', 'valor_03' and 'valor_04'.</w:t>
      </w:r>
      <w:r>
        <w:t xml:space="preserve"> </w:t>
      </w:r>
      <w:r>
        <w:t xml:space="preserve">In respect to these 3 variables all the other groups have much lower</w:t>
      </w:r>
      <w:r>
        <w:t xml:space="preserve"> </w:t>
      </w:r>
      <w:r>
        <w:t xml:space="preserve">averages.</w:t>
      </w:r>
    </w:p>
    <w:p>
      <w:pPr>
        <w:pStyle w:val="Figure"/>
      </w:pPr>
      <w:r>
        <w:drawing>
          <wp:inline>
            <wp:extent cx="5334000" cy="366712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output/clustering/cluster_analysis_cluster_mean_of_variables_valor_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7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4"/>
          <w:ilvl w:val="0"/>
        </w:numPr>
      </w:pPr>
      <w:r>
        <w:t xml:space="preserve">Includes almost solely profile B people.</w:t>
      </w:r>
    </w:p>
    <w:p>
      <w:pPr>
        <w:pStyle w:val="Compact"/>
        <w:numPr>
          <w:numId w:val="1014"/>
          <w:ilvl w:val="0"/>
        </w:numPr>
      </w:pPr>
      <w:r>
        <w:t xml:space="preserve">Contains almost solely males.</w:t>
      </w:r>
    </w:p>
    <w:p>
      <w:pPr>
        <w:pStyle w:val="Heading3"/>
      </w:pPr>
      <w:bookmarkStart w:id="42" w:name="cluster-3"/>
      <w:bookmarkEnd w:id="42"/>
      <w:r>
        <w:t xml:space="preserve">Cluster 3</w:t>
      </w:r>
    </w:p>
    <w:p>
      <w:pPr>
        <w:pStyle w:val="FirstParagraph"/>
      </w:pPr>
      <w:r>
        <w:rPr>
          <w:i/>
        </w:rPr>
        <w:t xml:space="preserve">Distinctive features:</w:t>
      </w:r>
    </w:p>
    <w:p>
      <w:pPr>
        <w:pStyle w:val="Compact"/>
        <w:numPr>
          <w:numId w:val="1015"/>
          <w:ilvl w:val="0"/>
        </w:numPr>
      </w:pPr>
      <w:r>
        <w:t xml:space="preserve">It is the group with the highest proportion of married individuals</w:t>
      </w:r>
      <w:r>
        <w:t xml:space="preserve"> </w:t>
      </w:r>
      <w:r>
        <w:t xml:space="preserve">('estado_civil_casado').</w:t>
      </w:r>
    </w:p>
    <w:p>
      <w:pPr>
        <w:pStyle w:val="Figure"/>
      </w:pPr>
      <w:r>
        <w:drawing>
          <wp:inline>
            <wp:extent cx="5334000" cy="366712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output/clustering/cluster_analysis_cluster_mean_of_variables_estado_civil_casad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7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6"/>
          <w:ilvl w:val="0"/>
        </w:numPr>
      </w:pPr>
      <w:r>
        <w:t xml:space="preserve">The cluster is entirely comprised of male individuals.</w:t>
      </w:r>
    </w:p>
    <w:p>
      <w:pPr>
        <w:pStyle w:val="Compact"/>
        <w:numPr>
          <w:numId w:val="1016"/>
          <w:ilvl w:val="0"/>
        </w:numPr>
      </w:pPr>
      <w:r>
        <w:t xml:space="preserve">The cluster contains only individuals from profile A and profile D.</w:t>
      </w:r>
    </w:p>
    <w:p>
      <w:pPr>
        <w:pStyle w:val="Heading3"/>
      </w:pPr>
      <w:bookmarkStart w:id="44" w:name="cluster-4"/>
      <w:bookmarkEnd w:id="44"/>
      <w:r>
        <w:t xml:space="preserve">Cluster 4</w:t>
      </w:r>
    </w:p>
    <w:p>
      <w:pPr>
        <w:pStyle w:val="FirstParagraph"/>
      </w:pPr>
      <w:r>
        <w:rPr>
          <w:i/>
        </w:rPr>
        <w:t xml:space="preserve">Distinctive features:</w:t>
      </w:r>
    </w:p>
    <w:p>
      <w:pPr>
        <w:pStyle w:val="Compact"/>
        <w:numPr>
          <w:numId w:val="1017"/>
          <w:ilvl w:val="0"/>
        </w:numPr>
      </w:pPr>
      <w:r>
        <w:t xml:space="preserve">Comprised solely of female subjects:</w:t>
      </w:r>
    </w:p>
    <w:p>
      <w:pPr>
        <w:pStyle w:val="Figure"/>
      </w:pPr>
      <w:r>
        <w:drawing>
          <wp:inline>
            <wp:extent cx="5334000" cy="366712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output/clustering/cluster_analysis_cluster_mean_of_variables_genero_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7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8"/>
          <w:ilvl w:val="0"/>
        </w:numPr>
      </w:pPr>
      <w:r>
        <w:t xml:space="preserve">XXX TODO</w:t>
      </w:r>
    </w:p>
    <w:p>
      <w:pPr>
        <w:pStyle w:val="Heading3"/>
      </w:pPr>
      <w:bookmarkStart w:id="46" w:name="cluster-5"/>
      <w:bookmarkEnd w:id="46"/>
      <w:r>
        <w:t xml:space="preserve">Cluster 5</w:t>
      </w:r>
    </w:p>
    <w:p>
      <w:pPr>
        <w:pStyle w:val="FirstParagraph"/>
      </w:pPr>
      <w:r>
        <w:rPr>
          <w:i/>
        </w:rPr>
        <w:t xml:space="preserve">Distinctive features:</w:t>
      </w:r>
    </w:p>
    <w:p>
      <w:pPr>
        <w:pStyle w:val="Compact"/>
        <w:numPr>
          <w:numId w:val="1019"/>
          <w:ilvl w:val="0"/>
        </w:numPr>
      </w:pPr>
      <w:r>
        <w:t xml:space="preserve">Comprised solely of profile C:</w:t>
      </w:r>
    </w:p>
    <w:p>
      <w:pPr>
        <w:pStyle w:val="Figure"/>
      </w:pPr>
      <w:r>
        <w:drawing>
          <wp:inline>
            <wp:extent cx="5334000" cy="366712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output/clustering/cluster_analysis_cluster_mean_of_variables_perfil_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7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(the absence of the errorbar indicates that there in only one value for this</w:t>
      </w:r>
      <w:r>
        <w:t xml:space="preserve"> </w:t>
      </w:r>
      <w:r>
        <w:t xml:space="preserve">variable in for this cluster).</w:t>
      </w:r>
    </w:p>
    <w:p>
      <w:pPr>
        <w:pStyle w:val="Compact"/>
        <w:numPr>
          <w:numId w:val="1020"/>
          <w:ilvl w:val="0"/>
        </w:numPr>
      </w:pPr>
      <w:r>
        <w:t xml:space="preserve">It is the smallest of all clusters: 245 individuals.</w:t>
      </w:r>
    </w:p>
    <w:p>
      <w:pPr>
        <w:pStyle w:val="Compact"/>
        <w:numPr>
          <w:numId w:val="1020"/>
          <w:ilvl w:val="0"/>
        </w:numPr>
      </w:pPr>
      <w:r>
        <w:t xml:space="preserve">XXX TODO</w:t>
      </w:r>
    </w:p>
    <w:p>
      <w:pPr>
        <w:pStyle w:val="Heading1"/>
      </w:pPr>
      <w:bookmarkStart w:id="48" w:name="summary"/>
      <w:bookmarkEnd w:id="48"/>
      <w:r>
        <w:t xml:space="preserve">Summary</w:t>
      </w:r>
    </w:p>
    <w:p>
      <w:pPr>
        <w:pStyle w:val="FirstParagraph"/>
      </w:pPr>
      <w:r>
        <w:t xml:space="preserve">The clusterization was conducted properly and yielded significant results. This</w:t>
      </w:r>
      <w:r>
        <w:t xml:space="preserve"> </w:t>
      </w:r>
      <w:r>
        <w:t xml:space="preserve">is evidenced by:</w:t>
      </w:r>
    </w:p>
    <w:p>
      <w:pPr>
        <w:pStyle w:val="Compact"/>
        <w:numPr>
          <w:numId w:val="1021"/>
          <w:ilvl w:val="0"/>
        </w:numPr>
      </w:pPr>
      <w:r>
        <w:t xml:space="preserve">A satisfactory value of silhouette (XXX TODO comment further XXX)</w:t>
      </w:r>
    </w:p>
    <w:p>
      <w:pPr>
        <w:pStyle w:val="Compact"/>
        <w:numPr>
          <w:numId w:val="1021"/>
          <w:ilvl w:val="0"/>
        </w:numPr>
      </w:pPr>
      <w:r>
        <w:t xml:space="preserve">Some very sharp separations, some of which are coupled and yield easily</w:t>
      </w:r>
      <w:r>
        <w:t xml:space="preserve"> </w:t>
      </w:r>
      <w:r>
        <w:t xml:space="preserve">interpretable results:</w:t>
      </w:r>
    </w:p>
    <w:p>
      <w:pPr>
        <w:pStyle w:val="Compact"/>
        <w:numPr>
          <w:numId w:val="1022"/>
          <w:ilvl w:val="1"/>
        </w:numPr>
      </w:pPr>
      <w:r>
        <w:t xml:space="preserve">a (coupled) XXX TODO</w:t>
      </w:r>
    </w:p>
    <w:p>
      <w:pPr>
        <w:pStyle w:val="Compact"/>
        <w:numPr>
          <w:numId w:val="1022"/>
          <w:ilvl w:val="1"/>
        </w:numPr>
      </w:pPr>
      <w:r>
        <w:t xml:space="preserve">b (coupled)</w:t>
      </w:r>
    </w:p>
    <w:p>
      <w:pPr>
        <w:pStyle w:val="Compact"/>
        <w:numPr>
          <w:numId w:val="1022"/>
          <w:ilvl w:val="1"/>
        </w:numPr>
      </w:pPr>
      <w:r>
        <w:t xml:space="preserve">c (single)</w:t>
      </w:r>
    </w:p>
    <w:p>
      <w:pPr>
        <w:pStyle w:val="Compact"/>
        <w:numPr>
          <w:numId w:val="1022"/>
          <w:ilvl w:val="1"/>
        </w:numPr>
      </w:pPr>
      <w:r>
        <w:t xml:space="preserve">d (single)</w:t>
      </w:r>
    </w:p>
    <w:p>
      <w:pPr>
        <w:pStyle w:val="Compact"/>
        <w:numPr>
          <w:numId w:val="1021"/>
          <w:ilvl w:val="0"/>
        </w:numPr>
      </w:pPr>
      <w:r>
        <w:t xml:space="preserve">A reasonable amount of clusters, facilitating the communication and</w:t>
      </w:r>
      <w:r>
        <w:t xml:space="preserve"> </w:t>
      </w:r>
      <w:r>
        <w:t xml:space="preserve">interpretation of the results (one of the strenghts of the algorithm)</w:t>
      </w:r>
    </w:p>
    <w:p>
      <w:pPr>
        <w:pStyle w:val="FirstParagraph"/>
      </w:pPr>
      <w:r>
        <w:t xml:space="preserve">A quick summary of each cluster's characteristics are:</w:t>
      </w:r>
    </w:p>
    <w:p>
      <w:pPr>
        <w:pStyle w:val="Compact"/>
        <w:numPr>
          <w:numId w:val="1023"/>
          <w:ilvl w:val="0"/>
        </w:numPr>
      </w:pPr>
      <w:r>
        <w:t xml:space="preserve">Cluster 0: (XXX TODO one liner XXX)</w:t>
      </w:r>
    </w:p>
    <w:p>
      <w:pPr>
        <w:pStyle w:val="Compact"/>
        <w:numPr>
          <w:numId w:val="1023"/>
          <w:ilvl w:val="0"/>
        </w:numPr>
      </w:pPr>
      <w:r>
        <w:t xml:space="preserve">Cluster 1: (XXX TODO one liner XXX)</w:t>
      </w:r>
    </w:p>
    <w:p>
      <w:pPr>
        <w:pStyle w:val="Compact"/>
        <w:numPr>
          <w:numId w:val="1023"/>
          <w:ilvl w:val="0"/>
        </w:numPr>
      </w:pPr>
      <w:r>
        <w:t xml:space="preserve">Cluster 2: (XXX TODO one liner XXX)</w:t>
      </w:r>
    </w:p>
    <w:p>
      <w:pPr>
        <w:pStyle w:val="Compact"/>
        <w:numPr>
          <w:numId w:val="1023"/>
          <w:ilvl w:val="0"/>
        </w:numPr>
      </w:pPr>
      <w:r>
        <w:t xml:space="preserve">Cluster 3: (XXX TODO one liner XXX)</w:t>
      </w:r>
    </w:p>
    <w:p>
      <w:pPr>
        <w:pStyle w:val="Compact"/>
        <w:numPr>
          <w:numId w:val="1023"/>
          <w:ilvl w:val="0"/>
        </w:numPr>
      </w:pPr>
      <w:r>
        <w:t xml:space="preserve">Cluster 4: (XXX TODO one liner XXX)</w:t>
      </w:r>
    </w:p>
    <w:p>
      <w:pPr>
        <w:pStyle w:val="Compact"/>
        <w:numPr>
          <w:numId w:val="1023"/>
          <w:ilvl w:val="0"/>
        </w:numPr>
      </w:pPr>
      <w:r>
        <w:t xml:space="preserve">Cluster 5: (XXX TODO one liner XXX)</w:t>
      </w:r>
    </w:p>
    <w:p>
      <w:pPr>
        <w:pStyle w:val="Heading1"/>
      </w:pPr>
      <w:bookmarkStart w:id="49" w:name="additional-information-reproducibility"/>
      <w:bookmarkEnd w:id="49"/>
      <w:r>
        <w:t xml:space="preserve">Additional information &amp; Reproducibility</w:t>
      </w:r>
    </w:p>
    <w:p>
      <w:pPr>
        <w:pStyle w:val="Heading2"/>
      </w:pPr>
      <w:bookmarkStart w:id="50" w:name="reproducibility"/>
      <w:bookmarkEnd w:id="50"/>
      <w:r>
        <w:t xml:space="preserve">Reproducibility</w:t>
      </w:r>
    </w:p>
    <w:p>
      <w:pPr>
        <w:pStyle w:val="FirstParagraph"/>
      </w:pPr>
      <w:r>
        <w:t xml:space="preserve">Reproducibility is going to be assessed in this task. In order to comply with</w:t>
      </w:r>
      <w:r>
        <w:t xml:space="preserve"> </w:t>
      </w:r>
      <w:r>
        <w:t xml:space="preserve">it the software versions needed to replicate the experiement are specified</w:t>
      </w:r>
      <w:r>
        <w:t xml:space="preserve"> </w:t>
      </w:r>
      <w:r>
        <w:t xml:space="preserve">below.</w:t>
      </w:r>
    </w:p>
    <w:p>
      <w:pPr>
        <w:pStyle w:val="BodyText"/>
      </w:pPr>
      <w:r>
        <w:t xml:space="preserve">Also non deterministic part of the algorithms are fixed using a defined random</w:t>
      </w:r>
      <w:r>
        <w:t xml:space="preserve"> </w:t>
      </w:r>
      <w:r>
        <w:t xml:space="preserve">seed at</w:t>
      </w:r>
      <w:r>
        <w:t xml:space="preserve"> </w:t>
      </w:r>
      <w:r>
        <w:rPr>
          <w:rStyle w:val="VerbatimChar"/>
        </w:rPr>
        <w:t xml:space="preserve">code/control.py</w:t>
      </w:r>
      <w:r>
        <w:t xml:space="preserve"> </w:t>
      </w:r>
      <w:r>
        <w:t xml:space="preserve">and invoked properly during code execution.</w:t>
      </w:r>
    </w:p>
    <w:p>
      <w:pPr>
        <w:pStyle w:val="BodyText"/>
      </w:pPr>
      <w:r>
        <w:t xml:space="preserve">Finally the code is hosted on github to allow any team to replicate and judge</w:t>
      </w:r>
      <w:r>
        <w:t xml:space="preserve"> </w:t>
      </w:r>
      <w:r>
        <w:t xml:space="preserve">the results themselves.</w:t>
      </w:r>
    </w:p>
    <w:p>
      <w:pPr>
        <w:pStyle w:val="Heading2"/>
      </w:pPr>
      <w:bookmarkStart w:id="51" w:name="tools"/>
      <w:bookmarkEnd w:id="51"/>
      <w:r>
        <w:t xml:space="preserve">Tools</w:t>
      </w:r>
    </w:p>
    <w:p>
      <w:pPr>
        <w:numPr>
          <w:numId w:val="1024"/>
          <w:ilvl w:val="0"/>
        </w:numPr>
      </w:pPr>
      <w:r>
        <w:t xml:space="preserve">Vim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vim --version</w:t>
      </w:r>
      <w:r>
        <w:br w:type="textWrapping"/>
      </w:r>
      <w:r>
        <w:rPr>
          <w:rStyle w:val="VerbatimChar"/>
        </w:rPr>
        <w:t xml:space="preserve">VIM - Vi IMproved 8.0 (2016 Sep 12, compiled Apr  4 2017 13:41:19)</w:t>
      </w:r>
      <w:r>
        <w:br w:type="textWrapping"/>
      </w:r>
      <w:r>
        <w:rPr>
          <w:rStyle w:val="VerbatimChar"/>
        </w:rPr>
        <w:t xml:space="preserve">Included patches: 1-542</w:t>
      </w:r>
      <w:r>
        <w:br w:type="textWrapping"/>
      </w:r>
      <w:r>
        <w:rPr>
          <w:rStyle w:val="VerbatimChar"/>
        </w:rPr>
        <w:t xml:space="preserve">Modified by &lt;cygwin@cygwin.com&gt;</w:t>
      </w:r>
      <w:r>
        <w:br w:type="textWrapping"/>
      </w:r>
      <w:r>
        <w:rPr>
          <w:rStyle w:val="VerbatimChar"/>
        </w:rPr>
        <w:t xml:space="preserve">Compiled by &lt;cygwin@cygwin.com&gt;</w:t>
      </w:r>
      <w:r>
        <w:br w:type="textWrapping"/>
      </w:r>
      <w:r>
        <w:rPr>
          <w:rStyle w:val="VerbatimChar"/>
        </w:rPr>
        <w:t xml:space="preserve">Huge version without GUI.</w:t>
      </w:r>
    </w:p>
    <w:p>
      <w:pPr>
        <w:numPr>
          <w:numId w:val="1024"/>
          <w:ilvl w:val="0"/>
        </w:numPr>
      </w:pPr>
      <w:r>
        <w:t xml:space="preserve">python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python3 --version</w:t>
      </w:r>
      <w:r>
        <w:br w:type="textWrapping"/>
      </w:r>
      <w:r>
        <w:rPr>
          <w:rStyle w:val="VerbatimChar"/>
        </w:rPr>
        <w:t xml:space="preserve">Python 3.6.1</w:t>
      </w:r>
    </w:p>
    <w:p>
      <w:pPr>
        <w:numPr>
          <w:numId w:val="1024"/>
          <w:ilvl w:val="0"/>
        </w:numPr>
      </w:pPr>
      <w:r>
        <w:t xml:space="preserve">python modules: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data-utilities==1.2.6</w:t>
      </w:r>
      <w:r>
        <w:br w:type="textWrapping"/>
      </w:r>
      <w:r>
        <w:rPr>
          <w:rStyle w:val="VerbatimChar"/>
        </w:rPr>
        <w:t xml:space="preserve">matplotlib==2.0.0</w:t>
      </w:r>
      <w:r>
        <w:br w:type="textWrapping"/>
      </w:r>
      <w:r>
        <w:rPr>
          <w:rStyle w:val="VerbatimChar"/>
        </w:rPr>
        <w:t xml:space="preserve">numpy==1.12.1</w:t>
      </w:r>
      <w:r>
        <w:br w:type="textWrapping"/>
      </w:r>
      <w:r>
        <w:rPr>
          <w:rStyle w:val="VerbatimChar"/>
        </w:rPr>
        <w:t xml:space="preserve">pandas==0.19.2</w:t>
      </w:r>
      <w:r>
        <w:br w:type="textWrapping"/>
      </w:r>
      <w:r>
        <w:rPr>
          <w:rStyle w:val="VerbatimChar"/>
        </w:rPr>
        <w:t xml:space="preserve">scikit-learn==0.18.1</w:t>
      </w:r>
      <w:r>
        <w:br w:type="textWrapping"/>
      </w:r>
      <w:r>
        <w:rPr>
          <w:rStyle w:val="VerbatimChar"/>
        </w:rPr>
        <w:t xml:space="preserve">scipy==0.19.0</w:t>
      </w:r>
      <w:r>
        <w:br w:type="textWrapping"/>
      </w:r>
      <w:r>
        <w:rPr>
          <w:rStyle w:val="VerbatimChar"/>
        </w:rPr>
        <w:t xml:space="preserve">seaborn==0.7.1</w:t>
      </w:r>
    </w:p>
    <w:p>
      <w:pPr>
        <w:numPr>
          <w:numId w:val="1024"/>
          <w:ilvl w:val="0"/>
        </w:numPr>
      </w:pPr>
      <w:r>
        <w:t xml:space="preserve">pandoc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pandoc --version</w:t>
      </w:r>
      <w:r>
        <w:br w:type="textWrapping"/>
      </w:r>
      <w:r>
        <w:rPr>
          <w:rStyle w:val="VerbatimChar"/>
        </w:rPr>
        <w:t xml:space="preserve">pandoc.exe 1.19.2.1</w:t>
      </w:r>
      <w:r>
        <w:br w:type="textWrapping"/>
      </w:r>
      <w:r>
        <w:rPr>
          <w:rStyle w:val="VerbatimChar"/>
        </w:rPr>
        <w:t xml:space="preserve">Compiled with pandoc-types 1.17.0.4, texmath 0.9, skylighting 0.1.1.4</w:t>
      </w:r>
      <w:r>
        <w:br w:type="textWrapping"/>
      </w:r>
      <w:r>
        <w:rPr>
          <w:rStyle w:val="VerbatimChar"/>
        </w:rPr>
        <w:t xml:space="preserve">Default user data directory: C:\Users\e061568\AppData\Roaming\pandoc</w:t>
      </w:r>
      <w:r>
        <w:br w:type="textWrapping"/>
      </w:r>
      <w:r>
        <w:rPr>
          <w:rStyle w:val="VerbatimChar"/>
        </w:rPr>
        <w:t xml:space="preserve">Copyright (C) 2006-2016 John MacFarlane</w:t>
      </w:r>
      <w:r>
        <w:br w:type="textWrapping"/>
      </w:r>
      <w:r>
        <w:rPr>
          <w:rStyle w:val="VerbatimChar"/>
        </w:rPr>
        <w:t xml:space="preserve">Web:  http://pandoc.org</w:t>
      </w:r>
      <w:r>
        <w:br w:type="textWrapping"/>
      </w:r>
      <w:r>
        <w:rPr>
          <w:rStyle w:val="VerbatimChar"/>
        </w:rPr>
        <w:t xml:space="preserve">This is free software; see the source for copying conditions.</w:t>
      </w:r>
      <w:r>
        <w:br w:type="textWrapping"/>
      </w:r>
      <w:r>
        <w:rPr>
          <w:rStyle w:val="VerbatimChar"/>
        </w:rPr>
        <w:t xml:space="preserve">There is no warranty, not even for merchantability or fitness</w:t>
      </w:r>
      <w:r>
        <w:br w:type="textWrapping"/>
      </w:r>
      <w:r>
        <w:rPr>
          <w:rStyle w:val="VerbatimChar"/>
        </w:rPr>
        <w:t xml:space="preserve">for a particular purpose.</w:t>
      </w:r>
    </w:p>
    <w:p>
      <w:pPr>
        <w:pStyle w:val="Heading1"/>
      </w:pPr>
      <w:bookmarkStart w:id="52" w:name="other-remarks"/>
      <w:bookmarkEnd w:id="52"/>
      <w:r>
        <w:t xml:space="preserve">Other remarks</w:t>
      </w:r>
    </w:p>
    <w:p>
      <w:pPr>
        <w:pStyle w:val="Compact"/>
        <w:numPr>
          <w:numId w:val="1025"/>
          <w:ilvl w:val="0"/>
        </w:numPr>
      </w:pPr>
      <w:r>
        <w:t xml:space="preserve">Comment on the data set ; suggest improvements. XXX TODO</w:t>
      </w:r>
    </w:p>
    <w:p>
      <w:pPr>
        <w:pStyle w:val="Heading1"/>
      </w:pPr>
      <w:bookmarkStart w:id="53" w:name="next-steps"/>
      <w:bookmarkEnd w:id="53"/>
      <w:r>
        <w:t xml:space="preserve">Next steps</w:t>
      </w:r>
    </w:p>
    <w:p>
      <w:pPr>
        <w:pStyle w:val="Compact"/>
        <w:numPr>
          <w:numId w:val="1026"/>
          <w:ilvl w:val="0"/>
        </w:numPr>
      </w:pPr>
      <w:r>
        <w:t xml:space="preserve">XXX TODO: close and comment all open 'XXX TODO'.</w:t>
      </w:r>
    </w:p>
    <w:p>
      <w:pPr>
        <w:pStyle w:val="Compact"/>
        <w:numPr>
          <w:numId w:val="1026"/>
          <w:ilvl w:val="0"/>
        </w:numPr>
      </w:pPr>
      <w:r>
        <w:t xml:space="preserve">XXX TODO: coding conventions and style will also be assessed.</w:t>
      </w:r>
    </w:p>
    <w:p>
      <w:pPr>
        <w:pStyle w:val="Compact"/>
        <w:numPr>
          <w:numId w:val="1027"/>
          <w:ilvl w:val="1"/>
        </w:numPr>
      </w:pPr>
      <w:r>
        <w:t xml:space="preserve">Comment that it is PEP8 compliant</w:t>
      </w:r>
    </w:p>
    <w:p>
      <w:pPr>
        <w:pStyle w:val="Compact"/>
        <w:numPr>
          <w:numId w:val="1028"/>
          <w:ilvl w:val="2"/>
        </w:numPr>
      </w:pPr>
      <w:r>
        <w:t xml:space="preserve">Comment on python-mode and contributions</w:t>
      </w:r>
    </w:p>
    <w:p>
      <w:pPr>
        <w:pStyle w:val="Compact"/>
        <w:numPr>
          <w:numId w:val="1027"/>
          <w:ilvl w:val="1"/>
        </w:numPr>
      </w:pPr>
      <w:r>
        <w:t xml:space="preserve">Comment on docstrings style</w:t>
      </w:r>
    </w:p>
    <w:p>
      <w:pPr>
        <w:pStyle w:val="Compact"/>
        <w:numPr>
          <w:numId w:val="1029"/>
          <w:ilvl w:val="2"/>
        </w:numPr>
      </w:pPr>
      <w:r>
        <w:t xml:space="preserve">Comment on sphinx documentation</w:t>
      </w:r>
    </w:p>
    <w:p>
      <w:pPr>
        <w:pStyle w:val="Heading1"/>
      </w:pPr>
      <w:bookmarkStart w:id="54" w:name="all-output-from-python-code"/>
      <w:bookmarkEnd w:id="54"/>
      <w:r>
        <w:t xml:space="preserve">All output from python code</w:t>
      </w:r>
    </w:p>
    <w:p>
      <w:pPr>
        <w:pStyle w:val="Heading2"/>
      </w:pPr>
      <w:bookmarkStart w:id="55" w:name="all_plots"/>
      <w:bookmarkEnd w:id="55"/>
      <w:r>
        <w:t xml:space="preserve">All the images</w:t>
      </w:r>
    </w:p>
    <w:p>
      <w:pPr>
        <w:pStyle w:val="Heading3"/>
      </w:pPr>
      <w:bookmarkStart w:id="56" w:name="all_silh"/>
      <w:bookmarkEnd w:id="56"/>
      <w:r>
        <w:t xml:space="preserve">Silhouette</w:t>
      </w:r>
    </w:p>
    <w:p>
      <w:pPr>
        <w:pStyle w:val="FirstParagraph"/>
      </w:pPr>
      <w:r>
        <w:t xml:space="preserve">XXX TODO</w:t>
      </w:r>
    </w:p>
    <w:p>
      <w:pPr>
        <w:pStyle w:val="Heading3"/>
      </w:pPr>
      <w:bookmarkStart w:id="57" w:name="all_silh"/>
      <w:bookmarkEnd w:id="57"/>
      <w:r>
        <w:t xml:space="preserve">Clusters</w:t>
      </w:r>
    </w:p>
    <w:p>
      <w:pPr>
        <w:pStyle w:val="FirstParagraph"/>
      </w:pPr>
      <w:r>
        <w:t xml:space="preserve">Notice that the error bars represented here are +- 1 standard deviation.</w:t>
      </w:r>
    </w:p>
    <w:p>
      <w:pPr>
        <w:pStyle w:val="BodyText"/>
      </w:pPr>
      <w:r>
        <w:t xml:space="preserve">XXX TODO</w:t>
      </w:r>
    </w:p>
    <w:p>
      <w:pPr>
        <w:pStyle w:val="Heading2"/>
      </w:pPr>
      <w:bookmarkStart w:id="58" w:name="stdout"/>
      <w:bookmarkEnd w:id="58"/>
      <w:r>
        <w:t xml:space="preserve">Code output (stdout)</w:t>
      </w:r>
    </w:p>
    <w:p>
      <w:pPr>
        <w:pStyle w:val="FirstParagraph"/>
      </w:pPr>
      <w:r>
        <w:t xml:space="preserve">XXX TODO</w:t>
      </w:r>
    </w:p>
    <w:p>
      <w:pPr>
        <w:pStyle w:val="Heading1"/>
      </w:pPr>
      <w:bookmarkStart w:id="59" w:name="bibliography"/>
      <w:bookmarkEnd w:id="59"/>
      <w:r>
        <w:t xml:space="preserve">Bibliography</w:t>
      </w:r>
    </w:p>
    <w:p>
      <w:pPr>
        <w:pStyle w:val="FirstParagraph"/>
      </w:pPr>
      <w:r>
        <w:t xml:space="preserve">XXX TODO Improve XXX</w:t>
      </w:r>
    </w:p>
    <w:p>
      <w:pPr>
        <w:pStyle w:val="Heading2"/>
      </w:pPr>
      <w:bookmarkStart w:id="60" w:name="k-means-algorithm"/>
      <w:bookmarkEnd w:id="60"/>
      <w:r>
        <w:t xml:space="preserve">K-Means algorithm</w:t>
      </w:r>
    </w:p>
    <w:p>
      <w:pPr>
        <w:pStyle w:val="Compact"/>
        <w:numPr>
          <w:numId w:val="1030"/>
          <w:ilvl w:val="0"/>
        </w:numPr>
      </w:pPr>
      <w:hyperlink r:id="rId61">
        <w:r>
          <w:rPr>
            <w:rStyle w:val="Hyperlink"/>
          </w:rPr>
          <w:t xml:space="preserve">https://en.wikipedia.org/wiki/K-means_clustering</w:t>
        </w:r>
      </w:hyperlink>
    </w:p>
    <w:p>
      <w:pPr>
        <w:pStyle w:val="Heading2"/>
      </w:pPr>
      <w:bookmarkStart w:id="62" w:name="silhouette-analysis"/>
      <w:bookmarkEnd w:id="62"/>
      <w:r>
        <w:t xml:space="preserve">Silhouette analysis</w:t>
      </w:r>
    </w:p>
    <w:p>
      <w:pPr>
        <w:numPr>
          <w:numId w:val="1031"/>
          <w:ilvl w:val="0"/>
        </w:numPr>
      </w:pPr>
      <w:hyperlink r:id="rId63">
        <w:r>
          <w:rPr>
            <w:rStyle w:val="Hyperlink"/>
          </w:rPr>
          <w:t xml:space="preserve">http://scikit-learn.org/stable/modules/clustering.html#silhouette-coefficient</w:t>
        </w:r>
      </w:hyperlink>
    </w:p>
    <w:p>
      <w:pPr>
        <w:numPr>
          <w:numId w:val="1031"/>
          <w:ilvl w:val="0"/>
        </w:numPr>
      </w:pPr>
      <w:hyperlink r:id="rId64">
        <w:r>
          <w:rPr>
            <w:rStyle w:val="Hyperlink"/>
          </w:rPr>
          <w:t xml:space="preserve">http://www.sciencedirect.com/science/article/pii/0377042787901257</w:t>
        </w:r>
      </w:hyperlink>
    </w:p>
    <w:p>
      <w:pPr>
        <w:pStyle w:val="Heading2"/>
      </w:pPr>
      <w:bookmarkStart w:id="65" w:name="preprocessing-1"/>
      <w:bookmarkEnd w:id="65"/>
      <w:r>
        <w:t xml:space="preserve">Preprocessing</w:t>
      </w:r>
    </w:p>
    <w:p>
      <w:pPr>
        <w:numPr>
          <w:numId w:val="1032"/>
          <w:ilvl w:val="0"/>
        </w:numPr>
      </w:pPr>
      <w:hyperlink r:id="rId66">
        <w:r>
          <w:rPr>
            <w:rStyle w:val="Hyperlink"/>
          </w:rPr>
          <w:t xml:space="preserve">http://scikit-learn.org/stable/modules/preprocessing.html</w:t>
        </w:r>
      </w:hyperlink>
    </w:p>
    <w:p>
      <w:pPr>
        <w:numPr>
          <w:numId w:val="1032"/>
          <w:ilvl w:val="0"/>
        </w:numPr>
      </w:pPr>
      <w:r>
        <w:t xml:space="preserve">XXX TODO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a74f4c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bed16e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76db40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3" Target="media/rId43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1" Target="media/rId41.png" /><Relationship Type="http://schemas.openxmlformats.org/officeDocument/2006/relationships/image" Id="rId34" Target="media/rId34.png" /><Relationship Type="http://schemas.openxmlformats.org/officeDocument/2006/relationships/hyperlink" Id="rId63" Target="http://scikit-learn.org/stable/modules/clustering.html#silhouette-coefficient" TargetMode="External" /><Relationship Type="http://schemas.openxmlformats.org/officeDocument/2006/relationships/hyperlink" Id="rId66" Target="http://scikit-learn.org/stable/modules/preprocessing.html" TargetMode="External" /><Relationship Type="http://schemas.openxmlformats.org/officeDocument/2006/relationships/hyperlink" Id="rId64" Target="http://www.sciencedirect.com/science/article/pii/0377042787901257" TargetMode="External" /><Relationship Type="http://schemas.openxmlformats.org/officeDocument/2006/relationships/hyperlink" Id="rId61" Target="https://en.wikipedia.org/wiki/K-means_clusteri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3" Target="http://scikit-learn.org/stable/modules/clustering.html#silhouette-coefficient" TargetMode="External" /><Relationship Type="http://schemas.openxmlformats.org/officeDocument/2006/relationships/hyperlink" Id="rId66" Target="http://scikit-learn.org/stable/modules/preprocessing.html" TargetMode="External" /><Relationship Type="http://schemas.openxmlformats.org/officeDocument/2006/relationships/hyperlink" Id="rId64" Target="http://www.sciencedirect.com/science/article/pii/0377042787901257" TargetMode="External" /><Relationship Type="http://schemas.openxmlformats.org/officeDocument/2006/relationships/hyperlink" Id="rId61" Target="https://en.wikipedia.org/wiki/K-means_cluster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2017-04-20T19:27:49Z</dcterms:created>
  <dcterms:modified xsi:type="dcterms:W3CDTF">2017-04-20T19:27:49Z</dcterms:modified>
</cp:coreProperties>
</file>