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24D48" w14:textId="3767D333" w:rsidR="00767EED" w:rsidRPr="007A152A" w:rsidRDefault="007A152A" w:rsidP="006D1DE0">
      <w:pPr>
        <w:pBdr>
          <w:bottom w:val="single" w:sz="6" w:space="1" w:color="auto"/>
        </w:pBd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MAE 6220</w:t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 w:rsidR="006D1DE0">
        <w:rPr>
          <w:rFonts w:asciiTheme="minorBidi" w:hAnsiTheme="minorBidi"/>
          <w:b/>
          <w:bCs/>
          <w:sz w:val="32"/>
          <w:szCs w:val="32"/>
        </w:rPr>
        <w:t>Project</w:t>
      </w:r>
      <w:r w:rsidR="00BF0532" w:rsidRPr="007A152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6D1DE0">
        <w:rPr>
          <w:rFonts w:asciiTheme="minorBidi" w:hAnsiTheme="minorBidi"/>
          <w:b/>
          <w:bCs/>
          <w:sz w:val="32"/>
          <w:szCs w:val="32"/>
        </w:rPr>
        <w:t>2</w:t>
      </w:r>
      <w:r w:rsidR="00BF0532" w:rsidRPr="007A152A">
        <w:rPr>
          <w:rFonts w:asciiTheme="minorBidi" w:hAnsiTheme="minorBidi"/>
          <w:b/>
          <w:bCs/>
          <w:sz w:val="32"/>
          <w:szCs w:val="32"/>
        </w:rPr>
        <w:tab/>
      </w:r>
      <w:r w:rsidR="00BF0532" w:rsidRPr="007A152A">
        <w:rPr>
          <w:rFonts w:asciiTheme="minorBidi" w:hAnsiTheme="minorBidi"/>
          <w:b/>
          <w:bCs/>
          <w:sz w:val="32"/>
          <w:szCs w:val="32"/>
        </w:rPr>
        <w:tab/>
      </w:r>
      <w:r w:rsidR="00BF0532" w:rsidRPr="007A152A">
        <w:rPr>
          <w:rFonts w:asciiTheme="minorBidi" w:hAnsiTheme="minorBidi"/>
          <w:b/>
          <w:bCs/>
          <w:sz w:val="32"/>
          <w:szCs w:val="32"/>
        </w:rPr>
        <w:tab/>
      </w:r>
      <w:r w:rsidR="00A61538">
        <w:rPr>
          <w:rFonts w:asciiTheme="minorBidi" w:hAnsiTheme="minorBidi"/>
          <w:b/>
          <w:bCs/>
          <w:sz w:val="32"/>
          <w:szCs w:val="32"/>
        </w:rPr>
        <w:tab/>
      </w:r>
      <w:r w:rsidR="00BF0532" w:rsidRPr="007A152A">
        <w:rPr>
          <w:rFonts w:asciiTheme="minorBidi" w:hAnsiTheme="minorBidi"/>
          <w:b/>
          <w:bCs/>
          <w:sz w:val="32"/>
          <w:szCs w:val="32"/>
        </w:rPr>
        <w:t>Due: XX/XX</w:t>
      </w:r>
    </w:p>
    <w:p w14:paraId="4E22155D" w14:textId="77777777" w:rsidR="006D1DE0" w:rsidRDefault="006D1DE0" w:rsidP="00A31DBF">
      <w:pPr>
        <w:jc w:val="both"/>
        <w:rPr>
          <w:rFonts w:asciiTheme="minorBidi" w:eastAsiaTheme="minorEastAsia" w:hAnsiTheme="minorBidi"/>
        </w:rPr>
      </w:pPr>
    </w:p>
    <w:p w14:paraId="77067673" w14:textId="39F98A62" w:rsidR="00A31DBF" w:rsidRDefault="006D1DE0" w:rsidP="00FB3DBD">
      <w:p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In this </w:t>
      </w:r>
      <w:r w:rsidR="00BF10F1">
        <w:rPr>
          <w:rFonts w:asciiTheme="minorBidi" w:eastAsiaTheme="minorEastAsia" w:hAnsiTheme="minorBidi"/>
        </w:rPr>
        <w:t>project,</w:t>
      </w:r>
      <w:r>
        <w:rPr>
          <w:rFonts w:asciiTheme="minorBidi" w:eastAsiaTheme="minorEastAsia" w:hAnsiTheme="minorBidi"/>
        </w:rPr>
        <w:t xml:space="preserve"> we are investigating steady laminar flow over a smooth 2-D cylinder. The domain size and other relevant flow properties are given in figure 1. </w:t>
      </w:r>
      <w:r w:rsidR="00630833">
        <w:rPr>
          <w:rFonts w:asciiTheme="minorBidi" w:eastAsiaTheme="minorEastAsia" w:hAnsiTheme="minorBidi"/>
        </w:rPr>
        <w:t>Prepare a report that includes the following:</w:t>
      </w:r>
    </w:p>
    <w:p w14:paraId="5A5DA6C0" w14:textId="77777777" w:rsidR="00630833" w:rsidRDefault="00630833" w:rsidP="00FB3DBD">
      <w:pPr>
        <w:jc w:val="both"/>
        <w:rPr>
          <w:rFonts w:asciiTheme="minorBidi" w:eastAsiaTheme="minorEastAsia" w:hAnsiTheme="minorBidi"/>
        </w:rPr>
      </w:pPr>
    </w:p>
    <w:p w14:paraId="57B9294B" w14:textId="06CE688D" w:rsidR="00630833" w:rsidRDefault="00630833" w:rsidP="00FB3DBD">
      <w:pPr>
        <w:pStyle w:val="ListParagraph"/>
        <w:numPr>
          <w:ilvl w:val="0"/>
          <w:numId w:val="1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Contours of velocity components (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asciiTheme="minorBidi" w:eastAsiaTheme="minorEastAsia" w:hAnsiTheme="minorBidi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Theme="minorBidi" w:eastAsiaTheme="minorEastAsia" w:hAnsiTheme="minorBidi"/>
        </w:rPr>
        <w:t>) and pressure</w:t>
      </w:r>
    </w:p>
    <w:p w14:paraId="19204A48" w14:textId="25EAF1E5" w:rsidR="00630833" w:rsidRDefault="00630833" w:rsidP="00FB3DBD">
      <w:pPr>
        <w:pStyle w:val="ListParagraph"/>
        <w:numPr>
          <w:ilvl w:val="0"/>
          <w:numId w:val="1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Streamline plots</w:t>
      </w:r>
    </w:p>
    <w:p w14:paraId="5111760F" w14:textId="33D45A01" w:rsidR="00630833" w:rsidRDefault="00630833" w:rsidP="00FB3DBD">
      <w:pPr>
        <w:pStyle w:val="ListParagraph"/>
        <w:numPr>
          <w:ilvl w:val="0"/>
          <w:numId w:val="1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Drag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BF10F1">
        <w:rPr>
          <w:rFonts w:asciiTheme="minorBidi" w:eastAsiaTheme="minorEastAsia" w:hAnsiTheme="minorBidi"/>
        </w:rPr>
        <w:t xml:space="preserve"> and comparison to experimental values (figure 2)</w:t>
      </w:r>
    </w:p>
    <w:p w14:paraId="353E9929" w14:textId="0DE30A54" w:rsidR="00BF10F1" w:rsidRDefault="00BF10F1" w:rsidP="00FB3DBD">
      <w:pPr>
        <w:pStyle w:val="ListParagraph"/>
        <w:numPr>
          <w:ilvl w:val="0"/>
          <w:numId w:val="1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Separation angle</w:t>
      </w:r>
    </w:p>
    <w:p w14:paraId="4FD42FDF" w14:textId="37061E13" w:rsidR="00C66018" w:rsidRDefault="00C66018" w:rsidP="00D21AED">
      <w:pPr>
        <w:pStyle w:val="ListParagraph"/>
        <w:numPr>
          <w:ilvl w:val="0"/>
          <w:numId w:val="1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Mesh statistics and features</w:t>
      </w:r>
      <w:r w:rsidR="00D21AED">
        <w:rPr>
          <w:rFonts w:asciiTheme="minorBidi" w:eastAsiaTheme="minorEastAsia" w:hAnsiTheme="minorBidi"/>
        </w:rPr>
        <w:t>.</w:t>
      </w:r>
      <w:r>
        <w:rPr>
          <w:rFonts w:asciiTheme="minorBidi" w:eastAsiaTheme="minorEastAsia" w:hAnsiTheme="minorBidi"/>
        </w:rPr>
        <w:t xml:space="preserve"> </w:t>
      </w:r>
      <w:r w:rsidR="00D21AED">
        <w:rPr>
          <w:rFonts w:asciiTheme="minorBidi" w:eastAsiaTheme="minorEastAsia" w:hAnsiTheme="minorBidi"/>
        </w:rPr>
        <w:t>E</w:t>
      </w:r>
      <w:r>
        <w:rPr>
          <w:rFonts w:asciiTheme="minorBidi" w:eastAsiaTheme="minorEastAsia" w:hAnsiTheme="minorBidi"/>
        </w:rPr>
        <w:t>xpla</w:t>
      </w:r>
      <w:r w:rsidR="00D21AED">
        <w:rPr>
          <w:rFonts w:asciiTheme="minorBidi" w:eastAsiaTheme="minorEastAsia" w:hAnsiTheme="minorBidi"/>
        </w:rPr>
        <w:t>i</w:t>
      </w:r>
      <w:r>
        <w:rPr>
          <w:rFonts w:asciiTheme="minorBidi" w:eastAsiaTheme="minorEastAsia" w:hAnsiTheme="minorBidi"/>
        </w:rPr>
        <w:t>n why you chose that particular grid and why you think it is suitable for this problem</w:t>
      </w:r>
      <w:r w:rsidR="00D21AED">
        <w:rPr>
          <w:rFonts w:asciiTheme="minorBidi" w:eastAsiaTheme="minorEastAsia" w:hAnsiTheme="minorBidi"/>
        </w:rPr>
        <w:t>.</w:t>
      </w:r>
      <w:bookmarkStart w:id="0" w:name="_GoBack"/>
      <w:bookmarkEnd w:id="0"/>
    </w:p>
    <w:p w14:paraId="5A0FDEE1" w14:textId="77777777" w:rsidR="00BF10F1" w:rsidRDefault="00BF10F1" w:rsidP="00FB3DBD">
      <w:pPr>
        <w:jc w:val="both"/>
        <w:rPr>
          <w:rFonts w:asciiTheme="minorBidi" w:eastAsiaTheme="minorEastAsia" w:hAnsiTheme="minorBidi"/>
        </w:rPr>
      </w:pPr>
    </w:p>
    <w:p w14:paraId="352C82E9" w14:textId="48611BB7" w:rsidR="00BF10F1" w:rsidRDefault="00BF10F1" w:rsidP="00FB3DBD">
      <w:p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Perform a grid </w:t>
      </w:r>
      <w:r w:rsidR="00C66018">
        <w:rPr>
          <w:rFonts w:asciiTheme="minorBidi" w:eastAsiaTheme="minorEastAsia" w:hAnsiTheme="minorBidi"/>
        </w:rPr>
        <w:t xml:space="preserve">independence </w:t>
      </w:r>
      <w:r>
        <w:rPr>
          <w:rFonts w:asciiTheme="minorBidi" w:eastAsiaTheme="minorEastAsia" w:hAnsiTheme="minorBidi"/>
        </w:rPr>
        <w:t xml:space="preserve">study. </w:t>
      </w:r>
      <w:r w:rsidR="009769B6">
        <w:rPr>
          <w:rFonts w:asciiTheme="minorBidi" w:eastAsiaTheme="minorEastAsia" w:hAnsiTheme="minorBidi"/>
        </w:rPr>
        <w:t>This i</w:t>
      </w:r>
      <w:r w:rsidR="00AC3958">
        <w:rPr>
          <w:rFonts w:asciiTheme="minorBidi" w:eastAsiaTheme="minorEastAsia" w:hAnsiTheme="minorBidi"/>
        </w:rPr>
        <w:t>nvolves solving the numerical problem, starting with a coarse mesh. You will then redo the calculation using a finer mesh.</w:t>
      </w:r>
      <w:r w:rsidR="00C66AF5">
        <w:rPr>
          <w:rFonts w:asciiTheme="minorBidi" w:eastAsiaTheme="minorEastAsia" w:hAnsiTheme="minorBidi"/>
        </w:rPr>
        <w:t xml:space="preserve"> You continue to refine the mesh </w:t>
      </w:r>
      <w:r w:rsidR="009769B6">
        <w:rPr>
          <w:rFonts w:asciiTheme="minorBidi" w:eastAsiaTheme="minorEastAsia" w:hAnsiTheme="minorBidi"/>
        </w:rPr>
        <w:t>un</w:t>
      </w:r>
      <w:r w:rsidR="00C66AF5">
        <w:rPr>
          <w:rFonts w:asciiTheme="minorBidi" w:eastAsiaTheme="minorEastAsia" w:hAnsiTheme="minorBidi"/>
        </w:rPr>
        <w:t xml:space="preserve">til flow features (e.g. drag coefficient) do not change with </w:t>
      </w:r>
      <w:r w:rsidR="00663F2B">
        <w:rPr>
          <w:rFonts w:asciiTheme="minorBidi" w:eastAsiaTheme="minorEastAsia" w:hAnsiTheme="minorBidi"/>
        </w:rPr>
        <w:t>respect to mesh size.</w:t>
      </w:r>
    </w:p>
    <w:p w14:paraId="33B5DED2" w14:textId="4805C22C" w:rsidR="00F82590" w:rsidRDefault="001A2396" w:rsidP="00FB3DBD">
      <w:p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In order to calculate drag, you can add a drag monitor in the ‘Monitors’ section of FLUENT. Prescribe the appropriate reference </w:t>
      </w:r>
      <w:r w:rsidR="00BA7F87">
        <w:rPr>
          <w:rFonts w:asciiTheme="minorBidi" w:eastAsiaTheme="minorEastAsia" w:hAnsiTheme="minorBidi"/>
        </w:rPr>
        <w:t xml:space="preserve">values, </w:t>
      </w:r>
      <w:r w:rsidR="000B08AF">
        <w:rPr>
          <w:rFonts w:asciiTheme="minorBidi" w:eastAsiaTheme="minorEastAsia" w:hAnsiTheme="minorBidi"/>
        </w:rPr>
        <w:t xml:space="preserve">convergence criteria and boundary conditions. Note that the upper and lower horizontal boundaries are slip-walls meaning that </w:t>
      </w:r>
      <w:r w:rsidR="00BA7F87">
        <w:rPr>
          <w:rFonts w:asciiTheme="minorBidi" w:eastAsiaTheme="minorEastAsia" w:hAnsiTheme="minorBidi"/>
        </w:rPr>
        <w:t>shear at the wall is zero</w:t>
      </w:r>
      <w:r w:rsidR="00621E4B">
        <w:rPr>
          <w:rFonts w:asciiTheme="minorBidi" w:eastAsiaTheme="minorEastAsia" w:hAnsiTheme="minorBidi"/>
        </w:rPr>
        <w:t xml:space="preserve"> and this has to be taken into account when prescribing boundary conditions</w:t>
      </w:r>
      <w:r w:rsidR="000B08AF">
        <w:rPr>
          <w:rFonts w:asciiTheme="minorBidi" w:eastAsiaTheme="minorEastAsia" w:hAnsiTheme="minorBidi"/>
        </w:rPr>
        <w:t>.</w:t>
      </w:r>
    </w:p>
    <w:p w14:paraId="4C5E00E8" w14:textId="0EC318F4" w:rsidR="00185E2F" w:rsidRDefault="00E17962" w:rsidP="00E13BA3">
      <w:pPr>
        <w:jc w:val="center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  <w:noProof/>
        </w:rPr>
        <w:drawing>
          <wp:inline distT="0" distB="0" distL="0" distR="0" wp14:anchorId="3DB66031" wp14:editId="27F9ED28">
            <wp:extent cx="4304854" cy="2296842"/>
            <wp:effectExtent l="0" t="0" r="0" b="0"/>
            <wp:docPr id="28" name="Picture 28" descr="../../../Screen%20Shot%202017-10-20%20at%201.37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10-20%20at%201.37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87" cy="232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C3E2" w14:textId="6934819A" w:rsidR="000605BC" w:rsidRDefault="000605BC" w:rsidP="000605BC">
      <w:pPr>
        <w:jc w:val="center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Figure 1. Flow past a cylinder</w:t>
      </w:r>
    </w:p>
    <w:p w14:paraId="6368EB52" w14:textId="6C9427D0" w:rsidR="000605BC" w:rsidRDefault="000605BC" w:rsidP="000605BC">
      <w:pPr>
        <w:jc w:val="center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  <w:noProof/>
        </w:rPr>
        <w:drawing>
          <wp:inline distT="0" distB="0" distL="0" distR="0" wp14:anchorId="08B990BF" wp14:editId="71913A4D">
            <wp:extent cx="4455160" cy="2412460"/>
            <wp:effectExtent l="0" t="0" r="0" b="635"/>
            <wp:docPr id="7" name="Picture 7" descr="drag-reynolds-number-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g-reynolds-number-chart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8" t="8525" b="34333"/>
                    <a:stretch/>
                  </pic:blipFill>
                  <pic:spPr bwMode="auto">
                    <a:xfrm>
                      <a:off x="0" y="0"/>
                      <a:ext cx="4455425" cy="241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68073" w14:textId="6E920ADA" w:rsidR="000605BC" w:rsidRPr="00BF10F1" w:rsidRDefault="000605BC" w:rsidP="000605BC">
      <w:pPr>
        <w:jc w:val="center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Figure 2. Drag coefficient vs. Reynolds number</w:t>
      </w:r>
    </w:p>
    <w:sectPr w:rsidR="000605BC" w:rsidRPr="00BF10F1" w:rsidSect="00865B32">
      <w:pgSz w:w="12240" w:h="15840"/>
      <w:pgMar w:top="1440" w:right="1440" w:bottom="52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B79DA"/>
    <w:multiLevelType w:val="hybridMultilevel"/>
    <w:tmpl w:val="8AD82BB4"/>
    <w:lvl w:ilvl="0" w:tplc="99DAE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ED"/>
    <w:rsid w:val="000227EF"/>
    <w:rsid w:val="00027E65"/>
    <w:rsid w:val="000605BC"/>
    <w:rsid w:val="000A406A"/>
    <w:rsid w:val="000B08AF"/>
    <w:rsid w:val="00102A25"/>
    <w:rsid w:val="00114312"/>
    <w:rsid w:val="0015026C"/>
    <w:rsid w:val="00185E2F"/>
    <w:rsid w:val="001A2396"/>
    <w:rsid w:val="001C1DD0"/>
    <w:rsid w:val="001C784E"/>
    <w:rsid w:val="0021077F"/>
    <w:rsid w:val="00256295"/>
    <w:rsid w:val="00306A01"/>
    <w:rsid w:val="00355DAE"/>
    <w:rsid w:val="00367278"/>
    <w:rsid w:val="003743E4"/>
    <w:rsid w:val="00376F77"/>
    <w:rsid w:val="003956F7"/>
    <w:rsid w:val="00430D00"/>
    <w:rsid w:val="00505E3C"/>
    <w:rsid w:val="00557CD9"/>
    <w:rsid w:val="005901A3"/>
    <w:rsid w:val="005E1DF7"/>
    <w:rsid w:val="00616A9D"/>
    <w:rsid w:val="00621E4B"/>
    <w:rsid w:val="00627E55"/>
    <w:rsid w:val="00630833"/>
    <w:rsid w:val="00663F2B"/>
    <w:rsid w:val="00682636"/>
    <w:rsid w:val="006A1BB0"/>
    <w:rsid w:val="006A421B"/>
    <w:rsid w:val="006B7394"/>
    <w:rsid w:val="006D1DE0"/>
    <w:rsid w:val="00736F5D"/>
    <w:rsid w:val="00767EED"/>
    <w:rsid w:val="007744AA"/>
    <w:rsid w:val="007A152A"/>
    <w:rsid w:val="007C19F1"/>
    <w:rsid w:val="007C58A0"/>
    <w:rsid w:val="007C5A65"/>
    <w:rsid w:val="00814C71"/>
    <w:rsid w:val="008348FD"/>
    <w:rsid w:val="00865B32"/>
    <w:rsid w:val="008751D4"/>
    <w:rsid w:val="008C08ED"/>
    <w:rsid w:val="009769B6"/>
    <w:rsid w:val="009A1697"/>
    <w:rsid w:val="009C07EA"/>
    <w:rsid w:val="009D61E6"/>
    <w:rsid w:val="00A072EB"/>
    <w:rsid w:val="00A27D7B"/>
    <w:rsid w:val="00A31DBF"/>
    <w:rsid w:val="00A61538"/>
    <w:rsid w:val="00AB0FC8"/>
    <w:rsid w:val="00AB33A9"/>
    <w:rsid w:val="00AC3958"/>
    <w:rsid w:val="00AF4DC5"/>
    <w:rsid w:val="00B10479"/>
    <w:rsid w:val="00B26089"/>
    <w:rsid w:val="00B642ED"/>
    <w:rsid w:val="00B90ED0"/>
    <w:rsid w:val="00BA7F87"/>
    <w:rsid w:val="00BC0EF7"/>
    <w:rsid w:val="00BE2A02"/>
    <w:rsid w:val="00BF0532"/>
    <w:rsid w:val="00BF10F1"/>
    <w:rsid w:val="00C1113C"/>
    <w:rsid w:val="00C311CF"/>
    <w:rsid w:val="00C66018"/>
    <w:rsid w:val="00C66AF5"/>
    <w:rsid w:val="00C953FD"/>
    <w:rsid w:val="00CA06BC"/>
    <w:rsid w:val="00CB42AA"/>
    <w:rsid w:val="00CD158B"/>
    <w:rsid w:val="00D21AED"/>
    <w:rsid w:val="00D34128"/>
    <w:rsid w:val="00D8458B"/>
    <w:rsid w:val="00E06923"/>
    <w:rsid w:val="00E13BA3"/>
    <w:rsid w:val="00E17962"/>
    <w:rsid w:val="00E25C5D"/>
    <w:rsid w:val="00E32FD0"/>
    <w:rsid w:val="00E62C56"/>
    <w:rsid w:val="00E719E3"/>
    <w:rsid w:val="00EB1567"/>
    <w:rsid w:val="00F72D5F"/>
    <w:rsid w:val="00F82590"/>
    <w:rsid w:val="00FB3DBD"/>
    <w:rsid w:val="00FD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045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727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6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Nasiri, Farshad</dc:creator>
  <cp:keywords/>
  <dc:description/>
  <cp:lastModifiedBy>Nasiri, Farshad</cp:lastModifiedBy>
  <cp:revision>53</cp:revision>
  <dcterms:created xsi:type="dcterms:W3CDTF">2017-09-11T21:52:00Z</dcterms:created>
  <dcterms:modified xsi:type="dcterms:W3CDTF">2017-10-20T17:43:00Z</dcterms:modified>
</cp:coreProperties>
</file>