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E2" w:rsidRPr="002E2951" w:rsidRDefault="00EE7CE2">
      <w:pPr>
        <w:rPr>
          <w:sz w:val="44"/>
          <w:szCs w:val="44"/>
        </w:rPr>
      </w:pPr>
    </w:p>
    <w:p w:rsidR="00410C07" w:rsidRPr="002E2951" w:rsidRDefault="00410C07" w:rsidP="00410C07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p w:rsidR="00410C07" w:rsidRPr="002E2951" w:rsidRDefault="00410C07" w:rsidP="00410C07">
      <w:pPr>
        <w:pStyle w:val="ListParagraph"/>
        <w:rPr>
          <w:sz w:val="44"/>
          <w:szCs w:val="44"/>
        </w:rPr>
      </w:pPr>
      <w:r w:rsidRPr="002E2951">
        <w:rPr>
          <w:sz w:val="44"/>
          <w:szCs w:val="44"/>
        </w:rPr>
        <w:t>Intention du patron Visiteur :</w:t>
      </w:r>
    </w:p>
    <w:p w:rsidR="00410C07" w:rsidRPr="002E2951" w:rsidRDefault="002E2951" w:rsidP="00410C0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L’intention de ce patron est de représenter une opération qui doit être appliquée sur les éléments de la structure d’objets.</w:t>
      </w:r>
    </w:p>
    <w:p w:rsidR="00410C07" w:rsidRDefault="00410C07" w:rsidP="00410C07">
      <w:pPr>
        <w:pStyle w:val="ListParagraph"/>
        <w:rPr>
          <w:sz w:val="44"/>
          <w:szCs w:val="44"/>
        </w:rPr>
      </w:pPr>
      <w:r w:rsidRPr="002E2951">
        <w:rPr>
          <w:sz w:val="44"/>
          <w:szCs w:val="44"/>
        </w:rPr>
        <w:t xml:space="preserve">Avantages du patron Visiteur : </w:t>
      </w:r>
    </w:p>
    <w:p w:rsidR="00CD01A9" w:rsidRPr="00CD01A9" w:rsidRDefault="00CD01A9" w:rsidP="00CD01A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Ce patron évite la dispersion du code, ajoute de nouvelles fonctionnalités qui ne requiert aucun changement à la hiérarchie de classes.</w:t>
      </w:r>
    </w:p>
    <w:p w:rsidR="00410C07" w:rsidRDefault="00410C07" w:rsidP="00410C0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E2951">
        <w:rPr>
          <w:sz w:val="44"/>
          <w:szCs w:val="44"/>
        </w:rPr>
        <w:t xml:space="preserve">Diagramme </w:t>
      </w:r>
      <w:r w:rsidR="00CD01A9" w:rsidRPr="002E2951">
        <w:rPr>
          <w:sz w:val="44"/>
          <w:szCs w:val="44"/>
        </w:rPr>
        <w:t>de la classe</w:t>
      </w:r>
    </w:p>
    <w:p w:rsidR="00CD01A9" w:rsidRPr="002E2951" w:rsidRDefault="00CD01A9" w:rsidP="00CD01A9">
      <w:pPr>
        <w:pStyle w:val="ListParagraph"/>
        <w:rPr>
          <w:sz w:val="44"/>
          <w:szCs w:val="44"/>
        </w:rPr>
      </w:pPr>
    </w:p>
    <w:p w:rsidR="00410C07" w:rsidRPr="002E2951" w:rsidRDefault="00410C07" w:rsidP="00410C07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p w:rsidR="00410C07" w:rsidRDefault="00410C07" w:rsidP="00410C07">
      <w:pPr>
        <w:pStyle w:val="ListParagraph"/>
        <w:rPr>
          <w:sz w:val="44"/>
          <w:szCs w:val="44"/>
        </w:rPr>
      </w:pPr>
      <w:r w:rsidRPr="002E2951">
        <w:rPr>
          <w:sz w:val="44"/>
          <w:szCs w:val="44"/>
        </w:rPr>
        <w:t xml:space="preserve">Aucune modification ne sera </w:t>
      </w:r>
      <w:r w:rsidR="00CD0050" w:rsidRPr="002E2951">
        <w:rPr>
          <w:sz w:val="44"/>
          <w:szCs w:val="44"/>
        </w:rPr>
        <w:t>effec</w:t>
      </w:r>
      <w:r w:rsidR="00CD0050">
        <w:rPr>
          <w:sz w:val="44"/>
          <w:szCs w:val="44"/>
        </w:rPr>
        <w:t>tuée</w:t>
      </w:r>
      <w:r w:rsidR="00AD1BB3">
        <w:rPr>
          <w:sz w:val="44"/>
          <w:szCs w:val="44"/>
        </w:rPr>
        <w:t xml:space="preserve"> dans la liste des classes. IL faudra simplement </w:t>
      </w:r>
      <w:r w:rsidR="00FE2B0E">
        <w:rPr>
          <w:sz w:val="44"/>
          <w:szCs w:val="44"/>
        </w:rPr>
        <w:t>implémenter la méthode « </w:t>
      </w:r>
      <w:proofErr w:type="spellStart"/>
      <w:r w:rsidR="00FE2B0E">
        <w:rPr>
          <w:sz w:val="44"/>
          <w:szCs w:val="44"/>
        </w:rPr>
        <w:t>accept</w:t>
      </w:r>
      <w:proofErr w:type="spellEnd"/>
      <w:r w:rsidR="00FE2B0E">
        <w:rPr>
          <w:sz w:val="44"/>
          <w:szCs w:val="44"/>
        </w:rPr>
        <w:t xml:space="preserve"> » de </w:t>
      </w:r>
      <w:r w:rsidR="00AD1BB3">
        <w:rPr>
          <w:sz w:val="44"/>
          <w:szCs w:val="44"/>
        </w:rPr>
        <w:t xml:space="preserve">la nouvelle sous-classe </w:t>
      </w:r>
      <w:r w:rsidR="00CD0050">
        <w:rPr>
          <w:sz w:val="44"/>
          <w:szCs w:val="44"/>
        </w:rPr>
        <w:t>dérivée.</w:t>
      </w:r>
    </w:p>
    <w:p w:rsidR="00F9757B" w:rsidRDefault="00F9757B" w:rsidP="00410C07">
      <w:pPr>
        <w:pStyle w:val="ListParagraph"/>
        <w:rPr>
          <w:sz w:val="44"/>
          <w:szCs w:val="44"/>
        </w:rPr>
      </w:pPr>
    </w:p>
    <w:p w:rsidR="00AD1BB3" w:rsidRPr="002E2951" w:rsidRDefault="00AD1BB3" w:rsidP="00410C07">
      <w:pPr>
        <w:pStyle w:val="ListParagraph"/>
        <w:rPr>
          <w:sz w:val="44"/>
          <w:szCs w:val="44"/>
        </w:rPr>
      </w:pPr>
    </w:p>
    <w:p w:rsidR="00E663FC" w:rsidRDefault="00E663FC" w:rsidP="00410C0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Non l’application du patron </w:t>
      </w:r>
      <w:proofErr w:type="spellStart"/>
      <w:r w:rsidR="00E16CE7">
        <w:rPr>
          <w:sz w:val="44"/>
          <w:szCs w:val="44"/>
        </w:rPr>
        <w:t>visitor</w:t>
      </w:r>
      <w:proofErr w:type="spellEnd"/>
      <w:r w:rsidR="00E16CE7">
        <w:rPr>
          <w:sz w:val="44"/>
          <w:szCs w:val="44"/>
        </w:rPr>
        <w:t xml:space="preserve"> comme</w:t>
      </w:r>
      <w:r>
        <w:rPr>
          <w:sz w:val="44"/>
          <w:szCs w:val="44"/>
        </w:rPr>
        <w:t xml:space="preserve"> application aux transformations.</w:t>
      </w:r>
    </w:p>
    <w:p w:rsidR="00E663FC" w:rsidRDefault="00E663FC" w:rsidP="00E663F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Justification : </w:t>
      </w:r>
    </w:p>
    <w:p w:rsidR="00E663FC" w:rsidRDefault="00E663FC" w:rsidP="00E663F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Ce patron est utilisé pour ajouter des opérations à un objet et non pour en changer sa structure entière.</w:t>
      </w:r>
    </w:p>
    <w:p w:rsidR="00E663FC" w:rsidRDefault="00E663FC" w:rsidP="00E663FC">
      <w:pPr>
        <w:pStyle w:val="ListParagraph"/>
        <w:rPr>
          <w:sz w:val="44"/>
          <w:szCs w:val="44"/>
        </w:rPr>
      </w:pPr>
    </w:p>
    <w:p w:rsidR="00E16CE7" w:rsidRDefault="00E663FC" w:rsidP="00E663F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</w:t>
      </w:r>
      <w:r w:rsidR="00CD0050">
        <w:rPr>
          <w:sz w:val="44"/>
          <w:szCs w:val="44"/>
        </w:rPr>
        <w:t xml:space="preserve"> </w:t>
      </w:r>
    </w:p>
    <w:p w:rsidR="00410C07" w:rsidRDefault="00A16DB2" w:rsidP="00E663F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L</w:t>
      </w:r>
      <w:r w:rsidR="00BA5B5C">
        <w:rPr>
          <w:sz w:val="44"/>
          <w:szCs w:val="44"/>
        </w:rPr>
        <w:t xml:space="preserve">e visiteur effectue une opération sur les paramètres de l’objets tandis qu’ici on aurait besoin d’effectuer un changement sur la structure interne de l’objet </w:t>
      </w:r>
      <w:r w:rsidR="00E16CE7">
        <w:rPr>
          <w:sz w:val="44"/>
          <w:szCs w:val="44"/>
        </w:rPr>
        <w:t>ce qui</w:t>
      </w:r>
      <w:r w:rsidR="00BA5B5C">
        <w:rPr>
          <w:sz w:val="44"/>
          <w:szCs w:val="44"/>
        </w:rPr>
        <w:t xml:space="preserve"> </w:t>
      </w:r>
      <w:r w:rsidR="00E16CE7">
        <w:rPr>
          <w:sz w:val="44"/>
          <w:szCs w:val="44"/>
        </w:rPr>
        <w:t>résulterait</w:t>
      </w:r>
      <w:r w:rsidR="00BA5B5C">
        <w:rPr>
          <w:sz w:val="44"/>
          <w:szCs w:val="44"/>
        </w:rPr>
        <w:t xml:space="preserve"> en </w:t>
      </w:r>
      <w:r w:rsidR="00E16CE7">
        <w:rPr>
          <w:sz w:val="44"/>
          <w:szCs w:val="44"/>
        </w:rPr>
        <w:t xml:space="preserve">la création d’un </w:t>
      </w:r>
      <w:r w:rsidR="00BA5B5C">
        <w:rPr>
          <w:sz w:val="44"/>
          <w:szCs w:val="44"/>
        </w:rPr>
        <w:t>nouvel objet</w:t>
      </w:r>
      <w:r w:rsidR="00E16CE7">
        <w:rPr>
          <w:sz w:val="44"/>
          <w:szCs w:val="44"/>
        </w:rPr>
        <w:t xml:space="preserve"> fonctionnalité dont n’est pas pourvu le patron </w:t>
      </w:r>
      <w:proofErr w:type="spellStart"/>
      <w:r w:rsidR="00E16CE7">
        <w:rPr>
          <w:sz w:val="44"/>
          <w:szCs w:val="44"/>
        </w:rPr>
        <w:t>vis</w:t>
      </w:r>
      <w:bookmarkStart w:id="0" w:name="_GoBack"/>
      <w:bookmarkEnd w:id="0"/>
      <w:r w:rsidR="00E16CE7">
        <w:rPr>
          <w:sz w:val="44"/>
          <w:szCs w:val="44"/>
        </w:rPr>
        <w:t>itor</w:t>
      </w:r>
      <w:proofErr w:type="spellEnd"/>
      <w:r w:rsidR="00E16CE7">
        <w:rPr>
          <w:sz w:val="44"/>
          <w:szCs w:val="44"/>
        </w:rPr>
        <w:t>.</w:t>
      </w:r>
      <w:r w:rsidR="00E663FC">
        <w:rPr>
          <w:sz w:val="44"/>
          <w:szCs w:val="44"/>
        </w:rPr>
        <w:t xml:space="preserve"> </w:t>
      </w:r>
    </w:p>
    <w:p w:rsidR="00CD0050" w:rsidRPr="002E2951" w:rsidRDefault="00CD0050" w:rsidP="00CD0050">
      <w:pPr>
        <w:pStyle w:val="ListParagraph"/>
        <w:rPr>
          <w:sz w:val="44"/>
          <w:szCs w:val="44"/>
        </w:rPr>
      </w:pPr>
    </w:p>
    <w:sectPr w:rsidR="00CD0050" w:rsidRPr="002E2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D443A"/>
    <w:multiLevelType w:val="hybridMultilevel"/>
    <w:tmpl w:val="477E07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7B"/>
    <w:rsid w:val="002E2951"/>
    <w:rsid w:val="00373AB6"/>
    <w:rsid w:val="003A1713"/>
    <w:rsid w:val="00410C07"/>
    <w:rsid w:val="00436F7B"/>
    <w:rsid w:val="004E131E"/>
    <w:rsid w:val="007B0989"/>
    <w:rsid w:val="00A16DB2"/>
    <w:rsid w:val="00AD1BB3"/>
    <w:rsid w:val="00B12599"/>
    <w:rsid w:val="00BA5B5C"/>
    <w:rsid w:val="00CD0050"/>
    <w:rsid w:val="00CD01A9"/>
    <w:rsid w:val="00DB0740"/>
    <w:rsid w:val="00E16CE7"/>
    <w:rsid w:val="00E663FC"/>
    <w:rsid w:val="00EE7CE2"/>
    <w:rsid w:val="00F9757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A688"/>
  <w15:chartTrackingRefBased/>
  <w15:docId w15:val="{0872D805-A4E7-4CAE-A71F-61E2277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6F7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3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CD78B-E577-4391-BA40-AB6B1A55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GNAVO Serge</dc:creator>
  <cp:keywords/>
  <dc:description/>
  <cp:lastModifiedBy>GNAVO Serge</cp:lastModifiedBy>
  <cp:revision>8</cp:revision>
  <dcterms:created xsi:type="dcterms:W3CDTF">2019-04-16T00:50:00Z</dcterms:created>
  <dcterms:modified xsi:type="dcterms:W3CDTF">2019-04-16T03:37:00Z</dcterms:modified>
</cp:coreProperties>
</file>