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5A75" w14:textId="584F4824" w:rsidR="00BE3ECC" w:rsidRPr="00C8344E" w:rsidRDefault="002B2A05">
      <w:pPr>
        <w:rPr>
          <w:rFonts w:ascii="Times New Roman" w:hAnsi="Times New Roman" w:cs="Times New Roman"/>
          <w:b/>
          <w:bCs/>
          <w:sz w:val="28"/>
          <w:szCs w:val="28"/>
        </w:rPr>
      </w:pPr>
      <w:r w:rsidRPr="00C8344E">
        <w:rPr>
          <w:rFonts w:ascii="Times New Roman" w:hAnsi="Times New Roman" w:cs="Times New Roman"/>
          <w:b/>
          <w:bCs/>
          <w:sz w:val="28"/>
          <w:szCs w:val="28"/>
        </w:rPr>
        <w:t>Sign then Encrypt Protocol</w:t>
      </w:r>
    </w:p>
    <w:p w14:paraId="40D5C438" w14:textId="0F7F3772" w:rsidR="002B2A05" w:rsidRPr="00BC53B8" w:rsidRDefault="002B2A05">
      <w:pPr>
        <w:rPr>
          <w:rFonts w:ascii="Times New Roman" w:hAnsi="Times New Roman" w:cs="Times New Roman"/>
          <w:b/>
          <w:bCs/>
          <w:i/>
          <w:iCs/>
          <w:sz w:val="24"/>
          <w:szCs w:val="24"/>
        </w:rPr>
      </w:pPr>
      <w:r w:rsidRPr="00BC53B8">
        <w:rPr>
          <w:rFonts w:ascii="Times New Roman" w:hAnsi="Times New Roman" w:cs="Times New Roman"/>
          <w:b/>
          <w:bCs/>
          <w:i/>
          <w:iCs/>
          <w:sz w:val="24"/>
          <w:szCs w:val="24"/>
        </w:rPr>
        <w:t xml:space="preserve">Assumptions </w:t>
      </w:r>
      <w:r w:rsidR="00C8344E" w:rsidRPr="00BC53B8">
        <w:rPr>
          <w:rFonts w:ascii="Times New Roman" w:hAnsi="Times New Roman" w:cs="Times New Roman"/>
          <w:b/>
          <w:bCs/>
          <w:i/>
          <w:iCs/>
          <w:sz w:val="24"/>
          <w:szCs w:val="24"/>
        </w:rPr>
        <w:t>&amp; Skeletons:</w:t>
      </w:r>
    </w:p>
    <w:p w14:paraId="7E70478B" w14:textId="06E32EBF" w:rsidR="00C8344E" w:rsidRPr="00BC53B8" w:rsidRDefault="00FA6732">
      <w:pPr>
        <w:rPr>
          <w:rFonts w:ascii="Times New Roman" w:hAnsi="Times New Roman" w:cs="Times New Roman"/>
          <w:sz w:val="24"/>
          <w:szCs w:val="24"/>
        </w:rPr>
      </w:pPr>
      <w:r>
        <w:rPr>
          <w:rFonts w:ascii="Times New Roman" w:hAnsi="Times New Roman" w:cs="Times New Roman"/>
        </w:rPr>
        <w:tab/>
      </w:r>
      <w:r w:rsidRPr="00BC53B8">
        <w:rPr>
          <w:rFonts w:ascii="Times New Roman" w:hAnsi="Times New Roman" w:cs="Times New Roman"/>
          <w:sz w:val="24"/>
          <w:szCs w:val="24"/>
        </w:rPr>
        <w:t xml:space="preserve">For this protocol, there were only </w:t>
      </w:r>
      <w:r w:rsidR="009077C6" w:rsidRPr="00BC53B8">
        <w:rPr>
          <w:rFonts w:ascii="Times New Roman" w:hAnsi="Times New Roman" w:cs="Times New Roman"/>
          <w:sz w:val="24"/>
          <w:szCs w:val="24"/>
        </w:rPr>
        <w:t>two skeletons needed: one for the responder and one for the listener. We don’t need one for the initiator b/c it will always produce the same shape, a singular node.</w:t>
      </w:r>
      <w:r w:rsidR="00B06735" w:rsidRPr="00BC53B8">
        <w:rPr>
          <w:rFonts w:ascii="Times New Roman" w:hAnsi="Times New Roman" w:cs="Times New Roman"/>
          <w:sz w:val="24"/>
          <w:szCs w:val="24"/>
        </w:rPr>
        <w:t xml:space="preserve"> This doesn’t tell us anything because </w:t>
      </w:r>
      <w:r w:rsidR="00C665DF" w:rsidRPr="00BC53B8">
        <w:rPr>
          <w:rFonts w:ascii="Times New Roman" w:hAnsi="Times New Roman" w:cs="Times New Roman"/>
          <w:sz w:val="24"/>
          <w:szCs w:val="24"/>
        </w:rPr>
        <w:t>this is an email protocol. The initiator just sends the message, what we are looking for is if the responder gets the correct message</w:t>
      </w:r>
      <w:r w:rsidR="006B0916" w:rsidRPr="00BC53B8">
        <w:rPr>
          <w:rFonts w:ascii="Times New Roman" w:hAnsi="Times New Roman" w:cs="Times New Roman"/>
          <w:sz w:val="24"/>
          <w:szCs w:val="24"/>
        </w:rPr>
        <w:t xml:space="preserve"> or if it was altered by an intruder. </w:t>
      </w:r>
      <w:r w:rsidR="00191192" w:rsidRPr="00BC53B8">
        <w:rPr>
          <w:rFonts w:ascii="Times New Roman" w:hAnsi="Times New Roman" w:cs="Times New Roman"/>
          <w:sz w:val="24"/>
          <w:szCs w:val="24"/>
        </w:rPr>
        <w:t>This is why we have responder and listener skeletons. Both</w:t>
      </w:r>
      <w:r w:rsidR="000E2338" w:rsidRPr="00BC53B8">
        <w:rPr>
          <w:rFonts w:ascii="Times New Roman" w:hAnsi="Times New Roman" w:cs="Times New Roman"/>
          <w:sz w:val="24"/>
          <w:szCs w:val="24"/>
        </w:rPr>
        <w:t xml:space="preserve"> </w:t>
      </w:r>
      <w:r w:rsidR="00CF2E36" w:rsidRPr="00BC53B8">
        <w:rPr>
          <w:rFonts w:ascii="Times New Roman" w:hAnsi="Times New Roman" w:cs="Times New Roman"/>
          <w:sz w:val="24"/>
          <w:szCs w:val="24"/>
        </w:rPr>
        <w:t>skeletons included (non-orig (privk a) (privk b)) because the assumption is that the private keys of the initiator (a) and the responder (b)</w:t>
      </w:r>
      <w:r w:rsidR="00926C7E" w:rsidRPr="00BC53B8">
        <w:rPr>
          <w:rFonts w:ascii="Times New Roman" w:hAnsi="Times New Roman" w:cs="Times New Roman"/>
          <w:sz w:val="24"/>
          <w:szCs w:val="24"/>
        </w:rPr>
        <w:t xml:space="preserve"> cannot be attained by an intruder.</w:t>
      </w:r>
    </w:p>
    <w:p w14:paraId="0D0E2AD8" w14:textId="554B6FAB" w:rsidR="00926C7E" w:rsidRPr="00BC53B8" w:rsidRDefault="00926C7E">
      <w:pPr>
        <w:rPr>
          <w:rFonts w:ascii="Times New Roman" w:hAnsi="Times New Roman" w:cs="Times New Roman"/>
          <w:b/>
          <w:bCs/>
          <w:i/>
          <w:iCs/>
          <w:sz w:val="24"/>
          <w:szCs w:val="24"/>
        </w:rPr>
      </w:pPr>
      <w:bookmarkStart w:id="0" w:name="_Hlk120899545"/>
      <w:r w:rsidRPr="00BC53B8">
        <w:rPr>
          <w:rFonts w:ascii="Times New Roman" w:hAnsi="Times New Roman" w:cs="Times New Roman"/>
          <w:b/>
          <w:bCs/>
          <w:i/>
          <w:iCs/>
          <w:sz w:val="24"/>
          <w:szCs w:val="24"/>
        </w:rPr>
        <w:t>Shapes:</w:t>
      </w:r>
    </w:p>
    <w:p w14:paraId="692182B4" w14:textId="297D6BD4" w:rsidR="003B2869" w:rsidRDefault="00321AAE">
      <w:pPr>
        <w:rPr>
          <w:rFonts w:ascii="Times New Roman" w:hAnsi="Times New Roman" w:cs="Times New Roman"/>
        </w:rPr>
      </w:pPr>
      <w:r>
        <w:rPr>
          <w:rFonts w:ascii="Times New Roman" w:hAnsi="Times New Roman" w:cs="Times New Roman"/>
          <w:noProof/>
        </w:rPr>
        <w:drawing>
          <wp:inline distT="0" distB="0" distL="0" distR="0" wp14:anchorId="4B9E7A7C" wp14:editId="19CDB20E">
            <wp:extent cx="2885220" cy="3441700"/>
            <wp:effectExtent l="0" t="0" r="0"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98257" cy="3457251"/>
                    </a:xfrm>
                    <a:prstGeom prst="rect">
                      <a:avLst/>
                    </a:prstGeom>
                  </pic:spPr>
                </pic:pic>
              </a:graphicData>
            </a:graphic>
          </wp:inline>
        </w:drawing>
      </w:r>
      <w:r w:rsidR="003B2869">
        <w:rPr>
          <w:rFonts w:ascii="Times New Roman" w:hAnsi="Times New Roman" w:cs="Times New Roman"/>
          <w:noProof/>
        </w:rPr>
        <w:drawing>
          <wp:inline distT="0" distB="0" distL="0" distR="0" wp14:anchorId="597C73CC" wp14:editId="1C34041D">
            <wp:extent cx="2781300" cy="3936011"/>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03024" cy="3966754"/>
                    </a:xfrm>
                    <a:prstGeom prst="rect">
                      <a:avLst/>
                    </a:prstGeom>
                  </pic:spPr>
                </pic:pic>
              </a:graphicData>
            </a:graphic>
          </wp:inline>
        </w:drawing>
      </w:r>
    </w:p>
    <w:p w14:paraId="3AC8DAAB" w14:textId="41F53A9C" w:rsidR="00D91B88" w:rsidRPr="00BC53B8" w:rsidRDefault="00376037" w:rsidP="00BC53B8">
      <w:pPr>
        <w:ind w:firstLine="720"/>
        <w:rPr>
          <w:rFonts w:ascii="Times New Roman" w:hAnsi="Times New Roman" w:cs="Times New Roman"/>
          <w:sz w:val="24"/>
          <w:szCs w:val="24"/>
        </w:rPr>
      </w:pPr>
      <w:r w:rsidRPr="00BC53B8">
        <w:rPr>
          <w:rFonts w:ascii="Times New Roman" w:hAnsi="Times New Roman" w:cs="Times New Roman"/>
          <w:sz w:val="24"/>
          <w:szCs w:val="24"/>
        </w:rPr>
        <w:t>T</w:t>
      </w:r>
      <w:r w:rsidR="00321AAE" w:rsidRPr="00BC53B8">
        <w:rPr>
          <w:rFonts w:ascii="Times New Roman" w:hAnsi="Times New Roman" w:cs="Times New Roman"/>
          <w:sz w:val="24"/>
          <w:szCs w:val="24"/>
        </w:rPr>
        <w:t>he first shape, PGP 1, for sign then encrypt</w:t>
      </w:r>
      <w:r w:rsidRPr="00BC53B8">
        <w:rPr>
          <w:rFonts w:ascii="Times New Roman" w:hAnsi="Times New Roman" w:cs="Times New Roman"/>
          <w:sz w:val="24"/>
          <w:szCs w:val="24"/>
        </w:rPr>
        <w:t xml:space="preserve"> has a dashed line going from the initiator to the responder. This signifies unequal messages, meaning the intruder was able to </w:t>
      </w:r>
      <w:r w:rsidR="00B924A2" w:rsidRPr="00BC53B8">
        <w:rPr>
          <w:rFonts w:ascii="Times New Roman" w:hAnsi="Times New Roman" w:cs="Times New Roman"/>
          <w:sz w:val="24"/>
          <w:szCs w:val="24"/>
        </w:rPr>
        <w:t xml:space="preserve">alter the message. I also know this, because for the variables </w:t>
      </w:r>
      <w:r w:rsidR="0041126A" w:rsidRPr="00BC53B8">
        <w:rPr>
          <w:rFonts w:ascii="Times New Roman" w:hAnsi="Times New Roman" w:cs="Times New Roman"/>
          <w:sz w:val="24"/>
          <w:szCs w:val="24"/>
        </w:rPr>
        <w:t xml:space="preserve">b-0 and k-0 are there. To tell the full story, if you look at </w:t>
      </w:r>
      <w:r w:rsidR="00362079" w:rsidRPr="00BC53B8">
        <w:rPr>
          <w:rFonts w:ascii="Times New Roman" w:hAnsi="Times New Roman" w:cs="Times New Roman"/>
          <w:sz w:val="24"/>
          <w:szCs w:val="24"/>
        </w:rPr>
        <w:t>the PGP 3 shape</w:t>
      </w:r>
      <w:r w:rsidR="00D91B88" w:rsidRPr="00BC53B8">
        <w:rPr>
          <w:rFonts w:ascii="Times New Roman" w:hAnsi="Times New Roman" w:cs="Times New Roman"/>
          <w:sz w:val="24"/>
          <w:szCs w:val="24"/>
        </w:rPr>
        <w:t xml:space="preserve">, it has the same b-0 and k-0. Here, </w:t>
      </w:r>
      <w:r w:rsidR="00D91B88" w:rsidRPr="00BC53B8">
        <w:rPr>
          <w:rFonts w:ascii="Times New Roman" w:hAnsi="Times New Roman" w:cs="Times New Roman"/>
          <w:sz w:val="24"/>
          <w:szCs w:val="24"/>
        </w:rPr>
        <w:t xml:space="preserve">we know that the initiator is sending the message to a user with the name b-0 using the key b-0. But looking at our assumptions, the key b-0 is not non-originating. This means the intruder can get key b-0. </w:t>
      </w:r>
      <w:r w:rsidR="00BC53B8" w:rsidRPr="00BC53B8">
        <w:rPr>
          <w:rFonts w:ascii="Times New Roman" w:hAnsi="Times New Roman" w:cs="Times New Roman"/>
          <w:sz w:val="24"/>
          <w:szCs w:val="24"/>
        </w:rPr>
        <w:t>T</w:t>
      </w:r>
      <w:r w:rsidR="00D91B88" w:rsidRPr="00BC53B8">
        <w:rPr>
          <w:rFonts w:ascii="Times New Roman" w:hAnsi="Times New Roman" w:cs="Times New Roman"/>
          <w:sz w:val="24"/>
          <w:szCs w:val="24"/>
        </w:rPr>
        <w:t xml:space="preserve">he arrow </w:t>
      </w:r>
      <w:r w:rsidR="00BC53B8" w:rsidRPr="00BC53B8">
        <w:rPr>
          <w:rFonts w:ascii="Times New Roman" w:hAnsi="Times New Roman" w:cs="Times New Roman"/>
          <w:sz w:val="24"/>
          <w:szCs w:val="24"/>
        </w:rPr>
        <w:t xml:space="preserve">in the shape </w:t>
      </w:r>
      <w:r w:rsidR="00D91B88" w:rsidRPr="00BC53B8">
        <w:rPr>
          <w:rFonts w:ascii="Times New Roman" w:hAnsi="Times New Roman" w:cs="Times New Roman"/>
          <w:sz w:val="24"/>
          <w:szCs w:val="24"/>
        </w:rPr>
        <w:t>is dashed. So</w:t>
      </w:r>
      <w:r w:rsidR="00D91B88" w:rsidRPr="00BC53B8">
        <w:rPr>
          <w:rFonts w:ascii="Times New Roman" w:hAnsi="Times New Roman" w:cs="Times New Roman"/>
          <w:sz w:val="24"/>
          <w:szCs w:val="24"/>
        </w:rPr>
        <w:t>,</w:t>
      </w:r>
      <w:r w:rsidR="00D91B88" w:rsidRPr="00BC53B8">
        <w:rPr>
          <w:rFonts w:ascii="Times New Roman" w:hAnsi="Times New Roman" w:cs="Times New Roman"/>
          <w:sz w:val="24"/>
          <w:szCs w:val="24"/>
        </w:rPr>
        <w:t xml:space="preserve"> the intruder got ahold of key b-0, altered the message the initiator was sending to user b-0 and then sent it to user b-0.</w:t>
      </w:r>
    </w:p>
    <w:bookmarkEnd w:id="0"/>
    <w:p w14:paraId="0DAFAFC2" w14:textId="46799A94" w:rsidR="00321AAE" w:rsidRPr="003B2869" w:rsidRDefault="00321AAE">
      <w:pPr>
        <w:rPr>
          <w:rFonts w:ascii="Times New Roman" w:hAnsi="Times New Roman" w:cs="Times New Roman"/>
        </w:rPr>
      </w:pPr>
    </w:p>
    <w:p w14:paraId="732C3601" w14:textId="0EE366D0" w:rsidR="00BE3ECC" w:rsidRDefault="00BC53B8">
      <w:pPr>
        <w:rPr>
          <w:rFonts w:ascii="Times New Roman" w:hAnsi="Times New Roman" w:cs="Times New Roman"/>
          <w:b/>
          <w:bCs/>
          <w:sz w:val="28"/>
          <w:szCs w:val="28"/>
        </w:rPr>
      </w:pPr>
      <w:r w:rsidRPr="004A0609">
        <w:rPr>
          <w:rFonts w:ascii="Times New Roman" w:hAnsi="Times New Roman" w:cs="Times New Roman"/>
          <w:b/>
          <w:bCs/>
          <w:sz w:val="28"/>
          <w:szCs w:val="28"/>
        </w:rPr>
        <w:lastRenderedPageBreak/>
        <w:t xml:space="preserve">Encrypt then </w:t>
      </w:r>
      <w:r w:rsidR="004A0609">
        <w:rPr>
          <w:rFonts w:ascii="Times New Roman" w:hAnsi="Times New Roman" w:cs="Times New Roman"/>
          <w:b/>
          <w:bCs/>
          <w:sz w:val="28"/>
          <w:szCs w:val="28"/>
        </w:rPr>
        <w:t>S</w:t>
      </w:r>
      <w:r w:rsidRPr="004A0609">
        <w:rPr>
          <w:rFonts w:ascii="Times New Roman" w:hAnsi="Times New Roman" w:cs="Times New Roman"/>
          <w:b/>
          <w:bCs/>
          <w:sz w:val="28"/>
          <w:szCs w:val="28"/>
        </w:rPr>
        <w:t>ign</w:t>
      </w:r>
      <w:r w:rsidR="004A0609">
        <w:rPr>
          <w:rFonts w:ascii="Times New Roman" w:hAnsi="Times New Roman" w:cs="Times New Roman"/>
          <w:b/>
          <w:bCs/>
          <w:sz w:val="28"/>
          <w:szCs w:val="28"/>
        </w:rPr>
        <w:t xml:space="preserve"> Protocol</w:t>
      </w:r>
    </w:p>
    <w:p w14:paraId="2D94C068" w14:textId="27E92689" w:rsidR="004A0609" w:rsidRDefault="004A0609">
      <w:pPr>
        <w:rPr>
          <w:rFonts w:ascii="Times New Roman" w:hAnsi="Times New Roman" w:cs="Times New Roman"/>
          <w:b/>
          <w:bCs/>
          <w:i/>
          <w:iCs/>
          <w:sz w:val="24"/>
          <w:szCs w:val="24"/>
        </w:rPr>
      </w:pPr>
      <w:r w:rsidRPr="004A0609">
        <w:rPr>
          <w:rFonts w:ascii="Times New Roman" w:hAnsi="Times New Roman" w:cs="Times New Roman"/>
          <w:b/>
          <w:bCs/>
          <w:i/>
          <w:iCs/>
          <w:sz w:val="24"/>
          <w:szCs w:val="24"/>
        </w:rPr>
        <w:t>Assumptions and Skeletons:</w:t>
      </w:r>
    </w:p>
    <w:p w14:paraId="4A6777F6" w14:textId="65A1C896" w:rsidR="00730B73" w:rsidRDefault="00730B73">
      <w:pPr>
        <w:rPr>
          <w:rFonts w:ascii="Times New Roman" w:hAnsi="Times New Roman" w:cs="Times New Roman"/>
          <w:sz w:val="24"/>
          <w:szCs w:val="24"/>
        </w:rPr>
      </w:pPr>
      <w:r>
        <w:rPr>
          <w:rFonts w:ascii="Times New Roman" w:hAnsi="Times New Roman" w:cs="Times New Roman"/>
          <w:sz w:val="24"/>
          <w:szCs w:val="24"/>
        </w:rPr>
        <w:tab/>
        <w:t>The assumptions and skeletons here are the same as the last protocol</w:t>
      </w:r>
      <w:r w:rsidR="00F447EA">
        <w:rPr>
          <w:rFonts w:ascii="Times New Roman" w:hAnsi="Times New Roman" w:cs="Times New Roman"/>
          <w:sz w:val="24"/>
          <w:szCs w:val="24"/>
        </w:rPr>
        <w:t xml:space="preserve">, but I will repeat for consistency. </w:t>
      </w:r>
      <w:r w:rsidR="00F447EA" w:rsidRPr="00BC53B8">
        <w:rPr>
          <w:rFonts w:ascii="Times New Roman" w:hAnsi="Times New Roman" w:cs="Times New Roman"/>
          <w:sz w:val="24"/>
          <w:szCs w:val="24"/>
        </w:rPr>
        <w:t>For this protocol, there were only two skeletons needed: one for the responder and one for the listener. We don’t need one for the initiator b/c it will always produce the same shape, a singular node. This doesn’t tell us anything because this is an email protocol. The initiator just sends the message, what we are looking for is if the responder gets the correct message or if it was altered by an intruder. This is why we have responder and listener skeletons. Both skeletons included (non-orig (privk a) (privk b)) because the assumption is that the private keys of the initiator (a) and the responder (b) cannot be attained by an intruder.</w:t>
      </w:r>
    </w:p>
    <w:p w14:paraId="0CB3E0C3" w14:textId="77777777" w:rsidR="0028710F" w:rsidRPr="0028710F" w:rsidRDefault="0028710F" w:rsidP="0028710F">
      <w:pPr>
        <w:rPr>
          <w:rFonts w:ascii="Times New Roman" w:hAnsi="Times New Roman" w:cs="Times New Roman"/>
          <w:b/>
          <w:bCs/>
          <w:i/>
          <w:iCs/>
          <w:sz w:val="24"/>
          <w:szCs w:val="24"/>
        </w:rPr>
      </w:pPr>
      <w:r w:rsidRPr="0028710F">
        <w:rPr>
          <w:rFonts w:ascii="Times New Roman" w:hAnsi="Times New Roman" w:cs="Times New Roman"/>
          <w:b/>
          <w:bCs/>
          <w:i/>
          <w:iCs/>
          <w:sz w:val="24"/>
          <w:szCs w:val="24"/>
        </w:rPr>
        <w:t>Shapes:</w:t>
      </w:r>
    </w:p>
    <w:p w14:paraId="6BC25CDF" w14:textId="6BAB3316" w:rsidR="0028710F" w:rsidRPr="0028710F" w:rsidRDefault="00426D1E" w:rsidP="002871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D3B167" wp14:editId="1E77778A">
            <wp:extent cx="2910840" cy="3562522"/>
            <wp:effectExtent l="0" t="0" r="381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23107" cy="3577536"/>
                    </a:xfrm>
                    <a:prstGeom prst="rect">
                      <a:avLst/>
                    </a:prstGeom>
                  </pic:spPr>
                </pic:pic>
              </a:graphicData>
            </a:graphic>
          </wp:inline>
        </w:drawing>
      </w:r>
      <w:r>
        <w:rPr>
          <w:rFonts w:ascii="Times New Roman" w:hAnsi="Times New Roman" w:cs="Times New Roman"/>
          <w:noProof/>
          <w:sz w:val="24"/>
          <w:szCs w:val="24"/>
        </w:rPr>
        <w:drawing>
          <wp:inline distT="0" distB="0" distL="0" distR="0" wp14:anchorId="77E4D872" wp14:editId="128B3556">
            <wp:extent cx="2964329" cy="4267200"/>
            <wp:effectExtent l="0" t="0" r="762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0614" cy="4276248"/>
                    </a:xfrm>
                    <a:prstGeom prst="rect">
                      <a:avLst/>
                    </a:prstGeom>
                  </pic:spPr>
                </pic:pic>
              </a:graphicData>
            </a:graphic>
          </wp:inline>
        </w:drawing>
      </w:r>
    </w:p>
    <w:p w14:paraId="1A71D485" w14:textId="0EF53C2C" w:rsidR="0028710F" w:rsidRPr="0028710F" w:rsidRDefault="00426D1E" w:rsidP="0028710F">
      <w:pPr>
        <w:rPr>
          <w:rFonts w:ascii="Times New Roman" w:hAnsi="Times New Roman" w:cs="Times New Roman"/>
          <w:sz w:val="24"/>
          <w:szCs w:val="24"/>
        </w:rPr>
      </w:pPr>
      <w:r>
        <w:rPr>
          <w:rFonts w:ascii="Times New Roman" w:hAnsi="Times New Roman" w:cs="Times New Roman"/>
          <w:sz w:val="24"/>
          <w:szCs w:val="24"/>
        </w:rPr>
        <w:t xml:space="preserve">The shapes </w:t>
      </w:r>
      <w:r w:rsidR="00964683">
        <w:rPr>
          <w:rFonts w:ascii="Times New Roman" w:hAnsi="Times New Roman" w:cs="Times New Roman"/>
          <w:sz w:val="24"/>
          <w:szCs w:val="24"/>
        </w:rPr>
        <w:t xml:space="preserve">for this Encrypt the Sign protocol are exactly the same as the Sign and Encrypt </w:t>
      </w:r>
      <w:r w:rsidR="0088079C">
        <w:rPr>
          <w:rFonts w:ascii="Times New Roman" w:hAnsi="Times New Roman" w:cs="Times New Roman"/>
          <w:sz w:val="24"/>
          <w:szCs w:val="24"/>
        </w:rPr>
        <w:t xml:space="preserve">protocol. Again, I will include the analysis for consistency. </w:t>
      </w:r>
      <w:r w:rsidR="0028710F" w:rsidRPr="0028710F">
        <w:rPr>
          <w:rFonts w:ascii="Times New Roman" w:hAnsi="Times New Roman" w:cs="Times New Roman"/>
          <w:sz w:val="24"/>
          <w:szCs w:val="24"/>
        </w:rPr>
        <w:t xml:space="preserve">The first shape, </w:t>
      </w:r>
      <w:r w:rsidR="0088079C">
        <w:rPr>
          <w:rFonts w:ascii="Times New Roman" w:hAnsi="Times New Roman" w:cs="Times New Roman"/>
          <w:sz w:val="24"/>
          <w:szCs w:val="24"/>
        </w:rPr>
        <w:t>SMIME</w:t>
      </w:r>
      <w:r w:rsidR="0028710F" w:rsidRPr="0028710F">
        <w:rPr>
          <w:rFonts w:ascii="Times New Roman" w:hAnsi="Times New Roman" w:cs="Times New Roman"/>
          <w:sz w:val="24"/>
          <w:szCs w:val="24"/>
        </w:rPr>
        <w:t xml:space="preserve"> 1, for </w:t>
      </w:r>
      <w:r w:rsidR="0088079C">
        <w:rPr>
          <w:rFonts w:ascii="Times New Roman" w:hAnsi="Times New Roman" w:cs="Times New Roman"/>
          <w:sz w:val="24"/>
          <w:szCs w:val="24"/>
        </w:rPr>
        <w:t>encrypt</w:t>
      </w:r>
      <w:r w:rsidR="0028710F" w:rsidRPr="0028710F">
        <w:rPr>
          <w:rFonts w:ascii="Times New Roman" w:hAnsi="Times New Roman" w:cs="Times New Roman"/>
          <w:sz w:val="24"/>
          <w:szCs w:val="24"/>
        </w:rPr>
        <w:t xml:space="preserve"> then </w:t>
      </w:r>
      <w:r w:rsidR="0088079C">
        <w:rPr>
          <w:rFonts w:ascii="Times New Roman" w:hAnsi="Times New Roman" w:cs="Times New Roman"/>
          <w:sz w:val="24"/>
          <w:szCs w:val="24"/>
        </w:rPr>
        <w:t>sign</w:t>
      </w:r>
      <w:r w:rsidR="0028710F" w:rsidRPr="0028710F">
        <w:rPr>
          <w:rFonts w:ascii="Times New Roman" w:hAnsi="Times New Roman" w:cs="Times New Roman"/>
          <w:sz w:val="24"/>
          <w:szCs w:val="24"/>
        </w:rPr>
        <w:t xml:space="preserve"> has a dashed line going from the initiator to the responder. This signifies unequal messages, meaning the intruder was able to alter the message. I also know this, because for the variables b-0 and k-0 are there. To tell the full story, if you look at the </w:t>
      </w:r>
      <w:r w:rsidR="0088079C">
        <w:rPr>
          <w:rFonts w:ascii="Times New Roman" w:hAnsi="Times New Roman" w:cs="Times New Roman"/>
          <w:sz w:val="24"/>
          <w:szCs w:val="24"/>
        </w:rPr>
        <w:t>SMIME</w:t>
      </w:r>
      <w:r w:rsidR="0028710F" w:rsidRPr="0028710F">
        <w:rPr>
          <w:rFonts w:ascii="Times New Roman" w:hAnsi="Times New Roman" w:cs="Times New Roman"/>
          <w:sz w:val="24"/>
          <w:szCs w:val="24"/>
        </w:rPr>
        <w:t xml:space="preserve"> 3 shape, it has the same b-0 and k-0. Here, we know that the initiator is sending the message to a user with the name b-0 using the key b-0. But looking at our assumptions, the key b-0 is not non-</w:t>
      </w:r>
      <w:r w:rsidR="0028710F" w:rsidRPr="0028710F">
        <w:rPr>
          <w:rFonts w:ascii="Times New Roman" w:hAnsi="Times New Roman" w:cs="Times New Roman"/>
          <w:sz w:val="24"/>
          <w:szCs w:val="24"/>
        </w:rPr>
        <w:lastRenderedPageBreak/>
        <w:t>originating. This means the intruder can get key b-0. The arrow in the shape is dashed. So, the intruder got ahold of key b-0, altered the message the initiator was sending to user b-0 and then sent it to user b-0.</w:t>
      </w:r>
    </w:p>
    <w:p w14:paraId="36FEBC70" w14:textId="77777777" w:rsidR="004A0609" w:rsidRDefault="004A0609">
      <w:pPr>
        <w:rPr>
          <w:rFonts w:ascii="Times New Roman" w:hAnsi="Times New Roman" w:cs="Times New Roman"/>
          <w:sz w:val="24"/>
          <w:szCs w:val="24"/>
        </w:rPr>
      </w:pPr>
    </w:p>
    <w:p w14:paraId="2B9C0A4F" w14:textId="37F9E9B4" w:rsidR="004C0EA4" w:rsidRDefault="004C0EA4">
      <w:pPr>
        <w:rPr>
          <w:rFonts w:ascii="Times New Roman" w:hAnsi="Times New Roman" w:cs="Times New Roman"/>
          <w:sz w:val="24"/>
          <w:szCs w:val="24"/>
        </w:rPr>
      </w:pPr>
      <w:r>
        <w:rPr>
          <w:rFonts w:ascii="Times New Roman" w:hAnsi="Times New Roman" w:cs="Times New Roman"/>
          <w:sz w:val="24"/>
          <w:szCs w:val="24"/>
        </w:rPr>
        <w:tab/>
        <w:t>Because the shapes formed are exactly the same there is no difference between the Sign and Encrypt and Encrypt then Sign protocols.</w:t>
      </w:r>
      <w:r w:rsidR="00587FEF">
        <w:rPr>
          <w:rFonts w:ascii="Times New Roman" w:hAnsi="Times New Roman" w:cs="Times New Roman"/>
          <w:sz w:val="24"/>
          <w:szCs w:val="24"/>
        </w:rPr>
        <w:t xml:space="preserve"> So whatever order you chose does not affect the level of security you have against any potential intruders.</w:t>
      </w:r>
    </w:p>
    <w:p w14:paraId="079CF205" w14:textId="77777777" w:rsidR="003F33D4" w:rsidRDefault="003F33D4">
      <w:pPr>
        <w:rPr>
          <w:rFonts w:ascii="Times New Roman" w:hAnsi="Times New Roman" w:cs="Times New Roman"/>
          <w:sz w:val="24"/>
          <w:szCs w:val="24"/>
        </w:rPr>
      </w:pPr>
    </w:p>
    <w:p w14:paraId="56D0E252" w14:textId="28AB5039" w:rsidR="003F33D4" w:rsidRPr="00265AB7" w:rsidRDefault="003F33D4">
      <w:pPr>
        <w:rPr>
          <w:rFonts w:ascii="Times New Roman" w:hAnsi="Times New Roman" w:cs="Times New Roman"/>
          <w:b/>
          <w:bCs/>
          <w:sz w:val="32"/>
          <w:szCs w:val="32"/>
          <w:u w:val="single"/>
        </w:rPr>
      </w:pPr>
      <w:r w:rsidRPr="00265AB7">
        <w:rPr>
          <w:rFonts w:ascii="Times New Roman" w:hAnsi="Times New Roman" w:cs="Times New Roman"/>
          <w:b/>
          <w:bCs/>
          <w:sz w:val="32"/>
          <w:szCs w:val="32"/>
          <w:u w:val="single"/>
        </w:rPr>
        <w:t>Extra Credit:</w:t>
      </w:r>
    </w:p>
    <w:p w14:paraId="32D04464" w14:textId="6F1D6039" w:rsidR="003F33D4" w:rsidRDefault="00265AB7">
      <w:pPr>
        <w:rPr>
          <w:rFonts w:ascii="Times New Roman" w:hAnsi="Times New Roman" w:cs="Times New Roman"/>
          <w:sz w:val="24"/>
          <w:szCs w:val="24"/>
        </w:rPr>
      </w:pPr>
      <w:r>
        <w:rPr>
          <w:rFonts w:ascii="Times New Roman" w:hAnsi="Times New Roman" w:cs="Times New Roman"/>
          <w:sz w:val="24"/>
          <w:szCs w:val="24"/>
        </w:rPr>
        <w:t xml:space="preserve">My solution to fix the Sign and Encrypt Protocol is to simply take the </w:t>
      </w:r>
      <w:r w:rsidR="00836DC2">
        <w:rPr>
          <w:rFonts w:ascii="Times New Roman" w:hAnsi="Times New Roman" w:cs="Times New Roman"/>
          <w:sz w:val="24"/>
          <w:szCs w:val="24"/>
        </w:rPr>
        <w:t>signed and encrypted portion and the</w:t>
      </w:r>
      <w:r w:rsidR="00045190">
        <w:rPr>
          <w:rFonts w:ascii="Times New Roman" w:hAnsi="Times New Roman" w:cs="Times New Roman"/>
          <w:sz w:val="24"/>
          <w:szCs w:val="24"/>
        </w:rPr>
        <w:t>n encrypt it with the intended recipient’s</w:t>
      </w:r>
      <w:r w:rsidR="008B638B">
        <w:rPr>
          <w:rFonts w:ascii="Times New Roman" w:hAnsi="Times New Roman" w:cs="Times New Roman"/>
          <w:sz w:val="24"/>
          <w:szCs w:val="24"/>
        </w:rPr>
        <w:t xml:space="preserve"> (b)</w:t>
      </w:r>
      <w:r w:rsidR="00045190">
        <w:rPr>
          <w:rFonts w:ascii="Times New Roman" w:hAnsi="Times New Roman" w:cs="Times New Roman"/>
          <w:sz w:val="24"/>
          <w:szCs w:val="24"/>
        </w:rPr>
        <w:t xml:space="preserve"> </w:t>
      </w:r>
      <w:r w:rsidR="008B638B">
        <w:rPr>
          <w:rFonts w:ascii="Times New Roman" w:hAnsi="Times New Roman" w:cs="Times New Roman"/>
          <w:sz w:val="24"/>
          <w:szCs w:val="24"/>
        </w:rPr>
        <w:t>public key. Or in other words, “sign” it with their public key. This ensures that the only one who can see the message is the intended recipient. For my solution all assumptions, and skeletons were kept the same.</w:t>
      </w:r>
      <w:r w:rsidR="00A64662">
        <w:rPr>
          <w:rFonts w:ascii="Times New Roman" w:hAnsi="Times New Roman" w:cs="Times New Roman"/>
          <w:sz w:val="24"/>
          <w:szCs w:val="24"/>
        </w:rPr>
        <w:t xml:space="preserve"> The reason why my solution holds is because one of the assumptions was that the private key of b was non-orig, meaning that the intruder cannot get it. This means that the only one who can decrypt that “signature” is the intended recipient (b). The following shapes prove this:</w:t>
      </w:r>
    </w:p>
    <w:p w14:paraId="3318E23A" w14:textId="361DE72F" w:rsidR="00A64662" w:rsidRDefault="00A646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3ABC22" wp14:editId="4806AE98">
            <wp:extent cx="2839861" cy="3118072"/>
            <wp:effectExtent l="0" t="0" r="0" b="635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852119" cy="3131531"/>
                    </a:xfrm>
                    <a:prstGeom prst="rect">
                      <a:avLst/>
                    </a:prstGeom>
                  </pic:spPr>
                </pic:pic>
              </a:graphicData>
            </a:graphic>
          </wp:inline>
        </w:drawing>
      </w:r>
      <w:r>
        <w:rPr>
          <w:rFonts w:ascii="Times New Roman" w:hAnsi="Times New Roman" w:cs="Times New Roman"/>
          <w:noProof/>
          <w:sz w:val="24"/>
          <w:szCs w:val="24"/>
        </w:rPr>
        <w:drawing>
          <wp:inline distT="0" distB="0" distL="0" distR="0" wp14:anchorId="19E00505" wp14:editId="69831073">
            <wp:extent cx="3088005" cy="425318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8927" cy="4268223"/>
                    </a:xfrm>
                    <a:prstGeom prst="rect">
                      <a:avLst/>
                    </a:prstGeom>
                  </pic:spPr>
                </pic:pic>
              </a:graphicData>
            </a:graphic>
          </wp:inline>
        </w:drawing>
      </w:r>
    </w:p>
    <w:p w14:paraId="0D537ADE" w14:textId="0613E8F7" w:rsidR="00A64662" w:rsidRPr="004A0609" w:rsidRDefault="00A64662">
      <w:pPr>
        <w:rPr>
          <w:rFonts w:ascii="Times New Roman" w:hAnsi="Times New Roman" w:cs="Times New Roman"/>
          <w:sz w:val="24"/>
          <w:szCs w:val="24"/>
        </w:rPr>
      </w:pPr>
      <w:r>
        <w:rPr>
          <w:rFonts w:ascii="Times New Roman" w:hAnsi="Times New Roman" w:cs="Times New Roman"/>
          <w:sz w:val="24"/>
          <w:szCs w:val="24"/>
        </w:rPr>
        <w:lastRenderedPageBreak/>
        <w:t xml:space="preserve">As you can see from the </w:t>
      </w:r>
      <w:r w:rsidR="0037712D">
        <w:rPr>
          <w:rFonts w:ascii="Times New Roman" w:hAnsi="Times New Roman" w:cs="Times New Roman"/>
          <w:sz w:val="24"/>
          <w:szCs w:val="24"/>
        </w:rPr>
        <w:t xml:space="preserve">shapes, the lines between the initiator and responder nodes are solid, this means that the message sent by the initiator is the exact same as the one received by the responder. </w:t>
      </w:r>
      <w:r w:rsidR="00A21D81">
        <w:rPr>
          <w:rFonts w:ascii="Times New Roman" w:hAnsi="Times New Roman" w:cs="Times New Roman"/>
          <w:sz w:val="24"/>
          <w:szCs w:val="24"/>
        </w:rPr>
        <w:t xml:space="preserve">And we no longer have the issue of the </w:t>
      </w:r>
      <w:r w:rsidR="00FB1BB3">
        <w:rPr>
          <w:rFonts w:ascii="Times New Roman" w:hAnsi="Times New Roman" w:cs="Times New Roman"/>
          <w:sz w:val="24"/>
          <w:szCs w:val="24"/>
        </w:rPr>
        <w:t xml:space="preserve">unsecure b-0 key being used. </w:t>
      </w:r>
      <w:r w:rsidR="0037712D">
        <w:rPr>
          <w:rFonts w:ascii="Times New Roman" w:hAnsi="Times New Roman" w:cs="Times New Roman"/>
          <w:sz w:val="24"/>
          <w:szCs w:val="24"/>
        </w:rPr>
        <w:t xml:space="preserve">The message was unable to be altered by the </w:t>
      </w:r>
      <w:r w:rsidR="00C31BE9">
        <w:rPr>
          <w:rFonts w:ascii="Times New Roman" w:hAnsi="Times New Roman" w:cs="Times New Roman"/>
          <w:sz w:val="24"/>
          <w:szCs w:val="24"/>
        </w:rPr>
        <w:t>intruder.</w:t>
      </w:r>
      <w:r w:rsidR="00427E4D">
        <w:rPr>
          <w:rFonts w:ascii="Times New Roman" w:hAnsi="Times New Roman" w:cs="Times New Roman"/>
          <w:sz w:val="24"/>
          <w:szCs w:val="24"/>
        </w:rPr>
        <w:t xml:space="preserve"> </w:t>
      </w:r>
    </w:p>
    <w:sectPr w:rsidR="00A64662" w:rsidRPr="004A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CC"/>
    <w:rsid w:val="00045190"/>
    <w:rsid w:val="000E2338"/>
    <w:rsid w:val="00191192"/>
    <w:rsid w:val="00265AB7"/>
    <w:rsid w:val="00276A2C"/>
    <w:rsid w:val="0028710F"/>
    <w:rsid w:val="002B2A05"/>
    <w:rsid w:val="00321AAE"/>
    <w:rsid w:val="00362079"/>
    <w:rsid w:val="00376037"/>
    <w:rsid w:val="0037712D"/>
    <w:rsid w:val="003B2869"/>
    <w:rsid w:val="003F33D4"/>
    <w:rsid w:val="0041126A"/>
    <w:rsid w:val="00426D1E"/>
    <w:rsid w:val="00427E4D"/>
    <w:rsid w:val="004706A0"/>
    <w:rsid w:val="004A0609"/>
    <w:rsid w:val="004C0EA4"/>
    <w:rsid w:val="00587FEF"/>
    <w:rsid w:val="006B0916"/>
    <w:rsid w:val="00730B73"/>
    <w:rsid w:val="00836DC2"/>
    <w:rsid w:val="00846F32"/>
    <w:rsid w:val="0088079C"/>
    <w:rsid w:val="008B638B"/>
    <w:rsid w:val="009077C6"/>
    <w:rsid w:val="00926C7E"/>
    <w:rsid w:val="00964683"/>
    <w:rsid w:val="00A21D81"/>
    <w:rsid w:val="00A64662"/>
    <w:rsid w:val="00B06735"/>
    <w:rsid w:val="00B924A2"/>
    <w:rsid w:val="00BC53B8"/>
    <w:rsid w:val="00BE3ECC"/>
    <w:rsid w:val="00C31BE9"/>
    <w:rsid w:val="00C665DF"/>
    <w:rsid w:val="00C8344E"/>
    <w:rsid w:val="00CF2E36"/>
    <w:rsid w:val="00D91B88"/>
    <w:rsid w:val="00E0559A"/>
    <w:rsid w:val="00F13843"/>
    <w:rsid w:val="00F447EA"/>
    <w:rsid w:val="00FA6732"/>
    <w:rsid w:val="00FB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2903"/>
  <w15:chartTrackingRefBased/>
  <w15:docId w15:val="{A38512DD-3B5E-44CA-9B2A-2DD2FF41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Funiba Neba</dc:creator>
  <cp:keywords/>
  <dc:description/>
  <cp:lastModifiedBy>Funiba Neba</cp:lastModifiedBy>
  <cp:revision>42</cp:revision>
  <dcterms:created xsi:type="dcterms:W3CDTF">2022-12-02T21:55:00Z</dcterms:created>
  <dcterms:modified xsi:type="dcterms:W3CDTF">2022-12-03T01:11:00Z</dcterms:modified>
</cp:coreProperties>
</file>