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6CCC" w14:textId="77777777" w:rsidR="00F52436" w:rsidRPr="00BC1480" w:rsidRDefault="00F52436" w:rsidP="00F52436">
      <w:pPr>
        <w:rPr>
          <w:rFonts w:ascii="Tw Cen MT" w:hAnsi="Tw Cen MT"/>
        </w:rPr>
      </w:pPr>
    </w:p>
    <w:tbl>
      <w:tblPr>
        <w:tblStyle w:val="ListTable3"/>
        <w:tblpPr w:leftFromText="180" w:rightFromText="180" w:vertAnchor="text" w:horzAnchor="margin" w:tblpXSpec="center" w:tblpY="-618"/>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92"/>
        <w:gridCol w:w="5818"/>
        <w:gridCol w:w="1750"/>
      </w:tblGrid>
      <w:tr w:rsidR="00F52436" w:rsidRPr="004C2DEC" w14:paraId="234863EC" w14:textId="77777777" w:rsidTr="00FD59DD">
        <w:trPr>
          <w:cnfStyle w:val="100000000000" w:firstRow="1" w:lastRow="0" w:firstColumn="0" w:lastColumn="0" w:oddVBand="0" w:evenVBand="0" w:oddHBand="0" w:evenHBand="0" w:firstRowFirstColumn="0" w:firstRowLastColumn="0" w:lastRowFirstColumn="0" w:lastRowLastColumn="0"/>
          <w:trHeight w:val="2552"/>
        </w:trPr>
        <w:tc>
          <w:tcPr>
            <w:cnfStyle w:val="001000000100" w:firstRow="0" w:lastRow="0" w:firstColumn="1" w:lastColumn="0" w:oddVBand="0" w:evenVBand="0" w:oddHBand="0" w:evenHBand="0" w:firstRowFirstColumn="1" w:firstRowLastColumn="0" w:lastRowFirstColumn="0" w:lastRowLastColumn="0"/>
            <w:tcW w:w="957" w:type="pct"/>
            <w:tcBorders>
              <w:bottom w:val="none" w:sz="0" w:space="0" w:color="auto"/>
              <w:right w:val="none" w:sz="0" w:space="0" w:color="auto"/>
            </w:tcBorders>
            <w:shd w:val="clear" w:color="auto" w:fill="auto"/>
          </w:tcPr>
          <w:p w14:paraId="0FC88629" w14:textId="77777777" w:rsidR="00F52436" w:rsidRPr="004C2DEC" w:rsidRDefault="00F52436" w:rsidP="004C2DEC">
            <w:pPr>
              <w:spacing w:after="0"/>
              <w:jc w:val="left"/>
              <w:rPr>
                <w:rFonts w:ascii="Tw Cen MT" w:hAnsi="Tw Cen MT"/>
                <w:color w:val="FFFFFF"/>
                <w:sz w:val="20"/>
                <w:szCs w:val="28"/>
              </w:rPr>
            </w:pPr>
            <w:r w:rsidRPr="004C2DEC">
              <w:rPr>
                <w:rFonts w:ascii="Tw Cen MT" w:hAnsi="Tw Cen MT"/>
                <w:noProof/>
                <w:color w:val="FFFFFF"/>
                <w:sz w:val="20"/>
                <w:szCs w:val="28"/>
              </w:rPr>
              <w:drawing>
                <wp:anchor distT="0" distB="0" distL="114300" distR="114300" simplePos="0" relativeHeight="251659264" behindDoc="1" locked="0" layoutInCell="1" allowOverlap="1" wp14:anchorId="3589BEB2" wp14:editId="00658893">
                  <wp:simplePos x="0" y="0"/>
                  <wp:positionH relativeFrom="column">
                    <wp:posOffset>-87630</wp:posOffset>
                  </wp:positionH>
                  <wp:positionV relativeFrom="paragraph">
                    <wp:posOffset>176530</wp:posOffset>
                  </wp:positionV>
                  <wp:extent cx="1024128" cy="941832"/>
                  <wp:effectExtent l="0" t="0" r="5080" b="0"/>
                  <wp:wrapNone/>
                  <wp:docPr id="13402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128" cy="9418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F8147" w14:textId="77777777" w:rsidR="00F52436" w:rsidRPr="004C2DEC" w:rsidRDefault="00F52436" w:rsidP="004C2DEC">
            <w:pPr>
              <w:spacing w:after="0"/>
              <w:jc w:val="left"/>
              <w:rPr>
                <w:rFonts w:ascii="Tw Cen MT" w:hAnsi="Tw Cen MT"/>
                <w:color w:val="FFFFFF"/>
                <w:sz w:val="20"/>
                <w:szCs w:val="28"/>
              </w:rPr>
            </w:pPr>
          </w:p>
        </w:tc>
        <w:tc>
          <w:tcPr>
            <w:tcW w:w="3108" w:type="pct"/>
            <w:shd w:val="clear" w:color="auto" w:fill="auto"/>
          </w:tcPr>
          <w:p w14:paraId="259F44FB" w14:textId="77777777" w:rsidR="00F52436" w:rsidRPr="004C2DEC" w:rsidRDefault="00F52436" w:rsidP="004C2DEC">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olor w:val="auto"/>
                <w:sz w:val="28"/>
                <w:szCs w:val="28"/>
              </w:rPr>
            </w:pPr>
          </w:p>
          <w:p w14:paraId="6A260FE5" w14:textId="77777777" w:rsidR="00F52436" w:rsidRPr="004C2DEC" w:rsidRDefault="00F52436" w:rsidP="004C2DEC">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color w:val="auto"/>
                <w:sz w:val="28"/>
                <w:szCs w:val="28"/>
              </w:rPr>
            </w:pPr>
            <w:r w:rsidRPr="004C2DEC">
              <w:rPr>
                <w:rFonts w:ascii="Tw Cen MT" w:hAnsi="Tw Cen MT" w:cs="Calibri"/>
                <w:color w:val="auto"/>
                <w:sz w:val="28"/>
                <w:szCs w:val="28"/>
              </w:rPr>
              <w:t>Second Kenya Urban Support Program (KUSP2)</w:t>
            </w:r>
          </w:p>
          <w:p w14:paraId="513CC5AB" w14:textId="77777777" w:rsidR="00F52436" w:rsidRPr="004C2DEC" w:rsidRDefault="00F52436" w:rsidP="004C2DEC">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28"/>
              </w:rPr>
            </w:pPr>
          </w:p>
          <w:p w14:paraId="2378062B" w14:textId="77777777" w:rsidR="00F52436" w:rsidRPr="004C2DEC" w:rsidRDefault="00F52436" w:rsidP="004C2DEC">
            <w:pPr>
              <w:spacing w:after="0"/>
              <w:jc w:val="center"/>
              <w:cnfStyle w:val="100000000000" w:firstRow="1" w:lastRow="0" w:firstColumn="0" w:lastColumn="0" w:oddVBand="0" w:evenVBand="0" w:oddHBand="0" w:evenHBand="0" w:firstRowFirstColumn="0" w:firstRowLastColumn="0" w:lastRowFirstColumn="0" w:lastRowLastColumn="0"/>
              <w:rPr>
                <w:rFonts w:ascii="Tw Cen MT" w:hAnsi="Tw Cen MT" w:cs="Calibri"/>
                <w:i/>
                <w:color w:val="auto"/>
                <w:sz w:val="28"/>
                <w:szCs w:val="28"/>
              </w:rPr>
            </w:pPr>
            <w:r w:rsidRPr="004C2DEC">
              <w:rPr>
                <w:rFonts w:ascii="Tw Cen MT" w:hAnsi="Tw Cen MT" w:cs="Calibri"/>
                <w:i/>
                <w:color w:val="auto"/>
                <w:sz w:val="28"/>
                <w:szCs w:val="28"/>
              </w:rPr>
              <w:t>“Making Kenyan Towns Work!”</w:t>
            </w:r>
          </w:p>
          <w:p w14:paraId="4E915951" w14:textId="77777777" w:rsidR="00F52436" w:rsidRPr="004C2DEC" w:rsidRDefault="00F52436" w:rsidP="004C2DEC">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c>
          <w:tcPr>
            <w:tcW w:w="935" w:type="pct"/>
            <w:shd w:val="clear" w:color="auto" w:fill="auto"/>
          </w:tcPr>
          <w:p w14:paraId="391C4D05" w14:textId="77777777" w:rsidR="00F52436" w:rsidRPr="004C2DEC" w:rsidRDefault="00F52436" w:rsidP="004C2DEC">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r w:rsidRPr="004C2DEC">
              <w:rPr>
                <w:rFonts w:ascii="Tw Cen MT" w:hAnsi="Tw Cen MT"/>
                <w:noProof/>
                <w:color w:val="FFFFFF"/>
                <w:sz w:val="20"/>
                <w:szCs w:val="28"/>
              </w:rPr>
              <w:drawing>
                <wp:anchor distT="0" distB="0" distL="114300" distR="114300" simplePos="0" relativeHeight="251660288" behindDoc="1" locked="0" layoutInCell="1" allowOverlap="1" wp14:anchorId="5235195D" wp14:editId="78375EF1">
                  <wp:simplePos x="0" y="0"/>
                  <wp:positionH relativeFrom="column">
                    <wp:posOffset>69850</wp:posOffset>
                  </wp:positionH>
                  <wp:positionV relativeFrom="paragraph">
                    <wp:posOffset>254317</wp:posOffset>
                  </wp:positionV>
                  <wp:extent cx="1010285" cy="946150"/>
                  <wp:effectExtent l="0" t="0" r="0" b="6350"/>
                  <wp:wrapNone/>
                  <wp:docPr id="1674421114" name="Picture 1" descr="The World Bank Group - United Nations Materials Re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orld Bank Group - United Nations Materials Research ..."/>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l="29628" r="29297" b="32152"/>
                          <a:stretch/>
                        </pic:blipFill>
                        <pic:spPr bwMode="auto">
                          <a:xfrm>
                            <a:off x="0" y="0"/>
                            <a:ext cx="1010285" cy="94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3956E" w14:textId="77777777" w:rsidR="00F52436" w:rsidRPr="004C2DEC" w:rsidRDefault="00F52436" w:rsidP="004C2DEC">
            <w:pPr>
              <w:spacing w:after="0"/>
              <w:jc w:val="left"/>
              <w:cnfStyle w:val="100000000000" w:firstRow="1" w:lastRow="0" w:firstColumn="0" w:lastColumn="0" w:oddVBand="0" w:evenVBand="0" w:oddHBand="0" w:evenHBand="0" w:firstRowFirstColumn="0" w:firstRowLastColumn="0" w:lastRowFirstColumn="0" w:lastRowLastColumn="0"/>
              <w:rPr>
                <w:rFonts w:ascii="Tw Cen MT" w:hAnsi="Tw Cen MT"/>
                <w:color w:val="FFFFFF"/>
                <w:sz w:val="20"/>
                <w:szCs w:val="28"/>
              </w:rPr>
            </w:pPr>
          </w:p>
        </w:tc>
      </w:tr>
    </w:tbl>
    <w:p w14:paraId="2011F063" w14:textId="77777777" w:rsidR="00F52436" w:rsidRPr="00BC1480" w:rsidRDefault="00F52436" w:rsidP="00F52436">
      <w:pPr>
        <w:spacing w:before="1"/>
        <w:ind w:left="813" w:right="992"/>
        <w:jc w:val="center"/>
        <w:rPr>
          <w:rFonts w:ascii="Tw Cen MT" w:hAnsi="Tw Cen MT" w:cs="Calibri"/>
          <w:b/>
          <w:sz w:val="28"/>
          <w:szCs w:val="28"/>
        </w:rPr>
      </w:pPr>
      <w:r w:rsidRPr="00BC1480">
        <w:rPr>
          <w:rFonts w:ascii="Tw Cen MT" w:hAnsi="Tw Cen MT" w:cs="Calibri"/>
          <w:b/>
          <w:sz w:val="28"/>
          <w:szCs w:val="28"/>
        </w:rPr>
        <w:t>MINISTRY</w:t>
      </w:r>
      <w:r w:rsidRPr="00BC1480">
        <w:rPr>
          <w:rFonts w:ascii="Tw Cen MT" w:hAnsi="Tw Cen MT" w:cs="Calibri"/>
          <w:b/>
          <w:spacing w:val="-9"/>
          <w:sz w:val="28"/>
          <w:szCs w:val="28"/>
        </w:rPr>
        <w:t xml:space="preserve"> </w:t>
      </w:r>
      <w:r w:rsidRPr="00BC1480">
        <w:rPr>
          <w:rFonts w:ascii="Tw Cen MT" w:hAnsi="Tw Cen MT" w:cs="Calibri"/>
          <w:b/>
          <w:sz w:val="28"/>
          <w:szCs w:val="28"/>
        </w:rPr>
        <w:t>OF</w:t>
      </w:r>
      <w:r w:rsidRPr="00BC1480">
        <w:rPr>
          <w:rFonts w:ascii="Tw Cen MT" w:hAnsi="Tw Cen MT" w:cs="Calibri"/>
          <w:b/>
          <w:spacing w:val="-13"/>
          <w:sz w:val="28"/>
          <w:szCs w:val="28"/>
        </w:rPr>
        <w:t xml:space="preserve"> </w:t>
      </w:r>
      <w:r w:rsidRPr="00BC1480">
        <w:rPr>
          <w:rFonts w:ascii="Tw Cen MT" w:hAnsi="Tw Cen MT" w:cs="Calibri"/>
          <w:b/>
          <w:sz w:val="28"/>
          <w:szCs w:val="28"/>
        </w:rPr>
        <w:t>LANDS, PUBLIC WORKS, HOUSING AND URBAN DEVELOPMENT</w:t>
      </w:r>
    </w:p>
    <w:p w14:paraId="6B3FC281" w14:textId="77777777" w:rsidR="00F52436" w:rsidRPr="00BC1480" w:rsidRDefault="00F52436" w:rsidP="00F52436">
      <w:pPr>
        <w:ind w:left="813" w:right="993"/>
        <w:jc w:val="center"/>
        <w:rPr>
          <w:rFonts w:ascii="Tw Cen MT" w:hAnsi="Tw Cen MT" w:cs="Calibri"/>
          <w:b/>
          <w:sz w:val="28"/>
          <w:szCs w:val="28"/>
        </w:rPr>
      </w:pPr>
      <w:r w:rsidRPr="00BC1480">
        <w:rPr>
          <w:rFonts w:ascii="Tw Cen MT" w:hAnsi="Tw Cen MT" w:cs="Calibri"/>
          <w:b/>
          <w:sz w:val="28"/>
          <w:szCs w:val="28"/>
        </w:rPr>
        <w:t>State</w:t>
      </w:r>
      <w:r w:rsidRPr="00BC1480">
        <w:rPr>
          <w:rFonts w:ascii="Tw Cen MT" w:hAnsi="Tw Cen MT" w:cs="Calibri"/>
          <w:b/>
          <w:spacing w:val="-11"/>
          <w:sz w:val="28"/>
          <w:szCs w:val="28"/>
        </w:rPr>
        <w:t xml:space="preserve"> </w:t>
      </w:r>
      <w:r w:rsidRPr="00BC1480">
        <w:rPr>
          <w:rFonts w:ascii="Tw Cen MT" w:hAnsi="Tw Cen MT" w:cs="Calibri"/>
          <w:b/>
          <w:sz w:val="28"/>
          <w:szCs w:val="28"/>
        </w:rPr>
        <w:t>Department</w:t>
      </w:r>
      <w:r w:rsidRPr="00BC1480">
        <w:rPr>
          <w:rFonts w:ascii="Tw Cen MT" w:hAnsi="Tw Cen MT" w:cs="Calibri"/>
          <w:b/>
          <w:spacing w:val="-8"/>
          <w:sz w:val="28"/>
          <w:szCs w:val="28"/>
        </w:rPr>
        <w:t xml:space="preserve"> </w:t>
      </w:r>
      <w:r w:rsidRPr="00BC1480">
        <w:rPr>
          <w:rFonts w:ascii="Tw Cen MT" w:hAnsi="Tw Cen MT" w:cs="Calibri"/>
          <w:b/>
          <w:sz w:val="28"/>
          <w:szCs w:val="28"/>
        </w:rPr>
        <w:t>for</w:t>
      </w:r>
      <w:r w:rsidRPr="00BC1480">
        <w:rPr>
          <w:rFonts w:ascii="Tw Cen MT" w:hAnsi="Tw Cen MT" w:cs="Calibri"/>
          <w:b/>
          <w:spacing w:val="-10"/>
          <w:sz w:val="28"/>
          <w:szCs w:val="28"/>
        </w:rPr>
        <w:t xml:space="preserve"> </w:t>
      </w:r>
      <w:r w:rsidRPr="00BC1480">
        <w:rPr>
          <w:rFonts w:ascii="Tw Cen MT" w:hAnsi="Tw Cen MT" w:cs="Calibri"/>
          <w:b/>
          <w:spacing w:val="-2"/>
          <w:sz w:val="28"/>
          <w:szCs w:val="28"/>
        </w:rPr>
        <w:t>Housing and Urban Development</w:t>
      </w:r>
    </w:p>
    <w:p w14:paraId="0815C614" w14:textId="77777777" w:rsidR="00F52436" w:rsidRPr="00BC1480" w:rsidRDefault="00F52436" w:rsidP="00F52436">
      <w:pPr>
        <w:jc w:val="center"/>
        <w:rPr>
          <w:rFonts w:ascii="Tw Cen MT" w:hAnsi="Tw Cen MT"/>
          <w:b/>
          <w:sz w:val="28"/>
          <w:szCs w:val="28"/>
        </w:rPr>
      </w:pPr>
    </w:p>
    <w:p w14:paraId="465CA071" w14:textId="77777777" w:rsidR="00F52436" w:rsidRDefault="00F52436" w:rsidP="00F52436">
      <w:pPr>
        <w:jc w:val="center"/>
        <w:rPr>
          <w:rFonts w:ascii="Tw Cen MT" w:hAnsi="Tw Cen MT" w:cstheme="minorHAnsi"/>
          <w:b/>
          <w:sz w:val="28"/>
          <w:szCs w:val="28"/>
          <w:lang w:val="en-GB"/>
        </w:rPr>
      </w:pPr>
      <w:r w:rsidRPr="00BC1480">
        <w:rPr>
          <w:rFonts w:ascii="Tw Cen MT" w:hAnsi="Tw Cen MT" w:cstheme="minorHAnsi"/>
          <w:b/>
          <w:sz w:val="28"/>
          <w:szCs w:val="28"/>
          <w:lang w:val="en-GB"/>
        </w:rPr>
        <w:t xml:space="preserve"> </w:t>
      </w:r>
    </w:p>
    <w:p w14:paraId="2814856E" w14:textId="77777777" w:rsidR="004C2DEC" w:rsidRPr="00BC1480" w:rsidRDefault="004C2DEC" w:rsidP="00F52436">
      <w:pPr>
        <w:jc w:val="center"/>
        <w:rPr>
          <w:rFonts w:ascii="Tw Cen MT" w:hAnsi="Tw Cen MT" w:cstheme="minorHAnsi"/>
          <w:b/>
          <w:sz w:val="28"/>
          <w:szCs w:val="28"/>
          <w:lang w:val="en-GB"/>
        </w:rPr>
      </w:pPr>
    </w:p>
    <w:p w14:paraId="6A83EB36" w14:textId="77777777" w:rsidR="00F52436" w:rsidRDefault="00F52436" w:rsidP="00F52436">
      <w:pPr>
        <w:jc w:val="center"/>
        <w:rPr>
          <w:rFonts w:ascii="Tw Cen MT" w:hAnsi="Tw Cen MT" w:cstheme="minorHAnsi"/>
          <w:b/>
          <w:sz w:val="28"/>
          <w:szCs w:val="28"/>
          <w:lang w:val="en-GB"/>
        </w:rPr>
      </w:pPr>
      <w:r w:rsidRPr="009356CB">
        <w:rPr>
          <w:rFonts w:ascii="Tw Cen MT" w:hAnsi="Tw Cen MT" w:cstheme="minorHAnsi"/>
          <w:b/>
          <w:sz w:val="28"/>
          <w:szCs w:val="28"/>
          <w:lang w:val="en-GB"/>
        </w:rPr>
        <w:t xml:space="preserve">CONSULTANCY SERVICES FOR DESIGN, PREPARATION OF TECHNICAL SPECIFICATIONS AND BIDDING DOCUMENT FOR AN ELECTRONIC GRIEVANCE MANAGEMENT SYSTEM (e-GRM) </w:t>
      </w:r>
    </w:p>
    <w:p w14:paraId="61E3607D" w14:textId="77777777" w:rsidR="00F52436" w:rsidRPr="007B15E8" w:rsidRDefault="00F52436" w:rsidP="00F52436">
      <w:pPr>
        <w:jc w:val="center"/>
        <w:rPr>
          <w:rFonts w:ascii="Tw Cen MT" w:hAnsi="Tw Cen MT" w:cstheme="minorHAnsi"/>
          <w:b/>
          <w:lang w:val="en-GB"/>
        </w:rPr>
      </w:pPr>
      <w:r>
        <w:rPr>
          <w:rFonts w:ascii="Tw Cen MT" w:hAnsi="Tw Cen MT" w:cstheme="minorHAnsi"/>
          <w:b/>
          <w:lang w:val="en-GB"/>
        </w:rPr>
        <w:t xml:space="preserve">Contract No. KE - </w:t>
      </w:r>
      <w:r w:rsidRPr="007B15E8">
        <w:rPr>
          <w:rFonts w:ascii="Tw Cen MT" w:hAnsi="Tw Cen MT" w:cstheme="minorHAnsi"/>
          <w:b/>
          <w:lang w:val="en-GB"/>
        </w:rPr>
        <w:t>MOTI</w:t>
      </w:r>
      <w:r>
        <w:rPr>
          <w:rFonts w:ascii="Tw Cen MT" w:hAnsi="Tw Cen MT" w:cstheme="minorHAnsi"/>
          <w:b/>
          <w:lang w:val="en-GB"/>
        </w:rPr>
        <w:t xml:space="preserve"> – </w:t>
      </w:r>
      <w:r w:rsidRPr="007B15E8">
        <w:rPr>
          <w:rFonts w:ascii="Tw Cen MT" w:hAnsi="Tw Cen MT" w:cstheme="minorHAnsi"/>
          <w:b/>
          <w:lang w:val="en-GB"/>
        </w:rPr>
        <w:t>434503</w:t>
      </w:r>
      <w:r>
        <w:rPr>
          <w:rFonts w:ascii="Tw Cen MT" w:hAnsi="Tw Cen MT" w:cstheme="minorHAnsi"/>
          <w:b/>
          <w:lang w:val="en-GB"/>
        </w:rPr>
        <w:t xml:space="preserve"> - CS - </w:t>
      </w:r>
      <w:r w:rsidRPr="007B15E8">
        <w:rPr>
          <w:rFonts w:ascii="Tw Cen MT" w:hAnsi="Tw Cen MT" w:cstheme="minorHAnsi"/>
          <w:b/>
          <w:lang w:val="en-GB"/>
        </w:rPr>
        <w:t>INDV</w:t>
      </w:r>
    </w:p>
    <w:p w14:paraId="6AF98E7F" w14:textId="77777777" w:rsidR="00F52436" w:rsidRDefault="00F52436" w:rsidP="00F52436">
      <w:pPr>
        <w:jc w:val="center"/>
        <w:rPr>
          <w:rFonts w:ascii="Tw Cen MT" w:hAnsi="Tw Cen MT" w:cstheme="minorHAnsi"/>
          <w:b/>
          <w:sz w:val="28"/>
          <w:szCs w:val="28"/>
          <w:lang w:val="en-GB"/>
        </w:rPr>
      </w:pPr>
    </w:p>
    <w:p w14:paraId="02DC9E58" w14:textId="77777777" w:rsidR="00F52436" w:rsidRDefault="00F52436" w:rsidP="00F52436">
      <w:pPr>
        <w:jc w:val="center"/>
        <w:rPr>
          <w:rFonts w:ascii="Tw Cen MT" w:hAnsi="Tw Cen MT" w:cstheme="minorHAnsi"/>
          <w:b/>
          <w:sz w:val="28"/>
          <w:szCs w:val="28"/>
          <w:lang w:val="en-GB"/>
        </w:rPr>
      </w:pPr>
    </w:p>
    <w:p w14:paraId="052280EC" w14:textId="77777777" w:rsidR="004C2DEC" w:rsidRPr="004C2DEC" w:rsidRDefault="004C2DEC" w:rsidP="004C2DEC">
      <w:pPr>
        <w:jc w:val="center"/>
        <w:rPr>
          <w:rFonts w:ascii="Tw Cen MT" w:hAnsi="Tw Cen MT" w:cstheme="minorHAnsi"/>
          <w:b/>
          <w:sz w:val="28"/>
          <w:szCs w:val="28"/>
          <w:lang w:val="en-GB"/>
        </w:rPr>
      </w:pPr>
      <w:r w:rsidRPr="004C2DEC">
        <w:rPr>
          <w:rFonts w:ascii="Tw Cen MT" w:hAnsi="Tw Cen MT" w:cstheme="minorHAnsi"/>
          <w:b/>
          <w:sz w:val="28"/>
          <w:szCs w:val="28"/>
          <w:lang w:val="en-GB"/>
        </w:rPr>
        <w:t>KUSP2 e-GRM – TRAINING SCHEDULE</w:t>
      </w:r>
    </w:p>
    <w:p w14:paraId="64B3415A" w14:textId="17B88021" w:rsidR="00F52436" w:rsidRPr="00BC1480" w:rsidRDefault="004C2DEC" w:rsidP="004C2DEC">
      <w:pPr>
        <w:jc w:val="center"/>
        <w:rPr>
          <w:rFonts w:ascii="Tw Cen MT" w:hAnsi="Tw Cen MT" w:cstheme="minorHAnsi"/>
          <w:b/>
          <w:sz w:val="28"/>
          <w:szCs w:val="28"/>
          <w:lang w:val="en-GB"/>
        </w:rPr>
      </w:pPr>
      <w:r w:rsidRPr="004C2DEC">
        <w:rPr>
          <w:rFonts w:ascii="Tw Cen MT" w:hAnsi="Tw Cen MT" w:cstheme="minorHAnsi"/>
          <w:b/>
          <w:sz w:val="28"/>
          <w:szCs w:val="28"/>
          <w:lang w:val="en-GB"/>
        </w:rPr>
        <w:t>(Implementation-aligned calendar for Phase 2 – 3 months)</w:t>
      </w:r>
    </w:p>
    <w:p w14:paraId="4BDEFA0E" w14:textId="77777777" w:rsidR="00F52436" w:rsidRPr="00BC1480" w:rsidRDefault="00F52436" w:rsidP="00F52436">
      <w:pPr>
        <w:jc w:val="center"/>
        <w:rPr>
          <w:rFonts w:ascii="Tw Cen MT" w:hAnsi="Tw Cen MT" w:cstheme="minorHAnsi"/>
          <w:b/>
          <w:sz w:val="28"/>
          <w:szCs w:val="28"/>
        </w:rPr>
      </w:pPr>
    </w:p>
    <w:p w14:paraId="442BCC31" w14:textId="77777777" w:rsidR="00F52436" w:rsidRPr="00BC1480" w:rsidRDefault="00F52436" w:rsidP="00F52436">
      <w:pPr>
        <w:jc w:val="center"/>
        <w:rPr>
          <w:rFonts w:ascii="Tw Cen MT" w:hAnsi="Tw Cen MT" w:cstheme="minorHAnsi"/>
          <w:b/>
          <w:sz w:val="28"/>
          <w:szCs w:val="28"/>
        </w:rPr>
      </w:pPr>
    </w:p>
    <w:p w14:paraId="5F455D39" w14:textId="77777777" w:rsidR="00F52436" w:rsidRPr="00BC1480" w:rsidRDefault="00F52436" w:rsidP="00F52436">
      <w:pPr>
        <w:jc w:val="center"/>
        <w:rPr>
          <w:rFonts w:ascii="Tw Cen MT" w:hAnsi="Tw Cen MT" w:cstheme="minorHAnsi"/>
          <w:i/>
          <w:sz w:val="28"/>
          <w:szCs w:val="28"/>
        </w:rPr>
      </w:pPr>
      <w:r>
        <w:rPr>
          <w:rFonts w:ascii="Tw Cen MT" w:hAnsi="Tw Cen MT" w:cstheme="minorHAnsi"/>
          <w:i/>
          <w:sz w:val="28"/>
          <w:szCs w:val="28"/>
        </w:rPr>
        <w:t>Submitted</w:t>
      </w:r>
      <w:r w:rsidRPr="00BC1480">
        <w:rPr>
          <w:rFonts w:ascii="Tw Cen MT" w:hAnsi="Tw Cen MT" w:cstheme="minorHAnsi"/>
          <w:i/>
          <w:sz w:val="28"/>
          <w:szCs w:val="28"/>
        </w:rPr>
        <w:t xml:space="preserve"> by</w:t>
      </w:r>
    </w:p>
    <w:p w14:paraId="0316435B" w14:textId="77777777" w:rsidR="00F52436" w:rsidRPr="00BC1480" w:rsidRDefault="00F52436" w:rsidP="00F52436">
      <w:pPr>
        <w:jc w:val="center"/>
        <w:rPr>
          <w:rFonts w:ascii="Tw Cen MT" w:hAnsi="Tw Cen MT" w:cstheme="minorHAnsi"/>
          <w:b/>
          <w:sz w:val="28"/>
          <w:szCs w:val="28"/>
        </w:rPr>
      </w:pPr>
      <w:r>
        <w:rPr>
          <w:rFonts w:ascii="Tw Cen MT" w:hAnsi="Tw Cen MT" w:cstheme="minorHAnsi"/>
          <w:b/>
          <w:sz w:val="28"/>
          <w:szCs w:val="28"/>
          <w:lang w:val="en-GB"/>
        </w:rPr>
        <w:t>Yapo Jesus Ekie (Individual Consultant)</w:t>
      </w:r>
    </w:p>
    <w:p w14:paraId="08229FE7" w14:textId="77777777" w:rsidR="00F52436" w:rsidRDefault="00F52436" w:rsidP="00F52436">
      <w:pPr>
        <w:jc w:val="center"/>
        <w:rPr>
          <w:rFonts w:ascii="Tw Cen MT" w:hAnsi="Tw Cen MT" w:cstheme="minorHAnsi"/>
          <w:b/>
          <w:sz w:val="28"/>
          <w:szCs w:val="28"/>
          <w:lang w:val="en-GB"/>
        </w:rPr>
      </w:pPr>
    </w:p>
    <w:p w14:paraId="335D09FB" w14:textId="77777777" w:rsidR="00F52436" w:rsidRPr="00BC1480" w:rsidRDefault="00F52436" w:rsidP="00F52436">
      <w:pPr>
        <w:jc w:val="center"/>
        <w:rPr>
          <w:rFonts w:ascii="Tw Cen MT" w:hAnsi="Tw Cen MT" w:cstheme="minorHAnsi"/>
          <w:b/>
          <w:sz w:val="28"/>
          <w:szCs w:val="28"/>
          <w:lang w:val="en-GB"/>
        </w:rPr>
      </w:pPr>
    </w:p>
    <w:p w14:paraId="3C8BCC0A" w14:textId="7FB4DA43" w:rsidR="008946ED" w:rsidRPr="00834976" w:rsidRDefault="00F52436" w:rsidP="00834976">
      <w:pPr>
        <w:jc w:val="center"/>
        <w:rPr>
          <w:rFonts w:ascii="Tw Cen MT" w:hAnsi="Tw Cen MT" w:cstheme="minorHAnsi"/>
          <w:sz w:val="28"/>
          <w:szCs w:val="28"/>
          <w:lang w:val="en-GB"/>
        </w:rPr>
      </w:pPr>
      <w:proofErr w:type="gramStart"/>
      <w:r>
        <w:rPr>
          <w:rFonts w:ascii="Tw Cen MT" w:hAnsi="Tw Cen MT" w:cstheme="minorHAnsi"/>
          <w:sz w:val="28"/>
          <w:szCs w:val="28"/>
          <w:lang w:val="en-GB"/>
        </w:rPr>
        <w:t>February</w:t>
      </w:r>
      <w:r w:rsidRPr="00BC1480">
        <w:rPr>
          <w:rFonts w:ascii="Tw Cen MT" w:hAnsi="Tw Cen MT" w:cstheme="minorHAnsi"/>
          <w:sz w:val="28"/>
          <w:szCs w:val="28"/>
          <w:lang w:val="en-GB"/>
        </w:rPr>
        <w:t>,</w:t>
      </w:r>
      <w:proofErr w:type="gramEnd"/>
      <w:r w:rsidRPr="00BC1480">
        <w:rPr>
          <w:rFonts w:ascii="Tw Cen MT" w:hAnsi="Tw Cen MT" w:cstheme="minorHAnsi"/>
          <w:sz w:val="28"/>
          <w:szCs w:val="28"/>
          <w:lang w:val="en-GB"/>
        </w:rPr>
        <w:t xml:space="preserve"> 2026</w:t>
      </w:r>
    </w:p>
    <w:sdt>
      <w:sdtPr>
        <w:rPr>
          <w:rFonts w:ascii="Aptos" w:eastAsiaTheme="minorEastAsia" w:hAnsi="Aptos" w:cstheme="minorBidi"/>
          <w:b w:val="0"/>
          <w:bCs w:val="0"/>
          <w:color w:val="1A1A1A"/>
          <w:sz w:val="22"/>
          <w:szCs w:val="22"/>
        </w:rPr>
        <w:id w:val="-1551839715"/>
        <w:docPartObj>
          <w:docPartGallery w:val="Table of Contents"/>
          <w:docPartUnique/>
        </w:docPartObj>
      </w:sdtPr>
      <w:sdtEndPr>
        <w:rPr>
          <w:noProof/>
        </w:rPr>
      </w:sdtEndPr>
      <w:sdtContent>
        <w:p w14:paraId="1FAD6C89" w14:textId="48854F45" w:rsidR="00236B07" w:rsidRDefault="0000499D">
          <w:pPr>
            <w:pStyle w:val="TOCHeading"/>
          </w:pPr>
          <w:r>
            <w:t xml:space="preserve">Table of </w:t>
          </w:r>
          <w:r w:rsidR="00236B07">
            <w:t>Contents</w:t>
          </w:r>
        </w:p>
        <w:p w14:paraId="3C47F06F" w14:textId="5DB76C6E" w:rsidR="00E37B62" w:rsidRDefault="00236B07">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2926120" w:history="1">
            <w:r w:rsidR="00E37B62" w:rsidRPr="00784E2A">
              <w:rPr>
                <w:rStyle w:val="Hyperlink"/>
                <w:noProof/>
              </w:rPr>
              <w:t>1. Document Control</w:t>
            </w:r>
            <w:r w:rsidR="00E37B62">
              <w:rPr>
                <w:noProof/>
                <w:webHidden/>
              </w:rPr>
              <w:tab/>
            </w:r>
            <w:r w:rsidR="00E37B62">
              <w:rPr>
                <w:noProof/>
                <w:webHidden/>
              </w:rPr>
              <w:fldChar w:fldCharType="begin"/>
            </w:r>
            <w:r w:rsidR="00E37B62">
              <w:rPr>
                <w:noProof/>
                <w:webHidden/>
              </w:rPr>
              <w:instrText xml:space="preserve"> PAGEREF _Toc222926120 \h </w:instrText>
            </w:r>
            <w:r w:rsidR="00E37B62">
              <w:rPr>
                <w:noProof/>
                <w:webHidden/>
              </w:rPr>
            </w:r>
            <w:r w:rsidR="00E37B62">
              <w:rPr>
                <w:noProof/>
                <w:webHidden/>
              </w:rPr>
              <w:fldChar w:fldCharType="separate"/>
            </w:r>
            <w:r w:rsidR="00E37B62">
              <w:rPr>
                <w:noProof/>
                <w:webHidden/>
              </w:rPr>
              <w:t>4</w:t>
            </w:r>
            <w:r w:rsidR="00E37B62">
              <w:rPr>
                <w:noProof/>
                <w:webHidden/>
              </w:rPr>
              <w:fldChar w:fldCharType="end"/>
            </w:r>
          </w:hyperlink>
        </w:p>
        <w:p w14:paraId="2EDFB109" w14:textId="67C042A3"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1" w:history="1">
            <w:r w:rsidRPr="00784E2A">
              <w:rPr>
                <w:rStyle w:val="Hyperlink"/>
                <w:noProof/>
              </w:rPr>
              <w:t>1.1 Purpose</w:t>
            </w:r>
            <w:r>
              <w:rPr>
                <w:noProof/>
                <w:webHidden/>
              </w:rPr>
              <w:tab/>
            </w:r>
            <w:r>
              <w:rPr>
                <w:noProof/>
                <w:webHidden/>
              </w:rPr>
              <w:fldChar w:fldCharType="begin"/>
            </w:r>
            <w:r>
              <w:rPr>
                <w:noProof/>
                <w:webHidden/>
              </w:rPr>
              <w:instrText xml:space="preserve"> PAGEREF _Toc222926121 \h </w:instrText>
            </w:r>
            <w:r>
              <w:rPr>
                <w:noProof/>
                <w:webHidden/>
              </w:rPr>
            </w:r>
            <w:r>
              <w:rPr>
                <w:noProof/>
                <w:webHidden/>
              </w:rPr>
              <w:fldChar w:fldCharType="separate"/>
            </w:r>
            <w:r>
              <w:rPr>
                <w:noProof/>
                <w:webHidden/>
              </w:rPr>
              <w:t>4</w:t>
            </w:r>
            <w:r>
              <w:rPr>
                <w:noProof/>
                <w:webHidden/>
              </w:rPr>
              <w:fldChar w:fldCharType="end"/>
            </w:r>
          </w:hyperlink>
        </w:p>
        <w:p w14:paraId="56977086" w14:textId="26F96EEE"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2" w:history="1">
            <w:r w:rsidRPr="00784E2A">
              <w:rPr>
                <w:rStyle w:val="Hyperlink"/>
                <w:noProof/>
              </w:rPr>
              <w:t>1.2 Scope and relationship to other documents</w:t>
            </w:r>
            <w:r>
              <w:rPr>
                <w:noProof/>
                <w:webHidden/>
              </w:rPr>
              <w:tab/>
            </w:r>
            <w:r>
              <w:rPr>
                <w:noProof/>
                <w:webHidden/>
              </w:rPr>
              <w:fldChar w:fldCharType="begin"/>
            </w:r>
            <w:r>
              <w:rPr>
                <w:noProof/>
                <w:webHidden/>
              </w:rPr>
              <w:instrText xml:space="preserve"> PAGEREF _Toc222926122 \h </w:instrText>
            </w:r>
            <w:r>
              <w:rPr>
                <w:noProof/>
                <w:webHidden/>
              </w:rPr>
            </w:r>
            <w:r>
              <w:rPr>
                <w:noProof/>
                <w:webHidden/>
              </w:rPr>
              <w:fldChar w:fldCharType="separate"/>
            </w:r>
            <w:r>
              <w:rPr>
                <w:noProof/>
                <w:webHidden/>
              </w:rPr>
              <w:t>4</w:t>
            </w:r>
            <w:r>
              <w:rPr>
                <w:noProof/>
                <w:webHidden/>
              </w:rPr>
              <w:fldChar w:fldCharType="end"/>
            </w:r>
          </w:hyperlink>
        </w:p>
        <w:p w14:paraId="0AC49EBF" w14:textId="7DB497CD"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3" w:history="1">
            <w:r w:rsidRPr="00784E2A">
              <w:rPr>
                <w:rStyle w:val="Hyperlink"/>
                <w:noProof/>
              </w:rPr>
              <w:t>1.3 Scheduling assumptions and principles</w:t>
            </w:r>
            <w:r>
              <w:rPr>
                <w:noProof/>
                <w:webHidden/>
              </w:rPr>
              <w:tab/>
            </w:r>
            <w:r>
              <w:rPr>
                <w:noProof/>
                <w:webHidden/>
              </w:rPr>
              <w:fldChar w:fldCharType="begin"/>
            </w:r>
            <w:r>
              <w:rPr>
                <w:noProof/>
                <w:webHidden/>
              </w:rPr>
              <w:instrText xml:space="preserve"> PAGEREF _Toc222926123 \h </w:instrText>
            </w:r>
            <w:r>
              <w:rPr>
                <w:noProof/>
                <w:webHidden/>
              </w:rPr>
            </w:r>
            <w:r>
              <w:rPr>
                <w:noProof/>
                <w:webHidden/>
              </w:rPr>
              <w:fldChar w:fldCharType="separate"/>
            </w:r>
            <w:r>
              <w:rPr>
                <w:noProof/>
                <w:webHidden/>
              </w:rPr>
              <w:t>4</w:t>
            </w:r>
            <w:r>
              <w:rPr>
                <w:noProof/>
                <w:webHidden/>
              </w:rPr>
              <w:fldChar w:fldCharType="end"/>
            </w:r>
          </w:hyperlink>
        </w:p>
        <w:p w14:paraId="340AC59A" w14:textId="26A9A514" w:rsidR="00E37B62" w:rsidRDefault="00E37B62">
          <w:pPr>
            <w:pStyle w:val="TOC1"/>
            <w:tabs>
              <w:tab w:val="right" w:leader="dot" w:pos="9350"/>
            </w:tabs>
            <w:rPr>
              <w:rFonts w:asciiTheme="minorHAnsi" w:hAnsiTheme="minorHAnsi"/>
              <w:noProof/>
              <w:color w:val="auto"/>
              <w:kern w:val="2"/>
              <w:sz w:val="24"/>
              <w:szCs w:val="24"/>
              <w14:ligatures w14:val="standardContextual"/>
            </w:rPr>
          </w:pPr>
          <w:hyperlink w:anchor="_Toc222926124" w:history="1">
            <w:r w:rsidRPr="00784E2A">
              <w:rPr>
                <w:rStyle w:val="Hyperlink"/>
                <w:noProof/>
              </w:rPr>
              <w:t>2. Training Plan Summary</w:t>
            </w:r>
            <w:r>
              <w:rPr>
                <w:noProof/>
                <w:webHidden/>
              </w:rPr>
              <w:tab/>
            </w:r>
            <w:r>
              <w:rPr>
                <w:noProof/>
                <w:webHidden/>
              </w:rPr>
              <w:fldChar w:fldCharType="begin"/>
            </w:r>
            <w:r>
              <w:rPr>
                <w:noProof/>
                <w:webHidden/>
              </w:rPr>
              <w:instrText xml:space="preserve"> PAGEREF _Toc222926124 \h </w:instrText>
            </w:r>
            <w:r>
              <w:rPr>
                <w:noProof/>
                <w:webHidden/>
              </w:rPr>
            </w:r>
            <w:r>
              <w:rPr>
                <w:noProof/>
                <w:webHidden/>
              </w:rPr>
              <w:fldChar w:fldCharType="separate"/>
            </w:r>
            <w:r>
              <w:rPr>
                <w:noProof/>
                <w:webHidden/>
              </w:rPr>
              <w:t>5</w:t>
            </w:r>
            <w:r>
              <w:rPr>
                <w:noProof/>
                <w:webHidden/>
              </w:rPr>
              <w:fldChar w:fldCharType="end"/>
            </w:r>
          </w:hyperlink>
        </w:p>
        <w:p w14:paraId="1C4B71F9" w14:textId="7D8DF0AD"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5" w:history="1">
            <w:r w:rsidRPr="00784E2A">
              <w:rPr>
                <w:rStyle w:val="Hyperlink"/>
                <w:noProof/>
              </w:rPr>
              <w:t>2.1 Training objectives</w:t>
            </w:r>
            <w:r>
              <w:rPr>
                <w:noProof/>
                <w:webHidden/>
              </w:rPr>
              <w:tab/>
            </w:r>
            <w:r>
              <w:rPr>
                <w:noProof/>
                <w:webHidden/>
              </w:rPr>
              <w:fldChar w:fldCharType="begin"/>
            </w:r>
            <w:r>
              <w:rPr>
                <w:noProof/>
                <w:webHidden/>
              </w:rPr>
              <w:instrText xml:space="preserve"> PAGEREF _Toc222926125 \h </w:instrText>
            </w:r>
            <w:r>
              <w:rPr>
                <w:noProof/>
                <w:webHidden/>
              </w:rPr>
            </w:r>
            <w:r>
              <w:rPr>
                <w:noProof/>
                <w:webHidden/>
              </w:rPr>
              <w:fldChar w:fldCharType="separate"/>
            </w:r>
            <w:r>
              <w:rPr>
                <w:noProof/>
                <w:webHidden/>
              </w:rPr>
              <w:t>5</w:t>
            </w:r>
            <w:r>
              <w:rPr>
                <w:noProof/>
                <w:webHidden/>
              </w:rPr>
              <w:fldChar w:fldCharType="end"/>
            </w:r>
          </w:hyperlink>
        </w:p>
        <w:p w14:paraId="15602CCF" w14:textId="2F979B29"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6" w:history="1">
            <w:r w:rsidRPr="00784E2A">
              <w:rPr>
                <w:rStyle w:val="Hyperlink"/>
                <w:noProof/>
              </w:rPr>
              <w:t>2.2 Target audiences and training tracks</w:t>
            </w:r>
            <w:r>
              <w:rPr>
                <w:noProof/>
                <w:webHidden/>
              </w:rPr>
              <w:tab/>
            </w:r>
            <w:r>
              <w:rPr>
                <w:noProof/>
                <w:webHidden/>
              </w:rPr>
              <w:fldChar w:fldCharType="begin"/>
            </w:r>
            <w:r>
              <w:rPr>
                <w:noProof/>
                <w:webHidden/>
              </w:rPr>
              <w:instrText xml:space="preserve"> PAGEREF _Toc222926126 \h </w:instrText>
            </w:r>
            <w:r>
              <w:rPr>
                <w:noProof/>
                <w:webHidden/>
              </w:rPr>
            </w:r>
            <w:r>
              <w:rPr>
                <w:noProof/>
                <w:webHidden/>
              </w:rPr>
              <w:fldChar w:fldCharType="separate"/>
            </w:r>
            <w:r>
              <w:rPr>
                <w:noProof/>
                <w:webHidden/>
              </w:rPr>
              <w:t>6</w:t>
            </w:r>
            <w:r>
              <w:rPr>
                <w:noProof/>
                <w:webHidden/>
              </w:rPr>
              <w:fldChar w:fldCharType="end"/>
            </w:r>
          </w:hyperlink>
        </w:p>
        <w:p w14:paraId="25A3C264" w14:textId="32522172"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7" w:history="1">
            <w:r w:rsidRPr="00784E2A">
              <w:rPr>
                <w:rStyle w:val="Hyperlink"/>
                <w:noProof/>
              </w:rPr>
              <w:t>2.3 Delivery modalities and language plan</w:t>
            </w:r>
            <w:r>
              <w:rPr>
                <w:noProof/>
                <w:webHidden/>
              </w:rPr>
              <w:tab/>
            </w:r>
            <w:r>
              <w:rPr>
                <w:noProof/>
                <w:webHidden/>
              </w:rPr>
              <w:fldChar w:fldCharType="begin"/>
            </w:r>
            <w:r>
              <w:rPr>
                <w:noProof/>
                <w:webHidden/>
              </w:rPr>
              <w:instrText xml:space="preserve"> PAGEREF _Toc222926127 \h </w:instrText>
            </w:r>
            <w:r>
              <w:rPr>
                <w:noProof/>
                <w:webHidden/>
              </w:rPr>
            </w:r>
            <w:r>
              <w:rPr>
                <w:noProof/>
                <w:webHidden/>
              </w:rPr>
              <w:fldChar w:fldCharType="separate"/>
            </w:r>
            <w:r>
              <w:rPr>
                <w:noProof/>
                <w:webHidden/>
              </w:rPr>
              <w:t>6</w:t>
            </w:r>
            <w:r>
              <w:rPr>
                <w:noProof/>
                <w:webHidden/>
              </w:rPr>
              <w:fldChar w:fldCharType="end"/>
            </w:r>
          </w:hyperlink>
        </w:p>
        <w:p w14:paraId="16652ADB" w14:textId="28803FDA"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28" w:history="1">
            <w:r w:rsidRPr="00784E2A">
              <w:rPr>
                <w:rStyle w:val="Hyperlink"/>
                <w:noProof/>
              </w:rPr>
              <w:t>2.4 Training governance, responsibilities and prerequisites</w:t>
            </w:r>
            <w:r>
              <w:rPr>
                <w:noProof/>
                <w:webHidden/>
              </w:rPr>
              <w:tab/>
            </w:r>
            <w:r>
              <w:rPr>
                <w:noProof/>
                <w:webHidden/>
              </w:rPr>
              <w:fldChar w:fldCharType="begin"/>
            </w:r>
            <w:r>
              <w:rPr>
                <w:noProof/>
                <w:webHidden/>
              </w:rPr>
              <w:instrText xml:space="preserve"> PAGEREF _Toc222926128 \h </w:instrText>
            </w:r>
            <w:r>
              <w:rPr>
                <w:noProof/>
                <w:webHidden/>
              </w:rPr>
            </w:r>
            <w:r>
              <w:rPr>
                <w:noProof/>
                <w:webHidden/>
              </w:rPr>
              <w:fldChar w:fldCharType="separate"/>
            </w:r>
            <w:r>
              <w:rPr>
                <w:noProof/>
                <w:webHidden/>
              </w:rPr>
              <w:t>6</w:t>
            </w:r>
            <w:r>
              <w:rPr>
                <w:noProof/>
                <w:webHidden/>
              </w:rPr>
              <w:fldChar w:fldCharType="end"/>
            </w:r>
          </w:hyperlink>
        </w:p>
        <w:p w14:paraId="4229D3B3" w14:textId="332ED0A2" w:rsidR="00E37B62" w:rsidRDefault="00E37B62">
          <w:pPr>
            <w:pStyle w:val="TOC1"/>
            <w:tabs>
              <w:tab w:val="right" w:leader="dot" w:pos="9350"/>
            </w:tabs>
            <w:rPr>
              <w:rFonts w:asciiTheme="minorHAnsi" w:hAnsiTheme="minorHAnsi"/>
              <w:noProof/>
              <w:color w:val="auto"/>
              <w:kern w:val="2"/>
              <w:sz w:val="24"/>
              <w:szCs w:val="24"/>
              <w14:ligatures w14:val="standardContextual"/>
            </w:rPr>
          </w:pPr>
          <w:hyperlink w:anchor="_Toc222926129" w:history="1">
            <w:r w:rsidRPr="00784E2A">
              <w:rPr>
                <w:rStyle w:val="Hyperlink"/>
                <w:noProof/>
              </w:rPr>
              <w:t>3. Implementation-Aligned Training Schedule (Weeks 1–12)</w:t>
            </w:r>
            <w:r>
              <w:rPr>
                <w:noProof/>
                <w:webHidden/>
              </w:rPr>
              <w:tab/>
            </w:r>
            <w:r>
              <w:rPr>
                <w:noProof/>
                <w:webHidden/>
              </w:rPr>
              <w:fldChar w:fldCharType="begin"/>
            </w:r>
            <w:r>
              <w:rPr>
                <w:noProof/>
                <w:webHidden/>
              </w:rPr>
              <w:instrText xml:space="preserve"> PAGEREF _Toc222926129 \h </w:instrText>
            </w:r>
            <w:r>
              <w:rPr>
                <w:noProof/>
                <w:webHidden/>
              </w:rPr>
            </w:r>
            <w:r>
              <w:rPr>
                <w:noProof/>
                <w:webHidden/>
              </w:rPr>
              <w:fldChar w:fldCharType="separate"/>
            </w:r>
            <w:r>
              <w:rPr>
                <w:noProof/>
                <w:webHidden/>
              </w:rPr>
              <w:t>7</w:t>
            </w:r>
            <w:r>
              <w:rPr>
                <w:noProof/>
                <w:webHidden/>
              </w:rPr>
              <w:fldChar w:fldCharType="end"/>
            </w:r>
          </w:hyperlink>
        </w:p>
        <w:p w14:paraId="59AB4016" w14:textId="6545DB0E"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0" w:history="1">
            <w:r w:rsidRPr="00784E2A">
              <w:rPr>
                <w:rStyle w:val="Hyperlink"/>
                <w:noProof/>
              </w:rPr>
              <w:t>3.1 Alignment to Phase 2 milestones</w:t>
            </w:r>
            <w:r>
              <w:rPr>
                <w:noProof/>
                <w:webHidden/>
              </w:rPr>
              <w:tab/>
            </w:r>
            <w:r>
              <w:rPr>
                <w:noProof/>
                <w:webHidden/>
              </w:rPr>
              <w:fldChar w:fldCharType="begin"/>
            </w:r>
            <w:r>
              <w:rPr>
                <w:noProof/>
                <w:webHidden/>
              </w:rPr>
              <w:instrText xml:space="preserve"> PAGEREF _Toc222926130 \h </w:instrText>
            </w:r>
            <w:r>
              <w:rPr>
                <w:noProof/>
                <w:webHidden/>
              </w:rPr>
            </w:r>
            <w:r>
              <w:rPr>
                <w:noProof/>
                <w:webHidden/>
              </w:rPr>
              <w:fldChar w:fldCharType="separate"/>
            </w:r>
            <w:r>
              <w:rPr>
                <w:noProof/>
                <w:webHidden/>
              </w:rPr>
              <w:t>7</w:t>
            </w:r>
            <w:r>
              <w:rPr>
                <w:noProof/>
                <w:webHidden/>
              </w:rPr>
              <w:fldChar w:fldCharType="end"/>
            </w:r>
          </w:hyperlink>
        </w:p>
        <w:p w14:paraId="19C65F77" w14:textId="257C36F7"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1" w:history="1">
            <w:r w:rsidRPr="00784E2A">
              <w:rPr>
                <w:rStyle w:val="Hyperlink"/>
                <w:noProof/>
              </w:rPr>
              <w:t>3.2 Week-by-week training calendar</w:t>
            </w:r>
            <w:r>
              <w:rPr>
                <w:noProof/>
                <w:webHidden/>
              </w:rPr>
              <w:tab/>
            </w:r>
            <w:r>
              <w:rPr>
                <w:noProof/>
                <w:webHidden/>
              </w:rPr>
              <w:fldChar w:fldCharType="begin"/>
            </w:r>
            <w:r>
              <w:rPr>
                <w:noProof/>
                <w:webHidden/>
              </w:rPr>
              <w:instrText xml:space="preserve"> PAGEREF _Toc222926131 \h </w:instrText>
            </w:r>
            <w:r>
              <w:rPr>
                <w:noProof/>
                <w:webHidden/>
              </w:rPr>
            </w:r>
            <w:r>
              <w:rPr>
                <w:noProof/>
                <w:webHidden/>
              </w:rPr>
              <w:fldChar w:fldCharType="separate"/>
            </w:r>
            <w:r>
              <w:rPr>
                <w:noProof/>
                <w:webHidden/>
              </w:rPr>
              <w:t>7</w:t>
            </w:r>
            <w:r>
              <w:rPr>
                <w:noProof/>
                <w:webHidden/>
              </w:rPr>
              <w:fldChar w:fldCharType="end"/>
            </w:r>
          </w:hyperlink>
        </w:p>
        <w:p w14:paraId="6A49190B" w14:textId="4ED448D3" w:rsidR="00E37B62" w:rsidRDefault="00E37B62">
          <w:pPr>
            <w:pStyle w:val="TOC3"/>
            <w:tabs>
              <w:tab w:val="right" w:leader="dot" w:pos="9350"/>
            </w:tabs>
            <w:rPr>
              <w:rFonts w:asciiTheme="minorHAnsi" w:hAnsiTheme="minorHAnsi"/>
              <w:noProof/>
              <w:color w:val="auto"/>
              <w:kern w:val="2"/>
              <w:sz w:val="24"/>
              <w:szCs w:val="24"/>
              <w14:ligatures w14:val="standardContextual"/>
            </w:rPr>
          </w:pPr>
          <w:hyperlink w:anchor="_Toc222926132" w:history="1">
            <w:r w:rsidRPr="00784E2A">
              <w:rPr>
                <w:rStyle w:val="Hyperlink"/>
                <w:noProof/>
              </w:rPr>
              <w:t>Table 3-1A: Week-by-week Training Calendar (Weeks 1–4)</w:t>
            </w:r>
            <w:r>
              <w:rPr>
                <w:noProof/>
                <w:webHidden/>
              </w:rPr>
              <w:tab/>
            </w:r>
            <w:r>
              <w:rPr>
                <w:noProof/>
                <w:webHidden/>
              </w:rPr>
              <w:fldChar w:fldCharType="begin"/>
            </w:r>
            <w:r>
              <w:rPr>
                <w:noProof/>
                <w:webHidden/>
              </w:rPr>
              <w:instrText xml:space="preserve"> PAGEREF _Toc222926132 \h </w:instrText>
            </w:r>
            <w:r>
              <w:rPr>
                <w:noProof/>
                <w:webHidden/>
              </w:rPr>
            </w:r>
            <w:r>
              <w:rPr>
                <w:noProof/>
                <w:webHidden/>
              </w:rPr>
              <w:fldChar w:fldCharType="separate"/>
            </w:r>
            <w:r>
              <w:rPr>
                <w:noProof/>
                <w:webHidden/>
              </w:rPr>
              <w:t>8</w:t>
            </w:r>
            <w:r>
              <w:rPr>
                <w:noProof/>
                <w:webHidden/>
              </w:rPr>
              <w:fldChar w:fldCharType="end"/>
            </w:r>
          </w:hyperlink>
        </w:p>
        <w:p w14:paraId="11529969" w14:textId="69537A4C" w:rsidR="00E37B62" w:rsidRDefault="00E37B62">
          <w:pPr>
            <w:pStyle w:val="TOC3"/>
            <w:tabs>
              <w:tab w:val="right" w:leader="dot" w:pos="9350"/>
            </w:tabs>
            <w:rPr>
              <w:rFonts w:asciiTheme="minorHAnsi" w:hAnsiTheme="minorHAnsi"/>
              <w:noProof/>
              <w:color w:val="auto"/>
              <w:kern w:val="2"/>
              <w:sz w:val="24"/>
              <w:szCs w:val="24"/>
              <w14:ligatures w14:val="standardContextual"/>
            </w:rPr>
          </w:pPr>
          <w:hyperlink w:anchor="_Toc222926133" w:history="1">
            <w:r w:rsidRPr="00784E2A">
              <w:rPr>
                <w:rStyle w:val="Hyperlink"/>
                <w:noProof/>
              </w:rPr>
              <w:t>Table 3-1B: Week-by-week Training Calendar (Weeks 5–8)</w:t>
            </w:r>
            <w:r>
              <w:rPr>
                <w:noProof/>
                <w:webHidden/>
              </w:rPr>
              <w:tab/>
            </w:r>
            <w:r>
              <w:rPr>
                <w:noProof/>
                <w:webHidden/>
              </w:rPr>
              <w:fldChar w:fldCharType="begin"/>
            </w:r>
            <w:r>
              <w:rPr>
                <w:noProof/>
                <w:webHidden/>
              </w:rPr>
              <w:instrText xml:space="preserve"> PAGEREF _Toc222926133 \h </w:instrText>
            </w:r>
            <w:r>
              <w:rPr>
                <w:noProof/>
                <w:webHidden/>
              </w:rPr>
            </w:r>
            <w:r>
              <w:rPr>
                <w:noProof/>
                <w:webHidden/>
              </w:rPr>
              <w:fldChar w:fldCharType="separate"/>
            </w:r>
            <w:r>
              <w:rPr>
                <w:noProof/>
                <w:webHidden/>
              </w:rPr>
              <w:t>9</w:t>
            </w:r>
            <w:r>
              <w:rPr>
                <w:noProof/>
                <w:webHidden/>
              </w:rPr>
              <w:fldChar w:fldCharType="end"/>
            </w:r>
          </w:hyperlink>
        </w:p>
        <w:p w14:paraId="28D3FF87" w14:textId="69823350" w:rsidR="00E37B62" w:rsidRDefault="00E37B62">
          <w:pPr>
            <w:pStyle w:val="TOC3"/>
            <w:tabs>
              <w:tab w:val="right" w:leader="dot" w:pos="9350"/>
            </w:tabs>
            <w:rPr>
              <w:rFonts w:asciiTheme="minorHAnsi" w:hAnsiTheme="minorHAnsi"/>
              <w:noProof/>
              <w:color w:val="auto"/>
              <w:kern w:val="2"/>
              <w:sz w:val="24"/>
              <w:szCs w:val="24"/>
              <w14:ligatures w14:val="standardContextual"/>
            </w:rPr>
          </w:pPr>
          <w:hyperlink w:anchor="_Toc222926134" w:history="1">
            <w:r w:rsidRPr="00784E2A">
              <w:rPr>
                <w:rStyle w:val="Hyperlink"/>
                <w:noProof/>
              </w:rPr>
              <w:t>Table 3-1C: Week-by-week Training Calendar (Weeks 9–12)</w:t>
            </w:r>
            <w:r>
              <w:rPr>
                <w:noProof/>
                <w:webHidden/>
              </w:rPr>
              <w:tab/>
            </w:r>
            <w:r>
              <w:rPr>
                <w:noProof/>
                <w:webHidden/>
              </w:rPr>
              <w:fldChar w:fldCharType="begin"/>
            </w:r>
            <w:r>
              <w:rPr>
                <w:noProof/>
                <w:webHidden/>
              </w:rPr>
              <w:instrText xml:space="preserve"> PAGEREF _Toc222926134 \h </w:instrText>
            </w:r>
            <w:r>
              <w:rPr>
                <w:noProof/>
                <w:webHidden/>
              </w:rPr>
            </w:r>
            <w:r>
              <w:rPr>
                <w:noProof/>
                <w:webHidden/>
              </w:rPr>
              <w:fldChar w:fldCharType="separate"/>
            </w:r>
            <w:r>
              <w:rPr>
                <w:noProof/>
                <w:webHidden/>
              </w:rPr>
              <w:t>10</w:t>
            </w:r>
            <w:r>
              <w:rPr>
                <w:noProof/>
                <w:webHidden/>
              </w:rPr>
              <w:fldChar w:fldCharType="end"/>
            </w:r>
          </w:hyperlink>
        </w:p>
        <w:p w14:paraId="67FEA23A" w14:textId="29B7379D"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5" w:history="1">
            <w:r w:rsidRPr="00784E2A">
              <w:rPr>
                <w:rStyle w:val="Hyperlink"/>
                <w:noProof/>
              </w:rPr>
              <w:t>3.3 Training sequencing notes and critical path controls</w:t>
            </w:r>
            <w:r>
              <w:rPr>
                <w:noProof/>
                <w:webHidden/>
              </w:rPr>
              <w:tab/>
            </w:r>
            <w:r>
              <w:rPr>
                <w:noProof/>
                <w:webHidden/>
              </w:rPr>
              <w:fldChar w:fldCharType="begin"/>
            </w:r>
            <w:r>
              <w:rPr>
                <w:noProof/>
                <w:webHidden/>
              </w:rPr>
              <w:instrText xml:space="preserve"> PAGEREF _Toc222926135 \h </w:instrText>
            </w:r>
            <w:r>
              <w:rPr>
                <w:noProof/>
                <w:webHidden/>
              </w:rPr>
            </w:r>
            <w:r>
              <w:rPr>
                <w:noProof/>
                <w:webHidden/>
              </w:rPr>
              <w:fldChar w:fldCharType="separate"/>
            </w:r>
            <w:r>
              <w:rPr>
                <w:noProof/>
                <w:webHidden/>
              </w:rPr>
              <w:t>11</w:t>
            </w:r>
            <w:r>
              <w:rPr>
                <w:noProof/>
                <w:webHidden/>
              </w:rPr>
              <w:fldChar w:fldCharType="end"/>
            </w:r>
          </w:hyperlink>
        </w:p>
        <w:p w14:paraId="2EA27026" w14:textId="68C76CD1" w:rsidR="00E37B62" w:rsidRDefault="00E37B62">
          <w:pPr>
            <w:pStyle w:val="TOC1"/>
            <w:tabs>
              <w:tab w:val="right" w:leader="dot" w:pos="9350"/>
            </w:tabs>
            <w:rPr>
              <w:rFonts w:asciiTheme="minorHAnsi" w:hAnsiTheme="minorHAnsi"/>
              <w:noProof/>
              <w:color w:val="auto"/>
              <w:kern w:val="2"/>
              <w:sz w:val="24"/>
              <w:szCs w:val="24"/>
              <w14:ligatures w14:val="standardContextual"/>
            </w:rPr>
          </w:pPr>
          <w:hyperlink w:anchor="_Toc222926136" w:history="1">
            <w:r w:rsidRPr="00784E2A">
              <w:rPr>
                <w:rStyle w:val="Hyperlink"/>
                <w:noProof/>
              </w:rPr>
              <w:t>4. Curriculum Breakdown (Role-Based Tracks)</w:t>
            </w:r>
            <w:r>
              <w:rPr>
                <w:noProof/>
                <w:webHidden/>
              </w:rPr>
              <w:tab/>
            </w:r>
            <w:r>
              <w:rPr>
                <w:noProof/>
                <w:webHidden/>
              </w:rPr>
              <w:fldChar w:fldCharType="begin"/>
            </w:r>
            <w:r>
              <w:rPr>
                <w:noProof/>
                <w:webHidden/>
              </w:rPr>
              <w:instrText xml:space="preserve"> PAGEREF _Toc222926136 \h </w:instrText>
            </w:r>
            <w:r>
              <w:rPr>
                <w:noProof/>
                <w:webHidden/>
              </w:rPr>
            </w:r>
            <w:r>
              <w:rPr>
                <w:noProof/>
                <w:webHidden/>
              </w:rPr>
              <w:fldChar w:fldCharType="separate"/>
            </w:r>
            <w:r>
              <w:rPr>
                <w:noProof/>
                <w:webHidden/>
              </w:rPr>
              <w:t>11</w:t>
            </w:r>
            <w:r>
              <w:rPr>
                <w:noProof/>
                <w:webHidden/>
              </w:rPr>
              <w:fldChar w:fldCharType="end"/>
            </w:r>
          </w:hyperlink>
        </w:p>
        <w:p w14:paraId="28B53CEB" w14:textId="1D350CE0"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7" w:history="1">
            <w:r w:rsidRPr="00784E2A">
              <w:rPr>
                <w:rStyle w:val="Hyperlink"/>
                <w:noProof/>
              </w:rPr>
              <w:t>4.1 Track A – System Administrators</w:t>
            </w:r>
            <w:r>
              <w:rPr>
                <w:noProof/>
                <w:webHidden/>
              </w:rPr>
              <w:tab/>
            </w:r>
            <w:r>
              <w:rPr>
                <w:noProof/>
                <w:webHidden/>
              </w:rPr>
              <w:fldChar w:fldCharType="begin"/>
            </w:r>
            <w:r>
              <w:rPr>
                <w:noProof/>
                <w:webHidden/>
              </w:rPr>
              <w:instrText xml:space="preserve"> PAGEREF _Toc222926137 \h </w:instrText>
            </w:r>
            <w:r>
              <w:rPr>
                <w:noProof/>
                <w:webHidden/>
              </w:rPr>
            </w:r>
            <w:r>
              <w:rPr>
                <w:noProof/>
                <w:webHidden/>
              </w:rPr>
              <w:fldChar w:fldCharType="separate"/>
            </w:r>
            <w:r>
              <w:rPr>
                <w:noProof/>
                <w:webHidden/>
              </w:rPr>
              <w:t>11</w:t>
            </w:r>
            <w:r>
              <w:rPr>
                <w:noProof/>
                <w:webHidden/>
              </w:rPr>
              <w:fldChar w:fldCharType="end"/>
            </w:r>
          </w:hyperlink>
        </w:p>
        <w:p w14:paraId="4BEED86A" w14:textId="689EB9F2"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8" w:history="1">
            <w:r w:rsidRPr="00784E2A">
              <w:rPr>
                <w:rStyle w:val="Hyperlink"/>
                <w:noProof/>
              </w:rPr>
              <w:t>4.2 Track B – Supervisors / Managers</w:t>
            </w:r>
            <w:r>
              <w:rPr>
                <w:noProof/>
                <w:webHidden/>
              </w:rPr>
              <w:tab/>
            </w:r>
            <w:r>
              <w:rPr>
                <w:noProof/>
                <w:webHidden/>
              </w:rPr>
              <w:fldChar w:fldCharType="begin"/>
            </w:r>
            <w:r>
              <w:rPr>
                <w:noProof/>
                <w:webHidden/>
              </w:rPr>
              <w:instrText xml:space="preserve"> PAGEREF _Toc222926138 \h </w:instrText>
            </w:r>
            <w:r>
              <w:rPr>
                <w:noProof/>
                <w:webHidden/>
              </w:rPr>
            </w:r>
            <w:r>
              <w:rPr>
                <w:noProof/>
                <w:webHidden/>
              </w:rPr>
              <w:fldChar w:fldCharType="separate"/>
            </w:r>
            <w:r>
              <w:rPr>
                <w:noProof/>
                <w:webHidden/>
              </w:rPr>
              <w:t>12</w:t>
            </w:r>
            <w:r>
              <w:rPr>
                <w:noProof/>
                <w:webHidden/>
              </w:rPr>
              <w:fldChar w:fldCharType="end"/>
            </w:r>
          </w:hyperlink>
        </w:p>
        <w:p w14:paraId="24F13A91" w14:textId="262C469B"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39" w:history="1">
            <w:r w:rsidRPr="00784E2A">
              <w:rPr>
                <w:rStyle w:val="Hyperlink"/>
                <w:noProof/>
              </w:rPr>
              <w:t>4.3 Track C – GRM Officers / Handlers</w:t>
            </w:r>
            <w:r>
              <w:rPr>
                <w:noProof/>
                <w:webHidden/>
              </w:rPr>
              <w:tab/>
            </w:r>
            <w:r>
              <w:rPr>
                <w:noProof/>
                <w:webHidden/>
              </w:rPr>
              <w:fldChar w:fldCharType="begin"/>
            </w:r>
            <w:r>
              <w:rPr>
                <w:noProof/>
                <w:webHidden/>
              </w:rPr>
              <w:instrText xml:space="preserve"> PAGEREF _Toc222926139 \h </w:instrText>
            </w:r>
            <w:r>
              <w:rPr>
                <w:noProof/>
                <w:webHidden/>
              </w:rPr>
            </w:r>
            <w:r>
              <w:rPr>
                <w:noProof/>
                <w:webHidden/>
              </w:rPr>
              <w:fldChar w:fldCharType="separate"/>
            </w:r>
            <w:r>
              <w:rPr>
                <w:noProof/>
                <w:webHidden/>
              </w:rPr>
              <w:t>12</w:t>
            </w:r>
            <w:r>
              <w:rPr>
                <w:noProof/>
                <w:webHidden/>
              </w:rPr>
              <w:fldChar w:fldCharType="end"/>
            </w:r>
          </w:hyperlink>
        </w:p>
        <w:p w14:paraId="5560A145" w14:textId="33B68791"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0" w:history="1">
            <w:r w:rsidRPr="00784E2A">
              <w:rPr>
                <w:rStyle w:val="Hyperlink"/>
                <w:noProof/>
              </w:rPr>
              <w:t>4.4 Track D – Assisted Intake Agents</w:t>
            </w:r>
            <w:r>
              <w:rPr>
                <w:noProof/>
                <w:webHidden/>
              </w:rPr>
              <w:tab/>
            </w:r>
            <w:r>
              <w:rPr>
                <w:noProof/>
                <w:webHidden/>
              </w:rPr>
              <w:fldChar w:fldCharType="begin"/>
            </w:r>
            <w:r>
              <w:rPr>
                <w:noProof/>
                <w:webHidden/>
              </w:rPr>
              <w:instrText xml:space="preserve"> PAGEREF _Toc222926140 \h </w:instrText>
            </w:r>
            <w:r>
              <w:rPr>
                <w:noProof/>
                <w:webHidden/>
              </w:rPr>
            </w:r>
            <w:r>
              <w:rPr>
                <w:noProof/>
                <w:webHidden/>
              </w:rPr>
              <w:fldChar w:fldCharType="separate"/>
            </w:r>
            <w:r>
              <w:rPr>
                <w:noProof/>
                <w:webHidden/>
              </w:rPr>
              <w:t>13</w:t>
            </w:r>
            <w:r>
              <w:rPr>
                <w:noProof/>
                <w:webHidden/>
              </w:rPr>
              <w:fldChar w:fldCharType="end"/>
            </w:r>
          </w:hyperlink>
        </w:p>
        <w:p w14:paraId="7717B0AD" w14:textId="2A000687"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1" w:history="1">
            <w:r w:rsidRPr="00784E2A">
              <w:rPr>
                <w:rStyle w:val="Hyperlink"/>
                <w:noProof/>
              </w:rPr>
              <w:t>4.5 Track E – M&amp;E and Reporting Users</w:t>
            </w:r>
            <w:r>
              <w:rPr>
                <w:noProof/>
                <w:webHidden/>
              </w:rPr>
              <w:tab/>
            </w:r>
            <w:r>
              <w:rPr>
                <w:noProof/>
                <w:webHidden/>
              </w:rPr>
              <w:fldChar w:fldCharType="begin"/>
            </w:r>
            <w:r>
              <w:rPr>
                <w:noProof/>
                <w:webHidden/>
              </w:rPr>
              <w:instrText xml:space="preserve"> PAGEREF _Toc222926141 \h </w:instrText>
            </w:r>
            <w:r>
              <w:rPr>
                <w:noProof/>
                <w:webHidden/>
              </w:rPr>
            </w:r>
            <w:r>
              <w:rPr>
                <w:noProof/>
                <w:webHidden/>
              </w:rPr>
              <w:fldChar w:fldCharType="separate"/>
            </w:r>
            <w:r>
              <w:rPr>
                <w:noProof/>
                <w:webHidden/>
              </w:rPr>
              <w:t>13</w:t>
            </w:r>
            <w:r>
              <w:rPr>
                <w:noProof/>
                <w:webHidden/>
              </w:rPr>
              <w:fldChar w:fldCharType="end"/>
            </w:r>
          </w:hyperlink>
        </w:p>
        <w:p w14:paraId="62E1CA2B" w14:textId="5672B739"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2" w:history="1">
            <w:r w:rsidRPr="00784E2A">
              <w:rPr>
                <w:rStyle w:val="Hyperlink"/>
                <w:noProof/>
              </w:rPr>
              <w:t>4.6 Track F – Safeguards / Sensitive Case Focal Persons</w:t>
            </w:r>
            <w:r>
              <w:rPr>
                <w:noProof/>
                <w:webHidden/>
              </w:rPr>
              <w:tab/>
            </w:r>
            <w:r>
              <w:rPr>
                <w:noProof/>
                <w:webHidden/>
              </w:rPr>
              <w:fldChar w:fldCharType="begin"/>
            </w:r>
            <w:r>
              <w:rPr>
                <w:noProof/>
                <w:webHidden/>
              </w:rPr>
              <w:instrText xml:space="preserve"> PAGEREF _Toc222926142 \h </w:instrText>
            </w:r>
            <w:r>
              <w:rPr>
                <w:noProof/>
                <w:webHidden/>
              </w:rPr>
            </w:r>
            <w:r>
              <w:rPr>
                <w:noProof/>
                <w:webHidden/>
              </w:rPr>
              <w:fldChar w:fldCharType="separate"/>
            </w:r>
            <w:r>
              <w:rPr>
                <w:noProof/>
                <w:webHidden/>
              </w:rPr>
              <w:t>14</w:t>
            </w:r>
            <w:r>
              <w:rPr>
                <w:noProof/>
                <w:webHidden/>
              </w:rPr>
              <w:fldChar w:fldCharType="end"/>
            </w:r>
          </w:hyperlink>
        </w:p>
        <w:p w14:paraId="0B15AE10" w14:textId="39D784ED"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3" w:history="1">
            <w:r w:rsidRPr="00784E2A">
              <w:rPr>
                <w:rStyle w:val="Hyperlink"/>
                <w:noProof/>
              </w:rPr>
              <w:t>4.7 Cross-cutting modules applied across tracks</w:t>
            </w:r>
            <w:r>
              <w:rPr>
                <w:noProof/>
                <w:webHidden/>
              </w:rPr>
              <w:tab/>
            </w:r>
            <w:r>
              <w:rPr>
                <w:noProof/>
                <w:webHidden/>
              </w:rPr>
              <w:fldChar w:fldCharType="begin"/>
            </w:r>
            <w:r>
              <w:rPr>
                <w:noProof/>
                <w:webHidden/>
              </w:rPr>
              <w:instrText xml:space="preserve"> PAGEREF _Toc222926143 \h </w:instrText>
            </w:r>
            <w:r>
              <w:rPr>
                <w:noProof/>
                <w:webHidden/>
              </w:rPr>
            </w:r>
            <w:r>
              <w:rPr>
                <w:noProof/>
                <w:webHidden/>
              </w:rPr>
              <w:fldChar w:fldCharType="separate"/>
            </w:r>
            <w:r>
              <w:rPr>
                <w:noProof/>
                <w:webHidden/>
              </w:rPr>
              <w:t>14</w:t>
            </w:r>
            <w:r>
              <w:rPr>
                <w:noProof/>
                <w:webHidden/>
              </w:rPr>
              <w:fldChar w:fldCharType="end"/>
            </w:r>
          </w:hyperlink>
        </w:p>
        <w:p w14:paraId="59C35881" w14:textId="2D43A9F6" w:rsidR="00E37B62" w:rsidRDefault="00E37B62">
          <w:pPr>
            <w:pStyle w:val="TOC1"/>
            <w:tabs>
              <w:tab w:val="right" w:leader="dot" w:pos="9350"/>
            </w:tabs>
            <w:rPr>
              <w:rFonts w:asciiTheme="minorHAnsi" w:hAnsiTheme="minorHAnsi"/>
              <w:noProof/>
              <w:color w:val="auto"/>
              <w:kern w:val="2"/>
              <w:sz w:val="24"/>
              <w:szCs w:val="24"/>
              <w14:ligatures w14:val="standardContextual"/>
            </w:rPr>
          </w:pPr>
          <w:hyperlink w:anchor="_Toc222926144" w:history="1">
            <w:r w:rsidRPr="00784E2A">
              <w:rPr>
                <w:rStyle w:val="Hyperlink"/>
                <w:noProof/>
              </w:rPr>
              <w:t>5. Training Logistics, Participant Planning and Evidence</w:t>
            </w:r>
            <w:r>
              <w:rPr>
                <w:noProof/>
                <w:webHidden/>
              </w:rPr>
              <w:tab/>
            </w:r>
            <w:r>
              <w:rPr>
                <w:noProof/>
                <w:webHidden/>
              </w:rPr>
              <w:fldChar w:fldCharType="begin"/>
            </w:r>
            <w:r>
              <w:rPr>
                <w:noProof/>
                <w:webHidden/>
              </w:rPr>
              <w:instrText xml:space="preserve"> PAGEREF _Toc222926144 \h </w:instrText>
            </w:r>
            <w:r>
              <w:rPr>
                <w:noProof/>
                <w:webHidden/>
              </w:rPr>
            </w:r>
            <w:r>
              <w:rPr>
                <w:noProof/>
                <w:webHidden/>
              </w:rPr>
              <w:fldChar w:fldCharType="separate"/>
            </w:r>
            <w:r>
              <w:rPr>
                <w:noProof/>
                <w:webHidden/>
              </w:rPr>
              <w:t>15</w:t>
            </w:r>
            <w:r>
              <w:rPr>
                <w:noProof/>
                <w:webHidden/>
              </w:rPr>
              <w:fldChar w:fldCharType="end"/>
            </w:r>
          </w:hyperlink>
        </w:p>
        <w:p w14:paraId="36272BA6" w14:textId="72CE27F0"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5" w:history="1">
            <w:r w:rsidRPr="00784E2A">
              <w:rPr>
                <w:rStyle w:val="Hyperlink"/>
                <w:noProof/>
              </w:rPr>
              <w:t>5.1 Participant planning assumptions</w:t>
            </w:r>
            <w:r>
              <w:rPr>
                <w:noProof/>
                <w:webHidden/>
              </w:rPr>
              <w:tab/>
            </w:r>
            <w:r>
              <w:rPr>
                <w:noProof/>
                <w:webHidden/>
              </w:rPr>
              <w:fldChar w:fldCharType="begin"/>
            </w:r>
            <w:r>
              <w:rPr>
                <w:noProof/>
                <w:webHidden/>
              </w:rPr>
              <w:instrText xml:space="preserve"> PAGEREF _Toc222926145 \h </w:instrText>
            </w:r>
            <w:r>
              <w:rPr>
                <w:noProof/>
                <w:webHidden/>
              </w:rPr>
            </w:r>
            <w:r>
              <w:rPr>
                <w:noProof/>
                <w:webHidden/>
              </w:rPr>
              <w:fldChar w:fldCharType="separate"/>
            </w:r>
            <w:r>
              <w:rPr>
                <w:noProof/>
                <w:webHidden/>
              </w:rPr>
              <w:t>15</w:t>
            </w:r>
            <w:r>
              <w:rPr>
                <w:noProof/>
                <w:webHidden/>
              </w:rPr>
              <w:fldChar w:fldCharType="end"/>
            </w:r>
          </w:hyperlink>
        </w:p>
        <w:p w14:paraId="17C25088" w14:textId="314B1BA9"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6" w:history="1">
            <w:r w:rsidRPr="00784E2A">
              <w:rPr>
                <w:rStyle w:val="Hyperlink"/>
                <w:noProof/>
              </w:rPr>
              <w:t>5.2 Logistics, equipment and connectivity requirements</w:t>
            </w:r>
            <w:r>
              <w:rPr>
                <w:noProof/>
                <w:webHidden/>
              </w:rPr>
              <w:tab/>
            </w:r>
            <w:r>
              <w:rPr>
                <w:noProof/>
                <w:webHidden/>
              </w:rPr>
              <w:fldChar w:fldCharType="begin"/>
            </w:r>
            <w:r>
              <w:rPr>
                <w:noProof/>
                <w:webHidden/>
              </w:rPr>
              <w:instrText xml:space="preserve"> PAGEREF _Toc222926146 \h </w:instrText>
            </w:r>
            <w:r>
              <w:rPr>
                <w:noProof/>
                <w:webHidden/>
              </w:rPr>
            </w:r>
            <w:r>
              <w:rPr>
                <w:noProof/>
                <w:webHidden/>
              </w:rPr>
              <w:fldChar w:fldCharType="separate"/>
            </w:r>
            <w:r>
              <w:rPr>
                <w:noProof/>
                <w:webHidden/>
              </w:rPr>
              <w:t>15</w:t>
            </w:r>
            <w:r>
              <w:rPr>
                <w:noProof/>
                <w:webHidden/>
              </w:rPr>
              <w:fldChar w:fldCharType="end"/>
            </w:r>
          </w:hyperlink>
        </w:p>
        <w:p w14:paraId="149820FD" w14:textId="6DB784E8"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7" w:history="1">
            <w:r w:rsidRPr="00784E2A">
              <w:rPr>
                <w:rStyle w:val="Hyperlink"/>
                <w:noProof/>
              </w:rPr>
              <w:t>5.3 Training evidence and acceptance requirements</w:t>
            </w:r>
            <w:r>
              <w:rPr>
                <w:noProof/>
                <w:webHidden/>
              </w:rPr>
              <w:tab/>
            </w:r>
            <w:r>
              <w:rPr>
                <w:noProof/>
                <w:webHidden/>
              </w:rPr>
              <w:fldChar w:fldCharType="begin"/>
            </w:r>
            <w:r>
              <w:rPr>
                <w:noProof/>
                <w:webHidden/>
              </w:rPr>
              <w:instrText xml:space="preserve"> PAGEREF _Toc222926147 \h </w:instrText>
            </w:r>
            <w:r>
              <w:rPr>
                <w:noProof/>
                <w:webHidden/>
              </w:rPr>
            </w:r>
            <w:r>
              <w:rPr>
                <w:noProof/>
                <w:webHidden/>
              </w:rPr>
              <w:fldChar w:fldCharType="separate"/>
            </w:r>
            <w:r>
              <w:rPr>
                <w:noProof/>
                <w:webHidden/>
              </w:rPr>
              <w:t>15</w:t>
            </w:r>
            <w:r>
              <w:rPr>
                <w:noProof/>
                <w:webHidden/>
              </w:rPr>
              <w:fldChar w:fldCharType="end"/>
            </w:r>
          </w:hyperlink>
        </w:p>
        <w:p w14:paraId="2B364A80" w14:textId="2F2229F9" w:rsidR="00E37B62" w:rsidRDefault="00E37B62">
          <w:pPr>
            <w:pStyle w:val="TOC1"/>
            <w:tabs>
              <w:tab w:val="right" w:leader="dot" w:pos="9350"/>
            </w:tabs>
            <w:rPr>
              <w:rFonts w:asciiTheme="minorHAnsi" w:hAnsiTheme="minorHAnsi"/>
              <w:noProof/>
              <w:color w:val="auto"/>
              <w:kern w:val="2"/>
              <w:sz w:val="24"/>
              <w:szCs w:val="24"/>
              <w14:ligatures w14:val="standardContextual"/>
            </w:rPr>
          </w:pPr>
          <w:hyperlink w:anchor="_Toc222926148" w:history="1">
            <w:r w:rsidRPr="00784E2A">
              <w:rPr>
                <w:rStyle w:val="Hyperlink"/>
                <w:noProof/>
              </w:rPr>
              <w:t>6. Sustainability and Refresher Training Plan</w:t>
            </w:r>
            <w:r>
              <w:rPr>
                <w:noProof/>
                <w:webHidden/>
              </w:rPr>
              <w:tab/>
            </w:r>
            <w:r>
              <w:rPr>
                <w:noProof/>
                <w:webHidden/>
              </w:rPr>
              <w:fldChar w:fldCharType="begin"/>
            </w:r>
            <w:r>
              <w:rPr>
                <w:noProof/>
                <w:webHidden/>
              </w:rPr>
              <w:instrText xml:space="preserve"> PAGEREF _Toc222926148 \h </w:instrText>
            </w:r>
            <w:r>
              <w:rPr>
                <w:noProof/>
                <w:webHidden/>
              </w:rPr>
            </w:r>
            <w:r>
              <w:rPr>
                <w:noProof/>
                <w:webHidden/>
              </w:rPr>
              <w:fldChar w:fldCharType="separate"/>
            </w:r>
            <w:r>
              <w:rPr>
                <w:noProof/>
                <w:webHidden/>
              </w:rPr>
              <w:t>16</w:t>
            </w:r>
            <w:r>
              <w:rPr>
                <w:noProof/>
                <w:webHidden/>
              </w:rPr>
              <w:fldChar w:fldCharType="end"/>
            </w:r>
          </w:hyperlink>
        </w:p>
        <w:p w14:paraId="5CD4DA01" w14:textId="3BD07462"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49" w:history="1">
            <w:r w:rsidRPr="00784E2A">
              <w:rPr>
                <w:rStyle w:val="Hyperlink"/>
                <w:noProof/>
              </w:rPr>
              <w:t>6.1 Post go-live refresher schedule (outline)</w:t>
            </w:r>
            <w:r>
              <w:rPr>
                <w:noProof/>
                <w:webHidden/>
              </w:rPr>
              <w:tab/>
            </w:r>
            <w:r>
              <w:rPr>
                <w:noProof/>
                <w:webHidden/>
              </w:rPr>
              <w:fldChar w:fldCharType="begin"/>
            </w:r>
            <w:r>
              <w:rPr>
                <w:noProof/>
                <w:webHidden/>
              </w:rPr>
              <w:instrText xml:space="preserve"> PAGEREF _Toc222926149 \h </w:instrText>
            </w:r>
            <w:r>
              <w:rPr>
                <w:noProof/>
                <w:webHidden/>
              </w:rPr>
            </w:r>
            <w:r>
              <w:rPr>
                <w:noProof/>
                <w:webHidden/>
              </w:rPr>
              <w:fldChar w:fldCharType="separate"/>
            </w:r>
            <w:r>
              <w:rPr>
                <w:noProof/>
                <w:webHidden/>
              </w:rPr>
              <w:t>16</w:t>
            </w:r>
            <w:r>
              <w:rPr>
                <w:noProof/>
                <w:webHidden/>
              </w:rPr>
              <w:fldChar w:fldCharType="end"/>
            </w:r>
          </w:hyperlink>
        </w:p>
        <w:p w14:paraId="6CBC3978" w14:textId="709312F0"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50" w:history="1">
            <w:r w:rsidRPr="00784E2A">
              <w:rPr>
                <w:rStyle w:val="Hyperlink"/>
                <w:noProof/>
              </w:rPr>
              <w:t>6.2 Onboarding package for new staff</w:t>
            </w:r>
            <w:r>
              <w:rPr>
                <w:noProof/>
                <w:webHidden/>
              </w:rPr>
              <w:tab/>
            </w:r>
            <w:r>
              <w:rPr>
                <w:noProof/>
                <w:webHidden/>
              </w:rPr>
              <w:fldChar w:fldCharType="begin"/>
            </w:r>
            <w:r>
              <w:rPr>
                <w:noProof/>
                <w:webHidden/>
              </w:rPr>
              <w:instrText xml:space="preserve"> PAGEREF _Toc222926150 \h </w:instrText>
            </w:r>
            <w:r>
              <w:rPr>
                <w:noProof/>
                <w:webHidden/>
              </w:rPr>
            </w:r>
            <w:r>
              <w:rPr>
                <w:noProof/>
                <w:webHidden/>
              </w:rPr>
              <w:fldChar w:fldCharType="separate"/>
            </w:r>
            <w:r>
              <w:rPr>
                <w:noProof/>
                <w:webHidden/>
              </w:rPr>
              <w:t>16</w:t>
            </w:r>
            <w:r>
              <w:rPr>
                <w:noProof/>
                <w:webHidden/>
              </w:rPr>
              <w:fldChar w:fldCharType="end"/>
            </w:r>
          </w:hyperlink>
        </w:p>
        <w:p w14:paraId="0BF59A05" w14:textId="25F3CF6B" w:rsidR="00E37B62" w:rsidRDefault="00E37B62">
          <w:pPr>
            <w:pStyle w:val="TOC2"/>
            <w:tabs>
              <w:tab w:val="right" w:leader="dot" w:pos="9350"/>
            </w:tabs>
            <w:rPr>
              <w:rFonts w:asciiTheme="minorHAnsi" w:hAnsiTheme="minorHAnsi"/>
              <w:noProof/>
              <w:color w:val="auto"/>
              <w:kern w:val="2"/>
              <w:sz w:val="24"/>
              <w:szCs w:val="24"/>
              <w14:ligatures w14:val="standardContextual"/>
            </w:rPr>
          </w:pPr>
          <w:hyperlink w:anchor="_Toc222926151" w:history="1">
            <w:r w:rsidRPr="00784E2A">
              <w:rPr>
                <w:rStyle w:val="Hyperlink"/>
                <w:noProof/>
              </w:rPr>
              <w:t>6.3 Training content maintenance and ownership</w:t>
            </w:r>
            <w:r>
              <w:rPr>
                <w:noProof/>
                <w:webHidden/>
              </w:rPr>
              <w:tab/>
            </w:r>
            <w:r>
              <w:rPr>
                <w:noProof/>
                <w:webHidden/>
              </w:rPr>
              <w:fldChar w:fldCharType="begin"/>
            </w:r>
            <w:r>
              <w:rPr>
                <w:noProof/>
                <w:webHidden/>
              </w:rPr>
              <w:instrText xml:space="preserve"> PAGEREF _Toc222926151 \h </w:instrText>
            </w:r>
            <w:r>
              <w:rPr>
                <w:noProof/>
                <w:webHidden/>
              </w:rPr>
            </w:r>
            <w:r>
              <w:rPr>
                <w:noProof/>
                <w:webHidden/>
              </w:rPr>
              <w:fldChar w:fldCharType="separate"/>
            </w:r>
            <w:r>
              <w:rPr>
                <w:noProof/>
                <w:webHidden/>
              </w:rPr>
              <w:t>17</w:t>
            </w:r>
            <w:r>
              <w:rPr>
                <w:noProof/>
                <w:webHidden/>
              </w:rPr>
              <w:fldChar w:fldCharType="end"/>
            </w:r>
          </w:hyperlink>
        </w:p>
        <w:p w14:paraId="5B2973DF" w14:textId="68227B2B" w:rsidR="00236B07" w:rsidRDefault="00236B07">
          <w:r>
            <w:rPr>
              <w:b/>
              <w:bCs/>
              <w:noProof/>
            </w:rPr>
            <w:fldChar w:fldCharType="end"/>
          </w:r>
        </w:p>
      </w:sdtContent>
    </w:sdt>
    <w:p w14:paraId="52A456A9" w14:textId="01263DDD" w:rsidR="00C46D3E" w:rsidRDefault="00C46D3E" w:rsidP="00C46D3E"/>
    <w:p w14:paraId="15F9B947" w14:textId="30CF6E23" w:rsidR="004C2DEC" w:rsidRDefault="00236B07" w:rsidP="004C2DEC">
      <w:r>
        <w:br w:type="page"/>
      </w:r>
    </w:p>
    <w:p w14:paraId="73AEF71C" w14:textId="77777777" w:rsidR="004C2DEC" w:rsidRDefault="004C2DEC" w:rsidP="004C2DEC">
      <w:pPr>
        <w:pStyle w:val="Heading1"/>
      </w:pPr>
      <w:bookmarkStart w:id="0" w:name="_Toc222926120"/>
      <w:r>
        <w:t>1. Document Control</w:t>
      </w:r>
      <w:bookmarkEnd w:id="0"/>
    </w:p>
    <w:p w14:paraId="1A4AD480" w14:textId="77777777" w:rsidR="004C2DEC" w:rsidRDefault="004C2DEC" w:rsidP="004C2DEC">
      <w:r>
        <w:t>This Training Schedule defines the implementation-aligned calendar, sequencing, and evidence requirements for training and knowledge transfer activities for the KUSP2 electronic Grievance Redress Mechanism (e-GRM) Phase 2 implementation. It complements the training strategy and curriculum requirements already specified in the KUSP2 e-GRM Terms of Reference (</w:t>
      </w:r>
      <w:proofErr w:type="spellStart"/>
      <w:r>
        <w:t>ToR</w:t>
      </w:r>
      <w:proofErr w:type="spellEnd"/>
      <w:r>
        <w:t>) and operational manuals, by translating them into a week-by-week delivery plan aligned to the three-month implementation milestones.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4C2DEC" w:rsidRPr="004C2DEC" w14:paraId="144E4950" w14:textId="77777777" w:rsidTr="004C2DEC">
        <w:trPr>
          <w:jc w:val="center"/>
        </w:trPr>
        <w:tc>
          <w:tcPr>
            <w:tcW w:w="2340" w:type="dxa"/>
            <w:shd w:val="clear" w:color="auto" w:fill="000000"/>
          </w:tcPr>
          <w:p w14:paraId="43C6F88F" w14:textId="77777777" w:rsidR="004C2DEC" w:rsidRPr="004C2DEC" w:rsidRDefault="004C2DEC" w:rsidP="004C2DEC">
            <w:pPr>
              <w:spacing w:after="0"/>
              <w:jc w:val="left"/>
              <w:rPr>
                <w:b/>
                <w:color w:val="FFFFFF"/>
                <w:sz w:val="20"/>
              </w:rPr>
            </w:pPr>
            <w:r w:rsidRPr="004C2DEC">
              <w:rPr>
                <w:b/>
                <w:color w:val="FFFFFF"/>
                <w:sz w:val="20"/>
              </w:rPr>
              <w:t>Item</w:t>
            </w:r>
          </w:p>
        </w:tc>
        <w:tc>
          <w:tcPr>
            <w:tcW w:w="2340" w:type="dxa"/>
            <w:shd w:val="clear" w:color="auto" w:fill="000000"/>
          </w:tcPr>
          <w:p w14:paraId="433A596B" w14:textId="77777777" w:rsidR="004C2DEC" w:rsidRPr="004C2DEC" w:rsidRDefault="004C2DEC" w:rsidP="004C2DEC">
            <w:pPr>
              <w:spacing w:after="0"/>
              <w:jc w:val="left"/>
              <w:rPr>
                <w:b/>
                <w:color w:val="FFFFFF"/>
                <w:sz w:val="20"/>
              </w:rPr>
            </w:pPr>
            <w:r w:rsidRPr="004C2DEC">
              <w:rPr>
                <w:b/>
                <w:color w:val="FFFFFF"/>
                <w:sz w:val="20"/>
              </w:rPr>
              <w:t>Description</w:t>
            </w:r>
          </w:p>
        </w:tc>
        <w:tc>
          <w:tcPr>
            <w:tcW w:w="2340" w:type="dxa"/>
            <w:shd w:val="clear" w:color="auto" w:fill="000000"/>
          </w:tcPr>
          <w:p w14:paraId="3085450C" w14:textId="77777777" w:rsidR="004C2DEC" w:rsidRPr="004C2DEC" w:rsidRDefault="004C2DEC" w:rsidP="004C2DEC">
            <w:pPr>
              <w:spacing w:after="0"/>
              <w:jc w:val="left"/>
              <w:rPr>
                <w:b/>
                <w:color w:val="FFFFFF"/>
                <w:sz w:val="20"/>
              </w:rPr>
            </w:pPr>
            <w:r w:rsidRPr="004C2DEC">
              <w:rPr>
                <w:b/>
                <w:color w:val="FFFFFF"/>
                <w:sz w:val="20"/>
              </w:rPr>
              <w:t>Owner</w:t>
            </w:r>
          </w:p>
        </w:tc>
        <w:tc>
          <w:tcPr>
            <w:tcW w:w="2340" w:type="dxa"/>
            <w:shd w:val="clear" w:color="auto" w:fill="000000"/>
          </w:tcPr>
          <w:p w14:paraId="03B6BBC6" w14:textId="77777777" w:rsidR="004C2DEC" w:rsidRPr="004C2DEC" w:rsidRDefault="004C2DEC" w:rsidP="004C2DEC">
            <w:pPr>
              <w:spacing w:after="0"/>
              <w:jc w:val="left"/>
              <w:rPr>
                <w:b/>
                <w:color w:val="FFFFFF"/>
                <w:sz w:val="20"/>
              </w:rPr>
            </w:pPr>
            <w:r w:rsidRPr="004C2DEC">
              <w:rPr>
                <w:b/>
                <w:color w:val="FFFFFF"/>
                <w:sz w:val="20"/>
              </w:rPr>
              <w:t>Notes</w:t>
            </w:r>
          </w:p>
        </w:tc>
      </w:tr>
      <w:tr w:rsidR="004C2DEC" w:rsidRPr="004C2DEC" w14:paraId="22F525A6" w14:textId="77777777" w:rsidTr="004C2DEC">
        <w:trPr>
          <w:jc w:val="center"/>
        </w:trPr>
        <w:tc>
          <w:tcPr>
            <w:tcW w:w="2340" w:type="dxa"/>
          </w:tcPr>
          <w:p w14:paraId="1A5F4640" w14:textId="77777777" w:rsidR="004C2DEC" w:rsidRPr="004C2DEC" w:rsidRDefault="004C2DEC" w:rsidP="004C2DEC">
            <w:pPr>
              <w:spacing w:after="0"/>
              <w:jc w:val="left"/>
              <w:rPr>
                <w:sz w:val="20"/>
              </w:rPr>
            </w:pPr>
            <w:r w:rsidRPr="004C2DEC">
              <w:rPr>
                <w:sz w:val="20"/>
              </w:rPr>
              <w:t>Document title</w:t>
            </w:r>
          </w:p>
        </w:tc>
        <w:tc>
          <w:tcPr>
            <w:tcW w:w="2340" w:type="dxa"/>
          </w:tcPr>
          <w:p w14:paraId="5416C3F7" w14:textId="77777777" w:rsidR="004C2DEC" w:rsidRPr="004C2DEC" w:rsidRDefault="004C2DEC" w:rsidP="004C2DEC">
            <w:pPr>
              <w:spacing w:after="0"/>
              <w:jc w:val="left"/>
              <w:rPr>
                <w:sz w:val="20"/>
              </w:rPr>
            </w:pPr>
            <w:r w:rsidRPr="004C2DEC">
              <w:rPr>
                <w:sz w:val="20"/>
              </w:rPr>
              <w:t>KUSP2 e-GRM – Training Schedule (Implementation-aligned calendar)</w:t>
            </w:r>
          </w:p>
        </w:tc>
        <w:tc>
          <w:tcPr>
            <w:tcW w:w="2340" w:type="dxa"/>
          </w:tcPr>
          <w:p w14:paraId="0868B5D9" w14:textId="77777777" w:rsidR="004C2DEC" w:rsidRPr="004C2DEC" w:rsidRDefault="004C2DEC" w:rsidP="004C2DEC">
            <w:pPr>
              <w:spacing w:after="0"/>
              <w:jc w:val="left"/>
              <w:rPr>
                <w:sz w:val="20"/>
              </w:rPr>
            </w:pPr>
            <w:r w:rsidRPr="004C2DEC">
              <w:rPr>
                <w:sz w:val="20"/>
              </w:rPr>
              <w:t>NPCT / Supplier</w:t>
            </w:r>
          </w:p>
        </w:tc>
        <w:tc>
          <w:tcPr>
            <w:tcW w:w="2340" w:type="dxa"/>
          </w:tcPr>
          <w:p w14:paraId="3414F483" w14:textId="77777777" w:rsidR="004C2DEC" w:rsidRPr="004C2DEC" w:rsidRDefault="004C2DEC" w:rsidP="004C2DEC">
            <w:pPr>
              <w:spacing w:after="0"/>
              <w:jc w:val="left"/>
              <w:rPr>
                <w:sz w:val="20"/>
              </w:rPr>
            </w:pPr>
            <w:r w:rsidRPr="004C2DEC">
              <w:rPr>
                <w:sz w:val="20"/>
              </w:rPr>
              <w:t>Procurement-ready annex / deliverable D6 support</w:t>
            </w:r>
          </w:p>
        </w:tc>
      </w:tr>
      <w:tr w:rsidR="004C2DEC" w:rsidRPr="004C2DEC" w14:paraId="014A8714" w14:textId="77777777" w:rsidTr="004C2DEC">
        <w:trPr>
          <w:jc w:val="center"/>
        </w:trPr>
        <w:tc>
          <w:tcPr>
            <w:tcW w:w="2340" w:type="dxa"/>
          </w:tcPr>
          <w:p w14:paraId="31B225E6" w14:textId="77777777" w:rsidR="004C2DEC" w:rsidRPr="004C2DEC" w:rsidRDefault="004C2DEC" w:rsidP="004C2DEC">
            <w:pPr>
              <w:spacing w:after="0"/>
              <w:jc w:val="left"/>
              <w:rPr>
                <w:sz w:val="20"/>
              </w:rPr>
            </w:pPr>
            <w:r w:rsidRPr="004C2DEC">
              <w:rPr>
                <w:sz w:val="20"/>
              </w:rPr>
              <w:t>Version</w:t>
            </w:r>
          </w:p>
        </w:tc>
        <w:tc>
          <w:tcPr>
            <w:tcW w:w="2340" w:type="dxa"/>
          </w:tcPr>
          <w:p w14:paraId="1A64C52B" w14:textId="77777777" w:rsidR="004C2DEC" w:rsidRPr="004C2DEC" w:rsidRDefault="004C2DEC" w:rsidP="004C2DEC">
            <w:pPr>
              <w:spacing w:after="0"/>
              <w:jc w:val="left"/>
              <w:rPr>
                <w:sz w:val="20"/>
              </w:rPr>
            </w:pPr>
            <w:r w:rsidRPr="004C2DEC">
              <w:rPr>
                <w:sz w:val="20"/>
              </w:rPr>
              <w:t>1.0</w:t>
            </w:r>
          </w:p>
        </w:tc>
        <w:tc>
          <w:tcPr>
            <w:tcW w:w="2340" w:type="dxa"/>
          </w:tcPr>
          <w:p w14:paraId="26ECC994" w14:textId="77777777" w:rsidR="004C2DEC" w:rsidRPr="004C2DEC" w:rsidRDefault="004C2DEC" w:rsidP="004C2DEC">
            <w:pPr>
              <w:spacing w:after="0"/>
              <w:jc w:val="left"/>
              <w:rPr>
                <w:sz w:val="20"/>
              </w:rPr>
            </w:pPr>
            <w:r w:rsidRPr="004C2DEC">
              <w:rPr>
                <w:sz w:val="20"/>
              </w:rPr>
              <w:t>Supplier (Implementing Firm)</w:t>
            </w:r>
          </w:p>
        </w:tc>
        <w:tc>
          <w:tcPr>
            <w:tcW w:w="2340" w:type="dxa"/>
          </w:tcPr>
          <w:p w14:paraId="64FE0D21" w14:textId="77777777" w:rsidR="004C2DEC" w:rsidRPr="004C2DEC" w:rsidRDefault="004C2DEC" w:rsidP="004C2DEC">
            <w:pPr>
              <w:spacing w:after="0"/>
              <w:jc w:val="left"/>
              <w:rPr>
                <w:sz w:val="20"/>
              </w:rPr>
            </w:pPr>
            <w:r w:rsidRPr="004C2DEC">
              <w:rPr>
                <w:sz w:val="20"/>
              </w:rPr>
              <w:t>Initial issue for Phase 2 procurement package</w:t>
            </w:r>
          </w:p>
        </w:tc>
      </w:tr>
      <w:tr w:rsidR="004C2DEC" w:rsidRPr="004C2DEC" w14:paraId="0030F2B9" w14:textId="77777777" w:rsidTr="004C2DEC">
        <w:trPr>
          <w:jc w:val="center"/>
        </w:trPr>
        <w:tc>
          <w:tcPr>
            <w:tcW w:w="2340" w:type="dxa"/>
          </w:tcPr>
          <w:p w14:paraId="232CC6CF" w14:textId="77777777" w:rsidR="004C2DEC" w:rsidRPr="004C2DEC" w:rsidRDefault="004C2DEC" w:rsidP="004C2DEC">
            <w:pPr>
              <w:spacing w:after="0"/>
              <w:jc w:val="left"/>
              <w:rPr>
                <w:sz w:val="20"/>
              </w:rPr>
            </w:pPr>
            <w:r w:rsidRPr="004C2DEC">
              <w:rPr>
                <w:sz w:val="20"/>
              </w:rPr>
              <w:t>Date</w:t>
            </w:r>
          </w:p>
        </w:tc>
        <w:tc>
          <w:tcPr>
            <w:tcW w:w="2340" w:type="dxa"/>
          </w:tcPr>
          <w:p w14:paraId="07D3C40D" w14:textId="77777777" w:rsidR="004C2DEC" w:rsidRPr="004C2DEC" w:rsidRDefault="004C2DEC" w:rsidP="004C2DEC">
            <w:pPr>
              <w:spacing w:after="0"/>
              <w:jc w:val="left"/>
              <w:rPr>
                <w:sz w:val="20"/>
              </w:rPr>
            </w:pPr>
            <w:r w:rsidRPr="004C2DEC">
              <w:rPr>
                <w:sz w:val="20"/>
              </w:rPr>
              <w:t>February 2026</w:t>
            </w:r>
          </w:p>
        </w:tc>
        <w:tc>
          <w:tcPr>
            <w:tcW w:w="2340" w:type="dxa"/>
          </w:tcPr>
          <w:p w14:paraId="6214E553" w14:textId="77777777" w:rsidR="004C2DEC" w:rsidRPr="004C2DEC" w:rsidRDefault="004C2DEC" w:rsidP="004C2DEC">
            <w:pPr>
              <w:spacing w:after="0"/>
              <w:jc w:val="left"/>
              <w:rPr>
                <w:sz w:val="20"/>
              </w:rPr>
            </w:pPr>
            <w:r w:rsidRPr="004C2DEC">
              <w:rPr>
                <w:sz w:val="20"/>
              </w:rPr>
              <w:t>Supplier (Implementing Firm)</w:t>
            </w:r>
          </w:p>
        </w:tc>
        <w:tc>
          <w:tcPr>
            <w:tcW w:w="2340" w:type="dxa"/>
          </w:tcPr>
          <w:p w14:paraId="56AE84FE" w14:textId="77777777" w:rsidR="004C2DEC" w:rsidRPr="004C2DEC" w:rsidRDefault="004C2DEC" w:rsidP="004C2DEC">
            <w:pPr>
              <w:spacing w:after="0"/>
              <w:jc w:val="left"/>
              <w:rPr>
                <w:sz w:val="20"/>
              </w:rPr>
            </w:pPr>
            <w:r w:rsidRPr="004C2DEC">
              <w:rPr>
                <w:sz w:val="20"/>
              </w:rPr>
              <w:t>To be updated at contract signature</w:t>
            </w:r>
          </w:p>
        </w:tc>
      </w:tr>
      <w:tr w:rsidR="004C2DEC" w:rsidRPr="004C2DEC" w14:paraId="3D162C48" w14:textId="77777777" w:rsidTr="004C2DEC">
        <w:trPr>
          <w:jc w:val="center"/>
        </w:trPr>
        <w:tc>
          <w:tcPr>
            <w:tcW w:w="2340" w:type="dxa"/>
          </w:tcPr>
          <w:p w14:paraId="70DC4CA4" w14:textId="77777777" w:rsidR="004C2DEC" w:rsidRPr="004C2DEC" w:rsidRDefault="004C2DEC" w:rsidP="004C2DEC">
            <w:pPr>
              <w:spacing w:after="0"/>
              <w:jc w:val="left"/>
              <w:rPr>
                <w:sz w:val="20"/>
              </w:rPr>
            </w:pPr>
            <w:r w:rsidRPr="004C2DEC">
              <w:rPr>
                <w:sz w:val="20"/>
              </w:rPr>
              <w:t>Period covered</w:t>
            </w:r>
          </w:p>
        </w:tc>
        <w:tc>
          <w:tcPr>
            <w:tcW w:w="2340" w:type="dxa"/>
          </w:tcPr>
          <w:p w14:paraId="4E751A94" w14:textId="77777777" w:rsidR="004C2DEC" w:rsidRPr="004C2DEC" w:rsidRDefault="004C2DEC" w:rsidP="004C2DEC">
            <w:pPr>
              <w:spacing w:after="0"/>
              <w:jc w:val="left"/>
              <w:rPr>
                <w:sz w:val="20"/>
              </w:rPr>
            </w:pPr>
            <w:r w:rsidRPr="004C2DEC">
              <w:rPr>
                <w:sz w:val="20"/>
              </w:rPr>
              <w:t>Weeks 1–12 (3 months) + post go-live refresher outline</w:t>
            </w:r>
          </w:p>
        </w:tc>
        <w:tc>
          <w:tcPr>
            <w:tcW w:w="2340" w:type="dxa"/>
          </w:tcPr>
          <w:p w14:paraId="7D89704F" w14:textId="77777777" w:rsidR="004C2DEC" w:rsidRPr="004C2DEC" w:rsidRDefault="004C2DEC" w:rsidP="004C2DEC">
            <w:pPr>
              <w:spacing w:after="0"/>
              <w:jc w:val="left"/>
              <w:rPr>
                <w:sz w:val="20"/>
              </w:rPr>
            </w:pPr>
            <w:r w:rsidRPr="004C2DEC">
              <w:rPr>
                <w:sz w:val="20"/>
              </w:rPr>
              <w:t>Supplier (Implementing Firm)</w:t>
            </w:r>
          </w:p>
        </w:tc>
        <w:tc>
          <w:tcPr>
            <w:tcW w:w="2340" w:type="dxa"/>
          </w:tcPr>
          <w:p w14:paraId="1CA69105" w14:textId="77777777" w:rsidR="004C2DEC" w:rsidRPr="004C2DEC" w:rsidRDefault="004C2DEC" w:rsidP="004C2DEC">
            <w:pPr>
              <w:spacing w:after="0"/>
              <w:jc w:val="left"/>
              <w:rPr>
                <w:sz w:val="20"/>
              </w:rPr>
            </w:pPr>
            <w:r w:rsidRPr="004C2DEC">
              <w:rPr>
                <w:sz w:val="20"/>
              </w:rPr>
              <w:t>Weeks are counted from Contract Effective Date (T0)</w:t>
            </w:r>
          </w:p>
        </w:tc>
      </w:tr>
    </w:tbl>
    <w:p w14:paraId="16AD9A3B" w14:textId="77777777" w:rsidR="004C2DEC" w:rsidRDefault="004C2DEC" w:rsidP="004C2DEC"/>
    <w:p w14:paraId="1D027545" w14:textId="77777777" w:rsidR="004C2DEC" w:rsidRDefault="004C2DEC" w:rsidP="004C2DEC">
      <w:pPr>
        <w:pStyle w:val="Heading2"/>
      </w:pPr>
      <w:bookmarkStart w:id="1" w:name="_Toc222926121"/>
      <w:r>
        <w:t>1.1 Purpose</w:t>
      </w:r>
      <w:bookmarkEnd w:id="1"/>
    </w:p>
    <w:p w14:paraId="02599583" w14:textId="77777777" w:rsidR="004C2DEC" w:rsidRDefault="004C2DEC" w:rsidP="004C2DEC">
      <w:r>
        <w:t>The purpose of this document is to provide a clear, testable and operational training delivery schedule that bidders can commit to, and that the Client can use to manage implementation readiness and acceptance. The schedule is designed to ensure that training is delivered at the point it is needed (aligned to solution releases, pilot rollout, UAT, and go-live), rather than being delivered as a standalone activity at the end of the project.</w:t>
      </w:r>
    </w:p>
    <w:p w14:paraId="41C973F8" w14:textId="77777777" w:rsidR="004C2DEC" w:rsidRDefault="004C2DEC" w:rsidP="004C2DEC">
      <w:pPr>
        <w:pStyle w:val="Heading2"/>
      </w:pPr>
      <w:bookmarkStart w:id="2" w:name="_Toc222926122"/>
      <w:r>
        <w:t>1.2 Scope and relationship to other documents</w:t>
      </w:r>
      <w:bookmarkEnd w:id="2"/>
    </w:p>
    <w:p w14:paraId="6872BF78" w14:textId="77777777" w:rsidR="004C2DEC" w:rsidRDefault="004C2DEC" w:rsidP="004C2DEC">
      <w:r>
        <w:t>This schedule covers training preparation, Training of Trainers (</w:t>
      </w:r>
      <w:proofErr w:type="spellStart"/>
      <w:r>
        <w:t>ToT</w:t>
      </w:r>
      <w:proofErr w:type="spellEnd"/>
      <w:r>
        <w:t xml:space="preserve">), role-based end-user training, administrator coaching, UAT participant training, go-live training, and post go-live refresher sessions. It is aligned to the three-month Phase 2 implementation timeline and deliverables structure (D1 to D9). It should be read together with the </w:t>
      </w:r>
      <w:proofErr w:type="spellStart"/>
      <w:r>
        <w:t>ToR</w:t>
      </w:r>
      <w:proofErr w:type="spellEnd"/>
      <w:r>
        <w:t xml:space="preserve"> training requirements (tracks, modules, materials and evidence) and the system operation and maintenance manuals, which provide detailed workflow guidance and operational procedures.</w:t>
      </w:r>
    </w:p>
    <w:p w14:paraId="15284F4A" w14:textId="77777777" w:rsidR="004C2DEC" w:rsidRDefault="004C2DEC" w:rsidP="004C2DEC">
      <w:pPr>
        <w:pStyle w:val="Heading2"/>
      </w:pPr>
      <w:bookmarkStart w:id="3" w:name="_Toc222926123"/>
      <w:r>
        <w:t>1.3 Scheduling assumptions and principles</w:t>
      </w:r>
      <w:bookmarkEnd w:id="3"/>
    </w:p>
    <w:p w14:paraId="4676848D" w14:textId="77777777" w:rsidR="004C2DEC" w:rsidRDefault="004C2DEC" w:rsidP="004C2DEC">
      <w:r>
        <w:t>To remain procurement-ready and adaptable to contract award dates, this schedule is presented in relative weeks counted from the Contract Effective Date (T0). The Supplier shall confirm exact calendar dates during mobilization and incorporate them into the approved Implementation Plan (Deliverable D1). The schedule is based on the following principles, which are necessary to protect adoption, compliance, and acceptance within a compressed three-month delivery period:</w:t>
      </w:r>
    </w:p>
    <w:p w14:paraId="4BC7F7AE" w14:textId="77777777" w:rsidR="004C2DEC" w:rsidRDefault="004C2DEC" w:rsidP="004C2DEC">
      <w:pPr>
        <w:pStyle w:val="ListBullet"/>
        <w:spacing w:after="0"/>
      </w:pPr>
      <w:r>
        <w:t xml:space="preserve">Training is aligned to solution readiness: users are trained </w:t>
      </w:r>
      <w:proofErr w:type="gramStart"/>
      <w:r>
        <w:t>on</w:t>
      </w:r>
      <w:proofErr w:type="gramEnd"/>
      <w:r>
        <w:t xml:space="preserve"> functionality that exists in the training environment and reflects the latest tested configuration baseline.</w:t>
      </w:r>
    </w:p>
    <w:p w14:paraId="51759B9C" w14:textId="77777777" w:rsidR="004C2DEC" w:rsidRDefault="004C2DEC" w:rsidP="004C2DEC">
      <w:pPr>
        <w:pStyle w:val="ListBullet"/>
        <w:spacing w:after="0"/>
      </w:pPr>
      <w:r>
        <w:t>Training is role-based and workflow-driven: each track focuses on the end-to-end tasks that the role performs, including confidentiality, data quality, and service standards.</w:t>
      </w:r>
    </w:p>
    <w:p w14:paraId="27DFA1DD" w14:textId="77777777" w:rsidR="004C2DEC" w:rsidRDefault="004C2DEC" w:rsidP="004C2DEC">
      <w:pPr>
        <w:pStyle w:val="ListBullet"/>
        <w:spacing w:after="0"/>
      </w:pPr>
      <w:r>
        <w:t>Training is evidence-based: completion evidence (attendance, assessments, evaluation summaries and training report) is treated as acceptance material, not optional paperwork.</w:t>
      </w:r>
    </w:p>
    <w:p w14:paraId="49516E3B" w14:textId="77777777" w:rsidR="004C2DEC" w:rsidRDefault="004C2DEC" w:rsidP="004C2DEC">
      <w:pPr>
        <w:pStyle w:val="ListBullet"/>
        <w:spacing w:after="0"/>
      </w:pPr>
      <w:r>
        <w:t>Training is bilingual for user-facing materials: public-facing and frontline materials are provided in English and Kiswahili, using accessibility-aware authoring practices.</w:t>
      </w:r>
    </w:p>
    <w:p w14:paraId="53FEAA32" w14:textId="77777777" w:rsidR="004C2DEC" w:rsidRDefault="004C2DEC" w:rsidP="004C2DEC">
      <w:pPr>
        <w:pStyle w:val="ListBullet"/>
        <w:spacing w:after="0"/>
      </w:pPr>
      <w:r>
        <w:t xml:space="preserve">Training supports sustainability: </w:t>
      </w:r>
      <w:proofErr w:type="spellStart"/>
      <w:r>
        <w:t>ToT</w:t>
      </w:r>
      <w:proofErr w:type="spellEnd"/>
      <w:r>
        <w:t xml:space="preserve"> and administrator coaching are used to enable cascade training and reduce long-term dependency on the Supplier.</w:t>
      </w:r>
    </w:p>
    <w:p w14:paraId="6BD4150E" w14:textId="77777777" w:rsidR="004C2DEC" w:rsidRDefault="004C2DEC" w:rsidP="004C2DEC">
      <w:r>
        <w:t>If implementation dependencies shift (for example, telecom channel readiness), the Supplier shall adjust the sequence of channel-specific training while maintaining the overall adoption pathway: baseline web and assisted intake training must remain on the critical path for go-live, while additional-channel training may be staged once integrations are enabled.</w:t>
      </w:r>
    </w:p>
    <w:p w14:paraId="4238B292" w14:textId="77777777" w:rsidR="004C2DEC" w:rsidRDefault="004C2DEC" w:rsidP="004C2DEC">
      <w:pPr>
        <w:pStyle w:val="Heading1"/>
      </w:pPr>
      <w:bookmarkStart w:id="4" w:name="_Toc222926124"/>
      <w:r>
        <w:t>2. Training Plan Summary</w:t>
      </w:r>
      <w:bookmarkEnd w:id="4"/>
    </w:p>
    <w:p w14:paraId="142767E1" w14:textId="77777777" w:rsidR="004C2DEC" w:rsidRDefault="004C2DEC" w:rsidP="004C2DEC">
      <w:pPr>
        <w:pStyle w:val="Heading2"/>
      </w:pPr>
      <w:bookmarkStart w:id="5" w:name="_Toc222926125"/>
      <w:r>
        <w:t>2.1 Training objectives</w:t>
      </w:r>
      <w:bookmarkEnd w:id="5"/>
    </w:p>
    <w:p w14:paraId="46C8D83D" w14:textId="77777777" w:rsidR="004C2DEC" w:rsidRDefault="004C2DEC" w:rsidP="004C2DEC">
      <w:r>
        <w:t xml:space="preserve">Training under KUSP2 e-GRM Phase 2 is intended to achieve operational readiness, governance readiness, and compliance readiness across national, county and municipal stakeholders. The objectives below are framed as measurable outcomes that should be validated during UAT, go-live readiness checks, and early </w:t>
      </w:r>
      <w:proofErr w:type="spellStart"/>
      <w:r>
        <w:t>hypercare</w:t>
      </w:r>
      <w:proofErr w:type="spellEnd"/>
      <w:r>
        <w:t xml:space="preserve"> review.</w:t>
      </w:r>
    </w:p>
    <w:p w14:paraId="221C6A2A" w14:textId="77777777" w:rsidR="004C2DEC" w:rsidRDefault="004C2DEC" w:rsidP="004C2DEC">
      <w:pPr>
        <w:pStyle w:val="ListBullet"/>
        <w:spacing w:after="0"/>
      </w:pPr>
      <w:r>
        <w:t>Ensure that each user role can execute required workflows correctly, end-to-end, using the configured system states, forms, categories, SLAs and templates.</w:t>
      </w:r>
    </w:p>
    <w:p w14:paraId="3721841B" w14:textId="77777777" w:rsidR="004C2DEC" w:rsidRDefault="004C2DEC" w:rsidP="004C2DEC">
      <w:pPr>
        <w:pStyle w:val="ListBullet"/>
        <w:spacing w:after="0"/>
      </w:pPr>
      <w:r>
        <w:t>Ensure that assisted intake users can register grievances received via phone or in-person using the standardized intake dataset, issue a reference number, and provide appropriate acknowledgement.</w:t>
      </w:r>
    </w:p>
    <w:p w14:paraId="1BD5D827" w14:textId="77777777" w:rsidR="004C2DEC" w:rsidRDefault="004C2DEC" w:rsidP="004C2DEC">
      <w:pPr>
        <w:pStyle w:val="ListBullet"/>
        <w:spacing w:after="0"/>
      </w:pPr>
      <w:r>
        <w:t>Ensure that administrators and super-users can manage routine configuration and user administration tasks without software development, while maintaining configuration governance and auditability.</w:t>
      </w:r>
    </w:p>
    <w:p w14:paraId="75D2098F" w14:textId="77777777" w:rsidR="004C2DEC" w:rsidRDefault="004C2DEC" w:rsidP="004C2DEC">
      <w:pPr>
        <w:pStyle w:val="ListBullet"/>
        <w:spacing w:after="0"/>
      </w:pPr>
      <w:r>
        <w:t>Ensure that safeguards and sensitive-case focal persons can apply SEA/SH and other sensitive grievance protocols using restricted-access workflows and safe communication rules.</w:t>
      </w:r>
    </w:p>
    <w:p w14:paraId="15C5B866" w14:textId="77777777" w:rsidR="004C2DEC" w:rsidRDefault="004C2DEC" w:rsidP="004C2DEC">
      <w:pPr>
        <w:pStyle w:val="ListBullet"/>
        <w:spacing w:after="0"/>
      </w:pPr>
      <w:r>
        <w:t>Ensure that reporting users can produce standard dashboards and exports, interpret KPI definitions, and generate privacy-safe reporting outputs for program monitoring and disclosure.</w:t>
      </w:r>
    </w:p>
    <w:p w14:paraId="5D3FE7DC" w14:textId="77777777" w:rsidR="004C2DEC" w:rsidRDefault="004C2DEC" w:rsidP="004C2DEC">
      <w:r>
        <w:t>Achievement of these objectives shall be verified through practical exercises, scenario-based assessments, and evidence captured in the training completion report and UAT sign-off pack, as applicable.</w:t>
      </w:r>
    </w:p>
    <w:p w14:paraId="77AED5B5" w14:textId="77777777" w:rsidR="004C2DEC" w:rsidRDefault="004C2DEC" w:rsidP="004C2DEC">
      <w:pPr>
        <w:pStyle w:val="Heading2"/>
      </w:pPr>
      <w:bookmarkStart w:id="6" w:name="_Toc222926126"/>
      <w:r>
        <w:t>2.2 Target audiences and training tracks</w:t>
      </w:r>
      <w:bookmarkEnd w:id="6"/>
    </w:p>
    <w:p w14:paraId="09498B73" w14:textId="77777777" w:rsidR="004C2DEC" w:rsidRDefault="004C2DEC" w:rsidP="004C2DEC">
      <w:r>
        <w:t>Training is delivered using role-based tracks. These tracks reflect the distributed KUSP2 operating model, in which municipal and county actors handle day-to-day case management while NPCT provides national oversight, configuration governance and consolidated reporting. Each track includes hands-on practice in a controlled training environment.</w:t>
      </w:r>
    </w:p>
    <w:p w14:paraId="657776A5" w14:textId="77777777" w:rsidR="004C2DEC" w:rsidRDefault="004C2DEC" w:rsidP="004C2DEC">
      <w:pPr>
        <w:pStyle w:val="ListBullet"/>
        <w:spacing w:after="0"/>
      </w:pPr>
      <w:r>
        <w:t>Track A – System Administrators (NPCT and designated administrators).</w:t>
      </w:r>
    </w:p>
    <w:p w14:paraId="330F76CD" w14:textId="77777777" w:rsidR="004C2DEC" w:rsidRDefault="004C2DEC" w:rsidP="004C2DEC">
      <w:pPr>
        <w:pStyle w:val="ListBullet"/>
        <w:spacing w:after="0"/>
      </w:pPr>
      <w:r>
        <w:t>Track B – Supervisors/Managers (NPCT/CPCT/municipal leaders responsible for queue oversight and escalation).</w:t>
      </w:r>
    </w:p>
    <w:p w14:paraId="734D6EA9" w14:textId="77777777" w:rsidR="004C2DEC" w:rsidRDefault="004C2DEC" w:rsidP="004C2DEC">
      <w:pPr>
        <w:pStyle w:val="ListBullet"/>
        <w:spacing w:after="0"/>
      </w:pPr>
      <w:r>
        <w:t>Track C – GRM Officers/Handlers (municipal/county/national users who process cases through the lifecycle).</w:t>
      </w:r>
    </w:p>
    <w:p w14:paraId="7C9B4193" w14:textId="77777777" w:rsidR="004C2DEC" w:rsidRDefault="004C2DEC" w:rsidP="004C2DEC">
      <w:pPr>
        <w:pStyle w:val="ListBullet"/>
        <w:spacing w:after="0"/>
      </w:pPr>
      <w:r>
        <w:t>Track D – Assisted Intake Agents (front office, hotline/call handlers, and staff registering walk-in/phone cases).</w:t>
      </w:r>
    </w:p>
    <w:p w14:paraId="6B2FB217" w14:textId="77777777" w:rsidR="004C2DEC" w:rsidRDefault="004C2DEC" w:rsidP="004C2DEC">
      <w:pPr>
        <w:pStyle w:val="ListBullet"/>
        <w:spacing w:after="0"/>
      </w:pPr>
      <w:r>
        <w:t>Track E – M&amp;E and Reporting Users (users responsible for dashboards, exports and KPI interpretation).</w:t>
      </w:r>
    </w:p>
    <w:p w14:paraId="1FD008C7" w14:textId="77777777" w:rsidR="004C2DEC" w:rsidRDefault="004C2DEC" w:rsidP="004C2DEC">
      <w:pPr>
        <w:pStyle w:val="ListBullet"/>
        <w:spacing w:after="0"/>
      </w:pPr>
      <w:r>
        <w:t>Track F – Safeguards / Sensitive Case Focal Persons (including SEA/SH pathway users with restricted access).</w:t>
      </w:r>
    </w:p>
    <w:p w14:paraId="0AED8DD7" w14:textId="77777777" w:rsidR="004C2DEC" w:rsidRDefault="004C2DEC" w:rsidP="004C2DEC">
      <w:r>
        <w:t>The curriculum for each track is defined in Section 4, including required learning outcomes, practical exercises, and assessment methods that can be used to verify competence prior to go-live.</w:t>
      </w:r>
    </w:p>
    <w:p w14:paraId="566738E3" w14:textId="77777777" w:rsidR="004C2DEC" w:rsidRDefault="004C2DEC" w:rsidP="004C2DEC">
      <w:pPr>
        <w:pStyle w:val="Heading2"/>
      </w:pPr>
      <w:bookmarkStart w:id="7" w:name="_Toc222926127"/>
      <w:r>
        <w:t>2.3 Delivery modalities and language plan</w:t>
      </w:r>
      <w:bookmarkEnd w:id="7"/>
    </w:p>
    <w:p w14:paraId="50FE36C1" w14:textId="77777777" w:rsidR="004C2DEC" w:rsidRDefault="004C2DEC" w:rsidP="004C2DEC">
      <w:r>
        <w:t>Given the national footprint and the compressed Phase 2 period, training will use a blended approach to balance reach, cost, and hands-on effectiveness. The modality for each session is specified in the calendar in Section 3; however, the following baseline delivery approach applies throughout Phase 2.</w:t>
      </w:r>
    </w:p>
    <w:p w14:paraId="43875F3B" w14:textId="77777777" w:rsidR="004C2DEC" w:rsidRDefault="004C2DEC" w:rsidP="004C2DEC">
      <w:pPr>
        <w:pStyle w:val="ListBullet"/>
        <w:spacing w:after="0"/>
      </w:pPr>
      <w:r>
        <w:t xml:space="preserve">Virtual instructor-led sessions for NPCT and dispersed county/municipal participants, supported by recorded demonstrations and </w:t>
      </w:r>
      <w:proofErr w:type="gramStart"/>
      <w:r>
        <w:t>screen-sharing</w:t>
      </w:r>
      <w:proofErr w:type="gramEnd"/>
      <w:r>
        <w:t>.</w:t>
      </w:r>
    </w:p>
    <w:p w14:paraId="3B5D4176" w14:textId="77777777" w:rsidR="004C2DEC" w:rsidRDefault="004C2DEC" w:rsidP="004C2DEC">
      <w:pPr>
        <w:pStyle w:val="ListBullet"/>
        <w:spacing w:after="0"/>
      </w:pPr>
      <w:r>
        <w:t xml:space="preserve">In-person or hybrid sessions for pilot municipalities and for critical </w:t>
      </w:r>
      <w:proofErr w:type="spellStart"/>
      <w:r>
        <w:t>ToT</w:t>
      </w:r>
      <w:proofErr w:type="spellEnd"/>
      <w:r>
        <w:t xml:space="preserve"> events where hands-on coaching is necessary to ensure adoption.</w:t>
      </w:r>
    </w:p>
    <w:p w14:paraId="03A51C58" w14:textId="77777777" w:rsidR="004C2DEC" w:rsidRDefault="004C2DEC" w:rsidP="004C2DEC">
      <w:pPr>
        <w:pStyle w:val="ListBullet"/>
        <w:spacing w:after="0"/>
      </w:pPr>
      <w:r>
        <w:t>Short, scenario-based practical labs using the training environment and sample grievance cases that reflect realistic KUSP2 contexts.</w:t>
      </w:r>
    </w:p>
    <w:p w14:paraId="703D1297" w14:textId="77777777" w:rsidR="004C2DEC" w:rsidRDefault="004C2DEC" w:rsidP="004C2DEC">
      <w:pPr>
        <w:pStyle w:val="ListBullet"/>
        <w:spacing w:after="0"/>
      </w:pPr>
      <w:r>
        <w:t>Bilingual delivery for key user-facing and frontline materials (English and Kiswahili), with translated templates and job aids.</w:t>
      </w:r>
    </w:p>
    <w:p w14:paraId="71FF14A7" w14:textId="77777777" w:rsidR="004C2DEC" w:rsidRDefault="004C2DEC" w:rsidP="004C2DEC">
      <w:r>
        <w:t>Where connectivity constraints exist, the Supplier shall adapt the delivery method by using lighter-weight materials (PDF job aids, printed quick reference guides) and by scheduling shorter, repeated sessions rather than long continuous workshops.</w:t>
      </w:r>
    </w:p>
    <w:p w14:paraId="61C836CA" w14:textId="77777777" w:rsidR="004C2DEC" w:rsidRDefault="004C2DEC" w:rsidP="004C2DEC">
      <w:pPr>
        <w:pStyle w:val="Heading2"/>
      </w:pPr>
      <w:bookmarkStart w:id="8" w:name="_Toc222926128"/>
      <w:r>
        <w:t>2.4 Training governance, responsibilities and prerequisites</w:t>
      </w:r>
      <w:bookmarkEnd w:id="8"/>
    </w:p>
    <w:p w14:paraId="58EAC16B" w14:textId="77777777" w:rsidR="004C2DEC" w:rsidRDefault="004C2DEC" w:rsidP="004C2DEC">
      <w:r>
        <w:t>Training delivery requires coordinated inputs from the Supplier and the Client to avoid late-stage delays. Responsibilities shall be confirmed during mobilization and recorded in the Implementation Plan (D1). The minimum prerequisites below must be met for training sessions that involve hands-on exercises.</w:t>
      </w:r>
    </w:p>
    <w:p w14:paraId="410AFE23" w14:textId="77777777" w:rsidR="004C2DEC" w:rsidRDefault="004C2DEC" w:rsidP="004C2DEC">
      <w:pPr>
        <w:pStyle w:val="ListBullet"/>
        <w:spacing w:after="0"/>
      </w:pPr>
      <w:r>
        <w:t>A training environment is available (TEST/UAT or STAGING as approved), with sample data and configured workflows reflecting the latest tested release.</w:t>
      </w:r>
    </w:p>
    <w:p w14:paraId="5DC45D81" w14:textId="77777777" w:rsidR="004C2DEC" w:rsidRDefault="004C2DEC" w:rsidP="004C2DEC">
      <w:pPr>
        <w:pStyle w:val="ListBullet"/>
        <w:spacing w:after="0"/>
      </w:pPr>
      <w:r>
        <w:t>Training user accounts are provisioned for each role with time-bound credentials and permissions matching the target role (including restricted roles for sensitive-case sessions).</w:t>
      </w:r>
    </w:p>
    <w:p w14:paraId="51440111" w14:textId="77777777" w:rsidR="004C2DEC" w:rsidRDefault="004C2DEC" w:rsidP="004C2DEC">
      <w:pPr>
        <w:pStyle w:val="ListBullet"/>
        <w:spacing w:after="0"/>
      </w:pPr>
      <w:r>
        <w:t>Training materials are available in the agreed language(s), and any required policy content (privacy notice wording, public portal content, channel scripts) has been approved or provided in draft for training use.</w:t>
      </w:r>
    </w:p>
    <w:p w14:paraId="38E9D5E6" w14:textId="77777777" w:rsidR="004C2DEC" w:rsidRDefault="004C2DEC" w:rsidP="004C2DEC">
      <w:pPr>
        <w:pStyle w:val="ListBullet"/>
        <w:spacing w:after="0"/>
      </w:pPr>
      <w:r>
        <w:t>Pilot municipality participants and NPCT focal persons are nominated early to support UAT and training scheduling within Weeks 8–11.</w:t>
      </w:r>
    </w:p>
    <w:p w14:paraId="7DBFA188" w14:textId="77777777" w:rsidR="004C2DEC" w:rsidRDefault="004C2DEC" w:rsidP="004C2DEC">
      <w:r>
        <w:t>If a prerequisite is not met, the Supplier shall not proceed with a hands-on session using workarounds that could create incorrect user expectations; instead, the session shall be converted to a briefing/demo and rescheduled for hands-on completion once the environment is ready.</w:t>
      </w:r>
    </w:p>
    <w:p w14:paraId="3BA4DB76" w14:textId="77777777" w:rsidR="004C2DEC" w:rsidRDefault="004C2DEC" w:rsidP="004C2DEC">
      <w:pPr>
        <w:pStyle w:val="Heading1"/>
      </w:pPr>
      <w:bookmarkStart w:id="9" w:name="_Toc222926129"/>
      <w:r>
        <w:t>3. Implementation-Aligned Training Schedule (Weeks 1–12)</w:t>
      </w:r>
      <w:bookmarkEnd w:id="9"/>
    </w:p>
    <w:p w14:paraId="3E841DDA" w14:textId="77777777" w:rsidR="004C2DEC" w:rsidRDefault="004C2DEC" w:rsidP="004C2DEC">
      <w:pPr>
        <w:pStyle w:val="Heading2"/>
      </w:pPr>
      <w:bookmarkStart w:id="10" w:name="_Toc222926130"/>
      <w:r>
        <w:t>3.1 Alignment to Phase 2 milestones</w:t>
      </w:r>
      <w:bookmarkEnd w:id="10"/>
    </w:p>
    <w:p w14:paraId="6D7A01D2" w14:textId="77777777" w:rsidR="004C2DEC" w:rsidRDefault="004C2DEC" w:rsidP="004C2DEC">
      <w:r>
        <w:t xml:space="preserve">The training calendar below is aligned to the minimum Phase 2 milestone structure used in the procurement package. In practical terms, training accelerates after the first working release is available for demonstration (Week 4), peaks during the pilot and UAT window (Weeks 9–11), and culminates with go-live readiness and </w:t>
      </w:r>
      <w:proofErr w:type="spellStart"/>
      <w:r>
        <w:t>hypercare</w:t>
      </w:r>
      <w:proofErr w:type="spellEnd"/>
      <w:r>
        <w:t xml:space="preserve"> transition activities (Week 12).</w:t>
      </w:r>
    </w:p>
    <w:p w14:paraId="7CA4B605" w14:textId="77777777" w:rsidR="004C2DEC" w:rsidRDefault="004C2DEC" w:rsidP="004C2DEC">
      <w:r>
        <w:t>For clarity, the schedule assumes the following implementation stage gates: D1 at end of Week 2; D2 at end of Week 3; a first working increment at Week 4; staging-ready beta at Week 8; pilot and UAT in Weeks 9–11; and go-live/handover at Week 12.</w:t>
      </w:r>
    </w:p>
    <w:p w14:paraId="55E7CAD6" w14:textId="77777777" w:rsidR="004C2DEC" w:rsidRDefault="004C2DEC" w:rsidP="004C2DEC">
      <w:pPr>
        <w:pStyle w:val="Heading2"/>
      </w:pPr>
      <w:bookmarkStart w:id="11" w:name="_Toc222926131"/>
      <w:r>
        <w:t>3.2 Week-by-week training calendar</w:t>
      </w:r>
      <w:bookmarkEnd w:id="11"/>
    </w:p>
    <w:p w14:paraId="385D58AC" w14:textId="77777777" w:rsidR="004C2DEC" w:rsidRDefault="004C2DEC" w:rsidP="004C2DEC">
      <w:r>
        <w:t>The tables referenced below provide a week-by-week calendar that a bidder can adopt as a baseline. Each activity includes the target audience, duration, modality, prerequisites, and required outputs/evidence. Where a week includes multiple sessions, they are listed as separate rows to enable clear resourcing and tracking.</w:t>
      </w:r>
    </w:p>
    <w:p w14:paraId="701F8BA8" w14:textId="77777777" w:rsidR="004C2DEC" w:rsidRDefault="004C2DEC" w:rsidP="004C2DEC">
      <w:r>
        <w:t>Tables 3-1A, 3-1B and 3-1C are presented on landscape pages to maintain readability of the procurement-ready schedule.</w:t>
      </w:r>
    </w:p>
    <w:p w14:paraId="053DAFAF" w14:textId="77777777" w:rsidR="004C2DEC" w:rsidRDefault="004C2DEC" w:rsidP="004C2DEC">
      <w:pPr>
        <w:sectPr w:rsidR="004C2DEC" w:rsidSect="004D04FE">
          <w:footerReference w:type="default" r:id="rId10"/>
          <w:pgSz w:w="12240" w:h="15840"/>
          <w:pgMar w:top="1440" w:right="1440" w:bottom="1440" w:left="1440" w:header="720" w:footer="0" w:gutter="0"/>
          <w:cols w:space="720"/>
          <w:docGrid w:linePitch="360"/>
        </w:sectPr>
      </w:pPr>
    </w:p>
    <w:p w14:paraId="2A898599" w14:textId="77777777" w:rsidR="004C2DEC" w:rsidRDefault="004C2DEC" w:rsidP="004C2DEC">
      <w:pPr>
        <w:pStyle w:val="Heading3"/>
        <w:spacing w:after="120"/>
      </w:pPr>
      <w:bookmarkStart w:id="12" w:name="_Toc222926132"/>
      <w:r>
        <w:t>Table 3-1A: Week-by-week Training Calendar (Weeks 1–4)</w:t>
      </w:r>
      <w:bookmarkEnd w:id="12"/>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
        <w:gridCol w:w="1769"/>
        <w:gridCol w:w="2338"/>
        <w:gridCol w:w="2093"/>
        <w:gridCol w:w="1332"/>
        <w:gridCol w:w="1457"/>
        <w:gridCol w:w="1821"/>
        <w:gridCol w:w="2084"/>
      </w:tblGrid>
      <w:tr w:rsidR="004C2DEC" w:rsidRPr="004C2DEC" w14:paraId="5F366E5B" w14:textId="77777777" w:rsidTr="004C2DEC">
        <w:trPr>
          <w:jc w:val="center"/>
        </w:trPr>
        <w:tc>
          <w:tcPr>
            <w:tcW w:w="1134" w:type="dxa"/>
            <w:shd w:val="clear" w:color="auto" w:fill="000000"/>
          </w:tcPr>
          <w:p w14:paraId="78D6FAD2" w14:textId="77777777" w:rsidR="004C2DEC" w:rsidRPr="004C2DEC" w:rsidRDefault="004C2DEC" w:rsidP="004C2DEC">
            <w:pPr>
              <w:spacing w:after="0"/>
              <w:jc w:val="left"/>
              <w:rPr>
                <w:b/>
                <w:color w:val="FFFFFF"/>
                <w:sz w:val="20"/>
              </w:rPr>
            </w:pPr>
            <w:r w:rsidRPr="004C2DEC">
              <w:rPr>
                <w:b/>
                <w:color w:val="FFFFFF"/>
                <w:sz w:val="20"/>
              </w:rPr>
              <w:t>Week</w:t>
            </w:r>
          </w:p>
        </w:tc>
        <w:tc>
          <w:tcPr>
            <w:tcW w:w="1871" w:type="dxa"/>
            <w:shd w:val="clear" w:color="auto" w:fill="000000"/>
          </w:tcPr>
          <w:p w14:paraId="6A614BFD" w14:textId="77777777" w:rsidR="004C2DEC" w:rsidRPr="004C2DEC" w:rsidRDefault="004C2DEC" w:rsidP="004C2DEC">
            <w:pPr>
              <w:spacing w:after="0"/>
              <w:jc w:val="left"/>
              <w:rPr>
                <w:b/>
                <w:color w:val="FFFFFF"/>
                <w:sz w:val="20"/>
              </w:rPr>
            </w:pPr>
            <w:r w:rsidRPr="004C2DEC">
              <w:rPr>
                <w:b/>
                <w:color w:val="FFFFFF"/>
                <w:sz w:val="20"/>
              </w:rPr>
              <w:t>Implementation milestone / context</w:t>
            </w:r>
          </w:p>
        </w:tc>
        <w:tc>
          <w:tcPr>
            <w:tcW w:w="3402" w:type="dxa"/>
            <w:shd w:val="clear" w:color="auto" w:fill="000000"/>
          </w:tcPr>
          <w:p w14:paraId="31AD12EF" w14:textId="77777777" w:rsidR="004C2DEC" w:rsidRPr="004C2DEC" w:rsidRDefault="004C2DEC" w:rsidP="004C2DEC">
            <w:pPr>
              <w:spacing w:after="0"/>
              <w:jc w:val="left"/>
              <w:rPr>
                <w:b/>
                <w:color w:val="FFFFFF"/>
                <w:sz w:val="20"/>
              </w:rPr>
            </w:pPr>
            <w:r w:rsidRPr="004C2DEC">
              <w:rPr>
                <w:b/>
                <w:color w:val="FFFFFF"/>
                <w:sz w:val="20"/>
              </w:rPr>
              <w:t>Training activity / session</w:t>
            </w:r>
          </w:p>
        </w:tc>
        <w:tc>
          <w:tcPr>
            <w:tcW w:w="2268" w:type="dxa"/>
            <w:shd w:val="clear" w:color="auto" w:fill="000000"/>
          </w:tcPr>
          <w:p w14:paraId="57BC357D" w14:textId="77777777" w:rsidR="004C2DEC" w:rsidRPr="004C2DEC" w:rsidRDefault="004C2DEC" w:rsidP="004C2DEC">
            <w:pPr>
              <w:spacing w:after="0"/>
              <w:jc w:val="left"/>
              <w:rPr>
                <w:b/>
                <w:color w:val="FFFFFF"/>
                <w:sz w:val="20"/>
              </w:rPr>
            </w:pPr>
            <w:r w:rsidRPr="004C2DEC">
              <w:rPr>
                <w:b/>
                <w:color w:val="FFFFFF"/>
                <w:sz w:val="20"/>
              </w:rPr>
              <w:t>Target audience</w:t>
            </w:r>
          </w:p>
        </w:tc>
        <w:tc>
          <w:tcPr>
            <w:tcW w:w="1701" w:type="dxa"/>
            <w:shd w:val="clear" w:color="auto" w:fill="000000"/>
          </w:tcPr>
          <w:p w14:paraId="6A5CCE01" w14:textId="77777777" w:rsidR="004C2DEC" w:rsidRPr="004C2DEC" w:rsidRDefault="004C2DEC" w:rsidP="004C2DEC">
            <w:pPr>
              <w:spacing w:after="0"/>
              <w:jc w:val="left"/>
              <w:rPr>
                <w:b/>
                <w:color w:val="FFFFFF"/>
                <w:sz w:val="20"/>
              </w:rPr>
            </w:pPr>
            <w:r w:rsidRPr="004C2DEC">
              <w:rPr>
                <w:b/>
                <w:color w:val="FFFFFF"/>
                <w:sz w:val="20"/>
              </w:rPr>
              <w:t>Duration</w:t>
            </w:r>
          </w:p>
        </w:tc>
        <w:tc>
          <w:tcPr>
            <w:tcW w:w="1417" w:type="dxa"/>
            <w:shd w:val="clear" w:color="auto" w:fill="000000"/>
          </w:tcPr>
          <w:p w14:paraId="0557F527" w14:textId="77777777" w:rsidR="004C2DEC" w:rsidRPr="004C2DEC" w:rsidRDefault="004C2DEC" w:rsidP="004C2DEC">
            <w:pPr>
              <w:spacing w:after="0"/>
              <w:jc w:val="left"/>
              <w:rPr>
                <w:b/>
                <w:color w:val="FFFFFF"/>
                <w:sz w:val="20"/>
              </w:rPr>
            </w:pPr>
            <w:r w:rsidRPr="004C2DEC">
              <w:rPr>
                <w:b/>
                <w:color w:val="FFFFFF"/>
                <w:sz w:val="20"/>
              </w:rPr>
              <w:t>Modality</w:t>
            </w:r>
          </w:p>
        </w:tc>
        <w:tc>
          <w:tcPr>
            <w:tcW w:w="2268" w:type="dxa"/>
            <w:shd w:val="clear" w:color="auto" w:fill="000000"/>
          </w:tcPr>
          <w:p w14:paraId="1A648527" w14:textId="77777777" w:rsidR="004C2DEC" w:rsidRPr="004C2DEC" w:rsidRDefault="004C2DEC" w:rsidP="004C2DEC">
            <w:pPr>
              <w:spacing w:after="0"/>
              <w:jc w:val="left"/>
              <w:rPr>
                <w:b/>
                <w:color w:val="FFFFFF"/>
                <w:sz w:val="20"/>
              </w:rPr>
            </w:pPr>
            <w:r w:rsidRPr="004C2DEC">
              <w:rPr>
                <w:b/>
                <w:color w:val="FFFFFF"/>
                <w:sz w:val="20"/>
              </w:rPr>
              <w:t>Prerequisites</w:t>
            </w:r>
          </w:p>
        </w:tc>
        <w:tc>
          <w:tcPr>
            <w:tcW w:w="2665" w:type="dxa"/>
            <w:shd w:val="clear" w:color="auto" w:fill="000000"/>
          </w:tcPr>
          <w:p w14:paraId="1D54F48C" w14:textId="77777777" w:rsidR="004C2DEC" w:rsidRPr="004C2DEC" w:rsidRDefault="004C2DEC" w:rsidP="004C2DEC">
            <w:pPr>
              <w:spacing w:after="0"/>
              <w:jc w:val="left"/>
              <w:rPr>
                <w:b/>
                <w:color w:val="FFFFFF"/>
                <w:sz w:val="20"/>
              </w:rPr>
            </w:pPr>
            <w:r w:rsidRPr="004C2DEC">
              <w:rPr>
                <w:b/>
                <w:color w:val="FFFFFF"/>
                <w:sz w:val="20"/>
              </w:rPr>
              <w:t>Outputs / evidence (minimum)</w:t>
            </w:r>
          </w:p>
        </w:tc>
      </w:tr>
      <w:tr w:rsidR="004C2DEC" w:rsidRPr="004C2DEC" w14:paraId="2E1CBC5D" w14:textId="77777777" w:rsidTr="004C2DEC">
        <w:trPr>
          <w:jc w:val="center"/>
        </w:trPr>
        <w:tc>
          <w:tcPr>
            <w:tcW w:w="1134" w:type="dxa"/>
          </w:tcPr>
          <w:p w14:paraId="46348E8C" w14:textId="77777777" w:rsidR="004C2DEC" w:rsidRPr="004C2DEC" w:rsidRDefault="004C2DEC" w:rsidP="004C2DEC">
            <w:pPr>
              <w:spacing w:after="0"/>
              <w:jc w:val="left"/>
              <w:rPr>
                <w:sz w:val="20"/>
              </w:rPr>
            </w:pPr>
            <w:r w:rsidRPr="004C2DEC">
              <w:rPr>
                <w:sz w:val="20"/>
              </w:rPr>
              <w:t>Week 1</w:t>
            </w:r>
          </w:p>
        </w:tc>
        <w:tc>
          <w:tcPr>
            <w:tcW w:w="1871" w:type="dxa"/>
          </w:tcPr>
          <w:p w14:paraId="694D6381" w14:textId="77777777" w:rsidR="004C2DEC" w:rsidRPr="004C2DEC" w:rsidRDefault="004C2DEC" w:rsidP="004C2DEC">
            <w:pPr>
              <w:spacing w:after="0"/>
              <w:jc w:val="left"/>
              <w:rPr>
                <w:sz w:val="20"/>
              </w:rPr>
            </w:pPr>
            <w:r w:rsidRPr="004C2DEC">
              <w:rPr>
                <w:sz w:val="20"/>
              </w:rPr>
              <w:t>Mobilization kickoff; access to inputs</w:t>
            </w:r>
          </w:p>
        </w:tc>
        <w:tc>
          <w:tcPr>
            <w:tcW w:w="3402" w:type="dxa"/>
          </w:tcPr>
          <w:p w14:paraId="58EF331D" w14:textId="77777777" w:rsidR="004C2DEC" w:rsidRPr="004C2DEC" w:rsidRDefault="004C2DEC" w:rsidP="004C2DEC">
            <w:pPr>
              <w:spacing w:after="0"/>
              <w:jc w:val="left"/>
              <w:rPr>
                <w:sz w:val="20"/>
              </w:rPr>
            </w:pPr>
            <w:r w:rsidRPr="004C2DEC">
              <w:rPr>
                <w:sz w:val="20"/>
              </w:rPr>
              <w:t xml:space="preserve">Training needs confirmation workshop (training governance, participant profiling, </w:t>
            </w:r>
            <w:proofErr w:type="spellStart"/>
            <w:r w:rsidRPr="004C2DEC">
              <w:rPr>
                <w:sz w:val="20"/>
              </w:rPr>
              <w:t>ToT</w:t>
            </w:r>
            <w:proofErr w:type="spellEnd"/>
            <w:r w:rsidRPr="004C2DEC">
              <w:rPr>
                <w:sz w:val="20"/>
              </w:rPr>
              <w:t xml:space="preserve"> nominations)</w:t>
            </w:r>
          </w:p>
        </w:tc>
        <w:tc>
          <w:tcPr>
            <w:tcW w:w="2268" w:type="dxa"/>
          </w:tcPr>
          <w:p w14:paraId="6B88C4E9" w14:textId="77777777" w:rsidR="004C2DEC" w:rsidRPr="004C2DEC" w:rsidRDefault="004C2DEC" w:rsidP="004C2DEC">
            <w:pPr>
              <w:spacing w:after="0"/>
              <w:jc w:val="left"/>
              <w:rPr>
                <w:sz w:val="20"/>
              </w:rPr>
            </w:pPr>
            <w:r w:rsidRPr="004C2DEC">
              <w:rPr>
                <w:sz w:val="20"/>
              </w:rPr>
              <w:t>NPCT focal persons; Supplier leads</w:t>
            </w:r>
          </w:p>
        </w:tc>
        <w:tc>
          <w:tcPr>
            <w:tcW w:w="1701" w:type="dxa"/>
          </w:tcPr>
          <w:p w14:paraId="78F715A1" w14:textId="77777777" w:rsidR="004C2DEC" w:rsidRPr="004C2DEC" w:rsidRDefault="004C2DEC" w:rsidP="004C2DEC">
            <w:pPr>
              <w:spacing w:after="0"/>
              <w:jc w:val="left"/>
              <w:rPr>
                <w:sz w:val="20"/>
              </w:rPr>
            </w:pPr>
            <w:r w:rsidRPr="004C2DEC">
              <w:rPr>
                <w:sz w:val="20"/>
              </w:rPr>
              <w:t xml:space="preserve">1 session (2–3 </w:t>
            </w:r>
            <w:proofErr w:type="spellStart"/>
            <w:r w:rsidRPr="004C2DEC">
              <w:rPr>
                <w:sz w:val="20"/>
              </w:rPr>
              <w:t>hrs</w:t>
            </w:r>
            <w:proofErr w:type="spellEnd"/>
            <w:r w:rsidRPr="004C2DEC">
              <w:rPr>
                <w:sz w:val="20"/>
              </w:rPr>
              <w:t>)</w:t>
            </w:r>
          </w:p>
        </w:tc>
        <w:tc>
          <w:tcPr>
            <w:tcW w:w="1417" w:type="dxa"/>
          </w:tcPr>
          <w:p w14:paraId="3A05AC69" w14:textId="77777777" w:rsidR="004C2DEC" w:rsidRPr="004C2DEC" w:rsidRDefault="004C2DEC" w:rsidP="004C2DEC">
            <w:pPr>
              <w:spacing w:after="0"/>
              <w:jc w:val="left"/>
              <w:rPr>
                <w:sz w:val="20"/>
              </w:rPr>
            </w:pPr>
            <w:r w:rsidRPr="004C2DEC">
              <w:rPr>
                <w:sz w:val="20"/>
              </w:rPr>
              <w:t>Virtual</w:t>
            </w:r>
          </w:p>
        </w:tc>
        <w:tc>
          <w:tcPr>
            <w:tcW w:w="2268" w:type="dxa"/>
          </w:tcPr>
          <w:p w14:paraId="06B419C8" w14:textId="77777777" w:rsidR="004C2DEC" w:rsidRPr="004C2DEC" w:rsidRDefault="004C2DEC" w:rsidP="004C2DEC">
            <w:pPr>
              <w:spacing w:after="0"/>
              <w:jc w:val="left"/>
              <w:rPr>
                <w:sz w:val="20"/>
              </w:rPr>
            </w:pPr>
            <w:r w:rsidRPr="004C2DEC">
              <w:rPr>
                <w:sz w:val="20"/>
              </w:rPr>
              <w:t>D1 mobilization started; draft participant list</w:t>
            </w:r>
          </w:p>
        </w:tc>
        <w:tc>
          <w:tcPr>
            <w:tcW w:w="2665" w:type="dxa"/>
          </w:tcPr>
          <w:p w14:paraId="464DB4C5" w14:textId="77777777" w:rsidR="004C2DEC" w:rsidRPr="004C2DEC" w:rsidRDefault="004C2DEC" w:rsidP="004C2DEC">
            <w:pPr>
              <w:spacing w:after="0"/>
              <w:jc w:val="left"/>
              <w:rPr>
                <w:sz w:val="20"/>
              </w:rPr>
            </w:pPr>
            <w:r w:rsidRPr="004C2DEC">
              <w:rPr>
                <w:sz w:val="20"/>
              </w:rPr>
              <w:t xml:space="preserve">Approved participant profiling </w:t>
            </w:r>
            <w:proofErr w:type="gramStart"/>
            <w:r w:rsidRPr="004C2DEC">
              <w:rPr>
                <w:sz w:val="20"/>
              </w:rPr>
              <w:t>template;</w:t>
            </w:r>
            <w:proofErr w:type="gramEnd"/>
            <w:r w:rsidRPr="004C2DEC">
              <w:rPr>
                <w:sz w:val="20"/>
              </w:rPr>
              <w:t xml:space="preserve"> actions register</w:t>
            </w:r>
          </w:p>
        </w:tc>
      </w:tr>
      <w:tr w:rsidR="004C2DEC" w:rsidRPr="004C2DEC" w14:paraId="3D934123" w14:textId="77777777" w:rsidTr="004C2DEC">
        <w:trPr>
          <w:jc w:val="center"/>
        </w:trPr>
        <w:tc>
          <w:tcPr>
            <w:tcW w:w="1134" w:type="dxa"/>
          </w:tcPr>
          <w:p w14:paraId="1F730A9D" w14:textId="77777777" w:rsidR="004C2DEC" w:rsidRPr="004C2DEC" w:rsidRDefault="004C2DEC" w:rsidP="004C2DEC">
            <w:pPr>
              <w:spacing w:after="0"/>
              <w:jc w:val="left"/>
              <w:rPr>
                <w:sz w:val="20"/>
              </w:rPr>
            </w:pPr>
            <w:r w:rsidRPr="004C2DEC">
              <w:rPr>
                <w:sz w:val="20"/>
              </w:rPr>
              <w:t>Week 1</w:t>
            </w:r>
          </w:p>
        </w:tc>
        <w:tc>
          <w:tcPr>
            <w:tcW w:w="1871" w:type="dxa"/>
          </w:tcPr>
          <w:p w14:paraId="1B6ADFCF" w14:textId="77777777" w:rsidR="004C2DEC" w:rsidRPr="004C2DEC" w:rsidRDefault="004C2DEC" w:rsidP="004C2DEC">
            <w:pPr>
              <w:spacing w:after="0"/>
              <w:jc w:val="left"/>
              <w:rPr>
                <w:sz w:val="20"/>
              </w:rPr>
            </w:pPr>
            <w:r w:rsidRPr="004C2DEC">
              <w:rPr>
                <w:sz w:val="20"/>
              </w:rPr>
              <w:t>Mobilization kickoff</w:t>
            </w:r>
          </w:p>
        </w:tc>
        <w:tc>
          <w:tcPr>
            <w:tcW w:w="3402" w:type="dxa"/>
          </w:tcPr>
          <w:p w14:paraId="6E18D992" w14:textId="77777777" w:rsidR="004C2DEC" w:rsidRPr="004C2DEC" w:rsidRDefault="004C2DEC" w:rsidP="004C2DEC">
            <w:pPr>
              <w:spacing w:after="0"/>
              <w:jc w:val="left"/>
              <w:rPr>
                <w:sz w:val="20"/>
              </w:rPr>
            </w:pPr>
            <w:r w:rsidRPr="004C2DEC">
              <w:rPr>
                <w:sz w:val="20"/>
              </w:rPr>
              <w:t>Orientation briefing: e-GRM scope, channels and adoption approach</w:t>
            </w:r>
          </w:p>
        </w:tc>
        <w:tc>
          <w:tcPr>
            <w:tcW w:w="2268" w:type="dxa"/>
          </w:tcPr>
          <w:p w14:paraId="4A5F99EB" w14:textId="77777777" w:rsidR="004C2DEC" w:rsidRPr="004C2DEC" w:rsidRDefault="004C2DEC" w:rsidP="004C2DEC">
            <w:pPr>
              <w:spacing w:after="0"/>
              <w:jc w:val="left"/>
              <w:rPr>
                <w:sz w:val="20"/>
              </w:rPr>
            </w:pPr>
            <w:r w:rsidRPr="004C2DEC">
              <w:rPr>
                <w:sz w:val="20"/>
              </w:rPr>
              <w:t>NPCT leadership; NPCT GRM Secretariat; ICT focal</w:t>
            </w:r>
          </w:p>
        </w:tc>
        <w:tc>
          <w:tcPr>
            <w:tcW w:w="1701" w:type="dxa"/>
          </w:tcPr>
          <w:p w14:paraId="50A0AB28" w14:textId="77777777" w:rsidR="004C2DEC" w:rsidRPr="004C2DEC" w:rsidRDefault="004C2DEC" w:rsidP="004C2DEC">
            <w:pPr>
              <w:spacing w:after="0"/>
              <w:jc w:val="left"/>
              <w:rPr>
                <w:sz w:val="20"/>
              </w:rPr>
            </w:pPr>
            <w:r w:rsidRPr="004C2DEC">
              <w:rPr>
                <w:sz w:val="20"/>
              </w:rPr>
              <w:t xml:space="preserve">1 session (2 </w:t>
            </w:r>
            <w:proofErr w:type="spellStart"/>
            <w:r w:rsidRPr="004C2DEC">
              <w:rPr>
                <w:sz w:val="20"/>
              </w:rPr>
              <w:t>hrs</w:t>
            </w:r>
            <w:proofErr w:type="spellEnd"/>
            <w:r w:rsidRPr="004C2DEC">
              <w:rPr>
                <w:sz w:val="20"/>
              </w:rPr>
              <w:t>)</w:t>
            </w:r>
          </w:p>
        </w:tc>
        <w:tc>
          <w:tcPr>
            <w:tcW w:w="1417" w:type="dxa"/>
          </w:tcPr>
          <w:p w14:paraId="3ED2EEC1" w14:textId="77777777" w:rsidR="004C2DEC" w:rsidRPr="004C2DEC" w:rsidRDefault="004C2DEC" w:rsidP="004C2DEC">
            <w:pPr>
              <w:spacing w:after="0"/>
              <w:jc w:val="left"/>
              <w:rPr>
                <w:sz w:val="20"/>
              </w:rPr>
            </w:pPr>
            <w:r w:rsidRPr="004C2DEC">
              <w:rPr>
                <w:sz w:val="20"/>
              </w:rPr>
              <w:t>Virtual</w:t>
            </w:r>
          </w:p>
        </w:tc>
        <w:tc>
          <w:tcPr>
            <w:tcW w:w="2268" w:type="dxa"/>
          </w:tcPr>
          <w:p w14:paraId="3D1E380E" w14:textId="77777777" w:rsidR="004C2DEC" w:rsidRPr="004C2DEC" w:rsidRDefault="004C2DEC" w:rsidP="004C2DEC">
            <w:pPr>
              <w:spacing w:after="0"/>
              <w:jc w:val="left"/>
              <w:rPr>
                <w:sz w:val="20"/>
              </w:rPr>
            </w:pPr>
            <w:r w:rsidRPr="004C2DEC">
              <w:rPr>
                <w:sz w:val="20"/>
              </w:rPr>
              <w:t>Kickoff complete; access to Phase 1 inputs</w:t>
            </w:r>
          </w:p>
        </w:tc>
        <w:tc>
          <w:tcPr>
            <w:tcW w:w="2665" w:type="dxa"/>
          </w:tcPr>
          <w:p w14:paraId="4B595809" w14:textId="77777777" w:rsidR="004C2DEC" w:rsidRPr="004C2DEC" w:rsidRDefault="004C2DEC" w:rsidP="004C2DEC">
            <w:pPr>
              <w:spacing w:after="0"/>
              <w:jc w:val="left"/>
              <w:rPr>
                <w:sz w:val="20"/>
              </w:rPr>
            </w:pPr>
            <w:r w:rsidRPr="004C2DEC">
              <w:rPr>
                <w:sz w:val="20"/>
              </w:rPr>
              <w:t>Briefing deck/recording; attendance register</w:t>
            </w:r>
          </w:p>
        </w:tc>
      </w:tr>
      <w:tr w:rsidR="004C2DEC" w:rsidRPr="004C2DEC" w14:paraId="3BEBA155" w14:textId="77777777" w:rsidTr="004C2DEC">
        <w:trPr>
          <w:jc w:val="center"/>
        </w:trPr>
        <w:tc>
          <w:tcPr>
            <w:tcW w:w="1134" w:type="dxa"/>
          </w:tcPr>
          <w:p w14:paraId="5536BCD2" w14:textId="77777777" w:rsidR="004C2DEC" w:rsidRPr="004C2DEC" w:rsidRDefault="004C2DEC" w:rsidP="004C2DEC">
            <w:pPr>
              <w:spacing w:after="0"/>
              <w:jc w:val="left"/>
              <w:rPr>
                <w:sz w:val="20"/>
              </w:rPr>
            </w:pPr>
            <w:r w:rsidRPr="004C2DEC">
              <w:rPr>
                <w:sz w:val="20"/>
              </w:rPr>
              <w:t>Week 2</w:t>
            </w:r>
          </w:p>
        </w:tc>
        <w:tc>
          <w:tcPr>
            <w:tcW w:w="1871" w:type="dxa"/>
          </w:tcPr>
          <w:p w14:paraId="2FF6ADB7" w14:textId="77777777" w:rsidR="004C2DEC" w:rsidRPr="004C2DEC" w:rsidRDefault="004C2DEC" w:rsidP="004C2DEC">
            <w:pPr>
              <w:spacing w:after="0"/>
              <w:jc w:val="left"/>
              <w:rPr>
                <w:sz w:val="20"/>
              </w:rPr>
            </w:pPr>
            <w:r w:rsidRPr="004C2DEC">
              <w:rPr>
                <w:sz w:val="20"/>
              </w:rPr>
              <w:t>D1 preparation</w:t>
            </w:r>
          </w:p>
        </w:tc>
        <w:tc>
          <w:tcPr>
            <w:tcW w:w="3402" w:type="dxa"/>
          </w:tcPr>
          <w:p w14:paraId="25730EC3" w14:textId="77777777" w:rsidR="004C2DEC" w:rsidRPr="004C2DEC" w:rsidRDefault="004C2DEC" w:rsidP="004C2DEC">
            <w:pPr>
              <w:spacing w:after="0"/>
              <w:jc w:val="left"/>
              <w:rPr>
                <w:sz w:val="20"/>
              </w:rPr>
            </w:pPr>
            <w:r w:rsidRPr="004C2DEC">
              <w:rPr>
                <w:sz w:val="20"/>
              </w:rPr>
              <w:t>Curriculum and materials design workshop (confirm tracks, modules, exercises and assessments)</w:t>
            </w:r>
          </w:p>
        </w:tc>
        <w:tc>
          <w:tcPr>
            <w:tcW w:w="2268" w:type="dxa"/>
          </w:tcPr>
          <w:p w14:paraId="4A0A1B0B" w14:textId="77777777" w:rsidR="004C2DEC" w:rsidRPr="004C2DEC" w:rsidRDefault="004C2DEC" w:rsidP="004C2DEC">
            <w:pPr>
              <w:spacing w:after="0"/>
              <w:jc w:val="left"/>
              <w:rPr>
                <w:sz w:val="20"/>
              </w:rPr>
            </w:pPr>
            <w:r w:rsidRPr="004C2DEC">
              <w:rPr>
                <w:sz w:val="20"/>
              </w:rPr>
              <w:t>NPCT GRM lead; safeguards; M&amp;E; Supplier training lead</w:t>
            </w:r>
          </w:p>
        </w:tc>
        <w:tc>
          <w:tcPr>
            <w:tcW w:w="1701" w:type="dxa"/>
          </w:tcPr>
          <w:p w14:paraId="00BC446D" w14:textId="77777777" w:rsidR="004C2DEC" w:rsidRPr="004C2DEC" w:rsidRDefault="004C2DEC" w:rsidP="004C2DEC">
            <w:pPr>
              <w:spacing w:after="0"/>
              <w:jc w:val="left"/>
              <w:rPr>
                <w:sz w:val="20"/>
              </w:rPr>
            </w:pPr>
            <w:r w:rsidRPr="004C2DEC">
              <w:rPr>
                <w:sz w:val="20"/>
              </w:rPr>
              <w:t xml:space="preserve">1 session (3 </w:t>
            </w:r>
            <w:proofErr w:type="spellStart"/>
            <w:r w:rsidRPr="004C2DEC">
              <w:rPr>
                <w:sz w:val="20"/>
              </w:rPr>
              <w:t>hrs</w:t>
            </w:r>
            <w:proofErr w:type="spellEnd"/>
            <w:r w:rsidRPr="004C2DEC">
              <w:rPr>
                <w:sz w:val="20"/>
              </w:rPr>
              <w:t>)</w:t>
            </w:r>
          </w:p>
        </w:tc>
        <w:tc>
          <w:tcPr>
            <w:tcW w:w="1417" w:type="dxa"/>
          </w:tcPr>
          <w:p w14:paraId="5199AB64" w14:textId="77777777" w:rsidR="004C2DEC" w:rsidRPr="004C2DEC" w:rsidRDefault="004C2DEC" w:rsidP="004C2DEC">
            <w:pPr>
              <w:spacing w:after="0"/>
              <w:jc w:val="left"/>
              <w:rPr>
                <w:sz w:val="20"/>
              </w:rPr>
            </w:pPr>
            <w:r w:rsidRPr="004C2DEC">
              <w:rPr>
                <w:sz w:val="20"/>
              </w:rPr>
              <w:t>Virtual</w:t>
            </w:r>
          </w:p>
        </w:tc>
        <w:tc>
          <w:tcPr>
            <w:tcW w:w="2268" w:type="dxa"/>
          </w:tcPr>
          <w:p w14:paraId="0F50F219" w14:textId="77777777" w:rsidR="004C2DEC" w:rsidRPr="004C2DEC" w:rsidRDefault="004C2DEC" w:rsidP="004C2DEC">
            <w:pPr>
              <w:spacing w:after="0"/>
              <w:jc w:val="left"/>
              <w:rPr>
                <w:sz w:val="20"/>
              </w:rPr>
            </w:pPr>
            <w:r w:rsidRPr="004C2DEC">
              <w:rPr>
                <w:sz w:val="20"/>
              </w:rPr>
              <w:t xml:space="preserve">Draft </w:t>
            </w:r>
            <w:proofErr w:type="gramStart"/>
            <w:r w:rsidRPr="004C2DEC">
              <w:rPr>
                <w:sz w:val="20"/>
              </w:rPr>
              <w:t>curriculum</w:t>
            </w:r>
            <w:proofErr w:type="gramEnd"/>
            <w:r w:rsidRPr="004C2DEC">
              <w:rPr>
                <w:sz w:val="20"/>
              </w:rPr>
              <w:t xml:space="preserve"> outline available</w:t>
            </w:r>
          </w:p>
        </w:tc>
        <w:tc>
          <w:tcPr>
            <w:tcW w:w="2665" w:type="dxa"/>
          </w:tcPr>
          <w:p w14:paraId="2F647510" w14:textId="77777777" w:rsidR="004C2DEC" w:rsidRPr="004C2DEC" w:rsidRDefault="004C2DEC" w:rsidP="004C2DEC">
            <w:pPr>
              <w:spacing w:after="0"/>
              <w:jc w:val="left"/>
              <w:rPr>
                <w:sz w:val="20"/>
              </w:rPr>
            </w:pPr>
            <w:r w:rsidRPr="004C2DEC">
              <w:rPr>
                <w:sz w:val="20"/>
              </w:rPr>
              <w:t>Curriculum outline v1; decisions log</w:t>
            </w:r>
          </w:p>
        </w:tc>
      </w:tr>
      <w:tr w:rsidR="004C2DEC" w:rsidRPr="004C2DEC" w14:paraId="57C88704" w14:textId="77777777" w:rsidTr="004C2DEC">
        <w:trPr>
          <w:jc w:val="center"/>
        </w:trPr>
        <w:tc>
          <w:tcPr>
            <w:tcW w:w="1134" w:type="dxa"/>
          </w:tcPr>
          <w:p w14:paraId="59990E66" w14:textId="77777777" w:rsidR="004C2DEC" w:rsidRPr="004C2DEC" w:rsidRDefault="004C2DEC" w:rsidP="004C2DEC">
            <w:pPr>
              <w:spacing w:after="0"/>
              <w:jc w:val="left"/>
              <w:rPr>
                <w:sz w:val="20"/>
              </w:rPr>
            </w:pPr>
            <w:r w:rsidRPr="004C2DEC">
              <w:rPr>
                <w:sz w:val="20"/>
              </w:rPr>
              <w:t>Week 2</w:t>
            </w:r>
          </w:p>
        </w:tc>
        <w:tc>
          <w:tcPr>
            <w:tcW w:w="1871" w:type="dxa"/>
          </w:tcPr>
          <w:p w14:paraId="5FCA34B2" w14:textId="77777777" w:rsidR="004C2DEC" w:rsidRPr="004C2DEC" w:rsidRDefault="004C2DEC" w:rsidP="004C2DEC">
            <w:pPr>
              <w:spacing w:after="0"/>
              <w:jc w:val="left"/>
              <w:rPr>
                <w:sz w:val="20"/>
              </w:rPr>
            </w:pPr>
            <w:r w:rsidRPr="004C2DEC">
              <w:rPr>
                <w:sz w:val="20"/>
              </w:rPr>
              <w:t>D1 preparation</w:t>
            </w:r>
          </w:p>
        </w:tc>
        <w:tc>
          <w:tcPr>
            <w:tcW w:w="3402" w:type="dxa"/>
          </w:tcPr>
          <w:p w14:paraId="6B54821A" w14:textId="77777777" w:rsidR="004C2DEC" w:rsidRPr="004C2DEC" w:rsidRDefault="004C2DEC" w:rsidP="004C2DEC">
            <w:pPr>
              <w:spacing w:after="0"/>
              <w:jc w:val="left"/>
              <w:rPr>
                <w:sz w:val="20"/>
              </w:rPr>
            </w:pPr>
            <w:r w:rsidRPr="004C2DEC">
              <w:rPr>
                <w:sz w:val="20"/>
              </w:rPr>
              <w:t>Training environment readiness planning (accounts, sample data, access rules)</w:t>
            </w:r>
          </w:p>
        </w:tc>
        <w:tc>
          <w:tcPr>
            <w:tcW w:w="2268" w:type="dxa"/>
          </w:tcPr>
          <w:p w14:paraId="24101FCD" w14:textId="77777777" w:rsidR="004C2DEC" w:rsidRPr="004C2DEC" w:rsidRDefault="004C2DEC" w:rsidP="004C2DEC">
            <w:pPr>
              <w:spacing w:after="0"/>
              <w:jc w:val="left"/>
              <w:rPr>
                <w:sz w:val="20"/>
              </w:rPr>
            </w:pPr>
            <w:r w:rsidRPr="004C2DEC">
              <w:rPr>
                <w:sz w:val="20"/>
              </w:rPr>
              <w:t>NPCT ICT/System Admin; Supplier DevOps</w:t>
            </w:r>
          </w:p>
        </w:tc>
        <w:tc>
          <w:tcPr>
            <w:tcW w:w="1701" w:type="dxa"/>
          </w:tcPr>
          <w:p w14:paraId="19A0B4CC" w14:textId="77777777" w:rsidR="004C2DEC" w:rsidRPr="004C2DEC" w:rsidRDefault="004C2DEC" w:rsidP="004C2DEC">
            <w:pPr>
              <w:spacing w:after="0"/>
              <w:jc w:val="left"/>
              <w:rPr>
                <w:sz w:val="20"/>
              </w:rPr>
            </w:pPr>
            <w:r w:rsidRPr="004C2DEC">
              <w:rPr>
                <w:sz w:val="20"/>
              </w:rPr>
              <w:t xml:space="preserve">1 session (2 </w:t>
            </w:r>
            <w:proofErr w:type="spellStart"/>
            <w:r w:rsidRPr="004C2DEC">
              <w:rPr>
                <w:sz w:val="20"/>
              </w:rPr>
              <w:t>hrs</w:t>
            </w:r>
            <w:proofErr w:type="spellEnd"/>
            <w:r w:rsidRPr="004C2DEC">
              <w:rPr>
                <w:sz w:val="20"/>
              </w:rPr>
              <w:t>)</w:t>
            </w:r>
          </w:p>
        </w:tc>
        <w:tc>
          <w:tcPr>
            <w:tcW w:w="1417" w:type="dxa"/>
          </w:tcPr>
          <w:p w14:paraId="4544A7DD" w14:textId="77777777" w:rsidR="004C2DEC" w:rsidRPr="004C2DEC" w:rsidRDefault="004C2DEC" w:rsidP="004C2DEC">
            <w:pPr>
              <w:spacing w:after="0"/>
              <w:jc w:val="left"/>
              <w:rPr>
                <w:sz w:val="20"/>
              </w:rPr>
            </w:pPr>
            <w:r w:rsidRPr="004C2DEC">
              <w:rPr>
                <w:sz w:val="20"/>
              </w:rPr>
              <w:t>Virtual</w:t>
            </w:r>
          </w:p>
        </w:tc>
        <w:tc>
          <w:tcPr>
            <w:tcW w:w="2268" w:type="dxa"/>
          </w:tcPr>
          <w:p w14:paraId="75E89423" w14:textId="77777777" w:rsidR="004C2DEC" w:rsidRPr="004C2DEC" w:rsidRDefault="004C2DEC" w:rsidP="004C2DEC">
            <w:pPr>
              <w:spacing w:after="0"/>
              <w:jc w:val="left"/>
              <w:rPr>
                <w:sz w:val="20"/>
              </w:rPr>
            </w:pPr>
            <w:r w:rsidRPr="004C2DEC">
              <w:rPr>
                <w:sz w:val="20"/>
              </w:rPr>
              <w:t>Environment plan agreed; access approvals initiated</w:t>
            </w:r>
          </w:p>
        </w:tc>
        <w:tc>
          <w:tcPr>
            <w:tcW w:w="2665" w:type="dxa"/>
          </w:tcPr>
          <w:p w14:paraId="7687EE29" w14:textId="77777777" w:rsidR="004C2DEC" w:rsidRPr="004C2DEC" w:rsidRDefault="004C2DEC" w:rsidP="004C2DEC">
            <w:pPr>
              <w:spacing w:after="0"/>
              <w:jc w:val="left"/>
              <w:rPr>
                <w:sz w:val="20"/>
              </w:rPr>
            </w:pPr>
            <w:r w:rsidRPr="004C2DEC">
              <w:rPr>
                <w:sz w:val="20"/>
              </w:rPr>
              <w:t>Training environment setup checklist; access tracker</w:t>
            </w:r>
          </w:p>
        </w:tc>
      </w:tr>
      <w:tr w:rsidR="004C2DEC" w:rsidRPr="004C2DEC" w14:paraId="1FCB920E" w14:textId="77777777" w:rsidTr="004C2DEC">
        <w:trPr>
          <w:jc w:val="center"/>
        </w:trPr>
        <w:tc>
          <w:tcPr>
            <w:tcW w:w="1134" w:type="dxa"/>
          </w:tcPr>
          <w:p w14:paraId="42F0827D" w14:textId="77777777" w:rsidR="004C2DEC" w:rsidRPr="004C2DEC" w:rsidRDefault="004C2DEC" w:rsidP="004C2DEC">
            <w:pPr>
              <w:spacing w:after="0"/>
              <w:jc w:val="left"/>
              <w:rPr>
                <w:sz w:val="20"/>
              </w:rPr>
            </w:pPr>
            <w:r w:rsidRPr="004C2DEC">
              <w:rPr>
                <w:sz w:val="20"/>
              </w:rPr>
              <w:t>Week 3</w:t>
            </w:r>
          </w:p>
        </w:tc>
        <w:tc>
          <w:tcPr>
            <w:tcW w:w="1871" w:type="dxa"/>
          </w:tcPr>
          <w:p w14:paraId="1FCACDAE" w14:textId="77777777" w:rsidR="004C2DEC" w:rsidRPr="004C2DEC" w:rsidRDefault="004C2DEC" w:rsidP="004C2DEC">
            <w:pPr>
              <w:spacing w:after="0"/>
              <w:jc w:val="left"/>
              <w:rPr>
                <w:sz w:val="20"/>
              </w:rPr>
            </w:pPr>
            <w:r w:rsidRPr="004C2DEC">
              <w:rPr>
                <w:sz w:val="20"/>
              </w:rPr>
              <w:t>D2 due end Week 3</w:t>
            </w:r>
          </w:p>
        </w:tc>
        <w:tc>
          <w:tcPr>
            <w:tcW w:w="3402" w:type="dxa"/>
          </w:tcPr>
          <w:p w14:paraId="42413EA3" w14:textId="77777777" w:rsidR="004C2DEC" w:rsidRPr="004C2DEC" w:rsidRDefault="004C2DEC" w:rsidP="004C2DEC">
            <w:pPr>
              <w:spacing w:after="0"/>
              <w:jc w:val="left"/>
              <w:rPr>
                <w:sz w:val="20"/>
              </w:rPr>
            </w:pPr>
            <w:r w:rsidRPr="004C2DEC">
              <w:rPr>
                <w:sz w:val="20"/>
              </w:rPr>
              <w:t>Admin coaching 1: user provisioning, roles/teams, environment navigation (foundation)</w:t>
            </w:r>
          </w:p>
        </w:tc>
        <w:tc>
          <w:tcPr>
            <w:tcW w:w="2268" w:type="dxa"/>
          </w:tcPr>
          <w:p w14:paraId="5C0CD66B" w14:textId="77777777" w:rsidR="004C2DEC" w:rsidRPr="004C2DEC" w:rsidRDefault="004C2DEC" w:rsidP="004C2DEC">
            <w:pPr>
              <w:spacing w:after="0"/>
              <w:jc w:val="left"/>
              <w:rPr>
                <w:sz w:val="20"/>
              </w:rPr>
            </w:pPr>
            <w:r w:rsidRPr="004C2DEC">
              <w:rPr>
                <w:sz w:val="20"/>
              </w:rPr>
              <w:t>Track A (Administrators)</w:t>
            </w:r>
          </w:p>
        </w:tc>
        <w:tc>
          <w:tcPr>
            <w:tcW w:w="1701" w:type="dxa"/>
          </w:tcPr>
          <w:p w14:paraId="738AB397" w14:textId="77777777" w:rsidR="004C2DEC" w:rsidRPr="004C2DEC" w:rsidRDefault="004C2DEC" w:rsidP="004C2DEC">
            <w:pPr>
              <w:spacing w:after="0"/>
              <w:jc w:val="left"/>
              <w:rPr>
                <w:sz w:val="20"/>
              </w:rPr>
            </w:pPr>
            <w:r w:rsidRPr="004C2DEC">
              <w:rPr>
                <w:sz w:val="20"/>
              </w:rPr>
              <w:t xml:space="preserve">1 session (4 </w:t>
            </w:r>
            <w:proofErr w:type="spellStart"/>
            <w:r w:rsidRPr="004C2DEC">
              <w:rPr>
                <w:sz w:val="20"/>
              </w:rPr>
              <w:t>hrs</w:t>
            </w:r>
            <w:proofErr w:type="spellEnd"/>
            <w:r w:rsidRPr="004C2DEC">
              <w:rPr>
                <w:sz w:val="20"/>
              </w:rPr>
              <w:t>)</w:t>
            </w:r>
          </w:p>
        </w:tc>
        <w:tc>
          <w:tcPr>
            <w:tcW w:w="1417" w:type="dxa"/>
          </w:tcPr>
          <w:p w14:paraId="2B189733" w14:textId="77777777" w:rsidR="004C2DEC" w:rsidRPr="004C2DEC" w:rsidRDefault="004C2DEC" w:rsidP="004C2DEC">
            <w:pPr>
              <w:spacing w:after="0"/>
              <w:jc w:val="left"/>
              <w:rPr>
                <w:sz w:val="20"/>
              </w:rPr>
            </w:pPr>
            <w:r w:rsidRPr="004C2DEC">
              <w:rPr>
                <w:sz w:val="20"/>
              </w:rPr>
              <w:t>Virtual</w:t>
            </w:r>
          </w:p>
        </w:tc>
        <w:tc>
          <w:tcPr>
            <w:tcW w:w="2268" w:type="dxa"/>
          </w:tcPr>
          <w:p w14:paraId="696D565E" w14:textId="77777777" w:rsidR="004C2DEC" w:rsidRPr="004C2DEC" w:rsidRDefault="004C2DEC" w:rsidP="004C2DEC">
            <w:pPr>
              <w:spacing w:after="0"/>
              <w:jc w:val="left"/>
              <w:rPr>
                <w:sz w:val="20"/>
              </w:rPr>
            </w:pPr>
            <w:r w:rsidRPr="004C2DEC">
              <w:rPr>
                <w:sz w:val="20"/>
              </w:rPr>
              <w:t>Training environment available; admin accounts provisioned</w:t>
            </w:r>
          </w:p>
        </w:tc>
        <w:tc>
          <w:tcPr>
            <w:tcW w:w="2665" w:type="dxa"/>
          </w:tcPr>
          <w:p w14:paraId="229741FF" w14:textId="77777777" w:rsidR="004C2DEC" w:rsidRPr="004C2DEC" w:rsidRDefault="004C2DEC" w:rsidP="004C2DEC">
            <w:pPr>
              <w:spacing w:after="0"/>
              <w:jc w:val="left"/>
              <w:rPr>
                <w:sz w:val="20"/>
              </w:rPr>
            </w:pPr>
            <w:r w:rsidRPr="004C2DEC">
              <w:rPr>
                <w:sz w:val="20"/>
              </w:rPr>
              <w:t>Attendance; practical exercise results; admin coaching notes</w:t>
            </w:r>
          </w:p>
        </w:tc>
      </w:tr>
      <w:tr w:rsidR="004C2DEC" w:rsidRPr="004C2DEC" w14:paraId="19122340" w14:textId="77777777" w:rsidTr="004C2DEC">
        <w:trPr>
          <w:jc w:val="center"/>
        </w:trPr>
        <w:tc>
          <w:tcPr>
            <w:tcW w:w="1134" w:type="dxa"/>
          </w:tcPr>
          <w:p w14:paraId="5FAEE253" w14:textId="77777777" w:rsidR="004C2DEC" w:rsidRPr="004C2DEC" w:rsidRDefault="004C2DEC" w:rsidP="004C2DEC">
            <w:pPr>
              <w:spacing w:after="0"/>
              <w:jc w:val="left"/>
              <w:rPr>
                <w:sz w:val="20"/>
              </w:rPr>
            </w:pPr>
            <w:r w:rsidRPr="004C2DEC">
              <w:rPr>
                <w:sz w:val="20"/>
              </w:rPr>
              <w:t>Week 3</w:t>
            </w:r>
          </w:p>
        </w:tc>
        <w:tc>
          <w:tcPr>
            <w:tcW w:w="1871" w:type="dxa"/>
          </w:tcPr>
          <w:p w14:paraId="532D6FAE" w14:textId="77777777" w:rsidR="004C2DEC" w:rsidRPr="004C2DEC" w:rsidRDefault="004C2DEC" w:rsidP="004C2DEC">
            <w:pPr>
              <w:spacing w:after="0"/>
              <w:jc w:val="left"/>
              <w:rPr>
                <w:sz w:val="20"/>
              </w:rPr>
            </w:pPr>
            <w:r w:rsidRPr="004C2DEC">
              <w:rPr>
                <w:sz w:val="20"/>
              </w:rPr>
              <w:t>Environments ready</w:t>
            </w:r>
          </w:p>
        </w:tc>
        <w:tc>
          <w:tcPr>
            <w:tcW w:w="3402" w:type="dxa"/>
          </w:tcPr>
          <w:p w14:paraId="112244C6" w14:textId="77777777" w:rsidR="004C2DEC" w:rsidRPr="004C2DEC" w:rsidRDefault="004C2DEC" w:rsidP="004C2DEC">
            <w:pPr>
              <w:spacing w:after="0"/>
              <w:jc w:val="left"/>
              <w:rPr>
                <w:sz w:val="20"/>
              </w:rPr>
            </w:pPr>
            <w:r w:rsidRPr="004C2DEC">
              <w:rPr>
                <w:sz w:val="20"/>
              </w:rPr>
              <w:t>Prototype walkthrough for super-users (core intake, routing, SLA overview)</w:t>
            </w:r>
          </w:p>
        </w:tc>
        <w:tc>
          <w:tcPr>
            <w:tcW w:w="2268" w:type="dxa"/>
          </w:tcPr>
          <w:p w14:paraId="6AB51C3F" w14:textId="77777777" w:rsidR="004C2DEC" w:rsidRPr="004C2DEC" w:rsidRDefault="004C2DEC" w:rsidP="004C2DEC">
            <w:pPr>
              <w:spacing w:after="0"/>
              <w:jc w:val="left"/>
              <w:rPr>
                <w:sz w:val="20"/>
              </w:rPr>
            </w:pPr>
            <w:proofErr w:type="spellStart"/>
            <w:r w:rsidRPr="004C2DEC">
              <w:rPr>
                <w:sz w:val="20"/>
              </w:rPr>
              <w:t>ToT</w:t>
            </w:r>
            <w:proofErr w:type="spellEnd"/>
            <w:r w:rsidRPr="004C2DEC">
              <w:rPr>
                <w:sz w:val="20"/>
              </w:rPr>
              <w:t xml:space="preserve"> candidates; Track B supervisors; Track C leads</w:t>
            </w:r>
          </w:p>
        </w:tc>
        <w:tc>
          <w:tcPr>
            <w:tcW w:w="1701" w:type="dxa"/>
          </w:tcPr>
          <w:p w14:paraId="41097F31" w14:textId="77777777" w:rsidR="004C2DEC" w:rsidRPr="004C2DEC" w:rsidRDefault="004C2DEC" w:rsidP="004C2DEC">
            <w:pPr>
              <w:spacing w:after="0"/>
              <w:jc w:val="left"/>
              <w:rPr>
                <w:sz w:val="20"/>
              </w:rPr>
            </w:pPr>
            <w:r w:rsidRPr="004C2DEC">
              <w:rPr>
                <w:sz w:val="20"/>
              </w:rPr>
              <w:t xml:space="preserve">2 sessions (2 </w:t>
            </w:r>
            <w:proofErr w:type="spellStart"/>
            <w:r w:rsidRPr="004C2DEC">
              <w:rPr>
                <w:sz w:val="20"/>
              </w:rPr>
              <w:t>hrs</w:t>
            </w:r>
            <w:proofErr w:type="spellEnd"/>
            <w:r w:rsidRPr="004C2DEC">
              <w:rPr>
                <w:sz w:val="20"/>
              </w:rPr>
              <w:t xml:space="preserve"> each)</w:t>
            </w:r>
          </w:p>
        </w:tc>
        <w:tc>
          <w:tcPr>
            <w:tcW w:w="1417" w:type="dxa"/>
          </w:tcPr>
          <w:p w14:paraId="246160A1" w14:textId="77777777" w:rsidR="004C2DEC" w:rsidRPr="004C2DEC" w:rsidRDefault="004C2DEC" w:rsidP="004C2DEC">
            <w:pPr>
              <w:spacing w:after="0"/>
              <w:jc w:val="left"/>
              <w:rPr>
                <w:sz w:val="20"/>
              </w:rPr>
            </w:pPr>
            <w:r w:rsidRPr="004C2DEC">
              <w:rPr>
                <w:sz w:val="20"/>
              </w:rPr>
              <w:t>Virtual</w:t>
            </w:r>
          </w:p>
        </w:tc>
        <w:tc>
          <w:tcPr>
            <w:tcW w:w="2268" w:type="dxa"/>
          </w:tcPr>
          <w:p w14:paraId="46C4D48F" w14:textId="77777777" w:rsidR="004C2DEC" w:rsidRPr="004C2DEC" w:rsidRDefault="004C2DEC" w:rsidP="004C2DEC">
            <w:pPr>
              <w:spacing w:after="0"/>
              <w:jc w:val="left"/>
              <w:rPr>
                <w:sz w:val="20"/>
              </w:rPr>
            </w:pPr>
            <w:r w:rsidRPr="004C2DEC">
              <w:rPr>
                <w:sz w:val="20"/>
              </w:rPr>
              <w:t>Core workflows configured in training environment</w:t>
            </w:r>
          </w:p>
        </w:tc>
        <w:tc>
          <w:tcPr>
            <w:tcW w:w="2665" w:type="dxa"/>
          </w:tcPr>
          <w:p w14:paraId="081B4426" w14:textId="77777777" w:rsidR="004C2DEC" w:rsidRPr="004C2DEC" w:rsidRDefault="004C2DEC" w:rsidP="004C2DEC">
            <w:pPr>
              <w:spacing w:after="0"/>
              <w:jc w:val="left"/>
              <w:rPr>
                <w:sz w:val="20"/>
              </w:rPr>
            </w:pPr>
            <w:r w:rsidRPr="004C2DEC">
              <w:rPr>
                <w:sz w:val="20"/>
              </w:rPr>
              <w:t>Feedback log; updated training scenarios</w:t>
            </w:r>
          </w:p>
        </w:tc>
      </w:tr>
      <w:tr w:rsidR="004C2DEC" w:rsidRPr="004C2DEC" w14:paraId="16ED54DD" w14:textId="77777777" w:rsidTr="004C2DEC">
        <w:trPr>
          <w:jc w:val="center"/>
        </w:trPr>
        <w:tc>
          <w:tcPr>
            <w:tcW w:w="1134" w:type="dxa"/>
          </w:tcPr>
          <w:p w14:paraId="67DEFFA0" w14:textId="77777777" w:rsidR="004C2DEC" w:rsidRPr="004C2DEC" w:rsidRDefault="004C2DEC" w:rsidP="004C2DEC">
            <w:pPr>
              <w:spacing w:after="0"/>
              <w:jc w:val="left"/>
              <w:rPr>
                <w:sz w:val="20"/>
              </w:rPr>
            </w:pPr>
            <w:r w:rsidRPr="004C2DEC">
              <w:rPr>
                <w:sz w:val="20"/>
              </w:rPr>
              <w:t>Week 4</w:t>
            </w:r>
          </w:p>
        </w:tc>
        <w:tc>
          <w:tcPr>
            <w:tcW w:w="1871" w:type="dxa"/>
          </w:tcPr>
          <w:p w14:paraId="710191DC" w14:textId="77777777" w:rsidR="004C2DEC" w:rsidRPr="004C2DEC" w:rsidRDefault="004C2DEC" w:rsidP="004C2DEC">
            <w:pPr>
              <w:spacing w:after="0"/>
              <w:jc w:val="left"/>
              <w:rPr>
                <w:sz w:val="20"/>
              </w:rPr>
            </w:pPr>
            <w:r w:rsidRPr="004C2DEC">
              <w:rPr>
                <w:sz w:val="20"/>
              </w:rPr>
              <w:t xml:space="preserve">Sprint 1 release (core intake + case </w:t>
            </w:r>
            <w:proofErr w:type="spellStart"/>
            <w:r w:rsidRPr="004C2DEC">
              <w:rPr>
                <w:sz w:val="20"/>
              </w:rPr>
              <w:t>mgmt</w:t>
            </w:r>
            <w:proofErr w:type="spellEnd"/>
            <w:r w:rsidRPr="004C2DEC">
              <w:rPr>
                <w:sz w:val="20"/>
              </w:rPr>
              <w:t>)</w:t>
            </w:r>
          </w:p>
        </w:tc>
        <w:tc>
          <w:tcPr>
            <w:tcW w:w="3402" w:type="dxa"/>
          </w:tcPr>
          <w:p w14:paraId="6445A4F9" w14:textId="77777777" w:rsidR="004C2DEC" w:rsidRPr="004C2DEC" w:rsidRDefault="004C2DEC" w:rsidP="004C2DEC">
            <w:pPr>
              <w:spacing w:after="0"/>
              <w:jc w:val="left"/>
              <w:rPr>
                <w:sz w:val="20"/>
              </w:rPr>
            </w:pPr>
            <w:r w:rsidRPr="004C2DEC">
              <w:rPr>
                <w:sz w:val="20"/>
              </w:rPr>
              <w:t>Training of Trainers (</w:t>
            </w:r>
            <w:proofErr w:type="spellStart"/>
            <w:r w:rsidRPr="004C2DEC">
              <w:rPr>
                <w:sz w:val="20"/>
              </w:rPr>
              <w:t>ToT</w:t>
            </w:r>
            <w:proofErr w:type="spellEnd"/>
            <w:r w:rsidRPr="004C2DEC">
              <w:rPr>
                <w:sz w:val="20"/>
              </w:rPr>
              <w:t>) – Part 1: core workflows and data standards</w:t>
            </w:r>
          </w:p>
        </w:tc>
        <w:tc>
          <w:tcPr>
            <w:tcW w:w="2268" w:type="dxa"/>
          </w:tcPr>
          <w:p w14:paraId="5ED6CEA1" w14:textId="77777777" w:rsidR="004C2DEC" w:rsidRPr="004C2DEC" w:rsidRDefault="004C2DEC" w:rsidP="004C2DEC">
            <w:pPr>
              <w:spacing w:after="0"/>
              <w:jc w:val="left"/>
              <w:rPr>
                <w:sz w:val="20"/>
              </w:rPr>
            </w:pPr>
            <w:proofErr w:type="spellStart"/>
            <w:r w:rsidRPr="004C2DEC">
              <w:rPr>
                <w:sz w:val="20"/>
              </w:rPr>
              <w:t>ToT</w:t>
            </w:r>
            <w:proofErr w:type="spellEnd"/>
            <w:r w:rsidRPr="004C2DEC">
              <w:rPr>
                <w:sz w:val="20"/>
              </w:rPr>
              <w:t xml:space="preserve"> candidates (NPCT + pilot municipality/county super-users)</w:t>
            </w:r>
          </w:p>
        </w:tc>
        <w:tc>
          <w:tcPr>
            <w:tcW w:w="1701" w:type="dxa"/>
          </w:tcPr>
          <w:p w14:paraId="71C1DF16" w14:textId="77777777" w:rsidR="004C2DEC" w:rsidRPr="004C2DEC" w:rsidRDefault="004C2DEC" w:rsidP="004C2DEC">
            <w:pPr>
              <w:spacing w:after="0"/>
              <w:jc w:val="left"/>
              <w:rPr>
                <w:sz w:val="20"/>
              </w:rPr>
            </w:pPr>
            <w:r w:rsidRPr="004C2DEC">
              <w:rPr>
                <w:sz w:val="20"/>
              </w:rPr>
              <w:t xml:space="preserve">2 days (12–14 </w:t>
            </w:r>
            <w:proofErr w:type="spellStart"/>
            <w:r w:rsidRPr="004C2DEC">
              <w:rPr>
                <w:sz w:val="20"/>
              </w:rPr>
              <w:t>hrs</w:t>
            </w:r>
            <w:proofErr w:type="spellEnd"/>
            <w:r w:rsidRPr="004C2DEC">
              <w:rPr>
                <w:sz w:val="20"/>
              </w:rPr>
              <w:t xml:space="preserve"> total)</w:t>
            </w:r>
          </w:p>
        </w:tc>
        <w:tc>
          <w:tcPr>
            <w:tcW w:w="1417" w:type="dxa"/>
          </w:tcPr>
          <w:p w14:paraId="35983EB6" w14:textId="77777777" w:rsidR="004C2DEC" w:rsidRPr="004C2DEC" w:rsidRDefault="004C2DEC" w:rsidP="004C2DEC">
            <w:pPr>
              <w:spacing w:after="0"/>
              <w:jc w:val="left"/>
              <w:rPr>
                <w:sz w:val="20"/>
              </w:rPr>
            </w:pPr>
            <w:r w:rsidRPr="004C2DEC">
              <w:rPr>
                <w:sz w:val="20"/>
              </w:rPr>
              <w:t>In-person/Hybrid</w:t>
            </w:r>
          </w:p>
        </w:tc>
        <w:tc>
          <w:tcPr>
            <w:tcW w:w="2268" w:type="dxa"/>
          </w:tcPr>
          <w:p w14:paraId="2CAA9F5D" w14:textId="77777777" w:rsidR="004C2DEC" w:rsidRPr="004C2DEC" w:rsidRDefault="004C2DEC" w:rsidP="004C2DEC">
            <w:pPr>
              <w:spacing w:after="0"/>
              <w:jc w:val="left"/>
              <w:rPr>
                <w:sz w:val="20"/>
              </w:rPr>
            </w:pPr>
            <w:r w:rsidRPr="004C2DEC">
              <w:rPr>
                <w:sz w:val="20"/>
              </w:rPr>
              <w:t>Release 1 demo available; stable training dataset</w:t>
            </w:r>
          </w:p>
        </w:tc>
        <w:tc>
          <w:tcPr>
            <w:tcW w:w="2665" w:type="dxa"/>
          </w:tcPr>
          <w:p w14:paraId="28B0850F" w14:textId="77777777" w:rsidR="004C2DEC" w:rsidRPr="004C2DEC" w:rsidRDefault="004C2DEC" w:rsidP="004C2DEC">
            <w:pPr>
              <w:spacing w:after="0"/>
              <w:jc w:val="left"/>
              <w:rPr>
                <w:sz w:val="20"/>
              </w:rPr>
            </w:pPr>
            <w:proofErr w:type="spellStart"/>
            <w:r w:rsidRPr="004C2DEC">
              <w:rPr>
                <w:sz w:val="20"/>
              </w:rPr>
              <w:t>ToT</w:t>
            </w:r>
            <w:proofErr w:type="spellEnd"/>
            <w:r w:rsidRPr="004C2DEC">
              <w:rPr>
                <w:sz w:val="20"/>
              </w:rPr>
              <w:t xml:space="preserve"> attendance; trainer assessment; trainer kit v1</w:t>
            </w:r>
          </w:p>
        </w:tc>
      </w:tr>
      <w:tr w:rsidR="004C2DEC" w:rsidRPr="004C2DEC" w14:paraId="0A4C7A96" w14:textId="77777777" w:rsidTr="004C2DEC">
        <w:trPr>
          <w:jc w:val="center"/>
        </w:trPr>
        <w:tc>
          <w:tcPr>
            <w:tcW w:w="1134" w:type="dxa"/>
          </w:tcPr>
          <w:p w14:paraId="29DD4F8B" w14:textId="77777777" w:rsidR="004C2DEC" w:rsidRPr="004C2DEC" w:rsidRDefault="004C2DEC" w:rsidP="004C2DEC">
            <w:pPr>
              <w:spacing w:after="0"/>
              <w:jc w:val="left"/>
              <w:rPr>
                <w:sz w:val="20"/>
              </w:rPr>
            </w:pPr>
            <w:r w:rsidRPr="004C2DEC">
              <w:rPr>
                <w:sz w:val="20"/>
              </w:rPr>
              <w:t>Week 4</w:t>
            </w:r>
          </w:p>
        </w:tc>
        <w:tc>
          <w:tcPr>
            <w:tcW w:w="1871" w:type="dxa"/>
          </w:tcPr>
          <w:p w14:paraId="2A41563F" w14:textId="77777777" w:rsidR="004C2DEC" w:rsidRPr="004C2DEC" w:rsidRDefault="004C2DEC" w:rsidP="004C2DEC">
            <w:pPr>
              <w:spacing w:after="0"/>
              <w:jc w:val="left"/>
              <w:rPr>
                <w:sz w:val="20"/>
              </w:rPr>
            </w:pPr>
            <w:r w:rsidRPr="004C2DEC">
              <w:rPr>
                <w:sz w:val="20"/>
              </w:rPr>
              <w:t>Sprint 1 release</w:t>
            </w:r>
          </w:p>
        </w:tc>
        <w:tc>
          <w:tcPr>
            <w:tcW w:w="3402" w:type="dxa"/>
          </w:tcPr>
          <w:p w14:paraId="2796850E" w14:textId="77777777" w:rsidR="004C2DEC" w:rsidRPr="004C2DEC" w:rsidRDefault="004C2DEC" w:rsidP="004C2DEC">
            <w:pPr>
              <w:spacing w:after="0"/>
              <w:jc w:val="left"/>
              <w:rPr>
                <w:sz w:val="20"/>
              </w:rPr>
            </w:pPr>
            <w:r w:rsidRPr="004C2DEC">
              <w:rPr>
                <w:sz w:val="20"/>
              </w:rPr>
              <w:t>UAT participant orientation: how to execute scripts and log defects</w:t>
            </w:r>
          </w:p>
        </w:tc>
        <w:tc>
          <w:tcPr>
            <w:tcW w:w="2268" w:type="dxa"/>
          </w:tcPr>
          <w:p w14:paraId="547B3F94" w14:textId="77777777" w:rsidR="004C2DEC" w:rsidRPr="004C2DEC" w:rsidRDefault="004C2DEC" w:rsidP="004C2DEC">
            <w:pPr>
              <w:spacing w:after="0"/>
              <w:jc w:val="left"/>
              <w:rPr>
                <w:sz w:val="20"/>
              </w:rPr>
            </w:pPr>
            <w:r w:rsidRPr="004C2DEC">
              <w:rPr>
                <w:sz w:val="20"/>
              </w:rPr>
              <w:t>Pilot UAT participants (all tracks)</w:t>
            </w:r>
          </w:p>
        </w:tc>
        <w:tc>
          <w:tcPr>
            <w:tcW w:w="1701" w:type="dxa"/>
          </w:tcPr>
          <w:p w14:paraId="1742F446" w14:textId="77777777" w:rsidR="004C2DEC" w:rsidRPr="004C2DEC" w:rsidRDefault="004C2DEC" w:rsidP="004C2DEC">
            <w:pPr>
              <w:spacing w:after="0"/>
              <w:jc w:val="left"/>
              <w:rPr>
                <w:sz w:val="20"/>
              </w:rPr>
            </w:pPr>
            <w:r w:rsidRPr="004C2DEC">
              <w:rPr>
                <w:sz w:val="20"/>
              </w:rPr>
              <w:t xml:space="preserve">1 session (2 </w:t>
            </w:r>
            <w:proofErr w:type="spellStart"/>
            <w:r w:rsidRPr="004C2DEC">
              <w:rPr>
                <w:sz w:val="20"/>
              </w:rPr>
              <w:t>hrs</w:t>
            </w:r>
            <w:proofErr w:type="spellEnd"/>
            <w:r w:rsidRPr="004C2DEC">
              <w:rPr>
                <w:sz w:val="20"/>
              </w:rPr>
              <w:t>)</w:t>
            </w:r>
          </w:p>
        </w:tc>
        <w:tc>
          <w:tcPr>
            <w:tcW w:w="1417" w:type="dxa"/>
          </w:tcPr>
          <w:p w14:paraId="7EA1DD4B" w14:textId="77777777" w:rsidR="004C2DEC" w:rsidRPr="004C2DEC" w:rsidRDefault="004C2DEC" w:rsidP="004C2DEC">
            <w:pPr>
              <w:spacing w:after="0"/>
              <w:jc w:val="left"/>
              <w:rPr>
                <w:sz w:val="20"/>
              </w:rPr>
            </w:pPr>
            <w:r w:rsidRPr="004C2DEC">
              <w:rPr>
                <w:sz w:val="20"/>
              </w:rPr>
              <w:t>Virtual</w:t>
            </w:r>
          </w:p>
        </w:tc>
        <w:tc>
          <w:tcPr>
            <w:tcW w:w="2268" w:type="dxa"/>
          </w:tcPr>
          <w:p w14:paraId="22B38B79" w14:textId="77777777" w:rsidR="004C2DEC" w:rsidRPr="004C2DEC" w:rsidRDefault="004C2DEC" w:rsidP="004C2DEC">
            <w:pPr>
              <w:spacing w:after="0"/>
              <w:jc w:val="left"/>
              <w:rPr>
                <w:sz w:val="20"/>
              </w:rPr>
            </w:pPr>
            <w:r w:rsidRPr="004C2DEC">
              <w:rPr>
                <w:sz w:val="20"/>
              </w:rPr>
              <w:t>UAT plan and tools agreed</w:t>
            </w:r>
          </w:p>
        </w:tc>
        <w:tc>
          <w:tcPr>
            <w:tcW w:w="2665" w:type="dxa"/>
          </w:tcPr>
          <w:p w14:paraId="5CFA52EF" w14:textId="77777777" w:rsidR="004C2DEC" w:rsidRPr="004C2DEC" w:rsidRDefault="004C2DEC" w:rsidP="004C2DEC">
            <w:pPr>
              <w:spacing w:after="0"/>
              <w:jc w:val="left"/>
              <w:rPr>
                <w:sz w:val="20"/>
              </w:rPr>
            </w:pPr>
            <w:r w:rsidRPr="004C2DEC">
              <w:rPr>
                <w:sz w:val="20"/>
              </w:rPr>
              <w:t>UAT onboarding attendance; defect logging guide</w:t>
            </w:r>
          </w:p>
        </w:tc>
      </w:tr>
    </w:tbl>
    <w:p w14:paraId="33078537" w14:textId="77777777" w:rsidR="004C2DEC" w:rsidRDefault="004C2DEC" w:rsidP="004C2DEC">
      <w:r>
        <w:br w:type="page"/>
      </w:r>
    </w:p>
    <w:p w14:paraId="428E55B7" w14:textId="77777777" w:rsidR="004C2DEC" w:rsidRDefault="004C2DEC" w:rsidP="004C2DEC">
      <w:pPr>
        <w:pStyle w:val="Heading3"/>
        <w:spacing w:after="120"/>
      </w:pPr>
      <w:bookmarkStart w:id="13" w:name="_Toc222926133"/>
      <w:r>
        <w:t>Table 3-1B: Week-by-week Training Calendar (Weeks 5–8)</w:t>
      </w:r>
      <w:bookmarkEnd w:id="13"/>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1"/>
        <w:gridCol w:w="2139"/>
        <w:gridCol w:w="2603"/>
        <w:gridCol w:w="1682"/>
        <w:gridCol w:w="1417"/>
        <w:gridCol w:w="1134"/>
        <w:gridCol w:w="2180"/>
        <w:gridCol w:w="1858"/>
      </w:tblGrid>
      <w:tr w:rsidR="004C2DEC" w:rsidRPr="004C2DEC" w14:paraId="67EBFE48" w14:textId="77777777" w:rsidTr="00FD59DD">
        <w:trPr>
          <w:jc w:val="center"/>
        </w:trPr>
        <w:tc>
          <w:tcPr>
            <w:tcW w:w="801" w:type="dxa"/>
            <w:shd w:val="clear" w:color="auto" w:fill="000000"/>
          </w:tcPr>
          <w:p w14:paraId="697B12F0" w14:textId="77777777" w:rsidR="004C2DEC" w:rsidRPr="004C2DEC" w:rsidRDefault="004C2DEC" w:rsidP="004C2DEC">
            <w:pPr>
              <w:spacing w:after="0"/>
              <w:jc w:val="left"/>
              <w:rPr>
                <w:b/>
                <w:color w:val="FFFFFF"/>
                <w:sz w:val="20"/>
              </w:rPr>
            </w:pPr>
            <w:r w:rsidRPr="004C2DEC">
              <w:rPr>
                <w:b/>
                <w:color w:val="FFFFFF"/>
                <w:sz w:val="20"/>
              </w:rPr>
              <w:t>Week</w:t>
            </w:r>
          </w:p>
        </w:tc>
        <w:tc>
          <w:tcPr>
            <w:tcW w:w="2139" w:type="dxa"/>
            <w:shd w:val="clear" w:color="auto" w:fill="000000"/>
          </w:tcPr>
          <w:p w14:paraId="319269A4" w14:textId="77777777" w:rsidR="004C2DEC" w:rsidRPr="004C2DEC" w:rsidRDefault="004C2DEC" w:rsidP="004C2DEC">
            <w:pPr>
              <w:spacing w:after="0"/>
              <w:jc w:val="left"/>
              <w:rPr>
                <w:b/>
                <w:color w:val="FFFFFF"/>
                <w:sz w:val="20"/>
              </w:rPr>
            </w:pPr>
            <w:r w:rsidRPr="004C2DEC">
              <w:rPr>
                <w:b/>
                <w:color w:val="FFFFFF"/>
                <w:sz w:val="20"/>
              </w:rPr>
              <w:t>Implementation milestone / context</w:t>
            </w:r>
          </w:p>
        </w:tc>
        <w:tc>
          <w:tcPr>
            <w:tcW w:w="2603" w:type="dxa"/>
            <w:shd w:val="clear" w:color="auto" w:fill="000000"/>
          </w:tcPr>
          <w:p w14:paraId="58EB73FF" w14:textId="77777777" w:rsidR="004C2DEC" w:rsidRPr="004C2DEC" w:rsidRDefault="004C2DEC" w:rsidP="004C2DEC">
            <w:pPr>
              <w:spacing w:after="0"/>
              <w:jc w:val="left"/>
              <w:rPr>
                <w:b/>
                <w:color w:val="FFFFFF"/>
                <w:sz w:val="20"/>
              </w:rPr>
            </w:pPr>
            <w:r w:rsidRPr="004C2DEC">
              <w:rPr>
                <w:b/>
                <w:color w:val="FFFFFF"/>
                <w:sz w:val="20"/>
              </w:rPr>
              <w:t>Training activity / session</w:t>
            </w:r>
          </w:p>
        </w:tc>
        <w:tc>
          <w:tcPr>
            <w:tcW w:w="1682" w:type="dxa"/>
            <w:shd w:val="clear" w:color="auto" w:fill="000000"/>
          </w:tcPr>
          <w:p w14:paraId="5BCDD90C" w14:textId="77777777" w:rsidR="004C2DEC" w:rsidRPr="004C2DEC" w:rsidRDefault="004C2DEC" w:rsidP="004C2DEC">
            <w:pPr>
              <w:spacing w:after="0"/>
              <w:jc w:val="left"/>
              <w:rPr>
                <w:b/>
                <w:color w:val="FFFFFF"/>
                <w:sz w:val="20"/>
              </w:rPr>
            </w:pPr>
            <w:r w:rsidRPr="004C2DEC">
              <w:rPr>
                <w:b/>
                <w:color w:val="FFFFFF"/>
                <w:sz w:val="20"/>
              </w:rPr>
              <w:t>Target audience</w:t>
            </w:r>
          </w:p>
        </w:tc>
        <w:tc>
          <w:tcPr>
            <w:tcW w:w="1417" w:type="dxa"/>
            <w:shd w:val="clear" w:color="auto" w:fill="000000"/>
          </w:tcPr>
          <w:p w14:paraId="030C9248" w14:textId="77777777" w:rsidR="004C2DEC" w:rsidRPr="004C2DEC" w:rsidRDefault="004C2DEC" w:rsidP="004C2DEC">
            <w:pPr>
              <w:spacing w:after="0"/>
              <w:jc w:val="left"/>
              <w:rPr>
                <w:b/>
                <w:color w:val="FFFFFF"/>
                <w:sz w:val="20"/>
              </w:rPr>
            </w:pPr>
            <w:r w:rsidRPr="004C2DEC">
              <w:rPr>
                <w:b/>
                <w:color w:val="FFFFFF"/>
                <w:sz w:val="20"/>
              </w:rPr>
              <w:t>Duration</w:t>
            </w:r>
          </w:p>
        </w:tc>
        <w:tc>
          <w:tcPr>
            <w:tcW w:w="1134" w:type="dxa"/>
            <w:shd w:val="clear" w:color="auto" w:fill="000000"/>
          </w:tcPr>
          <w:p w14:paraId="14547D5F" w14:textId="77777777" w:rsidR="004C2DEC" w:rsidRPr="004C2DEC" w:rsidRDefault="004C2DEC" w:rsidP="004C2DEC">
            <w:pPr>
              <w:spacing w:after="0"/>
              <w:jc w:val="left"/>
              <w:rPr>
                <w:b/>
                <w:color w:val="FFFFFF"/>
                <w:sz w:val="20"/>
              </w:rPr>
            </w:pPr>
            <w:r w:rsidRPr="004C2DEC">
              <w:rPr>
                <w:b/>
                <w:color w:val="FFFFFF"/>
                <w:sz w:val="20"/>
              </w:rPr>
              <w:t>Modality</w:t>
            </w:r>
          </w:p>
        </w:tc>
        <w:tc>
          <w:tcPr>
            <w:tcW w:w="2180" w:type="dxa"/>
            <w:shd w:val="clear" w:color="auto" w:fill="000000"/>
          </w:tcPr>
          <w:p w14:paraId="085A553F" w14:textId="77777777" w:rsidR="004C2DEC" w:rsidRPr="004C2DEC" w:rsidRDefault="004C2DEC" w:rsidP="004C2DEC">
            <w:pPr>
              <w:spacing w:after="0"/>
              <w:jc w:val="left"/>
              <w:rPr>
                <w:b/>
                <w:color w:val="FFFFFF"/>
                <w:sz w:val="20"/>
              </w:rPr>
            </w:pPr>
            <w:r w:rsidRPr="004C2DEC">
              <w:rPr>
                <w:b/>
                <w:color w:val="FFFFFF"/>
                <w:sz w:val="20"/>
              </w:rPr>
              <w:t>Prerequisites</w:t>
            </w:r>
          </w:p>
        </w:tc>
        <w:tc>
          <w:tcPr>
            <w:tcW w:w="1858" w:type="dxa"/>
            <w:shd w:val="clear" w:color="auto" w:fill="000000"/>
          </w:tcPr>
          <w:p w14:paraId="0C85110E" w14:textId="77777777" w:rsidR="004C2DEC" w:rsidRPr="004C2DEC" w:rsidRDefault="004C2DEC" w:rsidP="004C2DEC">
            <w:pPr>
              <w:spacing w:after="0"/>
              <w:jc w:val="left"/>
              <w:rPr>
                <w:b/>
                <w:color w:val="FFFFFF"/>
                <w:sz w:val="20"/>
              </w:rPr>
            </w:pPr>
            <w:r w:rsidRPr="004C2DEC">
              <w:rPr>
                <w:b/>
                <w:color w:val="FFFFFF"/>
                <w:sz w:val="20"/>
              </w:rPr>
              <w:t>Outputs / evidence (minimum)</w:t>
            </w:r>
          </w:p>
        </w:tc>
      </w:tr>
      <w:tr w:rsidR="00FD59DD" w:rsidRPr="004C2DEC" w14:paraId="5E0DB0AD" w14:textId="77777777" w:rsidTr="00FD59DD">
        <w:trPr>
          <w:jc w:val="center"/>
        </w:trPr>
        <w:tc>
          <w:tcPr>
            <w:tcW w:w="801" w:type="dxa"/>
          </w:tcPr>
          <w:p w14:paraId="6386F2D6" w14:textId="77777777" w:rsidR="004C2DEC" w:rsidRPr="004C2DEC" w:rsidRDefault="004C2DEC" w:rsidP="004C2DEC">
            <w:pPr>
              <w:spacing w:after="0"/>
              <w:jc w:val="left"/>
              <w:rPr>
                <w:sz w:val="20"/>
              </w:rPr>
            </w:pPr>
            <w:r w:rsidRPr="004C2DEC">
              <w:rPr>
                <w:sz w:val="20"/>
              </w:rPr>
              <w:t>Week 5</w:t>
            </w:r>
          </w:p>
        </w:tc>
        <w:tc>
          <w:tcPr>
            <w:tcW w:w="2139" w:type="dxa"/>
          </w:tcPr>
          <w:p w14:paraId="4B1EDE0C" w14:textId="77777777" w:rsidR="004C2DEC" w:rsidRPr="004C2DEC" w:rsidRDefault="004C2DEC" w:rsidP="004C2DEC">
            <w:pPr>
              <w:spacing w:after="0"/>
              <w:jc w:val="left"/>
              <w:rPr>
                <w:sz w:val="20"/>
              </w:rPr>
            </w:pPr>
            <w:r w:rsidRPr="004C2DEC">
              <w:rPr>
                <w:sz w:val="20"/>
              </w:rPr>
              <w:t>Build/configure channels &amp; reporting</w:t>
            </w:r>
          </w:p>
        </w:tc>
        <w:tc>
          <w:tcPr>
            <w:tcW w:w="2603" w:type="dxa"/>
          </w:tcPr>
          <w:p w14:paraId="7A39582F" w14:textId="77777777" w:rsidR="004C2DEC" w:rsidRPr="004C2DEC" w:rsidRDefault="004C2DEC" w:rsidP="004C2DEC">
            <w:pPr>
              <w:spacing w:after="0"/>
              <w:jc w:val="left"/>
              <w:rPr>
                <w:sz w:val="20"/>
              </w:rPr>
            </w:pPr>
            <w:r w:rsidRPr="004C2DEC">
              <w:rPr>
                <w:sz w:val="20"/>
              </w:rPr>
              <w:t>Track C training 1: case handling lifecycle (intake to closure)</w:t>
            </w:r>
          </w:p>
        </w:tc>
        <w:tc>
          <w:tcPr>
            <w:tcW w:w="1682" w:type="dxa"/>
          </w:tcPr>
          <w:p w14:paraId="04F8FD83" w14:textId="77777777" w:rsidR="004C2DEC" w:rsidRPr="004C2DEC" w:rsidRDefault="004C2DEC" w:rsidP="004C2DEC">
            <w:pPr>
              <w:spacing w:after="0"/>
              <w:jc w:val="left"/>
              <w:rPr>
                <w:sz w:val="20"/>
              </w:rPr>
            </w:pPr>
            <w:r w:rsidRPr="004C2DEC">
              <w:rPr>
                <w:sz w:val="20"/>
              </w:rPr>
              <w:t>Handlers (municipal/county/national)</w:t>
            </w:r>
          </w:p>
        </w:tc>
        <w:tc>
          <w:tcPr>
            <w:tcW w:w="1417" w:type="dxa"/>
          </w:tcPr>
          <w:p w14:paraId="5F223692" w14:textId="77777777" w:rsidR="004C2DEC" w:rsidRPr="004C2DEC" w:rsidRDefault="004C2DEC" w:rsidP="004C2DEC">
            <w:pPr>
              <w:spacing w:after="0"/>
              <w:jc w:val="left"/>
              <w:rPr>
                <w:sz w:val="20"/>
              </w:rPr>
            </w:pPr>
            <w:r w:rsidRPr="004C2DEC">
              <w:rPr>
                <w:sz w:val="20"/>
              </w:rPr>
              <w:t xml:space="preserve">2 sessions (3 </w:t>
            </w:r>
            <w:proofErr w:type="spellStart"/>
            <w:r w:rsidRPr="004C2DEC">
              <w:rPr>
                <w:sz w:val="20"/>
              </w:rPr>
              <w:t>hrs</w:t>
            </w:r>
            <w:proofErr w:type="spellEnd"/>
            <w:r w:rsidRPr="004C2DEC">
              <w:rPr>
                <w:sz w:val="20"/>
              </w:rPr>
              <w:t xml:space="preserve"> each)</w:t>
            </w:r>
          </w:p>
        </w:tc>
        <w:tc>
          <w:tcPr>
            <w:tcW w:w="1134" w:type="dxa"/>
          </w:tcPr>
          <w:p w14:paraId="3E9470C8" w14:textId="77777777" w:rsidR="004C2DEC" w:rsidRPr="004C2DEC" w:rsidRDefault="004C2DEC" w:rsidP="004C2DEC">
            <w:pPr>
              <w:spacing w:after="0"/>
              <w:jc w:val="left"/>
              <w:rPr>
                <w:sz w:val="20"/>
              </w:rPr>
            </w:pPr>
            <w:r w:rsidRPr="004C2DEC">
              <w:rPr>
                <w:sz w:val="20"/>
              </w:rPr>
              <w:t>Virtual</w:t>
            </w:r>
          </w:p>
        </w:tc>
        <w:tc>
          <w:tcPr>
            <w:tcW w:w="2180" w:type="dxa"/>
          </w:tcPr>
          <w:p w14:paraId="5FB77827" w14:textId="77777777" w:rsidR="004C2DEC" w:rsidRPr="004C2DEC" w:rsidRDefault="004C2DEC" w:rsidP="004C2DEC">
            <w:pPr>
              <w:spacing w:after="0"/>
              <w:jc w:val="left"/>
              <w:rPr>
                <w:sz w:val="20"/>
              </w:rPr>
            </w:pPr>
            <w:r w:rsidRPr="004C2DEC">
              <w:rPr>
                <w:sz w:val="20"/>
              </w:rPr>
              <w:t>Release 1 in training env; user accounts ready</w:t>
            </w:r>
          </w:p>
        </w:tc>
        <w:tc>
          <w:tcPr>
            <w:tcW w:w="1858" w:type="dxa"/>
          </w:tcPr>
          <w:p w14:paraId="1C8965A8" w14:textId="77777777" w:rsidR="004C2DEC" w:rsidRPr="004C2DEC" w:rsidRDefault="004C2DEC" w:rsidP="004C2DEC">
            <w:pPr>
              <w:spacing w:after="0"/>
              <w:jc w:val="left"/>
              <w:rPr>
                <w:sz w:val="20"/>
                <w:lang w:val="fr-FR"/>
              </w:rPr>
            </w:pPr>
            <w:proofErr w:type="gramStart"/>
            <w:r w:rsidRPr="004C2DEC">
              <w:rPr>
                <w:sz w:val="20"/>
                <w:lang w:val="fr-FR"/>
              </w:rPr>
              <w:t>Attendance;</w:t>
            </w:r>
            <w:proofErr w:type="gramEnd"/>
            <w:r w:rsidRPr="004C2DEC">
              <w:rPr>
                <w:sz w:val="20"/>
                <w:lang w:val="fr-FR"/>
              </w:rPr>
              <w:t xml:space="preserve"> scenario </w:t>
            </w:r>
            <w:proofErr w:type="spellStart"/>
            <w:r w:rsidRPr="004C2DEC">
              <w:rPr>
                <w:sz w:val="20"/>
                <w:lang w:val="fr-FR"/>
              </w:rPr>
              <w:t>exercise</w:t>
            </w:r>
            <w:proofErr w:type="spellEnd"/>
            <w:r w:rsidRPr="004C2DEC">
              <w:rPr>
                <w:sz w:val="20"/>
                <w:lang w:val="fr-FR"/>
              </w:rPr>
              <w:t xml:space="preserve"> </w:t>
            </w:r>
            <w:proofErr w:type="gramStart"/>
            <w:r w:rsidRPr="004C2DEC">
              <w:rPr>
                <w:sz w:val="20"/>
                <w:lang w:val="fr-FR"/>
              </w:rPr>
              <w:t>outputs;</w:t>
            </w:r>
            <w:proofErr w:type="gramEnd"/>
            <w:r w:rsidRPr="004C2DEC">
              <w:rPr>
                <w:sz w:val="20"/>
                <w:lang w:val="fr-FR"/>
              </w:rPr>
              <w:t xml:space="preserve"> quiz/</w:t>
            </w:r>
            <w:proofErr w:type="spellStart"/>
            <w:r w:rsidRPr="004C2DEC">
              <w:rPr>
                <w:sz w:val="20"/>
                <w:lang w:val="fr-FR"/>
              </w:rPr>
              <w:t>assessment</w:t>
            </w:r>
            <w:proofErr w:type="spellEnd"/>
          </w:p>
        </w:tc>
      </w:tr>
      <w:tr w:rsidR="00FD59DD" w:rsidRPr="004C2DEC" w14:paraId="30AC40D1" w14:textId="77777777" w:rsidTr="00FD59DD">
        <w:trPr>
          <w:jc w:val="center"/>
        </w:trPr>
        <w:tc>
          <w:tcPr>
            <w:tcW w:w="801" w:type="dxa"/>
          </w:tcPr>
          <w:p w14:paraId="4E3FC419" w14:textId="77777777" w:rsidR="004C2DEC" w:rsidRPr="004C2DEC" w:rsidRDefault="004C2DEC" w:rsidP="004C2DEC">
            <w:pPr>
              <w:spacing w:after="0"/>
              <w:jc w:val="left"/>
              <w:rPr>
                <w:sz w:val="20"/>
              </w:rPr>
            </w:pPr>
            <w:r w:rsidRPr="004C2DEC">
              <w:rPr>
                <w:sz w:val="20"/>
              </w:rPr>
              <w:t>Week 5</w:t>
            </w:r>
          </w:p>
        </w:tc>
        <w:tc>
          <w:tcPr>
            <w:tcW w:w="2139" w:type="dxa"/>
          </w:tcPr>
          <w:p w14:paraId="7F52D875" w14:textId="77777777" w:rsidR="004C2DEC" w:rsidRPr="004C2DEC" w:rsidRDefault="004C2DEC" w:rsidP="004C2DEC">
            <w:pPr>
              <w:spacing w:after="0"/>
              <w:jc w:val="left"/>
              <w:rPr>
                <w:sz w:val="20"/>
              </w:rPr>
            </w:pPr>
            <w:r w:rsidRPr="004C2DEC">
              <w:rPr>
                <w:sz w:val="20"/>
              </w:rPr>
              <w:t>Build/configure channels &amp; reporting</w:t>
            </w:r>
          </w:p>
        </w:tc>
        <w:tc>
          <w:tcPr>
            <w:tcW w:w="2603" w:type="dxa"/>
          </w:tcPr>
          <w:p w14:paraId="2846F77E" w14:textId="77777777" w:rsidR="004C2DEC" w:rsidRPr="004C2DEC" w:rsidRDefault="004C2DEC" w:rsidP="004C2DEC">
            <w:pPr>
              <w:spacing w:after="0"/>
              <w:jc w:val="left"/>
              <w:rPr>
                <w:sz w:val="20"/>
              </w:rPr>
            </w:pPr>
            <w:r w:rsidRPr="004C2DEC">
              <w:rPr>
                <w:sz w:val="20"/>
              </w:rPr>
              <w:t>Track D training 1: assisted intake + acknowledgement scripts (phone/in-person)</w:t>
            </w:r>
          </w:p>
        </w:tc>
        <w:tc>
          <w:tcPr>
            <w:tcW w:w="1682" w:type="dxa"/>
          </w:tcPr>
          <w:p w14:paraId="45916155" w14:textId="77777777" w:rsidR="004C2DEC" w:rsidRPr="004C2DEC" w:rsidRDefault="004C2DEC" w:rsidP="004C2DEC">
            <w:pPr>
              <w:spacing w:after="0"/>
              <w:jc w:val="left"/>
              <w:rPr>
                <w:sz w:val="20"/>
              </w:rPr>
            </w:pPr>
            <w:r w:rsidRPr="004C2DEC">
              <w:rPr>
                <w:sz w:val="20"/>
              </w:rPr>
              <w:t>Assisted intake officers; hotline operators</w:t>
            </w:r>
          </w:p>
        </w:tc>
        <w:tc>
          <w:tcPr>
            <w:tcW w:w="1417" w:type="dxa"/>
          </w:tcPr>
          <w:p w14:paraId="754FDB6F" w14:textId="77777777" w:rsidR="004C2DEC" w:rsidRPr="004C2DEC" w:rsidRDefault="004C2DEC" w:rsidP="004C2DEC">
            <w:pPr>
              <w:spacing w:after="0"/>
              <w:jc w:val="left"/>
              <w:rPr>
                <w:sz w:val="20"/>
              </w:rPr>
            </w:pPr>
            <w:r w:rsidRPr="004C2DEC">
              <w:rPr>
                <w:sz w:val="20"/>
              </w:rPr>
              <w:t xml:space="preserve">2 sessions (2.5 </w:t>
            </w:r>
            <w:proofErr w:type="spellStart"/>
            <w:r w:rsidRPr="004C2DEC">
              <w:rPr>
                <w:sz w:val="20"/>
              </w:rPr>
              <w:t>hrs</w:t>
            </w:r>
            <w:proofErr w:type="spellEnd"/>
            <w:r w:rsidRPr="004C2DEC">
              <w:rPr>
                <w:sz w:val="20"/>
              </w:rPr>
              <w:t xml:space="preserve"> each)</w:t>
            </w:r>
          </w:p>
        </w:tc>
        <w:tc>
          <w:tcPr>
            <w:tcW w:w="1134" w:type="dxa"/>
          </w:tcPr>
          <w:p w14:paraId="13A21E33" w14:textId="77777777" w:rsidR="004C2DEC" w:rsidRPr="004C2DEC" w:rsidRDefault="004C2DEC" w:rsidP="004C2DEC">
            <w:pPr>
              <w:spacing w:after="0"/>
              <w:jc w:val="left"/>
              <w:rPr>
                <w:sz w:val="20"/>
              </w:rPr>
            </w:pPr>
            <w:r w:rsidRPr="004C2DEC">
              <w:rPr>
                <w:sz w:val="20"/>
              </w:rPr>
              <w:t>Virtual</w:t>
            </w:r>
          </w:p>
        </w:tc>
        <w:tc>
          <w:tcPr>
            <w:tcW w:w="2180" w:type="dxa"/>
          </w:tcPr>
          <w:p w14:paraId="4D6D3B28" w14:textId="77777777" w:rsidR="004C2DEC" w:rsidRPr="004C2DEC" w:rsidRDefault="004C2DEC" w:rsidP="004C2DEC">
            <w:pPr>
              <w:spacing w:after="0"/>
              <w:jc w:val="left"/>
              <w:rPr>
                <w:sz w:val="20"/>
              </w:rPr>
            </w:pPr>
            <w:r w:rsidRPr="004C2DEC">
              <w:rPr>
                <w:sz w:val="20"/>
              </w:rPr>
              <w:t>Assisted intake screens available; scripts draft</w:t>
            </w:r>
          </w:p>
        </w:tc>
        <w:tc>
          <w:tcPr>
            <w:tcW w:w="1858" w:type="dxa"/>
          </w:tcPr>
          <w:p w14:paraId="728342F2" w14:textId="77777777" w:rsidR="004C2DEC" w:rsidRPr="004C2DEC" w:rsidRDefault="004C2DEC" w:rsidP="004C2DEC">
            <w:pPr>
              <w:spacing w:after="0"/>
              <w:jc w:val="left"/>
              <w:rPr>
                <w:sz w:val="20"/>
              </w:rPr>
            </w:pPr>
            <w:r w:rsidRPr="004C2DEC">
              <w:rPr>
                <w:sz w:val="20"/>
              </w:rPr>
              <w:t>Attendance; role-play results; updated scripts</w:t>
            </w:r>
          </w:p>
        </w:tc>
      </w:tr>
      <w:tr w:rsidR="00FD59DD" w:rsidRPr="004C2DEC" w14:paraId="26B6F405" w14:textId="77777777" w:rsidTr="00FD59DD">
        <w:trPr>
          <w:jc w:val="center"/>
        </w:trPr>
        <w:tc>
          <w:tcPr>
            <w:tcW w:w="801" w:type="dxa"/>
          </w:tcPr>
          <w:p w14:paraId="5B3F51FD" w14:textId="77777777" w:rsidR="004C2DEC" w:rsidRPr="004C2DEC" w:rsidRDefault="004C2DEC" w:rsidP="004C2DEC">
            <w:pPr>
              <w:spacing w:after="0"/>
              <w:jc w:val="left"/>
              <w:rPr>
                <w:sz w:val="20"/>
              </w:rPr>
            </w:pPr>
            <w:r w:rsidRPr="004C2DEC">
              <w:rPr>
                <w:sz w:val="20"/>
              </w:rPr>
              <w:t>Week 6</w:t>
            </w:r>
          </w:p>
        </w:tc>
        <w:tc>
          <w:tcPr>
            <w:tcW w:w="2139" w:type="dxa"/>
          </w:tcPr>
          <w:p w14:paraId="27393C5D" w14:textId="77777777" w:rsidR="004C2DEC" w:rsidRPr="004C2DEC" w:rsidRDefault="004C2DEC" w:rsidP="004C2DEC">
            <w:pPr>
              <w:spacing w:after="0"/>
              <w:jc w:val="left"/>
              <w:rPr>
                <w:sz w:val="20"/>
              </w:rPr>
            </w:pPr>
            <w:r w:rsidRPr="004C2DEC">
              <w:rPr>
                <w:sz w:val="20"/>
              </w:rPr>
              <w:t>Channels/compliance iteration</w:t>
            </w:r>
          </w:p>
        </w:tc>
        <w:tc>
          <w:tcPr>
            <w:tcW w:w="2603" w:type="dxa"/>
          </w:tcPr>
          <w:p w14:paraId="59CD9360" w14:textId="77777777" w:rsidR="004C2DEC" w:rsidRPr="004C2DEC" w:rsidRDefault="004C2DEC" w:rsidP="004C2DEC">
            <w:pPr>
              <w:spacing w:after="0"/>
              <w:jc w:val="left"/>
              <w:rPr>
                <w:sz w:val="20"/>
              </w:rPr>
            </w:pPr>
            <w:r w:rsidRPr="004C2DEC">
              <w:rPr>
                <w:sz w:val="20"/>
              </w:rPr>
              <w:t>Track B training 1: supervision, queue management, escalation and SLA monitoring</w:t>
            </w:r>
          </w:p>
        </w:tc>
        <w:tc>
          <w:tcPr>
            <w:tcW w:w="1682" w:type="dxa"/>
          </w:tcPr>
          <w:p w14:paraId="3E9BB0AD" w14:textId="77777777" w:rsidR="004C2DEC" w:rsidRPr="004C2DEC" w:rsidRDefault="004C2DEC" w:rsidP="004C2DEC">
            <w:pPr>
              <w:spacing w:after="0"/>
              <w:jc w:val="left"/>
              <w:rPr>
                <w:sz w:val="20"/>
              </w:rPr>
            </w:pPr>
            <w:r w:rsidRPr="004C2DEC">
              <w:rPr>
                <w:sz w:val="20"/>
              </w:rPr>
              <w:t>Supervisors/managers</w:t>
            </w:r>
          </w:p>
        </w:tc>
        <w:tc>
          <w:tcPr>
            <w:tcW w:w="1417" w:type="dxa"/>
          </w:tcPr>
          <w:p w14:paraId="75D5BEC7" w14:textId="77777777" w:rsidR="004C2DEC" w:rsidRPr="004C2DEC" w:rsidRDefault="004C2DEC" w:rsidP="004C2DEC">
            <w:pPr>
              <w:spacing w:after="0"/>
              <w:jc w:val="left"/>
              <w:rPr>
                <w:sz w:val="20"/>
              </w:rPr>
            </w:pPr>
            <w:r w:rsidRPr="004C2DEC">
              <w:rPr>
                <w:sz w:val="20"/>
              </w:rPr>
              <w:t xml:space="preserve">2 sessions (3 </w:t>
            </w:r>
            <w:proofErr w:type="spellStart"/>
            <w:r w:rsidRPr="004C2DEC">
              <w:rPr>
                <w:sz w:val="20"/>
              </w:rPr>
              <w:t>hrs</w:t>
            </w:r>
            <w:proofErr w:type="spellEnd"/>
            <w:r w:rsidRPr="004C2DEC">
              <w:rPr>
                <w:sz w:val="20"/>
              </w:rPr>
              <w:t xml:space="preserve"> each)</w:t>
            </w:r>
          </w:p>
        </w:tc>
        <w:tc>
          <w:tcPr>
            <w:tcW w:w="1134" w:type="dxa"/>
          </w:tcPr>
          <w:p w14:paraId="2404C1A5" w14:textId="77777777" w:rsidR="004C2DEC" w:rsidRPr="004C2DEC" w:rsidRDefault="004C2DEC" w:rsidP="004C2DEC">
            <w:pPr>
              <w:spacing w:after="0"/>
              <w:jc w:val="left"/>
              <w:rPr>
                <w:sz w:val="20"/>
              </w:rPr>
            </w:pPr>
            <w:r w:rsidRPr="004C2DEC">
              <w:rPr>
                <w:sz w:val="20"/>
              </w:rPr>
              <w:t>Virtual</w:t>
            </w:r>
          </w:p>
        </w:tc>
        <w:tc>
          <w:tcPr>
            <w:tcW w:w="2180" w:type="dxa"/>
          </w:tcPr>
          <w:p w14:paraId="65859967" w14:textId="77777777" w:rsidR="004C2DEC" w:rsidRPr="004C2DEC" w:rsidRDefault="004C2DEC" w:rsidP="004C2DEC">
            <w:pPr>
              <w:spacing w:after="0"/>
              <w:jc w:val="left"/>
              <w:rPr>
                <w:sz w:val="20"/>
              </w:rPr>
            </w:pPr>
            <w:r w:rsidRPr="004C2DEC">
              <w:rPr>
                <w:sz w:val="20"/>
              </w:rPr>
              <w:t>Queues and SLA plans configured; sample overdue cases</w:t>
            </w:r>
          </w:p>
        </w:tc>
        <w:tc>
          <w:tcPr>
            <w:tcW w:w="1858" w:type="dxa"/>
          </w:tcPr>
          <w:p w14:paraId="515AE2AD" w14:textId="77777777" w:rsidR="004C2DEC" w:rsidRPr="004C2DEC" w:rsidRDefault="004C2DEC" w:rsidP="004C2DEC">
            <w:pPr>
              <w:spacing w:after="0"/>
              <w:jc w:val="left"/>
              <w:rPr>
                <w:sz w:val="20"/>
              </w:rPr>
            </w:pPr>
            <w:r w:rsidRPr="004C2DEC">
              <w:rPr>
                <w:sz w:val="20"/>
              </w:rPr>
              <w:t>Attendance; practical lab outputs; supervisor checklist</w:t>
            </w:r>
          </w:p>
        </w:tc>
      </w:tr>
      <w:tr w:rsidR="00FD59DD" w:rsidRPr="004C2DEC" w14:paraId="4151833B" w14:textId="77777777" w:rsidTr="00FD59DD">
        <w:trPr>
          <w:jc w:val="center"/>
        </w:trPr>
        <w:tc>
          <w:tcPr>
            <w:tcW w:w="801" w:type="dxa"/>
          </w:tcPr>
          <w:p w14:paraId="53BC303E" w14:textId="77777777" w:rsidR="004C2DEC" w:rsidRPr="004C2DEC" w:rsidRDefault="004C2DEC" w:rsidP="004C2DEC">
            <w:pPr>
              <w:spacing w:after="0"/>
              <w:jc w:val="left"/>
              <w:rPr>
                <w:sz w:val="20"/>
              </w:rPr>
            </w:pPr>
            <w:r w:rsidRPr="004C2DEC">
              <w:rPr>
                <w:sz w:val="20"/>
              </w:rPr>
              <w:t>Week 6</w:t>
            </w:r>
          </w:p>
        </w:tc>
        <w:tc>
          <w:tcPr>
            <w:tcW w:w="2139" w:type="dxa"/>
          </w:tcPr>
          <w:p w14:paraId="75939ED9" w14:textId="77777777" w:rsidR="004C2DEC" w:rsidRPr="004C2DEC" w:rsidRDefault="004C2DEC" w:rsidP="004C2DEC">
            <w:pPr>
              <w:spacing w:after="0"/>
              <w:jc w:val="left"/>
              <w:rPr>
                <w:sz w:val="20"/>
              </w:rPr>
            </w:pPr>
            <w:r w:rsidRPr="004C2DEC">
              <w:rPr>
                <w:sz w:val="20"/>
              </w:rPr>
              <w:t>Channels/compliance iteration</w:t>
            </w:r>
          </w:p>
        </w:tc>
        <w:tc>
          <w:tcPr>
            <w:tcW w:w="2603" w:type="dxa"/>
          </w:tcPr>
          <w:p w14:paraId="3B41F35A" w14:textId="77777777" w:rsidR="004C2DEC" w:rsidRPr="004C2DEC" w:rsidRDefault="004C2DEC" w:rsidP="004C2DEC">
            <w:pPr>
              <w:spacing w:after="0"/>
              <w:jc w:val="left"/>
              <w:rPr>
                <w:sz w:val="20"/>
              </w:rPr>
            </w:pPr>
            <w:r w:rsidRPr="004C2DEC">
              <w:rPr>
                <w:sz w:val="20"/>
              </w:rPr>
              <w:t>Track F training 1: sensitive case identification, restricted access and safe communication</w:t>
            </w:r>
          </w:p>
        </w:tc>
        <w:tc>
          <w:tcPr>
            <w:tcW w:w="1682" w:type="dxa"/>
          </w:tcPr>
          <w:p w14:paraId="6C219BBC" w14:textId="77777777" w:rsidR="004C2DEC" w:rsidRPr="004C2DEC" w:rsidRDefault="004C2DEC" w:rsidP="004C2DEC">
            <w:pPr>
              <w:spacing w:after="0"/>
              <w:jc w:val="left"/>
              <w:rPr>
                <w:sz w:val="20"/>
              </w:rPr>
            </w:pPr>
            <w:r w:rsidRPr="004C2DEC">
              <w:rPr>
                <w:sz w:val="20"/>
              </w:rPr>
              <w:t>Safeguards focal persons; sensitive case handlers</w:t>
            </w:r>
          </w:p>
        </w:tc>
        <w:tc>
          <w:tcPr>
            <w:tcW w:w="1417" w:type="dxa"/>
          </w:tcPr>
          <w:p w14:paraId="6060658B" w14:textId="77777777" w:rsidR="004C2DEC" w:rsidRPr="004C2DEC" w:rsidRDefault="004C2DEC" w:rsidP="004C2DEC">
            <w:pPr>
              <w:spacing w:after="0"/>
              <w:jc w:val="left"/>
              <w:rPr>
                <w:sz w:val="20"/>
              </w:rPr>
            </w:pPr>
            <w:r w:rsidRPr="004C2DEC">
              <w:rPr>
                <w:sz w:val="20"/>
              </w:rPr>
              <w:t xml:space="preserve">1 session (4 </w:t>
            </w:r>
            <w:proofErr w:type="spellStart"/>
            <w:r w:rsidRPr="004C2DEC">
              <w:rPr>
                <w:sz w:val="20"/>
              </w:rPr>
              <w:t>hrs</w:t>
            </w:r>
            <w:proofErr w:type="spellEnd"/>
            <w:r w:rsidRPr="004C2DEC">
              <w:rPr>
                <w:sz w:val="20"/>
              </w:rPr>
              <w:t>)</w:t>
            </w:r>
          </w:p>
        </w:tc>
        <w:tc>
          <w:tcPr>
            <w:tcW w:w="1134" w:type="dxa"/>
          </w:tcPr>
          <w:p w14:paraId="6D247536" w14:textId="77777777" w:rsidR="004C2DEC" w:rsidRPr="004C2DEC" w:rsidRDefault="004C2DEC" w:rsidP="004C2DEC">
            <w:pPr>
              <w:spacing w:after="0"/>
              <w:jc w:val="left"/>
              <w:rPr>
                <w:sz w:val="20"/>
              </w:rPr>
            </w:pPr>
            <w:r w:rsidRPr="004C2DEC">
              <w:rPr>
                <w:sz w:val="20"/>
              </w:rPr>
              <w:t>Virtual</w:t>
            </w:r>
          </w:p>
        </w:tc>
        <w:tc>
          <w:tcPr>
            <w:tcW w:w="2180" w:type="dxa"/>
          </w:tcPr>
          <w:p w14:paraId="2AB19227" w14:textId="77777777" w:rsidR="004C2DEC" w:rsidRPr="004C2DEC" w:rsidRDefault="004C2DEC" w:rsidP="004C2DEC">
            <w:pPr>
              <w:spacing w:after="0"/>
              <w:jc w:val="left"/>
              <w:rPr>
                <w:sz w:val="20"/>
              </w:rPr>
            </w:pPr>
            <w:r w:rsidRPr="004C2DEC">
              <w:rPr>
                <w:sz w:val="20"/>
              </w:rPr>
              <w:t>Sensitive workflows configured; restricted accounts provisioned</w:t>
            </w:r>
          </w:p>
        </w:tc>
        <w:tc>
          <w:tcPr>
            <w:tcW w:w="1858" w:type="dxa"/>
          </w:tcPr>
          <w:p w14:paraId="7940AD9E" w14:textId="77777777" w:rsidR="004C2DEC" w:rsidRPr="004C2DEC" w:rsidRDefault="004C2DEC" w:rsidP="004C2DEC">
            <w:pPr>
              <w:spacing w:after="0"/>
              <w:jc w:val="left"/>
              <w:rPr>
                <w:sz w:val="20"/>
              </w:rPr>
            </w:pPr>
            <w:r w:rsidRPr="004C2DEC">
              <w:rPr>
                <w:sz w:val="20"/>
              </w:rPr>
              <w:t>Attendance; scenario assessment; confidentiality job aid sign-off</w:t>
            </w:r>
          </w:p>
        </w:tc>
      </w:tr>
      <w:tr w:rsidR="00FD59DD" w:rsidRPr="004C2DEC" w14:paraId="5A36D862" w14:textId="77777777" w:rsidTr="00FD59DD">
        <w:trPr>
          <w:jc w:val="center"/>
        </w:trPr>
        <w:tc>
          <w:tcPr>
            <w:tcW w:w="801" w:type="dxa"/>
          </w:tcPr>
          <w:p w14:paraId="6F243996" w14:textId="77777777" w:rsidR="004C2DEC" w:rsidRPr="004C2DEC" w:rsidRDefault="004C2DEC" w:rsidP="004C2DEC">
            <w:pPr>
              <w:spacing w:after="0"/>
              <w:jc w:val="left"/>
              <w:rPr>
                <w:sz w:val="20"/>
              </w:rPr>
            </w:pPr>
            <w:r w:rsidRPr="004C2DEC">
              <w:rPr>
                <w:sz w:val="20"/>
              </w:rPr>
              <w:t>Week 7</w:t>
            </w:r>
          </w:p>
        </w:tc>
        <w:tc>
          <w:tcPr>
            <w:tcW w:w="2139" w:type="dxa"/>
          </w:tcPr>
          <w:p w14:paraId="5BC21073" w14:textId="77777777" w:rsidR="004C2DEC" w:rsidRPr="004C2DEC" w:rsidRDefault="004C2DEC" w:rsidP="004C2DEC">
            <w:pPr>
              <w:spacing w:after="0"/>
              <w:jc w:val="left"/>
              <w:rPr>
                <w:sz w:val="20"/>
              </w:rPr>
            </w:pPr>
            <w:r w:rsidRPr="004C2DEC">
              <w:rPr>
                <w:sz w:val="20"/>
              </w:rPr>
              <w:t>Pre-beta stabilization</w:t>
            </w:r>
          </w:p>
        </w:tc>
        <w:tc>
          <w:tcPr>
            <w:tcW w:w="2603" w:type="dxa"/>
          </w:tcPr>
          <w:p w14:paraId="3EFDE76A" w14:textId="77777777" w:rsidR="004C2DEC" w:rsidRPr="004C2DEC" w:rsidRDefault="004C2DEC" w:rsidP="004C2DEC">
            <w:pPr>
              <w:spacing w:after="0"/>
              <w:jc w:val="left"/>
              <w:rPr>
                <w:sz w:val="20"/>
              </w:rPr>
            </w:pPr>
            <w:r w:rsidRPr="004C2DEC">
              <w:rPr>
                <w:sz w:val="20"/>
              </w:rPr>
              <w:t>Admin coaching 2: configuration governance (categories, forms, templates, SLAs, controlled lists)</w:t>
            </w:r>
          </w:p>
        </w:tc>
        <w:tc>
          <w:tcPr>
            <w:tcW w:w="1682" w:type="dxa"/>
          </w:tcPr>
          <w:p w14:paraId="2DA3ACF8" w14:textId="77777777" w:rsidR="004C2DEC" w:rsidRPr="004C2DEC" w:rsidRDefault="004C2DEC" w:rsidP="004C2DEC">
            <w:pPr>
              <w:spacing w:after="0"/>
              <w:jc w:val="left"/>
              <w:rPr>
                <w:sz w:val="20"/>
              </w:rPr>
            </w:pPr>
            <w:r w:rsidRPr="004C2DEC">
              <w:rPr>
                <w:sz w:val="20"/>
              </w:rPr>
              <w:t>Track A (Administrators)</w:t>
            </w:r>
          </w:p>
        </w:tc>
        <w:tc>
          <w:tcPr>
            <w:tcW w:w="1417" w:type="dxa"/>
          </w:tcPr>
          <w:p w14:paraId="7B2F694D" w14:textId="77777777" w:rsidR="004C2DEC" w:rsidRPr="004C2DEC" w:rsidRDefault="004C2DEC" w:rsidP="004C2DEC">
            <w:pPr>
              <w:spacing w:after="0"/>
              <w:jc w:val="left"/>
              <w:rPr>
                <w:sz w:val="20"/>
              </w:rPr>
            </w:pPr>
            <w:r w:rsidRPr="004C2DEC">
              <w:rPr>
                <w:sz w:val="20"/>
              </w:rPr>
              <w:t xml:space="preserve">1 session (6 </w:t>
            </w:r>
            <w:proofErr w:type="spellStart"/>
            <w:r w:rsidRPr="004C2DEC">
              <w:rPr>
                <w:sz w:val="20"/>
              </w:rPr>
              <w:t>hrs</w:t>
            </w:r>
            <w:proofErr w:type="spellEnd"/>
            <w:r w:rsidRPr="004C2DEC">
              <w:rPr>
                <w:sz w:val="20"/>
              </w:rPr>
              <w:t>)</w:t>
            </w:r>
          </w:p>
        </w:tc>
        <w:tc>
          <w:tcPr>
            <w:tcW w:w="1134" w:type="dxa"/>
          </w:tcPr>
          <w:p w14:paraId="64E7AC8D" w14:textId="77777777" w:rsidR="004C2DEC" w:rsidRPr="004C2DEC" w:rsidRDefault="004C2DEC" w:rsidP="004C2DEC">
            <w:pPr>
              <w:spacing w:after="0"/>
              <w:jc w:val="left"/>
              <w:rPr>
                <w:sz w:val="20"/>
              </w:rPr>
            </w:pPr>
            <w:r w:rsidRPr="004C2DEC">
              <w:rPr>
                <w:sz w:val="20"/>
              </w:rPr>
              <w:t>Virtual</w:t>
            </w:r>
          </w:p>
        </w:tc>
        <w:tc>
          <w:tcPr>
            <w:tcW w:w="2180" w:type="dxa"/>
          </w:tcPr>
          <w:p w14:paraId="26D3878C" w14:textId="77777777" w:rsidR="004C2DEC" w:rsidRPr="004C2DEC" w:rsidRDefault="004C2DEC" w:rsidP="004C2DEC">
            <w:pPr>
              <w:spacing w:after="0"/>
              <w:jc w:val="left"/>
              <w:rPr>
                <w:sz w:val="20"/>
              </w:rPr>
            </w:pPr>
            <w:r w:rsidRPr="004C2DEC">
              <w:rPr>
                <w:sz w:val="20"/>
              </w:rPr>
              <w:t>Config objects available; governance rules agreed</w:t>
            </w:r>
          </w:p>
        </w:tc>
        <w:tc>
          <w:tcPr>
            <w:tcW w:w="1858" w:type="dxa"/>
          </w:tcPr>
          <w:p w14:paraId="1C03D609" w14:textId="77777777" w:rsidR="004C2DEC" w:rsidRPr="004C2DEC" w:rsidRDefault="004C2DEC" w:rsidP="004C2DEC">
            <w:pPr>
              <w:spacing w:after="0"/>
              <w:jc w:val="left"/>
              <w:rPr>
                <w:sz w:val="20"/>
              </w:rPr>
            </w:pPr>
            <w:r w:rsidRPr="004C2DEC">
              <w:rPr>
                <w:sz w:val="20"/>
              </w:rPr>
              <w:t>Configuration workbook exercise; admin coaching report</w:t>
            </w:r>
          </w:p>
        </w:tc>
      </w:tr>
      <w:tr w:rsidR="00FD59DD" w:rsidRPr="004C2DEC" w14:paraId="0DF91A8A" w14:textId="77777777" w:rsidTr="00FD59DD">
        <w:trPr>
          <w:jc w:val="center"/>
        </w:trPr>
        <w:tc>
          <w:tcPr>
            <w:tcW w:w="801" w:type="dxa"/>
          </w:tcPr>
          <w:p w14:paraId="0517FB86" w14:textId="77777777" w:rsidR="004C2DEC" w:rsidRPr="004C2DEC" w:rsidRDefault="004C2DEC" w:rsidP="004C2DEC">
            <w:pPr>
              <w:spacing w:after="0"/>
              <w:jc w:val="left"/>
              <w:rPr>
                <w:sz w:val="20"/>
              </w:rPr>
            </w:pPr>
            <w:r w:rsidRPr="004C2DEC">
              <w:rPr>
                <w:sz w:val="20"/>
              </w:rPr>
              <w:t>Week 7</w:t>
            </w:r>
          </w:p>
        </w:tc>
        <w:tc>
          <w:tcPr>
            <w:tcW w:w="2139" w:type="dxa"/>
          </w:tcPr>
          <w:p w14:paraId="041907F1" w14:textId="77777777" w:rsidR="004C2DEC" w:rsidRPr="004C2DEC" w:rsidRDefault="004C2DEC" w:rsidP="004C2DEC">
            <w:pPr>
              <w:spacing w:after="0"/>
              <w:jc w:val="left"/>
              <w:rPr>
                <w:sz w:val="20"/>
              </w:rPr>
            </w:pPr>
            <w:r w:rsidRPr="004C2DEC">
              <w:rPr>
                <w:sz w:val="20"/>
              </w:rPr>
              <w:t>Pre-beta stabilization</w:t>
            </w:r>
          </w:p>
        </w:tc>
        <w:tc>
          <w:tcPr>
            <w:tcW w:w="2603" w:type="dxa"/>
          </w:tcPr>
          <w:p w14:paraId="4F526E3C" w14:textId="77777777" w:rsidR="004C2DEC" w:rsidRPr="004C2DEC" w:rsidRDefault="004C2DEC" w:rsidP="004C2DEC">
            <w:pPr>
              <w:spacing w:after="0"/>
              <w:jc w:val="left"/>
              <w:rPr>
                <w:sz w:val="20"/>
              </w:rPr>
            </w:pPr>
            <w:r w:rsidRPr="004C2DEC">
              <w:rPr>
                <w:sz w:val="20"/>
              </w:rPr>
              <w:t>Track E training 1: dashboards, KPI interpretation, exports and privacy-safe reporting</w:t>
            </w:r>
          </w:p>
        </w:tc>
        <w:tc>
          <w:tcPr>
            <w:tcW w:w="1682" w:type="dxa"/>
          </w:tcPr>
          <w:p w14:paraId="285BCACA" w14:textId="77777777" w:rsidR="004C2DEC" w:rsidRPr="004C2DEC" w:rsidRDefault="004C2DEC" w:rsidP="004C2DEC">
            <w:pPr>
              <w:spacing w:after="0"/>
              <w:jc w:val="left"/>
              <w:rPr>
                <w:sz w:val="20"/>
              </w:rPr>
            </w:pPr>
            <w:r w:rsidRPr="004C2DEC">
              <w:rPr>
                <w:sz w:val="20"/>
              </w:rPr>
              <w:t>M&amp;E and reporting users</w:t>
            </w:r>
          </w:p>
        </w:tc>
        <w:tc>
          <w:tcPr>
            <w:tcW w:w="1417" w:type="dxa"/>
          </w:tcPr>
          <w:p w14:paraId="647F7CCD" w14:textId="77777777" w:rsidR="004C2DEC" w:rsidRPr="004C2DEC" w:rsidRDefault="004C2DEC" w:rsidP="004C2DEC">
            <w:pPr>
              <w:spacing w:after="0"/>
              <w:jc w:val="left"/>
              <w:rPr>
                <w:sz w:val="20"/>
              </w:rPr>
            </w:pPr>
            <w:r w:rsidRPr="004C2DEC">
              <w:rPr>
                <w:sz w:val="20"/>
              </w:rPr>
              <w:t xml:space="preserve">1 session (4 </w:t>
            </w:r>
            <w:proofErr w:type="spellStart"/>
            <w:r w:rsidRPr="004C2DEC">
              <w:rPr>
                <w:sz w:val="20"/>
              </w:rPr>
              <w:t>hrs</w:t>
            </w:r>
            <w:proofErr w:type="spellEnd"/>
            <w:r w:rsidRPr="004C2DEC">
              <w:rPr>
                <w:sz w:val="20"/>
              </w:rPr>
              <w:t>)</w:t>
            </w:r>
          </w:p>
        </w:tc>
        <w:tc>
          <w:tcPr>
            <w:tcW w:w="1134" w:type="dxa"/>
          </w:tcPr>
          <w:p w14:paraId="09E3A103" w14:textId="77777777" w:rsidR="004C2DEC" w:rsidRPr="004C2DEC" w:rsidRDefault="004C2DEC" w:rsidP="004C2DEC">
            <w:pPr>
              <w:spacing w:after="0"/>
              <w:jc w:val="left"/>
              <w:rPr>
                <w:sz w:val="20"/>
              </w:rPr>
            </w:pPr>
            <w:r w:rsidRPr="004C2DEC">
              <w:rPr>
                <w:sz w:val="20"/>
              </w:rPr>
              <w:t>Virtual</w:t>
            </w:r>
          </w:p>
        </w:tc>
        <w:tc>
          <w:tcPr>
            <w:tcW w:w="2180" w:type="dxa"/>
          </w:tcPr>
          <w:p w14:paraId="7CA4B013" w14:textId="77777777" w:rsidR="004C2DEC" w:rsidRPr="004C2DEC" w:rsidRDefault="004C2DEC" w:rsidP="004C2DEC">
            <w:pPr>
              <w:spacing w:after="0"/>
              <w:jc w:val="left"/>
              <w:rPr>
                <w:sz w:val="20"/>
              </w:rPr>
            </w:pPr>
            <w:r w:rsidRPr="004C2DEC">
              <w:rPr>
                <w:sz w:val="20"/>
              </w:rPr>
              <w:t>Reports available in training environment</w:t>
            </w:r>
          </w:p>
        </w:tc>
        <w:tc>
          <w:tcPr>
            <w:tcW w:w="1858" w:type="dxa"/>
          </w:tcPr>
          <w:p w14:paraId="5503CDC0" w14:textId="77777777" w:rsidR="004C2DEC" w:rsidRPr="004C2DEC" w:rsidRDefault="004C2DEC" w:rsidP="004C2DEC">
            <w:pPr>
              <w:spacing w:after="0"/>
              <w:jc w:val="left"/>
              <w:rPr>
                <w:sz w:val="20"/>
              </w:rPr>
            </w:pPr>
            <w:r w:rsidRPr="004C2DEC">
              <w:rPr>
                <w:sz w:val="20"/>
              </w:rPr>
              <w:t>Attendance; export exercise outputs; reporting user checklist</w:t>
            </w:r>
          </w:p>
        </w:tc>
      </w:tr>
      <w:tr w:rsidR="00FD59DD" w:rsidRPr="004C2DEC" w14:paraId="2A68C2D8" w14:textId="77777777" w:rsidTr="00FD59DD">
        <w:trPr>
          <w:jc w:val="center"/>
        </w:trPr>
        <w:tc>
          <w:tcPr>
            <w:tcW w:w="801" w:type="dxa"/>
          </w:tcPr>
          <w:p w14:paraId="287BE72B" w14:textId="77777777" w:rsidR="004C2DEC" w:rsidRPr="004C2DEC" w:rsidRDefault="004C2DEC" w:rsidP="004C2DEC">
            <w:pPr>
              <w:spacing w:after="0"/>
              <w:jc w:val="left"/>
              <w:rPr>
                <w:sz w:val="20"/>
              </w:rPr>
            </w:pPr>
            <w:r w:rsidRPr="004C2DEC">
              <w:rPr>
                <w:sz w:val="20"/>
              </w:rPr>
              <w:t>Week 8</w:t>
            </w:r>
          </w:p>
        </w:tc>
        <w:tc>
          <w:tcPr>
            <w:tcW w:w="2139" w:type="dxa"/>
          </w:tcPr>
          <w:p w14:paraId="34601797" w14:textId="77777777" w:rsidR="004C2DEC" w:rsidRPr="004C2DEC" w:rsidRDefault="004C2DEC" w:rsidP="004C2DEC">
            <w:pPr>
              <w:spacing w:after="0"/>
              <w:jc w:val="left"/>
              <w:rPr>
                <w:sz w:val="20"/>
              </w:rPr>
            </w:pPr>
            <w:r w:rsidRPr="004C2DEC">
              <w:rPr>
                <w:sz w:val="20"/>
              </w:rPr>
              <w:t>Sprint 2 beta in staging; training materials finalization</w:t>
            </w:r>
          </w:p>
        </w:tc>
        <w:tc>
          <w:tcPr>
            <w:tcW w:w="2603" w:type="dxa"/>
          </w:tcPr>
          <w:p w14:paraId="6575D3D2" w14:textId="77777777" w:rsidR="004C2DEC" w:rsidRPr="004C2DEC" w:rsidRDefault="004C2DEC" w:rsidP="004C2DEC">
            <w:pPr>
              <w:spacing w:after="0"/>
              <w:jc w:val="left"/>
              <w:rPr>
                <w:sz w:val="20"/>
              </w:rPr>
            </w:pPr>
            <w:r w:rsidRPr="004C2DEC">
              <w:rPr>
                <w:sz w:val="20"/>
              </w:rPr>
              <w:t>Training of Trainers (</w:t>
            </w:r>
            <w:proofErr w:type="spellStart"/>
            <w:r w:rsidRPr="004C2DEC">
              <w:rPr>
                <w:sz w:val="20"/>
              </w:rPr>
              <w:t>ToT</w:t>
            </w:r>
            <w:proofErr w:type="spellEnd"/>
            <w:r w:rsidRPr="004C2DEC">
              <w:rPr>
                <w:sz w:val="20"/>
              </w:rPr>
              <w:t>) – Part 2: reporting, channel SOPs, troubleshooting clinics facilitation</w:t>
            </w:r>
          </w:p>
        </w:tc>
        <w:tc>
          <w:tcPr>
            <w:tcW w:w="1682" w:type="dxa"/>
          </w:tcPr>
          <w:p w14:paraId="744C0291" w14:textId="77777777" w:rsidR="004C2DEC" w:rsidRPr="004C2DEC" w:rsidRDefault="004C2DEC" w:rsidP="004C2DEC">
            <w:pPr>
              <w:spacing w:after="0"/>
              <w:jc w:val="left"/>
              <w:rPr>
                <w:sz w:val="20"/>
              </w:rPr>
            </w:pPr>
            <w:proofErr w:type="spellStart"/>
            <w:r w:rsidRPr="004C2DEC">
              <w:rPr>
                <w:sz w:val="20"/>
              </w:rPr>
              <w:t>ToT</w:t>
            </w:r>
            <w:proofErr w:type="spellEnd"/>
            <w:r w:rsidRPr="004C2DEC">
              <w:rPr>
                <w:sz w:val="20"/>
              </w:rPr>
              <w:t xml:space="preserve"> candidates; super-users</w:t>
            </w:r>
          </w:p>
        </w:tc>
        <w:tc>
          <w:tcPr>
            <w:tcW w:w="1417" w:type="dxa"/>
          </w:tcPr>
          <w:p w14:paraId="230B685E" w14:textId="77777777" w:rsidR="004C2DEC" w:rsidRPr="004C2DEC" w:rsidRDefault="004C2DEC" w:rsidP="004C2DEC">
            <w:pPr>
              <w:spacing w:after="0"/>
              <w:jc w:val="left"/>
              <w:rPr>
                <w:sz w:val="20"/>
              </w:rPr>
            </w:pPr>
            <w:r w:rsidRPr="004C2DEC">
              <w:rPr>
                <w:sz w:val="20"/>
              </w:rPr>
              <w:t xml:space="preserve">1 day (6–7 </w:t>
            </w:r>
            <w:proofErr w:type="spellStart"/>
            <w:r w:rsidRPr="004C2DEC">
              <w:rPr>
                <w:sz w:val="20"/>
              </w:rPr>
              <w:t>hrs</w:t>
            </w:r>
            <w:proofErr w:type="spellEnd"/>
            <w:r w:rsidRPr="004C2DEC">
              <w:rPr>
                <w:sz w:val="20"/>
              </w:rPr>
              <w:t>)</w:t>
            </w:r>
          </w:p>
        </w:tc>
        <w:tc>
          <w:tcPr>
            <w:tcW w:w="1134" w:type="dxa"/>
          </w:tcPr>
          <w:p w14:paraId="07AFA303" w14:textId="77777777" w:rsidR="004C2DEC" w:rsidRPr="004C2DEC" w:rsidRDefault="004C2DEC" w:rsidP="004C2DEC">
            <w:pPr>
              <w:spacing w:after="0"/>
              <w:jc w:val="left"/>
              <w:rPr>
                <w:sz w:val="20"/>
              </w:rPr>
            </w:pPr>
            <w:r w:rsidRPr="004C2DEC">
              <w:rPr>
                <w:sz w:val="20"/>
              </w:rPr>
              <w:t>Hybrid</w:t>
            </w:r>
          </w:p>
        </w:tc>
        <w:tc>
          <w:tcPr>
            <w:tcW w:w="2180" w:type="dxa"/>
          </w:tcPr>
          <w:p w14:paraId="780D5ACA" w14:textId="77777777" w:rsidR="004C2DEC" w:rsidRPr="004C2DEC" w:rsidRDefault="004C2DEC" w:rsidP="004C2DEC">
            <w:pPr>
              <w:spacing w:after="0"/>
              <w:jc w:val="left"/>
              <w:rPr>
                <w:sz w:val="20"/>
              </w:rPr>
            </w:pPr>
            <w:r w:rsidRPr="004C2DEC">
              <w:rPr>
                <w:sz w:val="20"/>
              </w:rPr>
              <w:t>Staging beta available; training materials near-final</w:t>
            </w:r>
          </w:p>
        </w:tc>
        <w:tc>
          <w:tcPr>
            <w:tcW w:w="1858" w:type="dxa"/>
          </w:tcPr>
          <w:p w14:paraId="3360FA22" w14:textId="77777777" w:rsidR="004C2DEC" w:rsidRPr="004C2DEC" w:rsidRDefault="004C2DEC" w:rsidP="004C2DEC">
            <w:pPr>
              <w:spacing w:after="0"/>
              <w:jc w:val="left"/>
              <w:rPr>
                <w:sz w:val="20"/>
              </w:rPr>
            </w:pPr>
            <w:proofErr w:type="spellStart"/>
            <w:r w:rsidRPr="004C2DEC">
              <w:rPr>
                <w:sz w:val="20"/>
              </w:rPr>
              <w:t>ToT</w:t>
            </w:r>
            <w:proofErr w:type="spellEnd"/>
            <w:r w:rsidRPr="004C2DEC">
              <w:rPr>
                <w:sz w:val="20"/>
              </w:rPr>
              <w:t xml:space="preserve"> completion certificates; trainer kit final</w:t>
            </w:r>
          </w:p>
        </w:tc>
      </w:tr>
      <w:tr w:rsidR="00FD59DD" w:rsidRPr="004C2DEC" w14:paraId="0E29D80C" w14:textId="77777777" w:rsidTr="00FD59DD">
        <w:trPr>
          <w:jc w:val="center"/>
        </w:trPr>
        <w:tc>
          <w:tcPr>
            <w:tcW w:w="801" w:type="dxa"/>
          </w:tcPr>
          <w:p w14:paraId="10079FCE" w14:textId="77777777" w:rsidR="004C2DEC" w:rsidRPr="004C2DEC" w:rsidRDefault="004C2DEC" w:rsidP="004C2DEC">
            <w:pPr>
              <w:spacing w:after="0"/>
              <w:jc w:val="left"/>
              <w:rPr>
                <w:sz w:val="20"/>
              </w:rPr>
            </w:pPr>
            <w:r w:rsidRPr="004C2DEC">
              <w:rPr>
                <w:sz w:val="20"/>
              </w:rPr>
              <w:t>Week 8</w:t>
            </w:r>
          </w:p>
        </w:tc>
        <w:tc>
          <w:tcPr>
            <w:tcW w:w="2139" w:type="dxa"/>
          </w:tcPr>
          <w:p w14:paraId="0F8A5251" w14:textId="77777777" w:rsidR="004C2DEC" w:rsidRPr="004C2DEC" w:rsidRDefault="004C2DEC" w:rsidP="004C2DEC">
            <w:pPr>
              <w:spacing w:after="0"/>
              <w:jc w:val="left"/>
              <w:rPr>
                <w:sz w:val="20"/>
              </w:rPr>
            </w:pPr>
            <w:r w:rsidRPr="004C2DEC">
              <w:rPr>
                <w:sz w:val="20"/>
              </w:rPr>
              <w:t>Beta ready for pilot/UAT</w:t>
            </w:r>
          </w:p>
        </w:tc>
        <w:tc>
          <w:tcPr>
            <w:tcW w:w="2603" w:type="dxa"/>
          </w:tcPr>
          <w:p w14:paraId="4884B4E8" w14:textId="77777777" w:rsidR="004C2DEC" w:rsidRPr="004C2DEC" w:rsidRDefault="004C2DEC" w:rsidP="004C2DEC">
            <w:pPr>
              <w:spacing w:after="0"/>
              <w:jc w:val="left"/>
              <w:rPr>
                <w:sz w:val="20"/>
              </w:rPr>
            </w:pPr>
            <w:r w:rsidRPr="004C2DEC">
              <w:rPr>
                <w:sz w:val="20"/>
              </w:rPr>
              <w:t>UAT refresher training: end-to-end scenarios + regression focus</w:t>
            </w:r>
          </w:p>
        </w:tc>
        <w:tc>
          <w:tcPr>
            <w:tcW w:w="1682" w:type="dxa"/>
          </w:tcPr>
          <w:p w14:paraId="261D0D10" w14:textId="77777777" w:rsidR="004C2DEC" w:rsidRPr="004C2DEC" w:rsidRDefault="004C2DEC" w:rsidP="004C2DEC">
            <w:pPr>
              <w:spacing w:after="0"/>
              <w:jc w:val="left"/>
              <w:rPr>
                <w:sz w:val="20"/>
              </w:rPr>
            </w:pPr>
            <w:r w:rsidRPr="004C2DEC">
              <w:rPr>
                <w:sz w:val="20"/>
              </w:rPr>
              <w:t>Pilot UAT participants</w:t>
            </w:r>
          </w:p>
        </w:tc>
        <w:tc>
          <w:tcPr>
            <w:tcW w:w="1417" w:type="dxa"/>
          </w:tcPr>
          <w:p w14:paraId="438ADE0D" w14:textId="77777777" w:rsidR="004C2DEC" w:rsidRPr="004C2DEC" w:rsidRDefault="004C2DEC" w:rsidP="004C2DEC">
            <w:pPr>
              <w:spacing w:after="0"/>
              <w:jc w:val="left"/>
              <w:rPr>
                <w:sz w:val="20"/>
              </w:rPr>
            </w:pPr>
            <w:r w:rsidRPr="004C2DEC">
              <w:rPr>
                <w:sz w:val="20"/>
              </w:rPr>
              <w:t xml:space="preserve">1 session (3 </w:t>
            </w:r>
            <w:proofErr w:type="spellStart"/>
            <w:r w:rsidRPr="004C2DEC">
              <w:rPr>
                <w:sz w:val="20"/>
              </w:rPr>
              <w:t>hrs</w:t>
            </w:r>
            <w:proofErr w:type="spellEnd"/>
            <w:r w:rsidRPr="004C2DEC">
              <w:rPr>
                <w:sz w:val="20"/>
              </w:rPr>
              <w:t>)</w:t>
            </w:r>
          </w:p>
        </w:tc>
        <w:tc>
          <w:tcPr>
            <w:tcW w:w="1134" w:type="dxa"/>
          </w:tcPr>
          <w:p w14:paraId="41757E40" w14:textId="77777777" w:rsidR="004C2DEC" w:rsidRPr="004C2DEC" w:rsidRDefault="004C2DEC" w:rsidP="004C2DEC">
            <w:pPr>
              <w:spacing w:after="0"/>
              <w:jc w:val="left"/>
              <w:rPr>
                <w:sz w:val="20"/>
              </w:rPr>
            </w:pPr>
            <w:r w:rsidRPr="004C2DEC">
              <w:rPr>
                <w:sz w:val="20"/>
              </w:rPr>
              <w:t>Virtual</w:t>
            </w:r>
          </w:p>
        </w:tc>
        <w:tc>
          <w:tcPr>
            <w:tcW w:w="2180" w:type="dxa"/>
          </w:tcPr>
          <w:p w14:paraId="53793BCF" w14:textId="77777777" w:rsidR="004C2DEC" w:rsidRPr="004C2DEC" w:rsidRDefault="004C2DEC" w:rsidP="004C2DEC">
            <w:pPr>
              <w:spacing w:after="0"/>
              <w:jc w:val="left"/>
              <w:rPr>
                <w:sz w:val="20"/>
              </w:rPr>
            </w:pPr>
            <w:r w:rsidRPr="004C2DEC">
              <w:rPr>
                <w:sz w:val="20"/>
              </w:rPr>
              <w:t>UAT environment stable; UAT scripts issued</w:t>
            </w:r>
          </w:p>
        </w:tc>
        <w:tc>
          <w:tcPr>
            <w:tcW w:w="1858" w:type="dxa"/>
          </w:tcPr>
          <w:p w14:paraId="6CF856E1" w14:textId="77777777" w:rsidR="004C2DEC" w:rsidRPr="004C2DEC" w:rsidRDefault="004C2DEC" w:rsidP="004C2DEC">
            <w:pPr>
              <w:spacing w:after="0"/>
              <w:jc w:val="left"/>
              <w:rPr>
                <w:sz w:val="20"/>
              </w:rPr>
            </w:pPr>
            <w:r w:rsidRPr="004C2DEC">
              <w:rPr>
                <w:sz w:val="20"/>
              </w:rPr>
              <w:t>Attendance; updated UAT question log</w:t>
            </w:r>
          </w:p>
        </w:tc>
      </w:tr>
    </w:tbl>
    <w:p w14:paraId="765203D2" w14:textId="77777777" w:rsidR="004C2DEC" w:rsidRDefault="004C2DEC" w:rsidP="004C2DEC">
      <w:r>
        <w:br w:type="page"/>
      </w:r>
    </w:p>
    <w:p w14:paraId="436989B9" w14:textId="77777777" w:rsidR="004C2DEC" w:rsidRDefault="004C2DEC" w:rsidP="004C2DEC">
      <w:pPr>
        <w:pStyle w:val="Heading3"/>
        <w:spacing w:after="120"/>
      </w:pPr>
      <w:bookmarkStart w:id="14" w:name="_Toc222926134"/>
      <w:r>
        <w:t>Table 3-1C: Week-by-week Training Calendar (Weeks 9–12)</w:t>
      </w:r>
      <w:bookmarkEnd w:id="14"/>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2"/>
        <w:gridCol w:w="1483"/>
        <w:gridCol w:w="2781"/>
        <w:gridCol w:w="1613"/>
        <w:gridCol w:w="1418"/>
        <w:gridCol w:w="1276"/>
        <w:gridCol w:w="2391"/>
        <w:gridCol w:w="1930"/>
      </w:tblGrid>
      <w:tr w:rsidR="004C2DEC" w:rsidRPr="004C2DEC" w14:paraId="04638031" w14:textId="77777777" w:rsidTr="00FD59DD">
        <w:trPr>
          <w:jc w:val="center"/>
        </w:trPr>
        <w:tc>
          <w:tcPr>
            <w:tcW w:w="922" w:type="dxa"/>
            <w:shd w:val="clear" w:color="auto" w:fill="000000"/>
          </w:tcPr>
          <w:p w14:paraId="42D5508E" w14:textId="77777777" w:rsidR="004C2DEC" w:rsidRPr="004C2DEC" w:rsidRDefault="004C2DEC" w:rsidP="004C2DEC">
            <w:pPr>
              <w:spacing w:after="0"/>
              <w:jc w:val="left"/>
              <w:rPr>
                <w:b/>
                <w:color w:val="FFFFFF"/>
                <w:sz w:val="20"/>
              </w:rPr>
            </w:pPr>
            <w:r w:rsidRPr="004C2DEC">
              <w:rPr>
                <w:b/>
                <w:color w:val="FFFFFF"/>
                <w:sz w:val="20"/>
              </w:rPr>
              <w:t>Week</w:t>
            </w:r>
          </w:p>
        </w:tc>
        <w:tc>
          <w:tcPr>
            <w:tcW w:w="1483" w:type="dxa"/>
            <w:shd w:val="clear" w:color="auto" w:fill="000000"/>
          </w:tcPr>
          <w:p w14:paraId="0C8022F8" w14:textId="77777777" w:rsidR="004C2DEC" w:rsidRPr="004C2DEC" w:rsidRDefault="004C2DEC" w:rsidP="004C2DEC">
            <w:pPr>
              <w:spacing w:after="0"/>
              <w:jc w:val="left"/>
              <w:rPr>
                <w:b/>
                <w:color w:val="FFFFFF"/>
                <w:sz w:val="20"/>
              </w:rPr>
            </w:pPr>
            <w:r w:rsidRPr="004C2DEC">
              <w:rPr>
                <w:b/>
                <w:color w:val="FFFFFF"/>
                <w:sz w:val="20"/>
              </w:rPr>
              <w:t>Implementation milestone / context</w:t>
            </w:r>
          </w:p>
        </w:tc>
        <w:tc>
          <w:tcPr>
            <w:tcW w:w="2781" w:type="dxa"/>
            <w:shd w:val="clear" w:color="auto" w:fill="000000"/>
          </w:tcPr>
          <w:p w14:paraId="2ACA2D3B" w14:textId="77777777" w:rsidR="004C2DEC" w:rsidRPr="004C2DEC" w:rsidRDefault="004C2DEC" w:rsidP="004C2DEC">
            <w:pPr>
              <w:spacing w:after="0"/>
              <w:jc w:val="left"/>
              <w:rPr>
                <w:b/>
                <w:color w:val="FFFFFF"/>
                <w:sz w:val="20"/>
              </w:rPr>
            </w:pPr>
            <w:r w:rsidRPr="004C2DEC">
              <w:rPr>
                <w:b/>
                <w:color w:val="FFFFFF"/>
                <w:sz w:val="20"/>
              </w:rPr>
              <w:t>Training activity / session</w:t>
            </w:r>
          </w:p>
        </w:tc>
        <w:tc>
          <w:tcPr>
            <w:tcW w:w="1613" w:type="dxa"/>
            <w:shd w:val="clear" w:color="auto" w:fill="000000"/>
          </w:tcPr>
          <w:p w14:paraId="2935FF8F" w14:textId="77777777" w:rsidR="004C2DEC" w:rsidRPr="004C2DEC" w:rsidRDefault="004C2DEC" w:rsidP="004C2DEC">
            <w:pPr>
              <w:spacing w:after="0"/>
              <w:jc w:val="left"/>
              <w:rPr>
                <w:b/>
                <w:color w:val="FFFFFF"/>
                <w:sz w:val="20"/>
              </w:rPr>
            </w:pPr>
            <w:r w:rsidRPr="004C2DEC">
              <w:rPr>
                <w:b/>
                <w:color w:val="FFFFFF"/>
                <w:sz w:val="20"/>
              </w:rPr>
              <w:t>Target audience</w:t>
            </w:r>
          </w:p>
        </w:tc>
        <w:tc>
          <w:tcPr>
            <w:tcW w:w="1418" w:type="dxa"/>
            <w:shd w:val="clear" w:color="auto" w:fill="000000"/>
          </w:tcPr>
          <w:p w14:paraId="1799E399" w14:textId="77777777" w:rsidR="004C2DEC" w:rsidRPr="004C2DEC" w:rsidRDefault="004C2DEC" w:rsidP="004C2DEC">
            <w:pPr>
              <w:spacing w:after="0"/>
              <w:jc w:val="left"/>
              <w:rPr>
                <w:b/>
                <w:color w:val="FFFFFF"/>
                <w:sz w:val="20"/>
              </w:rPr>
            </w:pPr>
            <w:r w:rsidRPr="004C2DEC">
              <w:rPr>
                <w:b/>
                <w:color w:val="FFFFFF"/>
                <w:sz w:val="20"/>
              </w:rPr>
              <w:t>Duration</w:t>
            </w:r>
          </w:p>
        </w:tc>
        <w:tc>
          <w:tcPr>
            <w:tcW w:w="1276" w:type="dxa"/>
            <w:shd w:val="clear" w:color="auto" w:fill="000000"/>
          </w:tcPr>
          <w:p w14:paraId="05BD2579" w14:textId="77777777" w:rsidR="004C2DEC" w:rsidRPr="004C2DEC" w:rsidRDefault="004C2DEC" w:rsidP="004C2DEC">
            <w:pPr>
              <w:spacing w:after="0"/>
              <w:jc w:val="left"/>
              <w:rPr>
                <w:b/>
                <w:color w:val="FFFFFF"/>
                <w:sz w:val="20"/>
              </w:rPr>
            </w:pPr>
            <w:r w:rsidRPr="004C2DEC">
              <w:rPr>
                <w:b/>
                <w:color w:val="FFFFFF"/>
                <w:sz w:val="20"/>
              </w:rPr>
              <w:t>Modality</w:t>
            </w:r>
          </w:p>
        </w:tc>
        <w:tc>
          <w:tcPr>
            <w:tcW w:w="2391" w:type="dxa"/>
            <w:shd w:val="clear" w:color="auto" w:fill="000000"/>
          </w:tcPr>
          <w:p w14:paraId="445351F9" w14:textId="77777777" w:rsidR="004C2DEC" w:rsidRPr="004C2DEC" w:rsidRDefault="004C2DEC" w:rsidP="004C2DEC">
            <w:pPr>
              <w:spacing w:after="0"/>
              <w:jc w:val="left"/>
              <w:rPr>
                <w:b/>
                <w:color w:val="FFFFFF"/>
                <w:sz w:val="20"/>
              </w:rPr>
            </w:pPr>
            <w:r w:rsidRPr="004C2DEC">
              <w:rPr>
                <w:b/>
                <w:color w:val="FFFFFF"/>
                <w:sz w:val="20"/>
              </w:rPr>
              <w:t>Prerequisites</w:t>
            </w:r>
          </w:p>
        </w:tc>
        <w:tc>
          <w:tcPr>
            <w:tcW w:w="1930" w:type="dxa"/>
            <w:shd w:val="clear" w:color="auto" w:fill="000000"/>
          </w:tcPr>
          <w:p w14:paraId="4B7C8E14" w14:textId="77777777" w:rsidR="004C2DEC" w:rsidRPr="004C2DEC" w:rsidRDefault="004C2DEC" w:rsidP="004C2DEC">
            <w:pPr>
              <w:spacing w:after="0"/>
              <w:jc w:val="left"/>
              <w:rPr>
                <w:b/>
                <w:color w:val="FFFFFF"/>
                <w:sz w:val="20"/>
              </w:rPr>
            </w:pPr>
            <w:r w:rsidRPr="004C2DEC">
              <w:rPr>
                <w:b/>
                <w:color w:val="FFFFFF"/>
                <w:sz w:val="20"/>
              </w:rPr>
              <w:t>Outputs / evidence (minimum)</w:t>
            </w:r>
          </w:p>
        </w:tc>
      </w:tr>
      <w:tr w:rsidR="00FD59DD" w:rsidRPr="004C2DEC" w14:paraId="64E37968" w14:textId="77777777" w:rsidTr="00FD59DD">
        <w:trPr>
          <w:jc w:val="center"/>
        </w:trPr>
        <w:tc>
          <w:tcPr>
            <w:tcW w:w="922" w:type="dxa"/>
          </w:tcPr>
          <w:p w14:paraId="783992FE" w14:textId="77777777" w:rsidR="004C2DEC" w:rsidRPr="004C2DEC" w:rsidRDefault="004C2DEC" w:rsidP="004C2DEC">
            <w:pPr>
              <w:spacing w:after="0"/>
              <w:jc w:val="left"/>
              <w:rPr>
                <w:sz w:val="20"/>
              </w:rPr>
            </w:pPr>
            <w:r w:rsidRPr="004C2DEC">
              <w:rPr>
                <w:sz w:val="20"/>
              </w:rPr>
              <w:t>Week 9</w:t>
            </w:r>
          </w:p>
        </w:tc>
        <w:tc>
          <w:tcPr>
            <w:tcW w:w="1483" w:type="dxa"/>
          </w:tcPr>
          <w:p w14:paraId="53C90725" w14:textId="77777777" w:rsidR="004C2DEC" w:rsidRPr="004C2DEC" w:rsidRDefault="004C2DEC" w:rsidP="004C2DEC">
            <w:pPr>
              <w:spacing w:after="0"/>
              <w:jc w:val="left"/>
              <w:rPr>
                <w:sz w:val="20"/>
              </w:rPr>
            </w:pPr>
            <w:r w:rsidRPr="004C2DEC">
              <w:rPr>
                <w:sz w:val="20"/>
              </w:rPr>
              <w:t>Pilot rollout + UAT</w:t>
            </w:r>
          </w:p>
        </w:tc>
        <w:tc>
          <w:tcPr>
            <w:tcW w:w="2781" w:type="dxa"/>
          </w:tcPr>
          <w:p w14:paraId="6223ED6E" w14:textId="77777777" w:rsidR="004C2DEC" w:rsidRPr="004C2DEC" w:rsidRDefault="004C2DEC" w:rsidP="004C2DEC">
            <w:pPr>
              <w:spacing w:after="0"/>
              <w:jc w:val="left"/>
              <w:rPr>
                <w:sz w:val="20"/>
              </w:rPr>
            </w:pPr>
            <w:r w:rsidRPr="004C2DEC">
              <w:rPr>
                <w:sz w:val="20"/>
              </w:rPr>
              <w:t>Pilot municipality on-site coaching clinic 1 (hands-on handling + assisted intake)</w:t>
            </w:r>
          </w:p>
        </w:tc>
        <w:tc>
          <w:tcPr>
            <w:tcW w:w="1613" w:type="dxa"/>
          </w:tcPr>
          <w:p w14:paraId="175890BF" w14:textId="77777777" w:rsidR="004C2DEC" w:rsidRPr="004C2DEC" w:rsidRDefault="004C2DEC" w:rsidP="004C2DEC">
            <w:pPr>
              <w:spacing w:after="0"/>
              <w:jc w:val="left"/>
              <w:rPr>
                <w:sz w:val="20"/>
              </w:rPr>
            </w:pPr>
            <w:r w:rsidRPr="004C2DEC">
              <w:rPr>
                <w:sz w:val="20"/>
              </w:rPr>
              <w:t>Pilot municipality users (Tracks B/C/D)</w:t>
            </w:r>
          </w:p>
        </w:tc>
        <w:tc>
          <w:tcPr>
            <w:tcW w:w="1418" w:type="dxa"/>
          </w:tcPr>
          <w:p w14:paraId="3BB5A58F" w14:textId="77777777" w:rsidR="004C2DEC" w:rsidRPr="004C2DEC" w:rsidRDefault="004C2DEC" w:rsidP="004C2DEC">
            <w:pPr>
              <w:spacing w:after="0"/>
              <w:jc w:val="left"/>
              <w:rPr>
                <w:sz w:val="20"/>
              </w:rPr>
            </w:pPr>
            <w:r w:rsidRPr="004C2DEC">
              <w:rPr>
                <w:sz w:val="20"/>
              </w:rPr>
              <w:t>1–2 days (as agreed)</w:t>
            </w:r>
          </w:p>
        </w:tc>
        <w:tc>
          <w:tcPr>
            <w:tcW w:w="1276" w:type="dxa"/>
          </w:tcPr>
          <w:p w14:paraId="429D454D" w14:textId="77777777" w:rsidR="004C2DEC" w:rsidRPr="004C2DEC" w:rsidRDefault="004C2DEC" w:rsidP="004C2DEC">
            <w:pPr>
              <w:spacing w:after="0"/>
              <w:jc w:val="left"/>
              <w:rPr>
                <w:sz w:val="20"/>
              </w:rPr>
            </w:pPr>
            <w:r w:rsidRPr="004C2DEC">
              <w:rPr>
                <w:sz w:val="20"/>
              </w:rPr>
              <w:t>In-person</w:t>
            </w:r>
          </w:p>
        </w:tc>
        <w:tc>
          <w:tcPr>
            <w:tcW w:w="2391" w:type="dxa"/>
          </w:tcPr>
          <w:p w14:paraId="26787976" w14:textId="77777777" w:rsidR="004C2DEC" w:rsidRPr="004C2DEC" w:rsidRDefault="004C2DEC" w:rsidP="004C2DEC">
            <w:pPr>
              <w:spacing w:after="0"/>
              <w:jc w:val="left"/>
              <w:rPr>
                <w:sz w:val="20"/>
              </w:rPr>
            </w:pPr>
            <w:r w:rsidRPr="004C2DEC">
              <w:rPr>
                <w:sz w:val="20"/>
              </w:rPr>
              <w:t>Pilot environment accessible; local devices/connectivity</w:t>
            </w:r>
          </w:p>
        </w:tc>
        <w:tc>
          <w:tcPr>
            <w:tcW w:w="1930" w:type="dxa"/>
          </w:tcPr>
          <w:p w14:paraId="76D85937" w14:textId="77777777" w:rsidR="004C2DEC" w:rsidRPr="004C2DEC" w:rsidRDefault="004C2DEC" w:rsidP="004C2DEC">
            <w:pPr>
              <w:spacing w:after="0"/>
              <w:jc w:val="left"/>
              <w:rPr>
                <w:sz w:val="20"/>
              </w:rPr>
            </w:pPr>
            <w:r w:rsidRPr="004C2DEC">
              <w:rPr>
                <w:sz w:val="20"/>
              </w:rPr>
              <w:t>Clinic report; attendance; prioritized issues list</w:t>
            </w:r>
          </w:p>
        </w:tc>
      </w:tr>
      <w:tr w:rsidR="00FD59DD" w:rsidRPr="004C2DEC" w14:paraId="26E83CE2" w14:textId="77777777" w:rsidTr="00FD59DD">
        <w:trPr>
          <w:jc w:val="center"/>
        </w:trPr>
        <w:tc>
          <w:tcPr>
            <w:tcW w:w="922" w:type="dxa"/>
          </w:tcPr>
          <w:p w14:paraId="05B57050" w14:textId="77777777" w:rsidR="004C2DEC" w:rsidRPr="004C2DEC" w:rsidRDefault="004C2DEC" w:rsidP="004C2DEC">
            <w:pPr>
              <w:spacing w:after="0"/>
              <w:jc w:val="left"/>
              <w:rPr>
                <w:sz w:val="20"/>
              </w:rPr>
            </w:pPr>
            <w:r w:rsidRPr="004C2DEC">
              <w:rPr>
                <w:sz w:val="20"/>
              </w:rPr>
              <w:t>Week 9</w:t>
            </w:r>
          </w:p>
        </w:tc>
        <w:tc>
          <w:tcPr>
            <w:tcW w:w="1483" w:type="dxa"/>
          </w:tcPr>
          <w:p w14:paraId="1CA26543" w14:textId="77777777" w:rsidR="004C2DEC" w:rsidRPr="004C2DEC" w:rsidRDefault="004C2DEC" w:rsidP="004C2DEC">
            <w:pPr>
              <w:spacing w:after="0"/>
              <w:jc w:val="left"/>
              <w:rPr>
                <w:sz w:val="20"/>
              </w:rPr>
            </w:pPr>
            <w:r w:rsidRPr="004C2DEC">
              <w:rPr>
                <w:sz w:val="20"/>
              </w:rPr>
              <w:t>Pilot rollout + UAT</w:t>
            </w:r>
          </w:p>
        </w:tc>
        <w:tc>
          <w:tcPr>
            <w:tcW w:w="2781" w:type="dxa"/>
          </w:tcPr>
          <w:p w14:paraId="1D1377A9" w14:textId="77777777" w:rsidR="004C2DEC" w:rsidRPr="004C2DEC" w:rsidRDefault="004C2DEC" w:rsidP="004C2DEC">
            <w:pPr>
              <w:spacing w:after="0"/>
              <w:jc w:val="left"/>
              <w:rPr>
                <w:sz w:val="20"/>
              </w:rPr>
            </w:pPr>
            <w:r w:rsidRPr="004C2DEC">
              <w:rPr>
                <w:sz w:val="20"/>
              </w:rPr>
              <w:t>Sensitive case clinic (pilot focal persons): safe handling drills and referral recording</w:t>
            </w:r>
          </w:p>
        </w:tc>
        <w:tc>
          <w:tcPr>
            <w:tcW w:w="1613" w:type="dxa"/>
          </w:tcPr>
          <w:p w14:paraId="0EE24A57" w14:textId="77777777" w:rsidR="004C2DEC" w:rsidRPr="004C2DEC" w:rsidRDefault="004C2DEC" w:rsidP="004C2DEC">
            <w:pPr>
              <w:spacing w:after="0"/>
              <w:jc w:val="left"/>
              <w:rPr>
                <w:sz w:val="20"/>
              </w:rPr>
            </w:pPr>
            <w:r w:rsidRPr="004C2DEC">
              <w:rPr>
                <w:sz w:val="20"/>
              </w:rPr>
              <w:t>Pilot safeguards focal persons (Track F)</w:t>
            </w:r>
          </w:p>
        </w:tc>
        <w:tc>
          <w:tcPr>
            <w:tcW w:w="1418" w:type="dxa"/>
          </w:tcPr>
          <w:p w14:paraId="1A4AAB13" w14:textId="77777777" w:rsidR="004C2DEC" w:rsidRPr="004C2DEC" w:rsidRDefault="004C2DEC" w:rsidP="004C2DEC">
            <w:pPr>
              <w:spacing w:after="0"/>
              <w:jc w:val="left"/>
              <w:rPr>
                <w:sz w:val="20"/>
              </w:rPr>
            </w:pPr>
            <w:r w:rsidRPr="004C2DEC">
              <w:rPr>
                <w:sz w:val="20"/>
              </w:rPr>
              <w:t xml:space="preserve">1 session (3 </w:t>
            </w:r>
            <w:proofErr w:type="spellStart"/>
            <w:r w:rsidRPr="004C2DEC">
              <w:rPr>
                <w:sz w:val="20"/>
              </w:rPr>
              <w:t>hrs</w:t>
            </w:r>
            <w:proofErr w:type="spellEnd"/>
            <w:r w:rsidRPr="004C2DEC">
              <w:rPr>
                <w:sz w:val="20"/>
              </w:rPr>
              <w:t>)</w:t>
            </w:r>
          </w:p>
        </w:tc>
        <w:tc>
          <w:tcPr>
            <w:tcW w:w="1276" w:type="dxa"/>
          </w:tcPr>
          <w:p w14:paraId="3D91A59C" w14:textId="69489DA3" w:rsidR="004C2DEC" w:rsidRPr="004C2DEC" w:rsidRDefault="004C2DEC" w:rsidP="004C2DEC">
            <w:pPr>
              <w:spacing w:after="0"/>
              <w:jc w:val="left"/>
              <w:rPr>
                <w:sz w:val="20"/>
              </w:rPr>
            </w:pPr>
            <w:r w:rsidRPr="004C2DEC">
              <w:rPr>
                <w:sz w:val="20"/>
              </w:rPr>
              <w:t>In-person</w:t>
            </w:r>
            <w:r w:rsidR="00FD59DD">
              <w:rPr>
                <w:sz w:val="20"/>
              </w:rPr>
              <w:t xml:space="preserve"> </w:t>
            </w:r>
            <w:r w:rsidRPr="004C2DEC">
              <w:rPr>
                <w:sz w:val="20"/>
              </w:rPr>
              <w:t>/</w:t>
            </w:r>
            <w:r w:rsidR="00FD59DD">
              <w:rPr>
                <w:sz w:val="20"/>
              </w:rPr>
              <w:t xml:space="preserve"> </w:t>
            </w:r>
            <w:r w:rsidRPr="004C2DEC">
              <w:rPr>
                <w:sz w:val="20"/>
              </w:rPr>
              <w:t>Virtual</w:t>
            </w:r>
          </w:p>
        </w:tc>
        <w:tc>
          <w:tcPr>
            <w:tcW w:w="2391" w:type="dxa"/>
          </w:tcPr>
          <w:p w14:paraId="178B23DF" w14:textId="77777777" w:rsidR="004C2DEC" w:rsidRPr="004C2DEC" w:rsidRDefault="004C2DEC" w:rsidP="004C2DEC">
            <w:pPr>
              <w:spacing w:after="0"/>
              <w:jc w:val="left"/>
              <w:rPr>
                <w:sz w:val="20"/>
              </w:rPr>
            </w:pPr>
            <w:r w:rsidRPr="004C2DEC">
              <w:rPr>
                <w:sz w:val="20"/>
              </w:rPr>
              <w:t>Restricted access confirmed; referral SOP agreed</w:t>
            </w:r>
          </w:p>
        </w:tc>
        <w:tc>
          <w:tcPr>
            <w:tcW w:w="1930" w:type="dxa"/>
          </w:tcPr>
          <w:p w14:paraId="4FEBDF74" w14:textId="77777777" w:rsidR="004C2DEC" w:rsidRPr="004C2DEC" w:rsidRDefault="004C2DEC" w:rsidP="004C2DEC">
            <w:pPr>
              <w:spacing w:after="0"/>
              <w:jc w:val="left"/>
              <w:rPr>
                <w:sz w:val="20"/>
              </w:rPr>
            </w:pPr>
            <w:r w:rsidRPr="004C2DEC">
              <w:rPr>
                <w:sz w:val="20"/>
              </w:rPr>
              <w:t>Clinic report; assessment outputs</w:t>
            </w:r>
          </w:p>
        </w:tc>
      </w:tr>
      <w:tr w:rsidR="00FD59DD" w:rsidRPr="004C2DEC" w14:paraId="1A22AE14" w14:textId="77777777" w:rsidTr="00FD59DD">
        <w:trPr>
          <w:jc w:val="center"/>
        </w:trPr>
        <w:tc>
          <w:tcPr>
            <w:tcW w:w="922" w:type="dxa"/>
          </w:tcPr>
          <w:p w14:paraId="3674787A" w14:textId="77777777" w:rsidR="004C2DEC" w:rsidRPr="004C2DEC" w:rsidRDefault="004C2DEC" w:rsidP="004C2DEC">
            <w:pPr>
              <w:spacing w:after="0"/>
              <w:jc w:val="left"/>
              <w:rPr>
                <w:sz w:val="20"/>
              </w:rPr>
            </w:pPr>
            <w:r w:rsidRPr="004C2DEC">
              <w:rPr>
                <w:sz w:val="20"/>
              </w:rPr>
              <w:t>Week 10</w:t>
            </w:r>
          </w:p>
        </w:tc>
        <w:tc>
          <w:tcPr>
            <w:tcW w:w="1483" w:type="dxa"/>
          </w:tcPr>
          <w:p w14:paraId="2D3EBA03" w14:textId="77777777" w:rsidR="004C2DEC" w:rsidRPr="004C2DEC" w:rsidRDefault="004C2DEC" w:rsidP="004C2DEC">
            <w:pPr>
              <w:spacing w:after="0"/>
              <w:jc w:val="left"/>
              <w:rPr>
                <w:sz w:val="20"/>
              </w:rPr>
            </w:pPr>
            <w:r w:rsidRPr="004C2DEC">
              <w:rPr>
                <w:sz w:val="20"/>
              </w:rPr>
              <w:t>Pilot rollout + UAT</w:t>
            </w:r>
          </w:p>
        </w:tc>
        <w:tc>
          <w:tcPr>
            <w:tcW w:w="2781" w:type="dxa"/>
          </w:tcPr>
          <w:p w14:paraId="5A72C8D3" w14:textId="77777777" w:rsidR="004C2DEC" w:rsidRPr="004C2DEC" w:rsidRDefault="004C2DEC" w:rsidP="004C2DEC">
            <w:pPr>
              <w:spacing w:after="0"/>
              <w:jc w:val="left"/>
              <w:rPr>
                <w:sz w:val="20"/>
              </w:rPr>
            </w:pPr>
            <w:r w:rsidRPr="004C2DEC">
              <w:rPr>
                <w:sz w:val="20"/>
              </w:rPr>
              <w:t>Pilot municipality coaching clinic 2 (reporting, oversight and data quality)</w:t>
            </w:r>
          </w:p>
        </w:tc>
        <w:tc>
          <w:tcPr>
            <w:tcW w:w="1613" w:type="dxa"/>
          </w:tcPr>
          <w:p w14:paraId="008F284A" w14:textId="77777777" w:rsidR="004C2DEC" w:rsidRPr="004C2DEC" w:rsidRDefault="004C2DEC" w:rsidP="004C2DEC">
            <w:pPr>
              <w:spacing w:after="0"/>
              <w:jc w:val="left"/>
              <w:rPr>
                <w:sz w:val="20"/>
              </w:rPr>
            </w:pPr>
            <w:r w:rsidRPr="004C2DEC">
              <w:rPr>
                <w:sz w:val="20"/>
              </w:rPr>
              <w:t>Pilot supervisors; reporting users (Tracks B/E)</w:t>
            </w:r>
          </w:p>
        </w:tc>
        <w:tc>
          <w:tcPr>
            <w:tcW w:w="1418" w:type="dxa"/>
          </w:tcPr>
          <w:p w14:paraId="0F094600" w14:textId="77777777" w:rsidR="004C2DEC" w:rsidRPr="004C2DEC" w:rsidRDefault="004C2DEC" w:rsidP="004C2DEC">
            <w:pPr>
              <w:spacing w:after="0"/>
              <w:jc w:val="left"/>
              <w:rPr>
                <w:sz w:val="20"/>
              </w:rPr>
            </w:pPr>
            <w:r w:rsidRPr="004C2DEC">
              <w:rPr>
                <w:sz w:val="20"/>
              </w:rPr>
              <w:t xml:space="preserve">1 day (6 </w:t>
            </w:r>
            <w:proofErr w:type="spellStart"/>
            <w:r w:rsidRPr="004C2DEC">
              <w:rPr>
                <w:sz w:val="20"/>
              </w:rPr>
              <w:t>hrs</w:t>
            </w:r>
            <w:proofErr w:type="spellEnd"/>
            <w:r w:rsidRPr="004C2DEC">
              <w:rPr>
                <w:sz w:val="20"/>
              </w:rPr>
              <w:t>)</w:t>
            </w:r>
          </w:p>
        </w:tc>
        <w:tc>
          <w:tcPr>
            <w:tcW w:w="1276" w:type="dxa"/>
          </w:tcPr>
          <w:p w14:paraId="71CF1A6E" w14:textId="6A2B1DFB" w:rsidR="004C2DEC" w:rsidRPr="004C2DEC" w:rsidRDefault="004C2DEC" w:rsidP="004C2DEC">
            <w:pPr>
              <w:spacing w:after="0"/>
              <w:jc w:val="left"/>
              <w:rPr>
                <w:sz w:val="20"/>
              </w:rPr>
            </w:pPr>
            <w:r w:rsidRPr="004C2DEC">
              <w:rPr>
                <w:sz w:val="20"/>
              </w:rPr>
              <w:t>In-person</w:t>
            </w:r>
            <w:r w:rsidR="00FD59DD">
              <w:rPr>
                <w:sz w:val="20"/>
              </w:rPr>
              <w:t xml:space="preserve"> </w:t>
            </w:r>
            <w:r w:rsidRPr="004C2DEC">
              <w:rPr>
                <w:sz w:val="20"/>
              </w:rPr>
              <w:t>/</w:t>
            </w:r>
            <w:r w:rsidR="00FD59DD">
              <w:rPr>
                <w:sz w:val="20"/>
              </w:rPr>
              <w:t xml:space="preserve"> </w:t>
            </w:r>
            <w:r w:rsidRPr="004C2DEC">
              <w:rPr>
                <w:sz w:val="20"/>
              </w:rPr>
              <w:t>Hybrid</w:t>
            </w:r>
          </w:p>
        </w:tc>
        <w:tc>
          <w:tcPr>
            <w:tcW w:w="2391" w:type="dxa"/>
          </w:tcPr>
          <w:p w14:paraId="3135EEA7" w14:textId="77777777" w:rsidR="004C2DEC" w:rsidRPr="004C2DEC" w:rsidRDefault="004C2DEC" w:rsidP="004C2DEC">
            <w:pPr>
              <w:spacing w:after="0"/>
              <w:jc w:val="left"/>
              <w:rPr>
                <w:sz w:val="20"/>
              </w:rPr>
            </w:pPr>
            <w:r w:rsidRPr="004C2DEC">
              <w:rPr>
                <w:sz w:val="20"/>
              </w:rPr>
              <w:t>Pilot data available for reporting; dashboards configured</w:t>
            </w:r>
          </w:p>
        </w:tc>
        <w:tc>
          <w:tcPr>
            <w:tcW w:w="1930" w:type="dxa"/>
          </w:tcPr>
          <w:p w14:paraId="7D114220" w14:textId="77777777" w:rsidR="004C2DEC" w:rsidRPr="004C2DEC" w:rsidRDefault="004C2DEC" w:rsidP="004C2DEC">
            <w:pPr>
              <w:spacing w:after="0"/>
              <w:jc w:val="left"/>
              <w:rPr>
                <w:sz w:val="20"/>
              </w:rPr>
            </w:pPr>
            <w:r w:rsidRPr="004C2DEC">
              <w:rPr>
                <w:sz w:val="20"/>
              </w:rPr>
              <w:t>Clinic report; sample reporting pack</w:t>
            </w:r>
          </w:p>
        </w:tc>
      </w:tr>
      <w:tr w:rsidR="00FD59DD" w:rsidRPr="004C2DEC" w14:paraId="73386614" w14:textId="77777777" w:rsidTr="00FD59DD">
        <w:trPr>
          <w:jc w:val="center"/>
        </w:trPr>
        <w:tc>
          <w:tcPr>
            <w:tcW w:w="922" w:type="dxa"/>
          </w:tcPr>
          <w:p w14:paraId="3F7CF0D5" w14:textId="77777777" w:rsidR="004C2DEC" w:rsidRPr="004C2DEC" w:rsidRDefault="004C2DEC" w:rsidP="004C2DEC">
            <w:pPr>
              <w:spacing w:after="0"/>
              <w:jc w:val="left"/>
              <w:rPr>
                <w:sz w:val="20"/>
              </w:rPr>
            </w:pPr>
            <w:r w:rsidRPr="004C2DEC">
              <w:rPr>
                <w:sz w:val="20"/>
              </w:rPr>
              <w:t>Week 10</w:t>
            </w:r>
          </w:p>
        </w:tc>
        <w:tc>
          <w:tcPr>
            <w:tcW w:w="1483" w:type="dxa"/>
          </w:tcPr>
          <w:p w14:paraId="373004BB" w14:textId="77777777" w:rsidR="004C2DEC" w:rsidRPr="004C2DEC" w:rsidRDefault="004C2DEC" w:rsidP="004C2DEC">
            <w:pPr>
              <w:spacing w:after="0"/>
              <w:jc w:val="left"/>
              <w:rPr>
                <w:sz w:val="20"/>
              </w:rPr>
            </w:pPr>
            <w:r w:rsidRPr="004C2DEC">
              <w:rPr>
                <w:sz w:val="20"/>
              </w:rPr>
              <w:t>Pilot rollout + UAT</w:t>
            </w:r>
          </w:p>
        </w:tc>
        <w:tc>
          <w:tcPr>
            <w:tcW w:w="2781" w:type="dxa"/>
          </w:tcPr>
          <w:p w14:paraId="48323C3F" w14:textId="77777777" w:rsidR="004C2DEC" w:rsidRPr="004C2DEC" w:rsidRDefault="004C2DEC" w:rsidP="004C2DEC">
            <w:pPr>
              <w:spacing w:after="0"/>
              <w:jc w:val="left"/>
              <w:rPr>
                <w:sz w:val="20"/>
              </w:rPr>
            </w:pPr>
            <w:r w:rsidRPr="004C2DEC">
              <w:rPr>
                <w:sz w:val="20"/>
              </w:rPr>
              <w:t xml:space="preserve">Helpdesk/L1 </w:t>
            </w:r>
            <w:proofErr w:type="gramStart"/>
            <w:r w:rsidRPr="004C2DEC">
              <w:rPr>
                <w:sz w:val="20"/>
              </w:rPr>
              <w:t>support</w:t>
            </w:r>
            <w:proofErr w:type="gramEnd"/>
            <w:r w:rsidRPr="004C2DEC">
              <w:rPr>
                <w:sz w:val="20"/>
              </w:rPr>
              <w:t xml:space="preserve"> readiness training (issue triage, escalation, evidence capture)</w:t>
            </w:r>
          </w:p>
        </w:tc>
        <w:tc>
          <w:tcPr>
            <w:tcW w:w="1613" w:type="dxa"/>
          </w:tcPr>
          <w:p w14:paraId="4A3E0D36" w14:textId="77777777" w:rsidR="004C2DEC" w:rsidRPr="004C2DEC" w:rsidRDefault="004C2DEC" w:rsidP="004C2DEC">
            <w:pPr>
              <w:spacing w:after="0"/>
              <w:jc w:val="left"/>
              <w:rPr>
                <w:sz w:val="20"/>
              </w:rPr>
            </w:pPr>
            <w:r w:rsidRPr="004C2DEC">
              <w:rPr>
                <w:sz w:val="20"/>
              </w:rPr>
              <w:t>NPCT helpdesk/L1; ICT support; super-users</w:t>
            </w:r>
          </w:p>
        </w:tc>
        <w:tc>
          <w:tcPr>
            <w:tcW w:w="1418" w:type="dxa"/>
          </w:tcPr>
          <w:p w14:paraId="498D9FAB" w14:textId="77777777" w:rsidR="004C2DEC" w:rsidRPr="004C2DEC" w:rsidRDefault="004C2DEC" w:rsidP="004C2DEC">
            <w:pPr>
              <w:spacing w:after="0"/>
              <w:jc w:val="left"/>
              <w:rPr>
                <w:sz w:val="20"/>
              </w:rPr>
            </w:pPr>
            <w:r w:rsidRPr="004C2DEC">
              <w:rPr>
                <w:sz w:val="20"/>
              </w:rPr>
              <w:t xml:space="preserve">1 session (3 </w:t>
            </w:r>
            <w:proofErr w:type="spellStart"/>
            <w:r w:rsidRPr="004C2DEC">
              <w:rPr>
                <w:sz w:val="20"/>
              </w:rPr>
              <w:t>hrs</w:t>
            </w:r>
            <w:proofErr w:type="spellEnd"/>
            <w:r w:rsidRPr="004C2DEC">
              <w:rPr>
                <w:sz w:val="20"/>
              </w:rPr>
              <w:t>)</w:t>
            </w:r>
          </w:p>
        </w:tc>
        <w:tc>
          <w:tcPr>
            <w:tcW w:w="1276" w:type="dxa"/>
          </w:tcPr>
          <w:p w14:paraId="59332ECC" w14:textId="77777777" w:rsidR="004C2DEC" w:rsidRPr="004C2DEC" w:rsidRDefault="004C2DEC" w:rsidP="004C2DEC">
            <w:pPr>
              <w:spacing w:after="0"/>
              <w:jc w:val="left"/>
              <w:rPr>
                <w:sz w:val="20"/>
              </w:rPr>
            </w:pPr>
            <w:r w:rsidRPr="004C2DEC">
              <w:rPr>
                <w:sz w:val="20"/>
              </w:rPr>
              <w:t>Virtual</w:t>
            </w:r>
          </w:p>
        </w:tc>
        <w:tc>
          <w:tcPr>
            <w:tcW w:w="2391" w:type="dxa"/>
          </w:tcPr>
          <w:p w14:paraId="1B97337C" w14:textId="77777777" w:rsidR="004C2DEC" w:rsidRPr="004C2DEC" w:rsidRDefault="004C2DEC" w:rsidP="004C2DEC">
            <w:pPr>
              <w:spacing w:after="0"/>
              <w:jc w:val="left"/>
              <w:rPr>
                <w:sz w:val="20"/>
              </w:rPr>
            </w:pPr>
            <w:r w:rsidRPr="004C2DEC">
              <w:rPr>
                <w:sz w:val="20"/>
              </w:rPr>
              <w:t>Support process agreed; severity definitions agreed</w:t>
            </w:r>
          </w:p>
        </w:tc>
        <w:tc>
          <w:tcPr>
            <w:tcW w:w="1930" w:type="dxa"/>
          </w:tcPr>
          <w:p w14:paraId="129EDAB1" w14:textId="77777777" w:rsidR="004C2DEC" w:rsidRPr="004C2DEC" w:rsidRDefault="004C2DEC" w:rsidP="004C2DEC">
            <w:pPr>
              <w:spacing w:after="0"/>
              <w:jc w:val="left"/>
              <w:rPr>
                <w:sz w:val="20"/>
              </w:rPr>
            </w:pPr>
            <w:r w:rsidRPr="004C2DEC">
              <w:rPr>
                <w:sz w:val="20"/>
              </w:rPr>
              <w:t>Support readiness checklist; ticket templates</w:t>
            </w:r>
          </w:p>
        </w:tc>
      </w:tr>
      <w:tr w:rsidR="00FD59DD" w:rsidRPr="004C2DEC" w14:paraId="2754C290" w14:textId="77777777" w:rsidTr="00FD59DD">
        <w:trPr>
          <w:jc w:val="center"/>
        </w:trPr>
        <w:tc>
          <w:tcPr>
            <w:tcW w:w="922" w:type="dxa"/>
          </w:tcPr>
          <w:p w14:paraId="55B10CCB" w14:textId="77777777" w:rsidR="004C2DEC" w:rsidRPr="004C2DEC" w:rsidRDefault="004C2DEC" w:rsidP="004C2DEC">
            <w:pPr>
              <w:spacing w:after="0"/>
              <w:jc w:val="left"/>
              <w:rPr>
                <w:sz w:val="20"/>
              </w:rPr>
            </w:pPr>
            <w:r w:rsidRPr="004C2DEC">
              <w:rPr>
                <w:sz w:val="20"/>
              </w:rPr>
              <w:t>Week 11</w:t>
            </w:r>
          </w:p>
        </w:tc>
        <w:tc>
          <w:tcPr>
            <w:tcW w:w="1483" w:type="dxa"/>
          </w:tcPr>
          <w:p w14:paraId="0444A795" w14:textId="77777777" w:rsidR="004C2DEC" w:rsidRPr="004C2DEC" w:rsidRDefault="004C2DEC" w:rsidP="004C2DEC">
            <w:pPr>
              <w:spacing w:after="0"/>
              <w:jc w:val="left"/>
              <w:rPr>
                <w:sz w:val="20"/>
              </w:rPr>
            </w:pPr>
            <w:r w:rsidRPr="004C2DEC">
              <w:rPr>
                <w:sz w:val="20"/>
              </w:rPr>
              <w:t>UAT completion and go-live readiness</w:t>
            </w:r>
          </w:p>
        </w:tc>
        <w:tc>
          <w:tcPr>
            <w:tcW w:w="2781" w:type="dxa"/>
          </w:tcPr>
          <w:p w14:paraId="58DDBED1" w14:textId="77777777" w:rsidR="004C2DEC" w:rsidRPr="004C2DEC" w:rsidRDefault="004C2DEC" w:rsidP="004C2DEC">
            <w:pPr>
              <w:spacing w:after="0"/>
              <w:jc w:val="left"/>
              <w:rPr>
                <w:sz w:val="20"/>
              </w:rPr>
            </w:pPr>
            <w:r w:rsidRPr="004C2DEC">
              <w:rPr>
                <w:sz w:val="20"/>
              </w:rPr>
              <w:t>Go-live readiness training: cutover roles, communications templates, downtime procedures</w:t>
            </w:r>
          </w:p>
        </w:tc>
        <w:tc>
          <w:tcPr>
            <w:tcW w:w="1613" w:type="dxa"/>
          </w:tcPr>
          <w:p w14:paraId="4DEE40E6" w14:textId="77777777" w:rsidR="004C2DEC" w:rsidRPr="004C2DEC" w:rsidRDefault="004C2DEC" w:rsidP="004C2DEC">
            <w:pPr>
              <w:spacing w:after="0"/>
              <w:jc w:val="left"/>
              <w:rPr>
                <w:sz w:val="20"/>
              </w:rPr>
            </w:pPr>
            <w:r w:rsidRPr="004C2DEC">
              <w:rPr>
                <w:sz w:val="20"/>
              </w:rPr>
              <w:t>NPCT; pilot supervisors; ICT/admins</w:t>
            </w:r>
          </w:p>
        </w:tc>
        <w:tc>
          <w:tcPr>
            <w:tcW w:w="1418" w:type="dxa"/>
          </w:tcPr>
          <w:p w14:paraId="483CA3C0" w14:textId="77777777" w:rsidR="004C2DEC" w:rsidRPr="004C2DEC" w:rsidRDefault="004C2DEC" w:rsidP="004C2DEC">
            <w:pPr>
              <w:spacing w:after="0"/>
              <w:jc w:val="left"/>
              <w:rPr>
                <w:sz w:val="20"/>
              </w:rPr>
            </w:pPr>
            <w:r w:rsidRPr="004C2DEC">
              <w:rPr>
                <w:sz w:val="20"/>
              </w:rPr>
              <w:t xml:space="preserve">1 session (3 </w:t>
            </w:r>
            <w:proofErr w:type="spellStart"/>
            <w:r w:rsidRPr="004C2DEC">
              <w:rPr>
                <w:sz w:val="20"/>
              </w:rPr>
              <w:t>hrs</w:t>
            </w:r>
            <w:proofErr w:type="spellEnd"/>
            <w:r w:rsidRPr="004C2DEC">
              <w:rPr>
                <w:sz w:val="20"/>
              </w:rPr>
              <w:t>)</w:t>
            </w:r>
          </w:p>
        </w:tc>
        <w:tc>
          <w:tcPr>
            <w:tcW w:w="1276" w:type="dxa"/>
          </w:tcPr>
          <w:p w14:paraId="5962E1AD" w14:textId="77777777" w:rsidR="004C2DEC" w:rsidRPr="004C2DEC" w:rsidRDefault="004C2DEC" w:rsidP="004C2DEC">
            <w:pPr>
              <w:spacing w:after="0"/>
              <w:jc w:val="left"/>
              <w:rPr>
                <w:sz w:val="20"/>
              </w:rPr>
            </w:pPr>
            <w:r w:rsidRPr="004C2DEC">
              <w:rPr>
                <w:sz w:val="20"/>
              </w:rPr>
              <w:t>Virtual</w:t>
            </w:r>
          </w:p>
        </w:tc>
        <w:tc>
          <w:tcPr>
            <w:tcW w:w="2391" w:type="dxa"/>
          </w:tcPr>
          <w:p w14:paraId="41789D63" w14:textId="77777777" w:rsidR="004C2DEC" w:rsidRPr="004C2DEC" w:rsidRDefault="004C2DEC" w:rsidP="004C2DEC">
            <w:pPr>
              <w:spacing w:after="0"/>
              <w:jc w:val="left"/>
              <w:rPr>
                <w:sz w:val="20"/>
              </w:rPr>
            </w:pPr>
            <w:r w:rsidRPr="004C2DEC">
              <w:rPr>
                <w:sz w:val="20"/>
              </w:rPr>
              <w:t>UAT results near-final; cutover plan draft</w:t>
            </w:r>
          </w:p>
        </w:tc>
        <w:tc>
          <w:tcPr>
            <w:tcW w:w="1930" w:type="dxa"/>
          </w:tcPr>
          <w:p w14:paraId="4B3ABC40" w14:textId="77777777" w:rsidR="004C2DEC" w:rsidRPr="004C2DEC" w:rsidRDefault="004C2DEC" w:rsidP="004C2DEC">
            <w:pPr>
              <w:spacing w:after="0"/>
              <w:jc w:val="left"/>
              <w:rPr>
                <w:sz w:val="20"/>
              </w:rPr>
            </w:pPr>
            <w:r w:rsidRPr="004C2DEC">
              <w:rPr>
                <w:sz w:val="20"/>
              </w:rPr>
              <w:t>Go-live readiness attendance; checklist sign-off</w:t>
            </w:r>
          </w:p>
        </w:tc>
      </w:tr>
      <w:tr w:rsidR="00FD59DD" w:rsidRPr="004C2DEC" w14:paraId="72D81FEB" w14:textId="77777777" w:rsidTr="00FD59DD">
        <w:trPr>
          <w:jc w:val="center"/>
        </w:trPr>
        <w:tc>
          <w:tcPr>
            <w:tcW w:w="922" w:type="dxa"/>
          </w:tcPr>
          <w:p w14:paraId="79B8C395" w14:textId="77777777" w:rsidR="004C2DEC" w:rsidRPr="004C2DEC" w:rsidRDefault="004C2DEC" w:rsidP="004C2DEC">
            <w:pPr>
              <w:spacing w:after="0"/>
              <w:jc w:val="left"/>
              <w:rPr>
                <w:sz w:val="20"/>
              </w:rPr>
            </w:pPr>
            <w:r w:rsidRPr="004C2DEC">
              <w:rPr>
                <w:sz w:val="20"/>
              </w:rPr>
              <w:t>Week 11</w:t>
            </w:r>
          </w:p>
        </w:tc>
        <w:tc>
          <w:tcPr>
            <w:tcW w:w="1483" w:type="dxa"/>
          </w:tcPr>
          <w:p w14:paraId="403430F3" w14:textId="77777777" w:rsidR="004C2DEC" w:rsidRPr="004C2DEC" w:rsidRDefault="004C2DEC" w:rsidP="004C2DEC">
            <w:pPr>
              <w:spacing w:after="0"/>
              <w:jc w:val="left"/>
              <w:rPr>
                <w:sz w:val="20"/>
              </w:rPr>
            </w:pPr>
            <w:r w:rsidRPr="004C2DEC">
              <w:rPr>
                <w:sz w:val="20"/>
              </w:rPr>
              <w:t>UAT completion</w:t>
            </w:r>
          </w:p>
        </w:tc>
        <w:tc>
          <w:tcPr>
            <w:tcW w:w="2781" w:type="dxa"/>
          </w:tcPr>
          <w:p w14:paraId="2D46C401" w14:textId="77777777" w:rsidR="004C2DEC" w:rsidRPr="004C2DEC" w:rsidRDefault="004C2DEC" w:rsidP="004C2DEC">
            <w:pPr>
              <w:spacing w:after="0"/>
              <w:jc w:val="left"/>
              <w:rPr>
                <w:sz w:val="20"/>
              </w:rPr>
            </w:pPr>
            <w:r w:rsidRPr="004C2DEC">
              <w:rPr>
                <w:sz w:val="20"/>
              </w:rPr>
              <w:t>Refresher micro-sessions (role-specific) based on UAT defects/trends</w:t>
            </w:r>
          </w:p>
        </w:tc>
        <w:tc>
          <w:tcPr>
            <w:tcW w:w="1613" w:type="dxa"/>
          </w:tcPr>
          <w:p w14:paraId="0EDA1928" w14:textId="77777777" w:rsidR="004C2DEC" w:rsidRPr="004C2DEC" w:rsidRDefault="004C2DEC" w:rsidP="004C2DEC">
            <w:pPr>
              <w:spacing w:after="0"/>
              <w:jc w:val="left"/>
              <w:rPr>
                <w:sz w:val="20"/>
              </w:rPr>
            </w:pPr>
            <w:r w:rsidRPr="004C2DEC">
              <w:rPr>
                <w:sz w:val="20"/>
              </w:rPr>
              <w:t>All pilot users (as needed)</w:t>
            </w:r>
          </w:p>
        </w:tc>
        <w:tc>
          <w:tcPr>
            <w:tcW w:w="1418" w:type="dxa"/>
          </w:tcPr>
          <w:p w14:paraId="6003CF3F" w14:textId="77777777" w:rsidR="004C2DEC" w:rsidRPr="004C2DEC" w:rsidRDefault="004C2DEC" w:rsidP="004C2DEC">
            <w:pPr>
              <w:spacing w:after="0"/>
              <w:jc w:val="left"/>
              <w:rPr>
                <w:sz w:val="20"/>
              </w:rPr>
            </w:pPr>
            <w:r w:rsidRPr="004C2DEC">
              <w:rPr>
                <w:sz w:val="20"/>
              </w:rPr>
              <w:t xml:space="preserve">Up to 3 short sessions (1 </w:t>
            </w:r>
            <w:proofErr w:type="spellStart"/>
            <w:r w:rsidRPr="004C2DEC">
              <w:rPr>
                <w:sz w:val="20"/>
              </w:rPr>
              <w:t>hr</w:t>
            </w:r>
            <w:proofErr w:type="spellEnd"/>
            <w:r w:rsidRPr="004C2DEC">
              <w:rPr>
                <w:sz w:val="20"/>
              </w:rPr>
              <w:t xml:space="preserve"> each)</w:t>
            </w:r>
          </w:p>
        </w:tc>
        <w:tc>
          <w:tcPr>
            <w:tcW w:w="1276" w:type="dxa"/>
          </w:tcPr>
          <w:p w14:paraId="0D329B2D" w14:textId="77777777" w:rsidR="004C2DEC" w:rsidRPr="004C2DEC" w:rsidRDefault="004C2DEC" w:rsidP="004C2DEC">
            <w:pPr>
              <w:spacing w:after="0"/>
              <w:jc w:val="left"/>
              <w:rPr>
                <w:sz w:val="20"/>
              </w:rPr>
            </w:pPr>
            <w:r w:rsidRPr="004C2DEC">
              <w:rPr>
                <w:sz w:val="20"/>
              </w:rPr>
              <w:t>Virtual</w:t>
            </w:r>
          </w:p>
        </w:tc>
        <w:tc>
          <w:tcPr>
            <w:tcW w:w="2391" w:type="dxa"/>
          </w:tcPr>
          <w:p w14:paraId="6977C76A" w14:textId="77777777" w:rsidR="004C2DEC" w:rsidRPr="004C2DEC" w:rsidRDefault="004C2DEC" w:rsidP="004C2DEC">
            <w:pPr>
              <w:spacing w:after="0"/>
              <w:jc w:val="left"/>
              <w:rPr>
                <w:sz w:val="20"/>
              </w:rPr>
            </w:pPr>
            <w:r w:rsidRPr="004C2DEC">
              <w:rPr>
                <w:sz w:val="20"/>
              </w:rPr>
              <w:t>Targeted defect fixes deployed</w:t>
            </w:r>
          </w:p>
        </w:tc>
        <w:tc>
          <w:tcPr>
            <w:tcW w:w="1930" w:type="dxa"/>
          </w:tcPr>
          <w:p w14:paraId="332A24F2" w14:textId="77777777" w:rsidR="004C2DEC" w:rsidRPr="004C2DEC" w:rsidRDefault="004C2DEC" w:rsidP="004C2DEC">
            <w:pPr>
              <w:spacing w:after="0"/>
              <w:jc w:val="left"/>
              <w:rPr>
                <w:sz w:val="20"/>
              </w:rPr>
            </w:pPr>
            <w:r w:rsidRPr="004C2DEC">
              <w:rPr>
                <w:sz w:val="20"/>
              </w:rPr>
              <w:t>Attendance; refresher notes; updated job aids</w:t>
            </w:r>
          </w:p>
        </w:tc>
      </w:tr>
      <w:tr w:rsidR="00FD59DD" w:rsidRPr="004C2DEC" w14:paraId="29E64FE2" w14:textId="77777777" w:rsidTr="00FD59DD">
        <w:trPr>
          <w:jc w:val="center"/>
        </w:trPr>
        <w:tc>
          <w:tcPr>
            <w:tcW w:w="922" w:type="dxa"/>
          </w:tcPr>
          <w:p w14:paraId="684D6990" w14:textId="77777777" w:rsidR="004C2DEC" w:rsidRPr="004C2DEC" w:rsidRDefault="004C2DEC" w:rsidP="004C2DEC">
            <w:pPr>
              <w:spacing w:after="0"/>
              <w:jc w:val="left"/>
              <w:rPr>
                <w:sz w:val="20"/>
              </w:rPr>
            </w:pPr>
            <w:r w:rsidRPr="004C2DEC">
              <w:rPr>
                <w:sz w:val="20"/>
              </w:rPr>
              <w:t>Week 12</w:t>
            </w:r>
          </w:p>
        </w:tc>
        <w:tc>
          <w:tcPr>
            <w:tcW w:w="1483" w:type="dxa"/>
          </w:tcPr>
          <w:p w14:paraId="7CD7A86E" w14:textId="77777777" w:rsidR="004C2DEC" w:rsidRPr="004C2DEC" w:rsidRDefault="004C2DEC" w:rsidP="004C2DEC">
            <w:pPr>
              <w:spacing w:after="0"/>
              <w:jc w:val="left"/>
              <w:rPr>
                <w:sz w:val="20"/>
              </w:rPr>
            </w:pPr>
            <w:r w:rsidRPr="004C2DEC">
              <w:rPr>
                <w:sz w:val="20"/>
              </w:rPr>
              <w:t xml:space="preserve">Go-live + </w:t>
            </w:r>
            <w:proofErr w:type="spellStart"/>
            <w:r w:rsidRPr="004C2DEC">
              <w:rPr>
                <w:sz w:val="20"/>
              </w:rPr>
              <w:t>hypercare</w:t>
            </w:r>
            <w:proofErr w:type="spellEnd"/>
            <w:r w:rsidRPr="004C2DEC">
              <w:rPr>
                <w:sz w:val="20"/>
              </w:rPr>
              <w:t xml:space="preserve"> + handover</w:t>
            </w:r>
          </w:p>
        </w:tc>
        <w:tc>
          <w:tcPr>
            <w:tcW w:w="2781" w:type="dxa"/>
          </w:tcPr>
          <w:p w14:paraId="78656C1C" w14:textId="77777777" w:rsidR="004C2DEC" w:rsidRPr="004C2DEC" w:rsidRDefault="004C2DEC" w:rsidP="004C2DEC">
            <w:pPr>
              <w:spacing w:after="0"/>
              <w:jc w:val="left"/>
              <w:rPr>
                <w:sz w:val="20"/>
              </w:rPr>
            </w:pPr>
            <w:r w:rsidRPr="004C2DEC">
              <w:rPr>
                <w:sz w:val="20"/>
              </w:rPr>
              <w:t>Go-live day briefing and final user Q&amp;A clinic</w:t>
            </w:r>
          </w:p>
        </w:tc>
        <w:tc>
          <w:tcPr>
            <w:tcW w:w="1613" w:type="dxa"/>
          </w:tcPr>
          <w:p w14:paraId="65F15A97" w14:textId="77777777" w:rsidR="004C2DEC" w:rsidRPr="004C2DEC" w:rsidRDefault="004C2DEC" w:rsidP="004C2DEC">
            <w:pPr>
              <w:spacing w:after="0"/>
              <w:jc w:val="left"/>
              <w:rPr>
                <w:sz w:val="20"/>
              </w:rPr>
            </w:pPr>
            <w:r w:rsidRPr="004C2DEC">
              <w:rPr>
                <w:sz w:val="20"/>
              </w:rPr>
              <w:t>NPCT; pilot users; support team</w:t>
            </w:r>
          </w:p>
        </w:tc>
        <w:tc>
          <w:tcPr>
            <w:tcW w:w="1418" w:type="dxa"/>
          </w:tcPr>
          <w:p w14:paraId="772D4CC3" w14:textId="77777777" w:rsidR="004C2DEC" w:rsidRPr="004C2DEC" w:rsidRDefault="004C2DEC" w:rsidP="004C2DEC">
            <w:pPr>
              <w:spacing w:after="0"/>
              <w:jc w:val="left"/>
              <w:rPr>
                <w:sz w:val="20"/>
              </w:rPr>
            </w:pPr>
            <w:r w:rsidRPr="004C2DEC">
              <w:rPr>
                <w:sz w:val="20"/>
              </w:rPr>
              <w:t xml:space="preserve">1 session (2 </w:t>
            </w:r>
            <w:proofErr w:type="spellStart"/>
            <w:r w:rsidRPr="004C2DEC">
              <w:rPr>
                <w:sz w:val="20"/>
              </w:rPr>
              <w:t>hrs</w:t>
            </w:r>
            <w:proofErr w:type="spellEnd"/>
            <w:r w:rsidRPr="004C2DEC">
              <w:rPr>
                <w:sz w:val="20"/>
              </w:rPr>
              <w:t>)</w:t>
            </w:r>
          </w:p>
        </w:tc>
        <w:tc>
          <w:tcPr>
            <w:tcW w:w="1276" w:type="dxa"/>
          </w:tcPr>
          <w:p w14:paraId="1FE6C2FD" w14:textId="77777777" w:rsidR="004C2DEC" w:rsidRPr="004C2DEC" w:rsidRDefault="004C2DEC" w:rsidP="004C2DEC">
            <w:pPr>
              <w:spacing w:after="0"/>
              <w:jc w:val="left"/>
              <w:rPr>
                <w:sz w:val="20"/>
              </w:rPr>
            </w:pPr>
            <w:r w:rsidRPr="004C2DEC">
              <w:rPr>
                <w:sz w:val="20"/>
              </w:rPr>
              <w:t>Virtual</w:t>
            </w:r>
          </w:p>
        </w:tc>
        <w:tc>
          <w:tcPr>
            <w:tcW w:w="2391" w:type="dxa"/>
          </w:tcPr>
          <w:p w14:paraId="72D317FC" w14:textId="77777777" w:rsidR="004C2DEC" w:rsidRPr="004C2DEC" w:rsidRDefault="004C2DEC" w:rsidP="004C2DEC">
            <w:pPr>
              <w:spacing w:after="0"/>
              <w:jc w:val="left"/>
              <w:rPr>
                <w:sz w:val="20"/>
              </w:rPr>
            </w:pPr>
            <w:r w:rsidRPr="004C2DEC">
              <w:rPr>
                <w:sz w:val="20"/>
              </w:rPr>
              <w:t>Production ready; user accounts active</w:t>
            </w:r>
          </w:p>
        </w:tc>
        <w:tc>
          <w:tcPr>
            <w:tcW w:w="1930" w:type="dxa"/>
          </w:tcPr>
          <w:p w14:paraId="274C019B" w14:textId="77777777" w:rsidR="004C2DEC" w:rsidRPr="004C2DEC" w:rsidRDefault="004C2DEC" w:rsidP="004C2DEC">
            <w:pPr>
              <w:spacing w:after="0"/>
              <w:jc w:val="left"/>
              <w:rPr>
                <w:sz w:val="20"/>
              </w:rPr>
            </w:pPr>
            <w:r w:rsidRPr="004C2DEC">
              <w:rPr>
                <w:sz w:val="20"/>
              </w:rPr>
              <w:t>Attendance; issue log entries</w:t>
            </w:r>
          </w:p>
        </w:tc>
      </w:tr>
      <w:tr w:rsidR="00FD59DD" w:rsidRPr="004C2DEC" w14:paraId="6941AF65" w14:textId="77777777" w:rsidTr="00FD59DD">
        <w:trPr>
          <w:jc w:val="center"/>
        </w:trPr>
        <w:tc>
          <w:tcPr>
            <w:tcW w:w="922" w:type="dxa"/>
          </w:tcPr>
          <w:p w14:paraId="039349E7" w14:textId="77777777" w:rsidR="004C2DEC" w:rsidRPr="004C2DEC" w:rsidRDefault="004C2DEC" w:rsidP="004C2DEC">
            <w:pPr>
              <w:spacing w:after="0"/>
              <w:jc w:val="left"/>
              <w:rPr>
                <w:sz w:val="20"/>
              </w:rPr>
            </w:pPr>
            <w:r w:rsidRPr="004C2DEC">
              <w:rPr>
                <w:sz w:val="20"/>
              </w:rPr>
              <w:t>Week 12</w:t>
            </w:r>
          </w:p>
        </w:tc>
        <w:tc>
          <w:tcPr>
            <w:tcW w:w="1483" w:type="dxa"/>
          </w:tcPr>
          <w:p w14:paraId="4486CA41" w14:textId="77777777" w:rsidR="004C2DEC" w:rsidRPr="004C2DEC" w:rsidRDefault="004C2DEC" w:rsidP="004C2DEC">
            <w:pPr>
              <w:spacing w:after="0"/>
              <w:jc w:val="left"/>
              <w:rPr>
                <w:sz w:val="20"/>
              </w:rPr>
            </w:pPr>
            <w:r w:rsidRPr="004C2DEC">
              <w:rPr>
                <w:sz w:val="20"/>
              </w:rPr>
              <w:t>Hypercare transition</w:t>
            </w:r>
          </w:p>
        </w:tc>
        <w:tc>
          <w:tcPr>
            <w:tcW w:w="2781" w:type="dxa"/>
          </w:tcPr>
          <w:p w14:paraId="020A0751" w14:textId="77777777" w:rsidR="004C2DEC" w:rsidRPr="004C2DEC" w:rsidRDefault="004C2DEC" w:rsidP="004C2DEC">
            <w:pPr>
              <w:spacing w:after="0"/>
              <w:jc w:val="left"/>
              <w:rPr>
                <w:sz w:val="20"/>
              </w:rPr>
            </w:pPr>
            <w:r w:rsidRPr="004C2DEC">
              <w:rPr>
                <w:sz w:val="20"/>
              </w:rPr>
              <w:t>Operations handover training: routine admin, reporting cadence, backup/restore evidence, change control</w:t>
            </w:r>
          </w:p>
        </w:tc>
        <w:tc>
          <w:tcPr>
            <w:tcW w:w="1613" w:type="dxa"/>
          </w:tcPr>
          <w:p w14:paraId="55C770E3" w14:textId="77777777" w:rsidR="004C2DEC" w:rsidRPr="004C2DEC" w:rsidRDefault="004C2DEC" w:rsidP="004C2DEC">
            <w:pPr>
              <w:spacing w:after="0"/>
              <w:jc w:val="left"/>
              <w:rPr>
                <w:sz w:val="20"/>
              </w:rPr>
            </w:pPr>
            <w:r w:rsidRPr="004C2DEC">
              <w:rPr>
                <w:sz w:val="20"/>
              </w:rPr>
              <w:t>Track A admins; NPCT governance leads</w:t>
            </w:r>
          </w:p>
        </w:tc>
        <w:tc>
          <w:tcPr>
            <w:tcW w:w="1418" w:type="dxa"/>
          </w:tcPr>
          <w:p w14:paraId="5F4292BA" w14:textId="77777777" w:rsidR="004C2DEC" w:rsidRPr="004C2DEC" w:rsidRDefault="004C2DEC" w:rsidP="004C2DEC">
            <w:pPr>
              <w:spacing w:after="0"/>
              <w:jc w:val="left"/>
              <w:rPr>
                <w:sz w:val="20"/>
              </w:rPr>
            </w:pPr>
            <w:r w:rsidRPr="004C2DEC">
              <w:rPr>
                <w:sz w:val="20"/>
              </w:rPr>
              <w:t xml:space="preserve">1 session (4 </w:t>
            </w:r>
            <w:proofErr w:type="spellStart"/>
            <w:r w:rsidRPr="004C2DEC">
              <w:rPr>
                <w:sz w:val="20"/>
              </w:rPr>
              <w:t>hrs</w:t>
            </w:r>
            <w:proofErr w:type="spellEnd"/>
            <w:r w:rsidRPr="004C2DEC">
              <w:rPr>
                <w:sz w:val="20"/>
              </w:rPr>
              <w:t>)</w:t>
            </w:r>
          </w:p>
        </w:tc>
        <w:tc>
          <w:tcPr>
            <w:tcW w:w="1276" w:type="dxa"/>
          </w:tcPr>
          <w:p w14:paraId="1803C762" w14:textId="77777777" w:rsidR="004C2DEC" w:rsidRPr="004C2DEC" w:rsidRDefault="004C2DEC" w:rsidP="004C2DEC">
            <w:pPr>
              <w:spacing w:after="0"/>
              <w:jc w:val="left"/>
              <w:rPr>
                <w:sz w:val="20"/>
              </w:rPr>
            </w:pPr>
            <w:r w:rsidRPr="004C2DEC">
              <w:rPr>
                <w:sz w:val="20"/>
              </w:rPr>
              <w:t>Virtual</w:t>
            </w:r>
          </w:p>
        </w:tc>
        <w:tc>
          <w:tcPr>
            <w:tcW w:w="2391" w:type="dxa"/>
          </w:tcPr>
          <w:p w14:paraId="6404BDF6" w14:textId="77777777" w:rsidR="004C2DEC" w:rsidRPr="004C2DEC" w:rsidRDefault="004C2DEC" w:rsidP="004C2DEC">
            <w:pPr>
              <w:spacing w:after="0"/>
              <w:jc w:val="left"/>
              <w:rPr>
                <w:sz w:val="20"/>
              </w:rPr>
            </w:pPr>
            <w:r w:rsidRPr="004C2DEC">
              <w:rPr>
                <w:sz w:val="20"/>
              </w:rPr>
              <w:t>Handover dossier draft; as-built parameters available</w:t>
            </w:r>
          </w:p>
        </w:tc>
        <w:tc>
          <w:tcPr>
            <w:tcW w:w="1930" w:type="dxa"/>
          </w:tcPr>
          <w:p w14:paraId="24F86B86" w14:textId="77777777" w:rsidR="004C2DEC" w:rsidRPr="004C2DEC" w:rsidRDefault="004C2DEC" w:rsidP="004C2DEC">
            <w:pPr>
              <w:spacing w:after="0"/>
              <w:jc w:val="left"/>
              <w:rPr>
                <w:sz w:val="20"/>
              </w:rPr>
            </w:pPr>
            <w:r w:rsidRPr="004C2DEC">
              <w:rPr>
                <w:sz w:val="20"/>
              </w:rPr>
              <w:t>Handover training report; sign-off actions</w:t>
            </w:r>
          </w:p>
        </w:tc>
      </w:tr>
    </w:tbl>
    <w:p w14:paraId="17F2ACFB" w14:textId="77777777" w:rsidR="004C2DEC" w:rsidRDefault="004C2DEC" w:rsidP="004C2DEC">
      <w:r>
        <w:t xml:space="preserve">The week-by-week calendar is intentionally front-loaded with planning, </w:t>
      </w:r>
      <w:proofErr w:type="spellStart"/>
      <w:r>
        <w:t>ToT</w:t>
      </w:r>
      <w:proofErr w:type="spellEnd"/>
      <w:r>
        <w:t xml:space="preserve"> and administrator coaching, and then shifts to hands-on role-based delivery during the pilot/UAT window. If additional municipalities are included beyond the pilot scope during Phase 2, the Supplier shall apply the same sequencing logic: orientation, role-based training, and targeted coaching aligned to rollout readiness, without reducing the depth of training for sensitive-case handling and confidentiality controls.</w:t>
      </w:r>
    </w:p>
    <w:p w14:paraId="53E2D341" w14:textId="77777777" w:rsidR="004C2DEC" w:rsidRDefault="004C2DEC" w:rsidP="004C2DEC">
      <w:pPr>
        <w:sectPr w:rsidR="004C2DEC" w:rsidSect="00E37B62">
          <w:pgSz w:w="15840" w:h="12240" w:orient="landscape"/>
          <w:pgMar w:top="1008" w:right="1008" w:bottom="1008" w:left="1008" w:header="720" w:footer="0" w:gutter="0"/>
          <w:cols w:space="720"/>
          <w:docGrid w:linePitch="360"/>
        </w:sectPr>
      </w:pPr>
    </w:p>
    <w:p w14:paraId="3FCF35B0" w14:textId="77777777" w:rsidR="004C2DEC" w:rsidRDefault="004C2DEC" w:rsidP="004C2DEC">
      <w:pPr>
        <w:pStyle w:val="Heading2"/>
      </w:pPr>
      <w:bookmarkStart w:id="15" w:name="_Toc222926135"/>
      <w:r>
        <w:t>3.3 Training sequencing notes and critical path controls</w:t>
      </w:r>
      <w:bookmarkEnd w:id="15"/>
    </w:p>
    <w:p w14:paraId="0B4B68F2" w14:textId="77777777" w:rsidR="004C2DEC" w:rsidRDefault="004C2DEC" w:rsidP="004C2DEC">
      <w:r>
        <w:t>Training activities that are on the critical path for go-live are those that enable safe and correct intake, case handling, supervision, and restricted sensitive-case handling. The Supplier shall therefore apply the following sequencing controls so that training does not create acceptance risk:</w:t>
      </w:r>
    </w:p>
    <w:p w14:paraId="6705D4BE" w14:textId="77777777" w:rsidR="004C2DEC" w:rsidRDefault="004C2DEC" w:rsidP="004C2DEC">
      <w:pPr>
        <w:pStyle w:val="ListBullet"/>
        <w:spacing w:after="0"/>
      </w:pPr>
      <w:r>
        <w:t>Do not deliver hands-on training on configuration objects (forms, SLAs, templates, routing) until the configuration baseline is stable enough for training use, and changes are controlled through the change log.</w:t>
      </w:r>
    </w:p>
    <w:p w14:paraId="65BF6C24" w14:textId="77777777" w:rsidR="004C2DEC" w:rsidRDefault="004C2DEC" w:rsidP="004C2DEC">
      <w:pPr>
        <w:pStyle w:val="ListBullet"/>
        <w:spacing w:after="0"/>
      </w:pPr>
      <w:r>
        <w:t>Deliver assisted intake training before pilot rollout begins, including scripts and privacy-safe messaging rules, because assisted intake is a baseline channel for inclusion.</w:t>
      </w:r>
    </w:p>
    <w:p w14:paraId="7BA4893A" w14:textId="77777777" w:rsidR="004C2DEC" w:rsidRDefault="004C2DEC" w:rsidP="004C2DEC">
      <w:pPr>
        <w:pStyle w:val="ListBullet"/>
        <w:spacing w:after="0"/>
      </w:pPr>
      <w:r>
        <w:t xml:space="preserve">Deliver sensitive-case training before any pilot municipality is permitted to handle SEA/SH-related cases in the </w:t>
      </w:r>
      <w:proofErr w:type="gramStart"/>
      <w:r>
        <w:t>system, and</w:t>
      </w:r>
      <w:proofErr w:type="gramEnd"/>
      <w:r>
        <w:t xml:space="preserve"> verify access controls with a practical drill.</w:t>
      </w:r>
    </w:p>
    <w:p w14:paraId="72316257" w14:textId="77777777" w:rsidR="004C2DEC" w:rsidRDefault="004C2DEC" w:rsidP="004C2DEC">
      <w:pPr>
        <w:pStyle w:val="ListBullet"/>
        <w:spacing w:after="0"/>
      </w:pPr>
      <w:r>
        <w:t>Conduct short refresher sessions during UAT based on observed defects and user questions, so that go-live readiness reflects real performance rather than initial exposure.</w:t>
      </w:r>
    </w:p>
    <w:p w14:paraId="6B968F93" w14:textId="77777777" w:rsidR="004C2DEC" w:rsidRDefault="004C2DEC" w:rsidP="004C2DEC">
      <w:r>
        <w:t>These sequencing controls protect confidentiality and service quality, and they enable a defensible acceptance process by ensuring that trained users have practiced the same workflows that are validated during UAT and commissioning.</w:t>
      </w:r>
    </w:p>
    <w:p w14:paraId="0A0EF0DE" w14:textId="77777777" w:rsidR="004C2DEC" w:rsidRDefault="004C2DEC" w:rsidP="004C2DEC">
      <w:pPr>
        <w:pStyle w:val="Heading1"/>
      </w:pPr>
      <w:bookmarkStart w:id="16" w:name="_Toc222926136"/>
      <w:r>
        <w:t>4. Curriculum Breakdown (Role-Based Tracks)</w:t>
      </w:r>
      <w:bookmarkEnd w:id="16"/>
    </w:p>
    <w:p w14:paraId="7A3B2EDD" w14:textId="77777777" w:rsidR="004C2DEC" w:rsidRDefault="004C2DEC" w:rsidP="004C2DEC">
      <w:r>
        <w:t xml:space="preserve">This section defines the curriculum for each training track, including modules, learning outcomes, practical exercises and assessment methods. The modules reflect the minimum curriculum expectations already defined in the </w:t>
      </w:r>
      <w:proofErr w:type="spellStart"/>
      <w:r>
        <w:t>ToR</w:t>
      </w:r>
      <w:proofErr w:type="spellEnd"/>
      <w:r>
        <w:t xml:space="preserve"> and are presented here in a format that can be directly mapped to session plans and training materials.</w:t>
      </w:r>
    </w:p>
    <w:p w14:paraId="4B81D9A8" w14:textId="77777777" w:rsidR="004C2DEC" w:rsidRDefault="004C2DEC" w:rsidP="004C2DEC">
      <w:pPr>
        <w:pStyle w:val="Heading2"/>
      </w:pPr>
      <w:bookmarkStart w:id="17" w:name="_Toc222926137"/>
      <w:r>
        <w:t>4.1 Track A – System Administrators</w:t>
      </w:r>
      <w:bookmarkEnd w:id="17"/>
    </w:p>
    <w:p w14:paraId="4F87E828" w14:textId="77777777" w:rsidR="004C2DEC" w:rsidRDefault="004C2DEC" w:rsidP="004C2DEC">
      <w:r>
        <w:t xml:space="preserve">Track A prepares NPCT and designated administrators to manage the system sustainably after handover. The focus is on safe administration, </w:t>
      </w:r>
      <w:proofErr w:type="gramStart"/>
      <w:r>
        <w:t>configuration</w:t>
      </w:r>
      <w:proofErr w:type="gramEnd"/>
      <w:r>
        <w:t xml:space="preserve"> governance, auditability, and operational readiness. Training is delivered through coaching-style sessions with practical exercises </w:t>
      </w:r>
      <w:proofErr w:type="gramStart"/>
      <w:r>
        <w:t>in</w:t>
      </w:r>
      <w:proofErr w:type="gramEnd"/>
      <w:r>
        <w:t xml:space="preserve"> the administration console.</w:t>
      </w:r>
    </w:p>
    <w:p w14:paraId="2BE2367A" w14:textId="77777777" w:rsidR="004C2DEC" w:rsidRDefault="004C2DEC" w:rsidP="004C2DEC">
      <w:pPr>
        <w:pStyle w:val="ListBullet"/>
        <w:spacing w:after="0"/>
      </w:pPr>
      <w:r>
        <w:t>Module A1: Environment overview and access management (DEV/TEST/STAGING/PROD), account lifecycle and segregation of duties.</w:t>
      </w:r>
    </w:p>
    <w:p w14:paraId="2050A809" w14:textId="77777777" w:rsidR="004C2DEC" w:rsidRDefault="004C2DEC" w:rsidP="004C2DEC">
      <w:pPr>
        <w:pStyle w:val="ListBullet"/>
        <w:spacing w:after="0"/>
      </w:pPr>
      <w:r>
        <w:t>Module A2: User and organization management (roles, departments, teams, jurisdictions) and onboarding/offboarding procedures.</w:t>
      </w:r>
    </w:p>
    <w:p w14:paraId="514B2035" w14:textId="77777777" w:rsidR="004C2DEC" w:rsidRDefault="004C2DEC" w:rsidP="004C2DEC">
      <w:pPr>
        <w:pStyle w:val="ListBullet"/>
        <w:spacing w:after="0"/>
      </w:pPr>
      <w:r>
        <w:t>Module A3: Configuration governance for help topics, controlled lists (counties/municipalities), forms/fields, SLA plans, schedules and escalation rules.</w:t>
      </w:r>
    </w:p>
    <w:p w14:paraId="4A1F8145" w14:textId="77777777" w:rsidR="004C2DEC" w:rsidRDefault="004C2DEC" w:rsidP="004C2DEC">
      <w:pPr>
        <w:pStyle w:val="ListBullet"/>
        <w:spacing w:after="0"/>
      </w:pPr>
      <w:r>
        <w:t>Module A4: Template and content management (English/Kiswahili), privacy notice placement, and privacy-safe messaging rules.</w:t>
      </w:r>
    </w:p>
    <w:p w14:paraId="35AF231C" w14:textId="77777777" w:rsidR="004C2DEC" w:rsidRDefault="004C2DEC" w:rsidP="004C2DEC">
      <w:pPr>
        <w:pStyle w:val="ListBullet"/>
        <w:spacing w:after="0"/>
      </w:pPr>
      <w:r>
        <w:t>Module A5: Audit logs, system logs, monitoring basics, and evidence extraction for compliance and troubleshooting.</w:t>
      </w:r>
    </w:p>
    <w:p w14:paraId="1AE2CA5B" w14:textId="77777777" w:rsidR="004C2DEC" w:rsidRDefault="004C2DEC" w:rsidP="004C2DEC">
      <w:pPr>
        <w:pStyle w:val="ListBullet"/>
        <w:spacing w:after="0"/>
      </w:pPr>
      <w:r>
        <w:t xml:space="preserve">Module A6: Change control and release promotion (DEV to TEST </w:t>
      </w:r>
      <w:proofErr w:type="gramStart"/>
      <w:r>
        <w:t>to STAGING</w:t>
      </w:r>
      <w:proofErr w:type="gramEnd"/>
      <w:r>
        <w:t xml:space="preserve"> to PROD), rollback planning and configuration snapshot management.</w:t>
      </w:r>
    </w:p>
    <w:p w14:paraId="0979CF17" w14:textId="77777777" w:rsidR="004C2DEC" w:rsidRDefault="004C2DEC" w:rsidP="004C2DEC">
      <w:r>
        <w:t>Practical exercises for Track A include creating and disabling users, updating a controlled list safely (active/inactive approach), modifying an SLA plan in a non-production environment, exporting configuration evidence, and completing an operational readiness checklist. Assessment is based on completion of a supervised admin task checklist and a short scenario-based quiz on governance and confidentiality.</w:t>
      </w:r>
    </w:p>
    <w:p w14:paraId="210A6A84" w14:textId="77777777" w:rsidR="004C2DEC" w:rsidRDefault="004C2DEC" w:rsidP="004C2DEC">
      <w:pPr>
        <w:pStyle w:val="Heading2"/>
      </w:pPr>
      <w:bookmarkStart w:id="18" w:name="_Toc222926138"/>
      <w:r>
        <w:t>4.2 Track B – Supervisors / Managers</w:t>
      </w:r>
      <w:bookmarkEnd w:id="18"/>
    </w:p>
    <w:p w14:paraId="27A51688" w14:textId="77777777" w:rsidR="004C2DEC" w:rsidRDefault="004C2DEC" w:rsidP="004C2DEC">
      <w:r>
        <w:t>Track B equips supervisors to manage workload, enforce service standards, and maintain quality and confidentiality across decentralized teams. Training emphasizes queue oversight, escalation management, documentation discipline, and reporting interpretation.</w:t>
      </w:r>
    </w:p>
    <w:p w14:paraId="035E2B50" w14:textId="77777777" w:rsidR="004C2DEC" w:rsidRDefault="004C2DEC" w:rsidP="004C2DEC">
      <w:pPr>
        <w:pStyle w:val="ListBullet"/>
        <w:spacing w:after="0"/>
      </w:pPr>
      <w:r>
        <w:t>Module B1: Supervisor dashboard use (open, due, overdue, escalated queues) and workload balancing using assignment rules.</w:t>
      </w:r>
    </w:p>
    <w:p w14:paraId="4EB04F9D" w14:textId="77777777" w:rsidR="004C2DEC" w:rsidRDefault="004C2DEC" w:rsidP="004C2DEC">
      <w:pPr>
        <w:pStyle w:val="ListBullet"/>
        <w:spacing w:after="0"/>
      </w:pPr>
      <w:r>
        <w:t>Module B2: SLA monitoring and escalation triggers, including supervisory actions for overdue and at-risk cases.</w:t>
      </w:r>
    </w:p>
    <w:p w14:paraId="5CEB12AD" w14:textId="77777777" w:rsidR="004C2DEC" w:rsidRDefault="004C2DEC" w:rsidP="004C2DEC">
      <w:pPr>
        <w:pStyle w:val="ListBullet"/>
        <w:spacing w:after="0"/>
      </w:pPr>
      <w:r>
        <w:t>Module B3: Quality control checks for closure (required fields, resolution summaries, evidence completeness) and handling of reopened/appeal cases.</w:t>
      </w:r>
    </w:p>
    <w:p w14:paraId="41384C1E" w14:textId="77777777" w:rsidR="004C2DEC" w:rsidRDefault="004C2DEC" w:rsidP="004C2DEC">
      <w:pPr>
        <w:pStyle w:val="ListBullet"/>
        <w:spacing w:after="0"/>
      </w:pPr>
      <w:r>
        <w:t>Module B4: Safe communications oversight (template use, suppression rules for sensitive cases, and review of communication logs).</w:t>
      </w:r>
    </w:p>
    <w:p w14:paraId="27CCE980" w14:textId="77777777" w:rsidR="004C2DEC" w:rsidRDefault="004C2DEC" w:rsidP="004C2DEC">
      <w:pPr>
        <w:pStyle w:val="ListBullet"/>
        <w:spacing w:after="0"/>
      </w:pPr>
      <w:r>
        <w:t>Module B5: Governance responsibilities (data quality enforcement, configuration change requests, and incident escalation).</w:t>
      </w:r>
    </w:p>
    <w:p w14:paraId="7B269BBA" w14:textId="77777777" w:rsidR="004C2DEC" w:rsidRDefault="004C2DEC" w:rsidP="004C2DEC">
      <w:r>
        <w:t xml:space="preserve">Practical exercises for Track B include queue review and reassignment drills, SLA breach escalation simulation, and closure review using a checklist. Assessment is based on a scenario-based supervisor exercise </w:t>
      </w:r>
      <w:proofErr w:type="gramStart"/>
      <w:r>
        <w:t>pack</w:t>
      </w:r>
      <w:proofErr w:type="gramEnd"/>
      <w:r>
        <w:t xml:space="preserve"> and a short evaluation of how the supervisor would respond to specific risk cases (overdue backlog, sensitive-case misrouting, and incomplete closures).</w:t>
      </w:r>
    </w:p>
    <w:p w14:paraId="133132AC" w14:textId="77777777" w:rsidR="004C2DEC" w:rsidRDefault="004C2DEC" w:rsidP="004C2DEC">
      <w:pPr>
        <w:pStyle w:val="Heading2"/>
      </w:pPr>
      <w:bookmarkStart w:id="19" w:name="_Toc222926139"/>
      <w:r>
        <w:t>4.3 Track C – GRM Officers / Handlers</w:t>
      </w:r>
      <w:bookmarkEnd w:id="19"/>
    </w:p>
    <w:p w14:paraId="6171ACF3" w14:textId="77777777" w:rsidR="004C2DEC" w:rsidRDefault="004C2DEC" w:rsidP="004C2DEC">
      <w:r>
        <w:t>Track C is the primary operational training for users who will triage, investigate, communicate, resolve and close grievances. Training is delivered through end-to-end workflow scenarios that mirror KUSP2 practice, with emphasis on accurate data capture, documentation discipline, and respectful communication.</w:t>
      </w:r>
    </w:p>
    <w:p w14:paraId="6104D685" w14:textId="77777777" w:rsidR="004C2DEC" w:rsidRDefault="004C2DEC" w:rsidP="004C2DEC">
      <w:pPr>
        <w:pStyle w:val="ListBullet"/>
        <w:spacing w:after="0"/>
      </w:pPr>
      <w:r>
        <w:t>Module C1: Intake validation and triage (classification, location, category/help topic, priority, sensitivity flag) and assignment workflow.</w:t>
      </w:r>
    </w:p>
    <w:p w14:paraId="11A689E8" w14:textId="77777777" w:rsidR="004C2DEC" w:rsidRDefault="004C2DEC" w:rsidP="004C2DEC">
      <w:pPr>
        <w:pStyle w:val="ListBullet"/>
        <w:spacing w:after="0"/>
      </w:pPr>
      <w:r>
        <w:t>Module C2: Investigation and action logging (tasks, internal notes, attachments/evidence handling, decision rationale recording).</w:t>
      </w:r>
    </w:p>
    <w:p w14:paraId="3D0537BD" w14:textId="77777777" w:rsidR="004C2DEC" w:rsidRDefault="004C2DEC" w:rsidP="004C2DEC">
      <w:pPr>
        <w:pStyle w:val="ListBullet"/>
        <w:spacing w:after="0"/>
      </w:pPr>
      <w:r>
        <w:t>Module C3: Communication with complainants (request for information, status updates, resolution and closure messages), using approved templates and privacy-safe rules.</w:t>
      </w:r>
    </w:p>
    <w:p w14:paraId="0C3818D1" w14:textId="77777777" w:rsidR="004C2DEC" w:rsidRDefault="004C2DEC" w:rsidP="004C2DEC">
      <w:pPr>
        <w:pStyle w:val="ListBullet"/>
        <w:spacing w:after="0"/>
      </w:pPr>
      <w:r>
        <w:t>Module C4: Resolution and closure (outcome recording, closure controls, satisfaction capture, and reopen/appeal initiation).</w:t>
      </w:r>
    </w:p>
    <w:p w14:paraId="5F1CC485" w14:textId="77777777" w:rsidR="004C2DEC" w:rsidRDefault="004C2DEC" w:rsidP="004C2DEC">
      <w:pPr>
        <w:pStyle w:val="ListBullet"/>
        <w:spacing w:after="0"/>
      </w:pPr>
      <w:r>
        <w:t>Module C5: Referral and escalation (municipal to county to national), including recording referral destinations and maintaining an auditable trail.</w:t>
      </w:r>
    </w:p>
    <w:p w14:paraId="6DABFDCD" w14:textId="77777777" w:rsidR="004C2DEC" w:rsidRDefault="004C2DEC" w:rsidP="004C2DEC">
      <w:r>
        <w:t>Practical exercises for Track C include executing a full workflow scenario from registration to closure, handling a case that becomes overdue and requires escalation, and completing a closure with required fields and evidence. Assessment is based on completion of an individual case-handling practical test (with a scoring rubric) and a short knowledge check on confidentiality and data quality rules.</w:t>
      </w:r>
    </w:p>
    <w:p w14:paraId="7A34995B" w14:textId="77777777" w:rsidR="004C2DEC" w:rsidRDefault="004C2DEC" w:rsidP="004C2DEC">
      <w:pPr>
        <w:pStyle w:val="Heading2"/>
      </w:pPr>
      <w:bookmarkStart w:id="20" w:name="_Toc222926140"/>
      <w:r>
        <w:t>4.4 Track D – Assisted Intake Agents</w:t>
      </w:r>
      <w:bookmarkEnd w:id="20"/>
    </w:p>
    <w:p w14:paraId="4EEC29E0" w14:textId="77777777" w:rsidR="004C2DEC" w:rsidRDefault="004C2DEC" w:rsidP="004C2DEC">
      <w:r>
        <w:t>Track D prepares front office and hotline operators to register grievances on behalf of complainants, issue reference numbers, provide acknowledgement, and apply privacy and consent scripts. Because assisted intake is essential for inclusion, this track is treated as go-live critical even where telecom channels are staged.</w:t>
      </w:r>
    </w:p>
    <w:p w14:paraId="550F4CEB" w14:textId="77777777" w:rsidR="004C2DEC" w:rsidRDefault="004C2DEC" w:rsidP="004C2DEC">
      <w:pPr>
        <w:pStyle w:val="ListBullet"/>
        <w:spacing w:after="0"/>
      </w:pPr>
      <w:r>
        <w:t>Module D1: Assisted intake workflow (creating a grievance for a walk-in or phone caller) using the standardized intake dataset.</w:t>
      </w:r>
    </w:p>
    <w:p w14:paraId="4706A558" w14:textId="77777777" w:rsidR="004C2DEC" w:rsidRDefault="004C2DEC" w:rsidP="004C2DEC">
      <w:pPr>
        <w:pStyle w:val="ListBullet"/>
        <w:spacing w:after="0"/>
      </w:pPr>
      <w:r>
        <w:t>Module D2: Acknowledgement scripts and reference number communication, including guidance on what timelines to communicate and how to manage expectations.</w:t>
      </w:r>
    </w:p>
    <w:p w14:paraId="6501EFDE" w14:textId="77777777" w:rsidR="004C2DEC" w:rsidRDefault="004C2DEC" w:rsidP="004C2DEC">
      <w:pPr>
        <w:pStyle w:val="ListBullet"/>
        <w:spacing w:after="0"/>
      </w:pPr>
      <w:r>
        <w:t>Module D3: Consent capture and privacy notice scripting for assisted intake, including handling of anonymous submissions.</w:t>
      </w:r>
    </w:p>
    <w:p w14:paraId="165BFBC1" w14:textId="77777777" w:rsidR="004C2DEC" w:rsidRDefault="004C2DEC" w:rsidP="004C2DEC">
      <w:pPr>
        <w:pStyle w:val="ListBullet"/>
        <w:spacing w:after="0"/>
      </w:pPr>
      <w:r>
        <w:t>Module D4: Duplicate detection and linking practices (where the same issue is submitted through multiple channels).</w:t>
      </w:r>
    </w:p>
    <w:p w14:paraId="61D5E85D" w14:textId="77777777" w:rsidR="004C2DEC" w:rsidRDefault="004C2DEC" w:rsidP="004C2DEC">
      <w:pPr>
        <w:pStyle w:val="ListBullet"/>
        <w:spacing w:after="0"/>
      </w:pPr>
      <w:r>
        <w:t>Module D5: Escalation triggers and safe handoff to supervisors or sensitive-case focal persons when a case is high-risk.</w:t>
      </w:r>
    </w:p>
    <w:p w14:paraId="66401C0A" w14:textId="77777777" w:rsidR="004C2DEC" w:rsidRDefault="004C2DEC" w:rsidP="004C2DEC">
      <w:r>
        <w:t xml:space="preserve">Practical exercises for Track D include </w:t>
      </w:r>
      <w:proofErr w:type="gramStart"/>
      <w:r>
        <w:t>a role</w:t>
      </w:r>
      <w:proofErr w:type="gramEnd"/>
      <w:r>
        <w:t>-play assisted intake call, completion of minimum mandatory fields in the training environment, and issuance of an acknowledgement using a template. Assessment is based on a supervised role-play checklist and a short quiz covering consent, confidentiality, and safe messaging rules.</w:t>
      </w:r>
    </w:p>
    <w:p w14:paraId="448086D2" w14:textId="77777777" w:rsidR="004C2DEC" w:rsidRDefault="004C2DEC" w:rsidP="004C2DEC">
      <w:pPr>
        <w:pStyle w:val="Heading2"/>
      </w:pPr>
      <w:bookmarkStart w:id="21" w:name="_Toc222926141"/>
      <w:r>
        <w:t>4.5 Track E – M&amp;E and Reporting Users</w:t>
      </w:r>
      <w:bookmarkEnd w:id="21"/>
    </w:p>
    <w:p w14:paraId="11C1024E" w14:textId="77777777" w:rsidR="004C2DEC" w:rsidRDefault="004C2DEC" w:rsidP="004C2DEC">
      <w:r>
        <w:t>Track E enables M&amp;E and reporting users to generate, interpret and share reports responsibly. The emphasis is on KPI definitions, disaggregation, export controls, and privacy-safe reporting for broader circulation.</w:t>
      </w:r>
    </w:p>
    <w:p w14:paraId="34821FE9" w14:textId="77777777" w:rsidR="004C2DEC" w:rsidRDefault="004C2DEC" w:rsidP="004C2DEC">
      <w:pPr>
        <w:pStyle w:val="ListBullet"/>
        <w:spacing w:after="0"/>
      </w:pPr>
      <w:r>
        <w:t>Module E1: Standard dashboards and filters (volumes, categories, status distribution, backlog and timeliness) with disaggregation by geography and channel.</w:t>
      </w:r>
    </w:p>
    <w:p w14:paraId="7F0F029C" w14:textId="77777777" w:rsidR="004C2DEC" w:rsidRDefault="004C2DEC" w:rsidP="004C2DEC">
      <w:pPr>
        <w:pStyle w:val="ListBullet"/>
        <w:spacing w:after="0"/>
      </w:pPr>
      <w:r>
        <w:t>Module E2: KPI definitions and interpretation (acknowledgement, first response, resolution/closure, escalation, reopen rates).</w:t>
      </w:r>
    </w:p>
    <w:p w14:paraId="7DE41A1F" w14:textId="77777777" w:rsidR="004C2DEC" w:rsidRDefault="004C2DEC" w:rsidP="004C2DEC">
      <w:pPr>
        <w:pStyle w:val="ListBullet"/>
        <w:spacing w:after="0"/>
      </w:pPr>
      <w:r>
        <w:t>Module E3: Export procedures (CSV/XLSX/PDF) and data protection controls (who can export what; privacy-safe variants).</w:t>
      </w:r>
    </w:p>
    <w:p w14:paraId="32CB166B" w14:textId="77777777" w:rsidR="004C2DEC" w:rsidRDefault="004C2DEC" w:rsidP="004C2DEC">
      <w:pPr>
        <w:pStyle w:val="ListBullet"/>
        <w:spacing w:after="0"/>
      </w:pPr>
      <w:r>
        <w:t>Module E4: Preparing quarterly/annual reporting packs and trend narratives based on system outputs.</w:t>
      </w:r>
    </w:p>
    <w:p w14:paraId="3427C3CA" w14:textId="77777777" w:rsidR="004C2DEC" w:rsidRDefault="004C2DEC" w:rsidP="004C2DEC">
      <w:pPr>
        <w:pStyle w:val="ListBullet"/>
        <w:spacing w:after="0"/>
      </w:pPr>
      <w:r>
        <w:t>Module E5: Data quality checks and anomaly identification (duplicates, missing fields, misclassification) and feedback loops to operations.</w:t>
      </w:r>
    </w:p>
    <w:p w14:paraId="748EE9B5" w14:textId="77777777" w:rsidR="004C2DEC" w:rsidRDefault="004C2DEC" w:rsidP="004C2DEC">
      <w:r>
        <w:t xml:space="preserve">Practical exercises for Track E include producing a standard reporting pack from sample data, applying filters correctly, and generating a privacy-safe export. Assessment is based on a </w:t>
      </w:r>
      <w:proofErr w:type="gramStart"/>
      <w:r>
        <w:t>reporting practical</w:t>
      </w:r>
      <w:proofErr w:type="gramEnd"/>
      <w:r>
        <w:t xml:space="preserve"> exercise and a </w:t>
      </w:r>
      <w:proofErr w:type="gramStart"/>
      <w:r>
        <w:t>short written</w:t>
      </w:r>
      <w:proofErr w:type="gramEnd"/>
      <w:r>
        <w:t xml:space="preserve"> interpretation of a sample dashboard (what it means and what management action could follow).</w:t>
      </w:r>
    </w:p>
    <w:p w14:paraId="29A8AFFA" w14:textId="77777777" w:rsidR="004C2DEC" w:rsidRDefault="004C2DEC" w:rsidP="004C2DEC">
      <w:pPr>
        <w:pStyle w:val="Heading2"/>
      </w:pPr>
      <w:bookmarkStart w:id="22" w:name="_Toc222926142"/>
      <w:r>
        <w:t>4.6 Track F – Safeguards / Sensitive Case Focal Persons</w:t>
      </w:r>
      <w:bookmarkEnd w:id="22"/>
    </w:p>
    <w:p w14:paraId="4773E0F6" w14:textId="77777777" w:rsidR="004C2DEC" w:rsidRDefault="004C2DEC" w:rsidP="004C2DEC">
      <w:r>
        <w:t xml:space="preserve">Track F supports safe and confidential handling of SEA/SH and other sensitive grievances. Training must be delivered before go-live for any sites expected to receive sensitive </w:t>
      </w:r>
      <w:proofErr w:type="gramStart"/>
      <w:r>
        <w:t>grievances, and</w:t>
      </w:r>
      <w:proofErr w:type="gramEnd"/>
      <w:r>
        <w:t xml:space="preserve"> must be reinforced with practical drills that confirm restricted access and safe communications.</w:t>
      </w:r>
    </w:p>
    <w:p w14:paraId="438A20B9" w14:textId="77777777" w:rsidR="004C2DEC" w:rsidRDefault="004C2DEC" w:rsidP="004C2DEC">
      <w:pPr>
        <w:pStyle w:val="ListBullet"/>
        <w:spacing w:after="0"/>
      </w:pPr>
      <w:r>
        <w:t>Module F1: Identification and triage of sensitive grievances, including use of sensitivity flags and category-based routing rules.</w:t>
      </w:r>
    </w:p>
    <w:p w14:paraId="25162D81" w14:textId="77777777" w:rsidR="004C2DEC" w:rsidRDefault="004C2DEC" w:rsidP="004C2DEC">
      <w:pPr>
        <w:pStyle w:val="ListBullet"/>
        <w:spacing w:after="0"/>
      </w:pPr>
      <w:r>
        <w:t>Module F2: Restricted access workflows and need-to-know principles (who can view, edit, export, and how access is reviewed).</w:t>
      </w:r>
    </w:p>
    <w:p w14:paraId="5EDC6E9A" w14:textId="77777777" w:rsidR="004C2DEC" w:rsidRDefault="004C2DEC" w:rsidP="004C2DEC">
      <w:pPr>
        <w:pStyle w:val="ListBullet"/>
        <w:spacing w:after="0"/>
      </w:pPr>
      <w:r>
        <w:t>Module F3: Survivor-</w:t>
      </w:r>
      <w:proofErr w:type="spellStart"/>
      <w:r>
        <w:t>centred</w:t>
      </w:r>
      <w:proofErr w:type="spellEnd"/>
      <w:r>
        <w:t xml:space="preserve"> handling expectations and minimal sensitive data capture (what to record and what not to record).</w:t>
      </w:r>
    </w:p>
    <w:p w14:paraId="498BE163" w14:textId="77777777" w:rsidR="004C2DEC" w:rsidRDefault="004C2DEC" w:rsidP="004C2DEC">
      <w:pPr>
        <w:pStyle w:val="ListBullet"/>
        <w:spacing w:after="0"/>
      </w:pPr>
      <w:r>
        <w:t>Module F4: Referral recording and follow-up tracking (recording destination, dates, and safe status updates without narrative disclosure).</w:t>
      </w:r>
    </w:p>
    <w:p w14:paraId="16526BD5" w14:textId="77777777" w:rsidR="004C2DEC" w:rsidRDefault="004C2DEC" w:rsidP="004C2DEC">
      <w:pPr>
        <w:pStyle w:val="ListBullet"/>
        <w:spacing w:after="0"/>
      </w:pPr>
      <w:r>
        <w:t>Module F5: Safe communications protocols, including suppression/redaction rules for insecure channels and handling of attachments.</w:t>
      </w:r>
    </w:p>
    <w:p w14:paraId="72FF8E30" w14:textId="77777777" w:rsidR="004C2DEC" w:rsidRDefault="004C2DEC" w:rsidP="004C2DEC">
      <w:r>
        <w:t>Practical exercises for Track F include a restricted-access drill, a referral recording scenario, and a safe communications exercise. Assessment is based on completion of a sensitive-case scenario pack, supervisor validation, and confirmation that access rights and audit logging are functioning as configured.</w:t>
      </w:r>
    </w:p>
    <w:p w14:paraId="50FEB009" w14:textId="77777777" w:rsidR="004C2DEC" w:rsidRDefault="004C2DEC" w:rsidP="004C2DEC">
      <w:pPr>
        <w:pStyle w:val="Heading2"/>
      </w:pPr>
      <w:bookmarkStart w:id="23" w:name="_Toc222926143"/>
      <w:r>
        <w:t>4.7 Cross-cutting modules applied across tracks</w:t>
      </w:r>
      <w:bookmarkEnd w:id="23"/>
    </w:p>
    <w:p w14:paraId="55B438FD" w14:textId="77777777" w:rsidR="004C2DEC" w:rsidRDefault="004C2DEC" w:rsidP="004C2DEC">
      <w:r>
        <w:t>In addition to track-specific modules, the Supplier shall apply the following cross-cutting content across all tracks to ensure consistent understanding of governance and compliance obligations:</w:t>
      </w:r>
    </w:p>
    <w:p w14:paraId="7DFB1514" w14:textId="77777777" w:rsidR="004C2DEC" w:rsidRDefault="004C2DEC" w:rsidP="004C2DEC">
      <w:pPr>
        <w:pStyle w:val="ListBullet"/>
        <w:spacing w:after="0"/>
      </w:pPr>
      <w:r>
        <w:t>GRM fundamentals and KUSP2 context, including service standards, non-retaliation and fee-free access principles.</w:t>
      </w:r>
    </w:p>
    <w:p w14:paraId="246491EF" w14:textId="77777777" w:rsidR="004C2DEC" w:rsidRDefault="004C2DEC" w:rsidP="004C2DEC">
      <w:pPr>
        <w:pStyle w:val="ListBullet"/>
        <w:spacing w:after="0"/>
      </w:pPr>
      <w:r>
        <w:t>Data protection basics for GRM users, including consent, data minimization and lawful information sharing.</w:t>
      </w:r>
    </w:p>
    <w:p w14:paraId="413F466E" w14:textId="77777777" w:rsidR="004C2DEC" w:rsidRDefault="004C2DEC" w:rsidP="004C2DEC">
      <w:pPr>
        <w:pStyle w:val="ListBullet"/>
        <w:spacing w:after="0"/>
      </w:pPr>
      <w:r>
        <w:t>Documentation quality standards (what must be recorded, use of internal notes vs external messages, and auditability expectations).</w:t>
      </w:r>
    </w:p>
    <w:p w14:paraId="337DC42D" w14:textId="77777777" w:rsidR="004C2DEC" w:rsidRDefault="004C2DEC" w:rsidP="004C2DEC">
      <w:pPr>
        <w:pStyle w:val="ListBullet"/>
        <w:spacing w:after="0"/>
      </w:pPr>
      <w:r>
        <w:t>Business continuity during downtime, including offline intake capture and later reconciliation.</w:t>
      </w:r>
    </w:p>
    <w:p w14:paraId="7ADBC07F" w14:textId="77777777" w:rsidR="004C2DEC" w:rsidRDefault="004C2DEC" w:rsidP="004C2DEC">
      <w:r>
        <w:t>These cross-cutting modules ensure a consistent baseline of ethical and compliant operation, and they reduce the risk that good system configuration is undermined by inconsistent human practice.</w:t>
      </w:r>
    </w:p>
    <w:p w14:paraId="5B74B348" w14:textId="77777777" w:rsidR="004C2DEC" w:rsidRDefault="004C2DEC" w:rsidP="004C2DEC">
      <w:pPr>
        <w:pStyle w:val="Heading1"/>
      </w:pPr>
      <w:bookmarkStart w:id="24" w:name="_Toc222926144"/>
      <w:r>
        <w:t>5. Training Logistics, Participant Planning and Evidence</w:t>
      </w:r>
      <w:bookmarkEnd w:id="24"/>
    </w:p>
    <w:p w14:paraId="270EC7C5" w14:textId="77777777" w:rsidR="004C2DEC" w:rsidRDefault="004C2DEC" w:rsidP="004C2DEC">
      <w:pPr>
        <w:pStyle w:val="Heading2"/>
      </w:pPr>
      <w:bookmarkStart w:id="25" w:name="_Toc222926145"/>
      <w:r>
        <w:t>5.1 Participant planning assumptions</w:t>
      </w:r>
      <w:bookmarkEnd w:id="25"/>
    </w:p>
    <w:p w14:paraId="7D1298A5" w14:textId="77777777" w:rsidR="004C2DEC" w:rsidRDefault="004C2DEC" w:rsidP="004C2DEC">
      <w:r>
        <w:t>KUSP2 operates across 45 counties and 79 municipalities, which means training must be planned for scale even if the Phase 2 implementation period focuses on NPCT readiness and a defined pilot rollout. The assumptions below provide a practical baseline for bidders to plan resource needs and for the Client to understand what is expected during Phase 2.</w:t>
      </w:r>
    </w:p>
    <w:p w14:paraId="4D76E81A" w14:textId="77777777" w:rsidR="004C2DEC" w:rsidRDefault="004C2DEC" w:rsidP="004C2DEC">
      <w:pPr>
        <w:pStyle w:val="ListBullet"/>
        <w:spacing w:after="0"/>
      </w:pPr>
      <w:r>
        <w:t>National level (NPCT): administrators, national GRM administrators, safeguards specialists, ICT staff, and M&amp;E/reporting users participate in Track A, B, E and F sessions.</w:t>
      </w:r>
    </w:p>
    <w:p w14:paraId="65B31884" w14:textId="77777777" w:rsidR="004C2DEC" w:rsidRDefault="004C2DEC" w:rsidP="004C2DEC">
      <w:pPr>
        <w:pStyle w:val="ListBullet"/>
        <w:spacing w:after="0"/>
      </w:pPr>
      <w:r>
        <w:t xml:space="preserve">Pilot municipalities/counties: a </w:t>
      </w:r>
      <w:proofErr w:type="gramStart"/>
      <w:r>
        <w:t>Client</w:t>
      </w:r>
      <w:proofErr w:type="gramEnd"/>
      <w:r>
        <w:t>-selected set of pilot sites participate in Tracks B, C, D and F, and provide UAT participants representing real operational roles.</w:t>
      </w:r>
    </w:p>
    <w:p w14:paraId="22C06F73" w14:textId="77777777" w:rsidR="004C2DEC" w:rsidRDefault="004C2DEC" w:rsidP="004C2DEC">
      <w:pPr>
        <w:pStyle w:val="ListBullet"/>
        <w:spacing w:after="0"/>
      </w:pPr>
      <w:proofErr w:type="spellStart"/>
      <w:r>
        <w:t>ToT</w:t>
      </w:r>
      <w:proofErr w:type="spellEnd"/>
      <w:r>
        <w:t xml:space="preserve"> candidates: a small set of super-users is nominated from NPCT and pilot sites, with the expectation that they support cascade training during and after Phase 2.</w:t>
      </w:r>
    </w:p>
    <w:p w14:paraId="4B804D0B" w14:textId="77777777" w:rsidR="004C2DEC" w:rsidRDefault="004C2DEC" w:rsidP="004C2DEC">
      <w:pPr>
        <w:pStyle w:val="ListBullet"/>
        <w:spacing w:after="0"/>
      </w:pPr>
      <w:r>
        <w:t>Session sizing: virtual sessions are planned for 20–30 participants per session to preserve interactivity; larger cohorts are divided into multiple sessions.</w:t>
      </w:r>
    </w:p>
    <w:p w14:paraId="141876AA" w14:textId="77777777" w:rsidR="004C2DEC" w:rsidRDefault="004C2DEC" w:rsidP="004C2DEC">
      <w:r>
        <w:t>During mobilization, the Supplier shall confirm actual participant numbers and finalize the participant list and session allocations as part of the Implementation Plan (D1), ensuring that municipal and county availability is managed as a delivery dependency.</w:t>
      </w:r>
    </w:p>
    <w:p w14:paraId="098D1F2B" w14:textId="77777777" w:rsidR="004C2DEC" w:rsidRDefault="004C2DEC" w:rsidP="004C2DEC">
      <w:pPr>
        <w:pStyle w:val="Heading2"/>
      </w:pPr>
      <w:bookmarkStart w:id="26" w:name="_Toc222926146"/>
      <w:r>
        <w:t>5.2 Logistics, equipment and connectivity requirements</w:t>
      </w:r>
      <w:bookmarkEnd w:id="26"/>
    </w:p>
    <w:p w14:paraId="05F16C12" w14:textId="77777777" w:rsidR="004C2DEC" w:rsidRDefault="004C2DEC" w:rsidP="004C2DEC">
      <w:r>
        <w:t>Training sessions require practical logistics planning to ensure that hands-on exercises can be completed reliably. The Supplier shall plan sessions so that equipment and connectivity limitations do not prevent successful completion of training objectives.</w:t>
      </w:r>
    </w:p>
    <w:p w14:paraId="19CBB1E7" w14:textId="77777777" w:rsidR="004C2DEC" w:rsidRDefault="004C2DEC" w:rsidP="004C2DEC">
      <w:pPr>
        <w:pStyle w:val="ListBullet"/>
        <w:spacing w:after="0"/>
      </w:pPr>
      <w:r>
        <w:t>Training venue and setup (for in-person/hybrid sessions): projector, audio, stable connectivity, and seating that supports small-group exercises.</w:t>
      </w:r>
    </w:p>
    <w:p w14:paraId="3674A9B5" w14:textId="77777777" w:rsidR="004C2DEC" w:rsidRDefault="004C2DEC" w:rsidP="004C2DEC">
      <w:pPr>
        <w:pStyle w:val="ListBullet"/>
        <w:spacing w:after="0"/>
      </w:pPr>
      <w:r>
        <w:t>Participant equipment: a laptop or desktop per participant (or per pair for coached sessions), with supported browsers and access to the training environment URLs.</w:t>
      </w:r>
    </w:p>
    <w:p w14:paraId="349F66D6" w14:textId="77777777" w:rsidR="004C2DEC" w:rsidRDefault="004C2DEC" w:rsidP="004C2DEC">
      <w:pPr>
        <w:pStyle w:val="ListBullet"/>
        <w:spacing w:after="0"/>
      </w:pPr>
      <w:r>
        <w:t xml:space="preserve">Connectivity expectations: sufficient bandwidth for </w:t>
      </w:r>
      <w:proofErr w:type="gramStart"/>
      <w:r>
        <w:t>screen-sharing</w:t>
      </w:r>
      <w:proofErr w:type="gramEnd"/>
      <w:r>
        <w:t xml:space="preserve"> and web application use; where low bandwidth is expected, the Supplier shall use lighter demonstrations and distribute offline job aids in advance.</w:t>
      </w:r>
    </w:p>
    <w:p w14:paraId="6238F0AA" w14:textId="77777777" w:rsidR="004C2DEC" w:rsidRDefault="004C2DEC" w:rsidP="004C2DEC">
      <w:pPr>
        <w:pStyle w:val="ListBullet"/>
        <w:spacing w:after="0"/>
      </w:pPr>
      <w:r>
        <w:t>Training accounts: time-bound user accounts for each role, with password reset support and clear instructions for first login.</w:t>
      </w:r>
    </w:p>
    <w:p w14:paraId="3D758A31" w14:textId="77777777" w:rsidR="004C2DEC" w:rsidRDefault="004C2DEC" w:rsidP="004C2DEC">
      <w:r>
        <w:t>Where required, the Supplier shall provide a simple pre-training checklist and a connectivity test procedure to be completed by pilot municipalities before in-person coaching begins, so that avoidable delays do not consume training time.</w:t>
      </w:r>
    </w:p>
    <w:p w14:paraId="61434ADF" w14:textId="77777777" w:rsidR="004C2DEC" w:rsidRDefault="004C2DEC" w:rsidP="004C2DEC">
      <w:pPr>
        <w:pStyle w:val="Heading2"/>
      </w:pPr>
      <w:bookmarkStart w:id="27" w:name="_Toc222926147"/>
      <w:r>
        <w:t>5.3 Training evidence and acceptance requirements</w:t>
      </w:r>
      <w:bookmarkEnd w:id="27"/>
    </w:p>
    <w:p w14:paraId="6D9C3B61" w14:textId="77777777" w:rsidR="004C2DEC" w:rsidRDefault="004C2DEC" w:rsidP="004C2DEC">
      <w:r>
        <w:t xml:space="preserve">Training is treated as an evidence-based </w:t>
      </w:r>
      <w:proofErr w:type="gramStart"/>
      <w:r>
        <w:t>deliverable</w:t>
      </w:r>
      <w:proofErr w:type="gramEnd"/>
      <w:r>
        <w:t xml:space="preserve">. The Supplier shall therefore capture and submit completion evidence as part of Deliverable </w:t>
      </w:r>
      <w:proofErr w:type="gramStart"/>
      <w:r>
        <w:t>D6, and</w:t>
      </w:r>
      <w:proofErr w:type="gramEnd"/>
      <w:r>
        <w:t xml:space="preserve"> shall ensure that evidence is sufficient for acceptance decisions and later audits.</w:t>
      </w:r>
    </w:p>
    <w:p w14:paraId="1D9EE76F" w14:textId="77777777" w:rsidR="004C2DEC" w:rsidRDefault="004C2DEC" w:rsidP="004C2DEC">
      <w:pPr>
        <w:pStyle w:val="ListBullet"/>
        <w:spacing w:after="0"/>
      </w:pPr>
      <w:r>
        <w:t>Attendance registers showing participant name, organization, role, county/municipality, and session attended.</w:t>
      </w:r>
    </w:p>
    <w:p w14:paraId="74215614" w14:textId="77777777" w:rsidR="004C2DEC" w:rsidRDefault="004C2DEC" w:rsidP="004C2DEC">
      <w:pPr>
        <w:pStyle w:val="ListBullet"/>
        <w:spacing w:after="0"/>
      </w:pPr>
      <w:r>
        <w:t>Training materials package (editable originals plus PDF distribution versions), including slide decks, exercises, job aids and scripts.</w:t>
      </w:r>
    </w:p>
    <w:p w14:paraId="3DF0256B" w14:textId="77777777" w:rsidR="004C2DEC" w:rsidRDefault="004C2DEC" w:rsidP="004C2DEC">
      <w:pPr>
        <w:pStyle w:val="ListBullet"/>
        <w:spacing w:after="0"/>
      </w:pPr>
      <w:r>
        <w:t>Assessment results (quizzes, practical exercise checklists, or competency confirmations) for each track, with a clear pass/complete threshold.</w:t>
      </w:r>
    </w:p>
    <w:p w14:paraId="40D83FEE" w14:textId="77777777" w:rsidR="004C2DEC" w:rsidRDefault="004C2DEC" w:rsidP="004C2DEC">
      <w:pPr>
        <w:pStyle w:val="ListBullet"/>
        <w:spacing w:after="0"/>
      </w:pPr>
      <w:r>
        <w:t>Session evaluation summaries capturing common issues, improvement actions, and requests for configuration or procedural clarification.</w:t>
      </w:r>
    </w:p>
    <w:p w14:paraId="431960EE" w14:textId="77777777" w:rsidR="004C2DEC" w:rsidRDefault="004C2DEC" w:rsidP="004C2DEC">
      <w:pPr>
        <w:pStyle w:val="ListBullet"/>
        <w:spacing w:after="0"/>
      </w:pPr>
      <w:r>
        <w:t>Training completion report summarizing sessions delivered, participants trained by role and location, and any residual training needs or risks.</w:t>
      </w:r>
    </w:p>
    <w:p w14:paraId="3FA871A3" w14:textId="77777777" w:rsidR="004C2DEC" w:rsidRDefault="004C2DEC" w:rsidP="004C2DEC">
      <w:r>
        <w:t>Acceptance of D6 is achieved when the Client confirms that planned sessions were delivered to the agreed participant groups, that materials are usable for continued onboarding, and that training evidence demonstrates readiness for UAT and go-live without leaving critical roles untrained.</w:t>
      </w:r>
    </w:p>
    <w:p w14:paraId="3C1C58A0" w14:textId="77777777" w:rsidR="004C2DEC" w:rsidRDefault="004C2DEC" w:rsidP="004C2DEC">
      <w:pPr>
        <w:pStyle w:val="Heading1"/>
      </w:pPr>
      <w:bookmarkStart w:id="28" w:name="_Toc222926148"/>
      <w:r>
        <w:t>6. Sustainability and Refresher Training Plan</w:t>
      </w:r>
      <w:bookmarkEnd w:id="28"/>
    </w:p>
    <w:p w14:paraId="2680C6DF" w14:textId="77777777" w:rsidR="004C2DEC" w:rsidRDefault="004C2DEC" w:rsidP="004C2DEC">
      <w:pPr>
        <w:pStyle w:val="Heading2"/>
      </w:pPr>
      <w:bookmarkStart w:id="29" w:name="_Toc222926149"/>
      <w:r>
        <w:t>6.1 Post go-live refresher schedule (outline)</w:t>
      </w:r>
      <w:bookmarkEnd w:id="29"/>
    </w:p>
    <w:p w14:paraId="355A1D33" w14:textId="77777777" w:rsidR="004C2DEC" w:rsidRDefault="004C2DEC" w:rsidP="004C2DEC">
      <w:r>
        <w:t>Because staff turnover and evolving workflows are common in decentralized programs, sustainability requires planned refresher training beyond Week 12. The following outline provides a minimum post go-live refresher rhythm that can be adopted by NPCT and supported by the Supplier during any warranty/support period if included in the contract.</w:t>
      </w:r>
    </w:p>
    <w:p w14:paraId="5D1EEC3E" w14:textId="77777777" w:rsidR="004C2DEC" w:rsidRDefault="004C2DEC" w:rsidP="004C2DEC">
      <w:pPr>
        <w:pStyle w:val="ListBullet"/>
        <w:spacing w:after="0"/>
      </w:pPr>
      <w:r>
        <w:t xml:space="preserve">Refresher 1 (4–6 weeks after go-live): targeted sessions based on </w:t>
      </w:r>
      <w:proofErr w:type="spellStart"/>
      <w:r>
        <w:t>hypercare</w:t>
      </w:r>
      <w:proofErr w:type="spellEnd"/>
      <w:r>
        <w:t xml:space="preserve"> issues and data quality trends, focusing on the most frequent errors and bottlenecks.</w:t>
      </w:r>
    </w:p>
    <w:p w14:paraId="0659E1A4" w14:textId="77777777" w:rsidR="004C2DEC" w:rsidRDefault="004C2DEC" w:rsidP="004C2DEC">
      <w:pPr>
        <w:pStyle w:val="ListBullet"/>
        <w:spacing w:after="0"/>
      </w:pPr>
      <w:r>
        <w:t>Quarterly refreshers (every 3 months): short role-specific clinics for supervisors and handlers, including updates to categories, templates and SLA rules where changes have been approved.</w:t>
      </w:r>
    </w:p>
    <w:p w14:paraId="4131FF42" w14:textId="77777777" w:rsidR="004C2DEC" w:rsidRDefault="004C2DEC" w:rsidP="004C2DEC">
      <w:pPr>
        <w:pStyle w:val="ListBullet"/>
        <w:spacing w:after="0"/>
      </w:pPr>
      <w:r>
        <w:t>Annual onboarding package review: update job aids, scripts and training environment examples to reflect system changes and lessons learned.</w:t>
      </w:r>
    </w:p>
    <w:p w14:paraId="361A6709" w14:textId="77777777" w:rsidR="004C2DEC" w:rsidRDefault="004C2DEC" w:rsidP="004C2DEC">
      <w:r>
        <w:t>The refresher rhythm ensures that training remains aligned to the operational reality of KUSP2 and supports continuous improvement, rather than treating training as a one-time event.</w:t>
      </w:r>
    </w:p>
    <w:p w14:paraId="2DEF98DD" w14:textId="77777777" w:rsidR="004C2DEC" w:rsidRDefault="004C2DEC" w:rsidP="004C2DEC">
      <w:pPr>
        <w:pStyle w:val="Heading2"/>
      </w:pPr>
      <w:bookmarkStart w:id="30" w:name="_Toc222926150"/>
      <w:r>
        <w:t>6.2 Onboarding package for new staff</w:t>
      </w:r>
      <w:bookmarkEnd w:id="30"/>
    </w:p>
    <w:p w14:paraId="5BC832E5" w14:textId="77777777" w:rsidR="004C2DEC" w:rsidRDefault="004C2DEC" w:rsidP="004C2DEC">
      <w:r>
        <w:t>To support continuous onboarding, the Supplier shall deliver a reusable onboarding package that NPCT can deploy without vendor dependence. The onboarding package should enable a new staff member to become productive quickly while reinforcing confidentiality and documentation standards.</w:t>
      </w:r>
    </w:p>
    <w:p w14:paraId="2A556883" w14:textId="77777777" w:rsidR="004C2DEC" w:rsidRDefault="004C2DEC" w:rsidP="004C2DEC">
      <w:pPr>
        <w:pStyle w:val="ListBullet"/>
        <w:spacing w:after="0"/>
      </w:pPr>
      <w:r>
        <w:t>Role-specific quick reference guides and standard operating procedures for the most common tasks.</w:t>
      </w:r>
    </w:p>
    <w:p w14:paraId="299743F4" w14:textId="77777777" w:rsidR="004C2DEC" w:rsidRDefault="004C2DEC" w:rsidP="004C2DEC">
      <w:pPr>
        <w:pStyle w:val="ListBullet"/>
        <w:spacing w:after="0"/>
      </w:pPr>
      <w:r>
        <w:t>Short recorded demonstrations (where feasible) for key workflows such as registering a grievance, escalating an overdue case, and generating a standard report.</w:t>
      </w:r>
    </w:p>
    <w:p w14:paraId="2B16C3BB" w14:textId="77777777" w:rsidR="004C2DEC" w:rsidRDefault="004C2DEC" w:rsidP="004C2DEC">
      <w:pPr>
        <w:pStyle w:val="ListBullet"/>
        <w:spacing w:after="0"/>
      </w:pPr>
      <w:r>
        <w:t>A checklist for supervisors to confirm that new staff understand data protection, consent, and sensitive-case handling rules.</w:t>
      </w:r>
    </w:p>
    <w:p w14:paraId="235F997A" w14:textId="77777777" w:rsidR="004C2DEC" w:rsidRDefault="004C2DEC" w:rsidP="004C2DEC">
      <w:pPr>
        <w:pStyle w:val="ListBullet"/>
        <w:spacing w:after="0"/>
      </w:pPr>
      <w:r>
        <w:t>A mechanism for tracking onboarding completion (template register) and for requesting account provisioning through controlled procedures.</w:t>
      </w:r>
    </w:p>
    <w:p w14:paraId="258FAE2B" w14:textId="77777777" w:rsidR="004C2DEC" w:rsidRDefault="004C2DEC" w:rsidP="004C2DEC">
      <w:r>
        <w:t>The onboarding package should be stored in the controlled documentation repository alongside the system operation and maintenance manuals, with version control so that staff always use current guidance.</w:t>
      </w:r>
    </w:p>
    <w:p w14:paraId="14198117" w14:textId="77777777" w:rsidR="004C2DEC" w:rsidRDefault="004C2DEC" w:rsidP="004C2DEC">
      <w:pPr>
        <w:pStyle w:val="Heading2"/>
      </w:pPr>
      <w:bookmarkStart w:id="31" w:name="_Toc222926151"/>
      <w:r>
        <w:t>6.3 Training content maintenance and ownership</w:t>
      </w:r>
      <w:bookmarkEnd w:id="31"/>
    </w:p>
    <w:p w14:paraId="3179FE30" w14:textId="77777777" w:rsidR="004C2DEC" w:rsidRDefault="004C2DEC" w:rsidP="004C2DEC">
      <w:r>
        <w:t>Training content must be maintained as the system configuration evolves. To avoid training drift and inconsistent practice across counties and municipalities, the following content ownership and update rules should apply.</w:t>
      </w:r>
    </w:p>
    <w:p w14:paraId="30193F12" w14:textId="77777777" w:rsidR="004C2DEC" w:rsidRDefault="004C2DEC" w:rsidP="004C2DEC">
      <w:pPr>
        <w:pStyle w:val="ListBullet"/>
        <w:spacing w:after="0"/>
      </w:pPr>
      <w:r>
        <w:t>NPCT owns the authoritative training content repository and version control, including approvals for updated templates and job aids.</w:t>
      </w:r>
    </w:p>
    <w:p w14:paraId="539561E4" w14:textId="77777777" w:rsidR="004C2DEC" w:rsidRDefault="004C2DEC" w:rsidP="004C2DEC">
      <w:pPr>
        <w:pStyle w:val="ListBullet"/>
        <w:spacing w:after="0"/>
      </w:pPr>
      <w:r>
        <w:t>The Supplier provides editable source files and explains how to update them, including bilingual content management practices for English and Kiswahili materials.</w:t>
      </w:r>
    </w:p>
    <w:p w14:paraId="24D94531" w14:textId="77777777" w:rsidR="004C2DEC" w:rsidRDefault="004C2DEC" w:rsidP="004C2DEC">
      <w:pPr>
        <w:pStyle w:val="ListBullet"/>
        <w:spacing w:after="0"/>
      </w:pPr>
      <w:r>
        <w:t>Any change that affects workflows, categories, SLAs, templates or sensitive-case rules triggers an update to relevant training materials, and a short briefing to super-users.</w:t>
      </w:r>
    </w:p>
    <w:p w14:paraId="3E4028B7" w14:textId="77777777" w:rsidR="004C2DEC" w:rsidRDefault="004C2DEC" w:rsidP="004C2DEC">
      <w:pPr>
        <w:pStyle w:val="ListBullet"/>
        <w:spacing w:after="0"/>
      </w:pPr>
      <w:r>
        <w:t>Training materials updates are recorded in a change log that references the corresponding configuration release or change request.</w:t>
      </w:r>
    </w:p>
    <w:p w14:paraId="3E66CBFF" w14:textId="77777777" w:rsidR="004C2DEC" w:rsidRDefault="004C2DEC" w:rsidP="004C2DEC">
      <w:r>
        <w:t>These practices ensure training remains consistent with the configured system behavior and support auditability by showing what guidance applied at any point in time.</w:t>
      </w:r>
    </w:p>
    <w:p w14:paraId="4EC3F48D" w14:textId="77777777" w:rsidR="004C2DEC" w:rsidRPr="00C12D66" w:rsidRDefault="004C2DEC" w:rsidP="004C2DEC"/>
    <w:sectPr w:rsidR="004C2DEC" w:rsidRPr="00C12D66" w:rsidSect="00311B4C">
      <w:footerReference w:type="default" r:id="rId11"/>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A405" w14:textId="77777777" w:rsidR="001C49D5" w:rsidRDefault="001C49D5" w:rsidP="00DA5ADE">
      <w:pPr>
        <w:spacing w:after="0" w:line="240" w:lineRule="auto"/>
      </w:pPr>
      <w:r>
        <w:separator/>
      </w:r>
    </w:p>
  </w:endnote>
  <w:endnote w:type="continuationSeparator" w:id="0">
    <w:p w14:paraId="77756D50" w14:textId="77777777" w:rsidR="001C49D5" w:rsidRDefault="001C49D5" w:rsidP="00DA5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4D04FE" w:rsidRPr="00275990" w14:paraId="57CF337C" w14:textId="77777777" w:rsidTr="007448B6">
      <w:trPr>
        <w:jc w:val="center"/>
      </w:trPr>
      <w:tc>
        <w:tcPr>
          <w:tcW w:w="6374" w:type="dxa"/>
        </w:tcPr>
        <w:p w14:paraId="6DAB500A" w14:textId="43710CA1" w:rsidR="004D04FE" w:rsidRPr="00275990" w:rsidRDefault="004D04FE" w:rsidP="004D04FE">
          <w:pPr>
            <w:pStyle w:val="Footer"/>
            <w:rPr>
              <w:b/>
              <w:bCs/>
              <w:color w:val="7F7F7F" w:themeColor="text1" w:themeTint="80"/>
            </w:rPr>
          </w:pPr>
          <w:r w:rsidRPr="00275990">
            <w:rPr>
              <w:b/>
              <w:bCs/>
              <w:color w:val="7F7F7F" w:themeColor="text1" w:themeTint="80"/>
              <w:sz w:val="18"/>
              <w:szCs w:val="18"/>
            </w:rPr>
            <w:t xml:space="preserve">DRAFT OF THE KUSP2 E-GRM </w:t>
          </w:r>
          <w:r w:rsidRPr="004D04FE">
            <w:rPr>
              <w:b/>
              <w:bCs/>
              <w:color w:val="7F7F7F" w:themeColor="text1" w:themeTint="80"/>
              <w:sz w:val="18"/>
              <w:szCs w:val="18"/>
            </w:rPr>
            <w:t>TRAINING SCHEDULE</w:t>
          </w:r>
        </w:p>
      </w:tc>
      <w:tc>
        <w:tcPr>
          <w:tcW w:w="2976" w:type="dxa"/>
        </w:tcPr>
        <w:p w14:paraId="602A74C9" w14:textId="77777777" w:rsidR="004D04FE" w:rsidRPr="00275990" w:rsidRDefault="004D04FE" w:rsidP="004D04FE">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63595830" w14:textId="77777777" w:rsidR="004D04FE" w:rsidRDefault="004D0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976"/>
    </w:tblGrid>
    <w:tr w:rsidR="00DA5ADE" w:rsidRPr="00275990" w14:paraId="04FECD83" w14:textId="77777777" w:rsidTr="000F40F0">
      <w:tc>
        <w:tcPr>
          <w:tcW w:w="6374" w:type="dxa"/>
        </w:tcPr>
        <w:p w14:paraId="0BBAF98D" w14:textId="0D841B5C" w:rsidR="00DA5ADE" w:rsidRPr="00275990" w:rsidRDefault="00DA5ADE" w:rsidP="00DA5ADE">
          <w:pPr>
            <w:pStyle w:val="Footer"/>
            <w:rPr>
              <w:b/>
              <w:bCs/>
              <w:color w:val="7F7F7F" w:themeColor="text1" w:themeTint="80"/>
            </w:rPr>
          </w:pPr>
          <w:r w:rsidRPr="00DA5ADE">
            <w:rPr>
              <w:b/>
              <w:bCs/>
              <w:color w:val="7F7F7F" w:themeColor="text1" w:themeTint="80"/>
              <w:sz w:val="18"/>
              <w:szCs w:val="18"/>
            </w:rPr>
            <w:t xml:space="preserve">KUSP2 E-GRM </w:t>
          </w:r>
          <w:r w:rsidR="004C2DEC" w:rsidRPr="004C2DEC">
            <w:rPr>
              <w:b/>
              <w:bCs/>
              <w:color w:val="7F7F7F" w:themeColor="text1" w:themeTint="80"/>
              <w:sz w:val="18"/>
              <w:szCs w:val="18"/>
            </w:rPr>
            <w:t>TRAINING SCHEDULE</w:t>
          </w:r>
        </w:p>
      </w:tc>
      <w:tc>
        <w:tcPr>
          <w:tcW w:w="2976" w:type="dxa"/>
        </w:tcPr>
        <w:p w14:paraId="1F045A09" w14:textId="77777777" w:rsidR="00DA5ADE" w:rsidRPr="00275990" w:rsidRDefault="00DA5ADE" w:rsidP="00DA5ADE">
          <w:pPr>
            <w:pStyle w:val="Footer"/>
            <w:jc w:val="right"/>
            <w:rPr>
              <w:color w:val="7F7F7F" w:themeColor="text1" w:themeTint="80"/>
              <w:sz w:val="18"/>
              <w:szCs w:val="18"/>
            </w:rPr>
          </w:pPr>
          <w:r w:rsidRPr="00275990">
            <w:rPr>
              <w:color w:val="7F7F7F" w:themeColor="text1" w:themeTint="80"/>
              <w:sz w:val="18"/>
              <w:szCs w:val="18"/>
            </w:rPr>
            <w:t xml:space="preserve">Page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PAGE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1</w:t>
          </w:r>
          <w:r w:rsidRPr="00275990">
            <w:rPr>
              <w:b/>
              <w:bCs/>
              <w:color w:val="7F7F7F" w:themeColor="text1" w:themeTint="80"/>
              <w:sz w:val="18"/>
              <w:szCs w:val="18"/>
            </w:rPr>
            <w:fldChar w:fldCharType="end"/>
          </w:r>
          <w:r w:rsidRPr="00275990">
            <w:rPr>
              <w:color w:val="7F7F7F" w:themeColor="text1" w:themeTint="80"/>
              <w:sz w:val="18"/>
              <w:szCs w:val="18"/>
            </w:rPr>
            <w:t xml:space="preserve"> of </w:t>
          </w:r>
          <w:r w:rsidRPr="00275990">
            <w:rPr>
              <w:b/>
              <w:bCs/>
              <w:color w:val="7F7F7F" w:themeColor="text1" w:themeTint="80"/>
              <w:sz w:val="18"/>
              <w:szCs w:val="18"/>
            </w:rPr>
            <w:fldChar w:fldCharType="begin"/>
          </w:r>
          <w:r w:rsidRPr="00275990">
            <w:rPr>
              <w:b/>
              <w:bCs/>
              <w:color w:val="7F7F7F" w:themeColor="text1" w:themeTint="80"/>
              <w:sz w:val="18"/>
              <w:szCs w:val="18"/>
            </w:rPr>
            <w:instrText xml:space="preserve"> NUMPAGES  \* Arabic  \* MERGEFORMAT </w:instrText>
          </w:r>
          <w:r w:rsidRPr="00275990">
            <w:rPr>
              <w:b/>
              <w:bCs/>
              <w:color w:val="7F7F7F" w:themeColor="text1" w:themeTint="80"/>
              <w:sz w:val="18"/>
              <w:szCs w:val="18"/>
            </w:rPr>
            <w:fldChar w:fldCharType="separate"/>
          </w:r>
          <w:r w:rsidRPr="00275990">
            <w:rPr>
              <w:b/>
              <w:bCs/>
              <w:noProof/>
              <w:color w:val="7F7F7F" w:themeColor="text1" w:themeTint="80"/>
              <w:sz w:val="18"/>
              <w:szCs w:val="18"/>
            </w:rPr>
            <w:t>2</w:t>
          </w:r>
          <w:r w:rsidRPr="00275990">
            <w:rPr>
              <w:b/>
              <w:bCs/>
              <w:color w:val="7F7F7F" w:themeColor="text1" w:themeTint="80"/>
              <w:sz w:val="18"/>
              <w:szCs w:val="18"/>
            </w:rPr>
            <w:fldChar w:fldCharType="end"/>
          </w:r>
        </w:p>
      </w:tc>
    </w:tr>
  </w:tbl>
  <w:p w14:paraId="2FF04701" w14:textId="77777777" w:rsidR="00DA5ADE" w:rsidRDefault="00DA5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AF8E" w14:textId="77777777" w:rsidR="001C49D5" w:rsidRDefault="001C49D5" w:rsidP="00DA5ADE">
      <w:pPr>
        <w:spacing w:after="0" w:line="240" w:lineRule="auto"/>
      </w:pPr>
      <w:r>
        <w:separator/>
      </w:r>
    </w:p>
  </w:footnote>
  <w:footnote w:type="continuationSeparator" w:id="0">
    <w:p w14:paraId="14D8E354" w14:textId="77777777" w:rsidR="001C49D5" w:rsidRDefault="001C49D5" w:rsidP="00DA5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BCFD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75218B"/>
    <w:multiLevelType w:val="multilevel"/>
    <w:tmpl w:val="F5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54920"/>
    <w:multiLevelType w:val="multilevel"/>
    <w:tmpl w:val="363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F7797"/>
    <w:multiLevelType w:val="multilevel"/>
    <w:tmpl w:val="72C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94F0A"/>
    <w:multiLevelType w:val="multilevel"/>
    <w:tmpl w:val="F01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27387"/>
    <w:multiLevelType w:val="multilevel"/>
    <w:tmpl w:val="8268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84218"/>
    <w:multiLevelType w:val="multilevel"/>
    <w:tmpl w:val="89C8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37787"/>
    <w:multiLevelType w:val="multilevel"/>
    <w:tmpl w:val="78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6322D"/>
    <w:multiLevelType w:val="multilevel"/>
    <w:tmpl w:val="2F9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F0525"/>
    <w:multiLevelType w:val="multilevel"/>
    <w:tmpl w:val="15E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F2AE9"/>
    <w:multiLevelType w:val="multilevel"/>
    <w:tmpl w:val="DCF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87DA3"/>
    <w:multiLevelType w:val="multilevel"/>
    <w:tmpl w:val="4D3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63A95"/>
    <w:multiLevelType w:val="multilevel"/>
    <w:tmpl w:val="3B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A78A2"/>
    <w:multiLevelType w:val="multilevel"/>
    <w:tmpl w:val="70D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72DBE"/>
    <w:multiLevelType w:val="multilevel"/>
    <w:tmpl w:val="1162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153A8"/>
    <w:multiLevelType w:val="multilevel"/>
    <w:tmpl w:val="19C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41EC5"/>
    <w:multiLevelType w:val="multilevel"/>
    <w:tmpl w:val="699C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723C19"/>
    <w:multiLevelType w:val="multilevel"/>
    <w:tmpl w:val="988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40294"/>
    <w:multiLevelType w:val="multilevel"/>
    <w:tmpl w:val="49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C3836"/>
    <w:multiLevelType w:val="multilevel"/>
    <w:tmpl w:val="71E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C3EFB"/>
    <w:multiLevelType w:val="multilevel"/>
    <w:tmpl w:val="E126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D474C"/>
    <w:multiLevelType w:val="multilevel"/>
    <w:tmpl w:val="F6D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42A00"/>
    <w:multiLevelType w:val="multilevel"/>
    <w:tmpl w:val="FF66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75DE3"/>
    <w:multiLevelType w:val="multilevel"/>
    <w:tmpl w:val="17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46C79"/>
    <w:multiLevelType w:val="multilevel"/>
    <w:tmpl w:val="793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30226"/>
    <w:multiLevelType w:val="multilevel"/>
    <w:tmpl w:val="302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DE627C"/>
    <w:multiLevelType w:val="multilevel"/>
    <w:tmpl w:val="12A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1775C3"/>
    <w:multiLevelType w:val="multilevel"/>
    <w:tmpl w:val="F91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E7961"/>
    <w:multiLevelType w:val="multilevel"/>
    <w:tmpl w:val="9BB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4713E6"/>
    <w:multiLevelType w:val="multilevel"/>
    <w:tmpl w:val="171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342F3"/>
    <w:multiLevelType w:val="multilevel"/>
    <w:tmpl w:val="65BA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A2A03"/>
    <w:multiLevelType w:val="multilevel"/>
    <w:tmpl w:val="F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51FB5"/>
    <w:multiLevelType w:val="multilevel"/>
    <w:tmpl w:val="3C7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3D91"/>
    <w:multiLevelType w:val="multilevel"/>
    <w:tmpl w:val="40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408CE"/>
    <w:multiLevelType w:val="multilevel"/>
    <w:tmpl w:val="150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E48C0"/>
    <w:multiLevelType w:val="multilevel"/>
    <w:tmpl w:val="63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81A46"/>
    <w:multiLevelType w:val="multilevel"/>
    <w:tmpl w:val="31D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244721"/>
    <w:multiLevelType w:val="multilevel"/>
    <w:tmpl w:val="EF9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1718A"/>
    <w:multiLevelType w:val="multilevel"/>
    <w:tmpl w:val="2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4BACC6" w:themeColor="accent5"/>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F806F39"/>
    <w:multiLevelType w:val="multilevel"/>
    <w:tmpl w:val="67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F4FBD"/>
    <w:multiLevelType w:val="multilevel"/>
    <w:tmpl w:val="B284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136AD6"/>
    <w:multiLevelType w:val="multilevel"/>
    <w:tmpl w:val="B7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7768B"/>
    <w:multiLevelType w:val="multilevel"/>
    <w:tmpl w:val="2C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02799"/>
    <w:multiLevelType w:val="multilevel"/>
    <w:tmpl w:val="BF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8C2817"/>
    <w:multiLevelType w:val="multilevel"/>
    <w:tmpl w:val="8E0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83A90"/>
    <w:multiLevelType w:val="multilevel"/>
    <w:tmpl w:val="B0D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518DE"/>
    <w:multiLevelType w:val="multilevel"/>
    <w:tmpl w:val="5A9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26C28"/>
    <w:multiLevelType w:val="multilevel"/>
    <w:tmpl w:val="305E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C7F2A"/>
    <w:multiLevelType w:val="multilevel"/>
    <w:tmpl w:val="A5AC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020CA"/>
    <w:multiLevelType w:val="multilevel"/>
    <w:tmpl w:val="25F2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D7F43"/>
    <w:multiLevelType w:val="multilevel"/>
    <w:tmpl w:val="F8D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65E17"/>
    <w:multiLevelType w:val="multilevel"/>
    <w:tmpl w:val="E7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FD6062"/>
    <w:multiLevelType w:val="multilevel"/>
    <w:tmpl w:val="C56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8073AC"/>
    <w:multiLevelType w:val="multilevel"/>
    <w:tmpl w:val="A1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1C0C13"/>
    <w:multiLevelType w:val="multilevel"/>
    <w:tmpl w:val="CD9A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413B7"/>
    <w:multiLevelType w:val="multilevel"/>
    <w:tmpl w:val="269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165281"/>
    <w:multiLevelType w:val="multilevel"/>
    <w:tmpl w:val="B61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F81BD" w:themeColor="accent1"/>
        <w:u w:color="4F81BD"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0733BC6"/>
    <w:multiLevelType w:val="multilevel"/>
    <w:tmpl w:val="D6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93535"/>
    <w:multiLevelType w:val="multilevel"/>
    <w:tmpl w:val="C1C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E617C"/>
    <w:multiLevelType w:val="multilevel"/>
    <w:tmpl w:val="27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A9373B"/>
    <w:multiLevelType w:val="multilevel"/>
    <w:tmpl w:val="2E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2308AC"/>
    <w:multiLevelType w:val="multilevel"/>
    <w:tmpl w:val="A6B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23431"/>
    <w:multiLevelType w:val="multilevel"/>
    <w:tmpl w:val="D4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86E6F"/>
    <w:multiLevelType w:val="multilevel"/>
    <w:tmpl w:val="EE3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519EB"/>
    <w:multiLevelType w:val="multilevel"/>
    <w:tmpl w:val="F92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650493"/>
    <w:multiLevelType w:val="multilevel"/>
    <w:tmpl w:val="706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FC0F70"/>
    <w:multiLevelType w:val="multilevel"/>
    <w:tmpl w:val="E10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1059D"/>
    <w:multiLevelType w:val="multilevel"/>
    <w:tmpl w:val="132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106C2"/>
    <w:multiLevelType w:val="multilevel"/>
    <w:tmpl w:val="C52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554EF"/>
    <w:multiLevelType w:val="multilevel"/>
    <w:tmpl w:val="2FF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B34A90"/>
    <w:multiLevelType w:val="multilevel"/>
    <w:tmpl w:val="8E0A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DF5635"/>
    <w:multiLevelType w:val="multilevel"/>
    <w:tmpl w:val="D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715EC"/>
    <w:multiLevelType w:val="multilevel"/>
    <w:tmpl w:val="49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EE445F"/>
    <w:multiLevelType w:val="multilevel"/>
    <w:tmpl w:val="6F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6042C4"/>
    <w:multiLevelType w:val="multilevel"/>
    <w:tmpl w:val="344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CD75F6"/>
    <w:multiLevelType w:val="multilevel"/>
    <w:tmpl w:val="633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0549EB"/>
    <w:multiLevelType w:val="multilevel"/>
    <w:tmpl w:val="DBA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53AFC"/>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F77792"/>
    <w:multiLevelType w:val="multilevel"/>
    <w:tmpl w:val="E7B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59398E"/>
    <w:multiLevelType w:val="multilevel"/>
    <w:tmpl w:val="69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790A19"/>
    <w:multiLevelType w:val="multilevel"/>
    <w:tmpl w:val="31E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62600"/>
    <w:multiLevelType w:val="multilevel"/>
    <w:tmpl w:val="2B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6E0947"/>
    <w:multiLevelType w:val="multilevel"/>
    <w:tmpl w:val="472A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04FB1"/>
    <w:multiLevelType w:val="multilevel"/>
    <w:tmpl w:val="0F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C27CFB"/>
    <w:multiLevelType w:val="multilevel"/>
    <w:tmpl w:val="FAA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602C1"/>
    <w:multiLevelType w:val="multilevel"/>
    <w:tmpl w:val="BF8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E20B66"/>
    <w:multiLevelType w:val="multilevel"/>
    <w:tmpl w:val="D79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2F7974"/>
    <w:multiLevelType w:val="multilevel"/>
    <w:tmpl w:val="668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907322"/>
    <w:multiLevelType w:val="multilevel"/>
    <w:tmpl w:val="616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C13256"/>
    <w:multiLevelType w:val="multilevel"/>
    <w:tmpl w:val="B75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6D67AC"/>
    <w:multiLevelType w:val="multilevel"/>
    <w:tmpl w:val="D85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8E5881"/>
    <w:multiLevelType w:val="multilevel"/>
    <w:tmpl w:val="499A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97218B"/>
    <w:multiLevelType w:val="multilevel"/>
    <w:tmpl w:val="17D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6C54B6"/>
    <w:multiLevelType w:val="multilevel"/>
    <w:tmpl w:val="FE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36FD2"/>
    <w:multiLevelType w:val="multilevel"/>
    <w:tmpl w:val="359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9D66E8"/>
    <w:multiLevelType w:val="multilevel"/>
    <w:tmpl w:val="55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63207F"/>
    <w:multiLevelType w:val="multilevel"/>
    <w:tmpl w:val="A8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15301E"/>
    <w:multiLevelType w:val="multilevel"/>
    <w:tmpl w:val="533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011AE4"/>
    <w:multiLevelType w:val="multilevel"/>
    <w:tmpl w:val="86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F3CB5"/>
    <w:multiLevelType w:val="multilevel"/>
    <w:tmpl w:val="46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D510E"/>
    <w:multiLevelType w:val="multilevel"/>
    <w:tmpl w:val="A17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761092"/>
    <w:multiLevelType w:val="multilevel"/>
    <w:tmpl w:val="A6B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A0852"/>
    <w:multiLevelType w:val="multilevel"/>
    <w:tmpl w:val="AE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8C0CA9"/>
    <w:multiLevelType w:val="multilevel"/>
    <w:tmpl w:val="BE6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E4AA4"/>
    <w:multiLevelType w:val="multilevel"/>
    <w:tmpl w:val="899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77AFE"/>
    <w:multiLevelType w:val="multilevel"/>
    <w:tmpl w:val="836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976D5"/>
    <w:multiLevelType w:val="multilevel"/>
    <w:tmpl w:val="329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3D0AE3"/>
    <w:multiLevelType w:val="multilevel"/>
    <w:tmpl w:val="AD4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92173E"/>
    <w:multiLevelType w:val="multilevel"/>
    <w:tmpl w:val="910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F916FF"/>
    <w:multiLevelType w:val="multilevel"/>
    <w:tmpl w:val="ADBC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617E2"/>
    <w:multiLevelType w:val="multilevel"/>
    <w:tmpl w:val="BD8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244F5A"/>
    <w:multiLevelType w:val="multilevel"/>
    <w:tmpl w:val="00E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D30683"/>
    <w:multiLevelType w:val="multilevel"/>
    <w:tmpl w:val="085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5727D3"/>
    <w:multiLevelType w:val="multilevel"/>
    <w:tmpl w:val="EEE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5D1107"/>
    <w:multiLevelType w:val="multilevel"/>
    <w:tmpl w:val="E048B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A30CE0"/>
    <w:multiLevelType w:val="multilevel"/>
    <w:tmpl w:val="50B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046D04"/>
    <w:multiLevelType w:val="multilevel"/>
    <w:tmpl w:val="E44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211FA6"/>
    <w:multiLevelType w:val="multilevel"/>
    <w:tmpl w:val="D658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A33F3"/>
    <w:multiLevelType w:val="multilevel"/>
    <w:tmpl w:val="45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BA49DC"/>
    <w:multiLevelType w:val="multilevel"/>
    <w:tmpl w:val="602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0C1191"/>
    <w:multiLevelType w:val="multilevel"/>
    <w:tmpl w:val="586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D4140E"/>
    <w:multiLevelType w:val="multilevel"/>
    <w:tmpl w:val="388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B6687"/>
    <w:multiLevelType w:val="multilevel"/>
    <w:tmpl w:val="0B7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AB3728"/>
    <w:multiLevelType w:val="multilevel"/>
    <w:tmpl w:val="7538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3164">
    <w:abstractNumId w:val="8"/>
  </w:num>
  <w:num w:numId="2" w16cid:durableId="502673308">
    <w:abstractNumId w:val="6"/>
  </w:num>
  <w:num w:numId="3" w16cid:durableId="1152021970">
    <w:abstractNumId w:val="5"/>
  </w:num>
  <w:num w:numId="4" w16cid:durableId="172305644">
    <w:abstractNumId w:val="4"/>
  </w:num>
  <w:num w:numId="5" w16cid:durableId="1746950653">
    <w:abstractNumId w:val="7"/>
  </w:num>
  <w:num w:numId="6" w16cid:durableId="452362178">
    <w:abstractNumId w:val="3"/>
  </w:num>
  <w:num w:numId="7" w16cid:durableId="449713136">
    <w:abstractNumId w:val="2"/>
  </w:num>
  <w:num w:numId="8" w16cid:durableId="717750603">
    <w:abstractNumId w:val="1"/>
  </w:num>
  <w:num w:numId="9" w16cid:durableId="1153838298">
    <w:abstractNumId w:val="0"/>
  </w:num>
  <w:num w:numId="10" w16cid:durableId="1538077491">
    <w:abstractNumId w:val="36"/>
  </w:num>
  <w:num w:numId="11" w16cid:durableId="1898471344">
    <w:abstractNumId w:val="9"/>
  </w:num>
  <w:num w:numId="12" w16cid:durableId="7144338">
    <w:abstractNumId w:val="52"/>
  </w:num>
  <w:num w:numId="13" w16cid:durableId="35929325">
    <w:abstractNumId w:val="71"/>
  </w:num>
  <w:num w:numId="14" w16cid:durableId="1745302559">
    <w:abstractNumId w:val="74"/>
  </w:num>
  <w:num w:numId="15" w16cid:durableId="827015996">
    <w:abstractNumId w:val="66"/>
  </w:num>
  <w:num w:numId="16" w16cid:durableId="592863574">
    <w:abstractNumId w:val="13"/>
  </w:num>
  <w:num w:numId="17" w16cid:durableId="224873146">
    <w:abstractNumId w:val="123"/>
  </w:num>
  <w:num w:numId="18" w16cid:durableId="233247345">
    <w:abstractNumId w:val="17"/>
  </w:num>
  <w:num w:numId="19" w16cid:durableId="569926281">
    <w:abstractNumId w:val="58"/>
  </w:num>
  <w:num w:numId="20" w16cid:durableId="1997948736">
    <w:abstractNumId w:val="105"/>
  </w:num>
  <w:num w:numId="21" w16cid:durableId="1398893749">
    <w:abstractNumId w:val="51"/>
  </w:num>
  <w:num w:numId="22" w16cid:durableId="684132922">
    <w:abstractNumId w:val="34"/>
  </w:num>
  <w:num w:numId="23" w16cid:durableId="1431655720">
    <w:abstractNumId w:val="25"/>
  </w:num>
  <w:num w:numId="24" w16cid:durableId="126509495">
    <w:abstractNumId w:val="44"/>
  </w:num>
  <w:num w:numId="25" w16cid:durableId="1174302154">
    <w:abstractNumId w:val="116"/>
  </w:num>
  <w:num w:numId="26" w16cid:durableId="1072002684">
    <w:abstractNumId w:val="111"/>
  </w:num>
  <w:num w:numId="27" w16cid:durableId="441339189">
    <w:abstractNumId w:val="78"/>
  </w:num>
  <w:num w:numId="28" w16cid:durableId="1444642609">
    <w:abstractNumId w:val="65"/>
  </w:num>
  <w:num w:numId="29" w16cid:durableId="850099481">
    <w:abstractNumId w:val="97"/>
  </w:num>
  <w:num w:numId="30" w16cid:durableId="2063405761">
    <w:abstractNumId w:val="19"/>
  </w:num>
  <w:num w:numId="31" w16cid:durableId="1901792329">
    <w:abstractNumId w:val="54"/>
  </w:num>
  <w:num w:numId="32" w16cid:durableId="374624824">
    <w:abstractNumId w:val="86"/>
  </w:num>
  <w:num w:numId="33" w16cid:durableId="207692263">
    <w:abstractNumId w:val="33"/>
  </w:num>
  <w:num w:numId="34" w16cid:durableId="2096435262">
    <w:abstractNumId w:val="99"/>
  </w:num>
  <w:num w:numId="35" w16cid:durableId="877817565">
    <w:abstractNumId w:val="80"/>
  </w:num>
  <w:num w:numId="36" w16cid:durableId="599533808">
    <w:abstractNumId w:val="89"/>
  </w:num>
  <w:num w:numId="37" w16cid:durableId="157619297">
    <w:abstractNumId w:val="70"/>
  </w:num>
  <w:num w:numId="38" w16cid:durableId="194774747">
    <w:abstractNumId w:val="125"/>
  </w:num>
  <w:num w:numId="39" w16cid:durableId="1290017823">
    <w:abstractNumId w:val="48"/>
  </w:num>
  <w:num w:numId="40" w16cid:durableId="2135173802">
    <w:abstractNumId w:val="29"/>
  </w:num>
  <w:num w:numId="41" w16cid:durableId="1795975205">
    <w:abstractNumId w:val="121"/>
  </w:num>
  <w:num w:numId="42" w16cid:durableId="479156079">
    <w:abstractNumId w:val="38"/>
  </w:num>
  <w:num w:numId="43" w16cid:durableId="2141023355">
    <w:abstractNumId w:val="140"/>
  </w:num>
  <w:num w:numId="44" w16cid:durableId="1269238268">
    <w:abstractNumId w:val="18"/>
  </w:num>
  <w:num w:numId="45" w16cid:durableId="1150974776">
    <w:abstractNumId w:val="55"/>
  </w:num>
  <w:num w:numId="46" w16cid:durableId="1289698246">
    <w:abstractNumId w:val="120"/>
  </w:num>
  <w:num w:numId="47" w16cid:durableId="2092047835">
    <w:abstractNumId w:val="119"/>
  </w:num>
  <w:num w:numId="48" w16cid:durableId="1823156604">
    <w:abstractNumId w:val="23"/>
  </w:num>
  <w:num w:numId="49" w16cid:durableId="407464617">
    <w:abstractNumId w:val="64"/>
  </w:num>
  <w:num w:numId="50" w16cid:durableId="655720439">
    <w:abstractNumId w:val="40"/>
  </w:num>
  <w:num w:numId="51" w16cid:durableId="1540774314">
    <w:abstractNumId w:val="124"/>
  </w:num>
  <w:num w:numId="52" w16cid:durableId="2044165928">
    <w:abstractNumId w:val="45"/>
  </w:num>
  <w:num w:numId="53" w16cid:durableId="1044407027">
    <w:abstractNumId w:val="138"/>
  </w:num>
  <w:num w:numId="54" w16cid:durableId="161892137">
    <w:abstractNumId w:val="104"/>
  </w:num>
  <w:num w:numId="55" w16cid:durableId="65500517">
    <w:abstractNumId w:val="62"/>
  </w:num>
  <w:num w:numId="56" w16cid:durableId="1835222402">
    <w:abstractNumId w:val="12"/>
  </w:num>
  <w:num w:numId="57" w16cid:durableId="1456830753">
    <w:abstractNumId w:val="81"/>
  </w:num>
  <w:num w:numId="58" w16cid:durableId="1822967067">
    <w:abstractNumId w:val="103"/>
  </w:num>
  <w:num w:numId="59" w16cid:durableId="2054452628">
    <w:abstractNumId w:val="61"/>
  </w:num>
  <w:num w:numId="60" w16cid:durableId="1280573735">
    <w:abstractNumId w:val="14"/>
  </w:num>
  <w:num w:numId="61" w16cid:durableId="1019352790">
    <w:abstractNumId w:val="118"/>
  </w:num>
  <w:num w:numId="62" w16cid:durableId="203954269">
    <w:abstractNumId w:val="73"/>
  </w:num>
  <w:num w:numId="63" w16cid:durableId="2088917498">
    <w:abstractNumId w:val="94"/>
  </w:num>
  <w:num w:numId="64" w16cid:durableId="1830904933">
    <w:abstractNumId w:val="59"/>
  </w:num>
  <w:num w:numId="65" w16cid:durableId="681247246">
    <w:abstractNumId w:val="63"/>
  </w:num>
  <w:num w:numId="66" w16cid:durableId="1097361065">
    <w:abstractNumId w:val="30"/>
  </w:num>
  <w:num w:numId="67" w16cid:durableId="1841190534">
    <w:abstractNumId w:val="43"/>
  </w:num>
  <w:num w:numId="68" w16cid:durableId="427194591">
    <w:abstractNumId w:val="49"/>
  </w:num>
  <w:num w:numId="69" w16cid:durableId="122356718">
    <w:abstractNumId w:val="85"/>
  </w:num>
  <w:num w:numId="70" w16cid:durableId="19362655">
    <w:abstractNumId w:val="93"/>
  </w:num>
  <w:num w:numId="71" w16cid:durableId="959410296">
    <w:abstractNumId w:val="75"/>
  </w:num>
  <w:num w:numId="72" w16cid:durableId="1903560592">
    <w:abstractNumId w:val="130"/>
  </w:num>
  <w:num w:numId="73" w16cid:durableId="1328485617">
    <w:abstractNumId w:val="102"/>
  </w:num>
  <w:num w:numId="74" w16cid:durableId="992683776">
    <w:abstractNumId w:val="92"/>
  </w:num>
  <w:num w:numId="75" w16cid:durableId="1389498202">
    <w:abstractNumId w:val="96"/>
  </w:num>
  <w:num w:numId="76" w16cid:durableId="1090155298">
    <w:abstractNumId w:val="60"/>
  </w:num>
  <w:num w:numId="77" w16cid:durableId="1012341480">
    <w:abstractNumId w:val="67"/>
  </w:num>
  <w:num w:numId="78" w16cid:durableId="858591094">
    <w:abstractNumId w:val="127"/>
  </w:num>
  <w:num w:numId="79" w16cid:durableId="1789273182">
    <w:abstractNumId w:val="109"/>
  </w:num>
  <w:num w:numId="80" w16cid:durableId="1498963855">
    <w:abstractNumId w:val="113"/>
  </w:num>
  <w:num w:numId="81" w16cid:durableId="1417167427">
    <w:abstractNumId w:val="72"/>
  </w:num>
  <w:num w:numId="82" w16cid:durableId="1206063037">
    <w:abstractNumId w:val="83"/>
  </w:num>
  <w:num w:numId="83" w16cid:durableId="211382746">
    <w:abstractNumId w:val="117"/>
  </w:num>
  <w:num w:numId="84" w16cid:durableId="2087071283">
    <w:abstractNumId w:val="129"/>
  </w:num>
  <w:num w:numId="85" w16cid:durableId="95831997">
    <w:abstractNumId w:val="39"/>
  </w:num>
  <w:num w:numId="86" w16cid:durableId="1444416952">
    <w:abstractNumId w:val="84"/>
  </w:num>
  <w:num w:numId="87" w16cid:durableId="1653873589">
    <w:abstractNumId w:val="53"/>
  </w:num>
  <w:num w:numId="88" w16cid:durableId="470483806">
    <w:abstractNumId w:val="35"/>
  </w:num>
  <w:num w:numId="89" w16cid:durableId="1146778171">
    <w:abstractNumId w:val="91"/>
  </w:num>
  <w:num w:numId="90" w16cid:durableId="141583343">
    <w:abstractNumId w:val="46"/>
  </w:num>
  <w:num w:numId="91" w16cid:durableId="619802574">
    <w:abstractNumId w:val="20"/>
  </w:num>
  <w:num w:numId="92" w16cid:durableId="1990329023">
    <w:abstractNumId w:val="26"/>
  </w:num>
  <w:num w:numId="93" w16cid:durableId="875506687">
    <w:abstractNumId w:val="15"/>
  </w:num>
  <w:num w:numId="94" w16cid:durableId="2024284098">
    <w:abstractNumId w:val="21"/>
  </w:num>
  <w:num w:numId="95" w16cid:durableId="1919710648">
    <w:abstractNumId w:val="16"/>
  </w:num>
  <w:num w:numId="96" w16cid:durableId="660432776">
    <w:abstractNumId w:val="107"/>
  </w:num>
  <w:num w:numId="97" w16cid:durableId="114519323">
    <w:abstractNumId w:val="24"/>
  </w:num>
  <w:num w:numId="98" w16cid:durableId="1160274312">
    <w:abstractNumId w:val="10"/>
  </w:num>
  <w:num w:numId="99" w16cid:durableId="1875533605">
    <w:abstractNumId w:val="106"/>
  </w:num>
  <w:num w:numId="100" w16cid:durableId="219632855">
    <w:abstractNumId w:val="114"/>
  </w:num>
  <w:num w:numId="101" w16cid:durableId="1241982147">
    <w:abstractNumId w:val="141"/>
  </w:num>
  <w:num w:numId="102" w16cid:durableId="1883012374">
    <w:abstractNumId w:val="137"/>
  </w:num>
  <w:num w:numId="103" w16cid:durableId="1810628984">
    <w:abstractNumId w:val="32"/>
  </w:num>
  <w:num w:numId="104" w16cid:durableId="1430547318">
    <w:abstractNumId w:val="31"/>
  </w:num>
  <w:num w:numId="105" w16cid:durableId="1012876963">
    <w:abstractNumId w:val="101"/>
  </w:num>
  <w:num w:numId="106" w16cid:durableId="1597207045">
    <w:abstractNumId w:val="22"/>
  </w:num>
  <w:num w:numId="107" w16cid:durableId="1825972241">
    <w:abstractNumId w:val="131"/>
  </w:num>
  <w:num w:numId="108" w16cid:durableId="1349329721">
    <w:abstractNumId w:val="88"/>
  </w:num>
  <w:num w:numId="109" w16cid:durableId="1588659368">
    <w:abstractNumId w:val="134"/>
  </w:num>
  <w:num w:numId="110" w16cid:durableId="396589548">
    <w:abstractNumId w:val="98"/>
  </w:num>
  <w:num w:numId="111" w16cid:durableId="1270506759">
    <w:abstractNumId w:val="56"/>
  </w:num>
  <w:num w:numId="112" w16cid:durableId="359938609">
    <w:abstractNumId w:val="27"/>
  </w:num>
  <w:num w:numId="113" w16cid:durableId="1837570171">
    <w:abstractNumId w:val="57"/>
  </w:num>
  <w:num w:numId="114" w16cid:durableId="1967271957">
    <w:abstractNumId w:val="110"/>
  </w:num>
  <w:num w:numId="115" w16cid:durableId="897665271">
    <w:abstractNumId w:val="90"/>
  </w:num>
  <w:num w:numId="116" w16cid:durableId="197745430">
    <w:abstractNumId w:val="133"/>
  </w:num>
  <w:num w:numId="117" w16cid:durableId="1862938800">
    <w:abstractNumId w:val="47"/>
  </w:num>
  <w:num w:numId="118" w16cid:durableId="325985397">
    <w:abstractNumId w:val="136"/>
  </w:num>
  <w:num w:numId="119" w16cid:durableId="1827475799">
    <w:abstractNumId w:val="95"/>
  </w:num>
  <w:num w:numId="120" w16cid:durableId="1073625131">
    <w:abstractNumId w:val="135"/>
  </w:num>
  <w:num w:numId="121" w16cid:durableId="1450783061">
    <w:abstractNumId w:val="37"/>
  </w:num>
  <w:num w:numId="122" w16cid:durableId="324432578">
    <w:abstractNumId w:val="87"/>
  </w:num>
  <w:num w:numId="123" w16cid:durableId="949704595">
    <w:abstractNumId w:val="82"/>
  </w:num>
  <w:num w:numId="124" w16cid:durableId="731006613">
    <w:abstractNumId w:val="100"/>
  </w:num>
  <w:num w:numId="125" w16cid:durableId="1097480128">
    <w:abstractNumId w:val="28"/>
  </w:num>
  <w:num w:numId="126" w16cid:durableId="1993363059">
    <w:abstractNumId w:val="126"/>
  </w:num>
  <w:num w:numId="127" w16cid:durableId="538052225">
    <w:abstractNumId w:val="79"/>
  </w:num>
  <w:num w:numId="128" w16cid:durableId="833493043">
    <w:abstractNumId w:val="42"/>
  </w:num>
  <w:num w:numId="129" w16cid:durableId="1348289117">
    <w:abstractNumId w:val="11"/>
  </w:num>
  <w:num w:numId="130" w16cid:durableId="708064590">
    <w:abstractNumId w:val="50"/>
  </w:num>
  <w:num w:numId="131" w16cid:durableId="1197737806">
    <w:abstractNumId w:val="41"/>
  </w:num>
  <w:num w:numId="132" w16cid:durableId="1660384309">
    <w:abstractNumId w:val="122"/>
  </w:num>
  <w:num w:numId="133" w16cid:durableId="1196308856">
    <w:abstractNumId w:val="115"/>
  </w:num>
  <w:num w:numId="134" w16cid:durableId="692145152">
    <w:abstractNumId w:val="128"/>
  </w:num>
  <w:num w:numId="135" w16cid:durableId="878511982">
    <w:abstractNumId w:val="112"/>
  </w:num>
  <w:num w:numId="136" w16cid:durableId="1810974672">
    <w:abstractNumId w:val="68"/>
  </w:num>
  <w:num w:numId="137" w16cid:durableId="16085177">
    <w:abstractNumId w:val="77"/>
  </w:num>
  <w:num w:numId="138" w16cid:durableId="309680417">
    <w:abstractNumId w:val="76"/>
  </w:num>
  <w:num w:numId="139" w16cid:durableId="836116945">
    <w:abstractNumId w:val="108"/>
  </w:num>
  <w:num w:numId="140" w16cid:durableId="1777477199">
    <w:abstractNumId w:val="132"/>
  </w:num>
  <w:num w:numId="141" w16cid:durableId="1917740270">
    <w:abstractNumId w:val="139"/>
  </w:num>
  <w:num w:numId="142" w16cid:durableId="12682736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ListTable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D"/>
    <w:rsid w:val="00034171"/>
    <w:rsid w:val="00034616"/>
    <w:rsid w:val="00035EC2"/>
    <w:rsid w:val="0006063C"/>
    <w:rsid w:val="00063F86"/>
    <w:rsid w:val="00066FE0"/>
    <w:rsid w:val="000D08CA"/>
    <w:rsid w:val="000F113E"/>
    <w:rsid w:val="000F476F"/>
    <w:rsid w:val="000F4CD5"/>
    <w:rsid w:val="00100D17"/>
    <w:rsid w:val="001213BA"/>
    <w:rsid w:val="001317E6"/>
    <w:rsid w:val="00141BBB"/>
    <w:rsid w:val="0015074B"/>
    <w:rsid w:val="00160D63"/>
    <w:rsid w:val="00173156"/>
    <w:rsid w:val="00183902"/>
    <w:rsid w:val="001A2DD7"/>
    <w:rsid w:val="001B7054"/>
    <w:rsid w:val="001C49D5"/>
    <w:rsid w:val="001E410D"/>
    <w:rsid w:val="001F7A99"/>
    <w:rsid w:val="00201536"/>
    <w:rsid w:val="0021183F"/>
    <w:rsid w:val="00212DD8"/>
    <w:rsid w:val="00227A80"/>
    <w:rsid w:val="00236B07"/>
    <w:rsid w:val="002461DF"/>
    <w:rsid w:val="0027291B"/>
    <w:rsid w:val="002741E9"/>
    <w:rsid w:val="0029639D"/>
    <w:rsid w:val="002C304E"/>
    <w:rsid w:val="002E5B74"/>
    <w:rsid w:val="002F3729"/>
    <w:rsid w:val="00311B4C"/>
    <w:rsid w:val="00312E55"/>
    <w:rsid w:val="003149E8"/>
    <w:rsid w:val="00326F90"/>
    <w:rsid w:val="00340B3D"/>
    <w:rsid w:val="00343ED2"/>
    <w:rsid w:val="00346B05"/>
    <w:rsid w:val="003A7434"/>
    <w:rsid w:val="003E7F36"/>
    <w:rsid w:val="0042019A"/>
    <w:rsid w:val="00437FDF"/>
    <w:rsid w:val="00457A13"/>
    <w:rsid w:val="0046309F"/>
    <w:rsid w:val="004656F6"/>
    <w:rsid w:val="004C2DEC"/>
    <w:rsid w:val="004D04FE"/>
    <w:rsid w:val="004E713A"/>
    <w:rsid w:val="004F722C"/>
    <w:rsid w:val="00572BDA"/>
    <w:rsid w:val="00580E26"/>
    <w:rsid w:val="005E3CF0"/>
    <w:rsid w:val="00614CE7"/>
    <w:rsid w:val="006629C8"/>
    <w:rsid w:val="00676A6F"/>
    <w:rsid w:val="006B2B6B"/>
    <w:rsid w:val="006D06FB"/>
    <w:rsid w:val="007017B6"/>
    <w:rsid w:val="00726C99"/>
    <w:rsid w:val="00741183"/>
    <w:rsid w:val="007415D5"/>
    <w:rsid w:val="007424DF"/>
    <w:rsid w:val="00742C11"/>
    <w:rsid w:val="007448B6"/>
    <w:rsid w:val="00760C2D"/>
    <w:rsid w:val="00762805"/>
    <w:rsid w:val="007762D8"/>
    <w:rsid w:val="00794635"/>
    <w:rsid w:val="007E4501"/>
    <w:rsid w:val="007F5973"/>
    <w:rsid w:val="00805505"/>
    <w:rsid w:val="00810028"/>
    <w:rsid w:val="00814B6A"/>
    <w:rsid w:val="00820C96"/>
    <w:rsid w:val="00820DE3"/>
    <w:rsid w:val="00834976"/>
    <w:rsid w:val="008946ED"/>
    <w:rsid w:val="008E0278"/>
    <w:rsid w:val="008E0EAF"/>
    <w:rsid w:val="00921B7D"/>
    <w:rsid w:val="00922333"/>
    <w:rsid w:val="009424CA"/>
    <w:rsid w:val="009545D9"/>
    <w:rsid w:val="00954D9E"/>
    <w:rsid w:val="009856E5"/>
    <w:rsid w:val="009A3AAC"/>
    <w:rsid w:val="009C7F19"/>
    <w:rsid w:val="009E5204"/>
    <w:rsid w:val="009E70FA"/>
    <w:rsid w:val="00A23405"/>
    <w:rsid w:val="00A234D7"/>
    <w:rsid w:val="00A66AC6"/>
    <w:rsid w:val="00A90AF7"/>
    <w:rsid w:val="00A90DC4"/>
    <w:rsid w:val="00AA0E70"/>
    <w:rsid w:val="00AA1D8D"/>
    <w:rsid w:val="00AA3FD5"/>
    <w:rsid w:val="00AB74F1"/>
    <w:rsid w:val="00B12E19"/>
    <w:rsid w:val="00B243EE"/>
    <w:rsid w:val="00B47730"/>
    <w:rsid w:val="00B633B5"/>
    <w:rsid w:val="00BB2B40"/>
    <w:rsid w:val="00BF690A"/>
    <w:rsid w:val="00C12D66"/>
    <w:rsid w:val="00C20589"/>
    <w:rsid w:val="00C30ABC"/>
    <w:rsid w:val="00C46D3E"/>
    <w:rsid w:val="00C524CB"/>
    <w:rsid w:val="00C678A9"/>
    <w:rsid w:val="00C70FB9"/>
    <w:rsid w:val="00C9311B"/>
    <w:rsid w:val="00CA395D"/>
    <w:rsid w:val="00CB0664"/>
    <w:rsid w:val="00CC122A"/>
    <w:rsid w:val="00CF064F"/>
    <w:rsid w:val="00D01518"/>
    <w:rsid w:val="00D32CB0"/>
    <w:rsid w:val="00D33CA2"/>
    <w:rsid w:val="00D37CFE"/>
    <w:rsid w:val="00D51D19"/>
    <w:rsid w:val="00D940FB"/>
    <w:rsid w:val="00DA5ADE"/>
    <w:rsid w:val="00DB2049"/>
    <w:rsid w:val="00DE7FD2"/>
    <w:rsid w:val="00DF32EF"/>
    <w:rsid w:val="00DF4D6D"/>
    <w:rsid w:val="00E16B5A"/>
    <w:rsid w:val="00E2382A"/>
    <w:rsid w:val="00E37B62"/>
    <w:rsid w:val="00E71B41"/>
    <w:rsid w:val="00E80CBC"/>
    <w:rsid w:val="00EB01BF"/>
    <w:rsid w:val="00ED5C2F"/>
    <w:rsid w:val="00EE7B7D"/>
    <w:rsid w:val="00F0034F"/>
    <w:rsid w:val="00F42E7C"/>
    <w:rsid w:val="00F514DE"/>
    <w:rsid w:val="00F52436"/>
    <w:rsid w:val="00F570E8"/>
    <w:rsid w:val="00F57F6D"/>
    <w:rsid w:val="00F907DB"/>
    <w:rsid w:val="00FC693F"/>
    <w:rsid w:val="00FD59DD"/>
    <w:rsid w:val="00FF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91DD4"/>
  <w14:defaultImageDpi w14:val="300"/>
  <w15:docId w15:val="{52D13FE6-214C-413C-879C-AD2AB686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07"/>
    <w:pPr>
      <w:spacing w:after="120"/>
      <w:jc w:val="both"/>
    </w:pPr>
    <w:rPr>
      <w:rFonts w:ascii="Aptos" w:hAnsi="Aptos"/>
      <w:color w:val="1A1A1A"/>
    </w:rPr>
  </w:style>
  <w:style w:type="paragraph" w:styleId="Heading1">
    <w:name w:val="heading 1"/>
    <w:basedOn w:val="Normal"/>
    <w:next w:val="Normal"/>
    <w:link w:val="Heading1Char"/>
    <w:uiPriority w:val="9"/>
    <w:qFormat/>
    <w:rsid w:val="00D33CA2"/>
    <w:pPr>
      <w:keepNext/>
      <w:keepLines/>
      <w:spacing w:before="480" w:after="0"/>
      <w:jc w:val="left"/>
      <w:outlineLvl w:val="0"/>
    </w:pPr>
    <w:rPr>
      <w:rFonts w:ascii="Tw Cen MT" w:eastAsiaTheme="majorEastAsia" w:hAnsi="Tw Cen MT" w:cstheme="majorBidi"/>
      <w:b/>
      <w:bCs/>
      <w:color w:val="000000" w:themeColor="text1"/>
      <w:sz w:val="36"/>
      <w:szCs w:val="28"/>
    </w:rPr>
  </w:style>
  <w:style w:type="paragraph" w:styleId="Heading2">
    <w:name w:val="heading 2"/>
    <w:basedOn w:val="Normal"/>
    <w:next w:val="Normal"/>
    <w:link w:val="Heading2Char"/>
    <w:uiPriority w:val="9"/>
    <w:unhideWhenUsed/>
    <w:qFormat/>
    <w:rsid w:val="00D33CA2"/>
    <w:pPr>
      <w:keepNext/>
      <w:keepLines/>
      <w:spacing w:before="200" w:after="0"/>
      <w:jc w:val="left"/>
      <w:outlineLvl w:val="1"/>
    </w:pPr>
    <w:rPr>
      <w:rFonts w:ascii="Tw Cen MT" w:eastAsiaTheme="majorEastAsia" w:hAnsi="Tw Cen MT" w:cstheme="majorBidi"/>
      <w:b/>
      <w:bCs/>
      <w:color w:val="333333"/>
      <w:sz w:val="28"/>
      <w:szCs w:val="26"/>
    </w:rPr>
  </w:style>
  <w:style w:type="paragraph" w:styleId="Heading3">
    <w:name w:val="heading 3"/>
    <w:basedOn w:val="Normal"/>
    <w:next w:val="Normal"/>
    <w:link w:val="Heading3Char"/>
    <w:uiPriority w:val="9"/>
    <w:unhideWhenUsed/>
    <w:qFormat/>
    <w:rsid w:val="00D33CA2"/>
    <w:pPr>
      <w:keepNext/>
      <w:keepLines/>
      <w:spacing w:before="200" w:after="0"/>
      <w:jc w:val="left"/>
      <w:outlineLvl w:val="2"/>
    </w:pPr>
    <w:rPr>
      <w:rFonts w:ascii="Tw Cen MT" w:eastAsiaTheme="majorEastAsia" w:hAnsi="Tw Cen MT" w:cstheme="majorBidi"/>
      <w:b/>
      <w:bCs/>
      <w:color w:val="55555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3CA2"/>
    <w:rPr>
      <w:rFonts w:ascii="Tw Cen MT" w:eastAsiaTheme="majorEastAsia" w:hAnsi="Tw Cen MT" w:cstheme="majorBidi"/>
      <w:b/>
      <w:bCs/>
      <w:color w:val="000000" w:themeColor="text1"/>
      <w:sz w:val="36"/>
      <w:szCs w:val="28"/>
    </w:rPr>
  </w:style>
  <w:style w:type="character" w:customStyle="1" w:styleId="Heading2Char">
    <w:name w:val="Heading 2 Char"/>
    <w:basedOn w:val="DefaultParagraphFont"/>
    <w:link w:val="Heading2"/>
    <w:uiPriority w:val="9"/>
    <w:rsid w:val="00D33CA2"/>
    <w:rPr>
      <w:rFonts w:ascii="Tw Cen MT" w:eastAsiaTheme="majorEastAsia" w:hAnsi="Tw Cen MT" w:cstheme="majorBidi"/>
      <w:b/>
      <w:bCs/>
      <w:color w:val="333333"/>
      <w:sz w:val="28"/>
      <w:szCs w:val="26"/>
    </w:rPr>
  </w:style>
  <w:style w:type="character" w:customStyle="1" w:styleId="Heading3Char">
    <w:name w:val="Heading 3 Char"/>
    <w:basedOn w:val="DefaultParagraphFont"/>
    <w:link w:val="Heading3"/>
    <w:uiPriority w:val="9"/>
    <w:rsid w:val="00D33CA2"/>
    <w:rPr>
      <w:rFonts w:ascii="Tw Cen MT" w:eastAsiaTheme="majorEastAsia" w:hAnsi="Tw Cen MT" w:cstheme="majorBidi"/>
      <w:b/>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7F6D"/>
    <w:pPr>
      <w:spacing w:after="100"/>
    </w:pPr>
  </w:style>
  <w:style w:type="paragraph" w:styleId="TOC2">
    <w:name w:val="toc 2"/>
    <w:basedOn w:val="Normal"/>
    <w:next w:val="Normal"/>
    <w:autoRedefine/>
    <w:uiPriority w:val="39"/>
    <w:unhideWhenUsed/>
    <w:rsid w:val="00F57F6D"/>
    <w:pPr>
      <w:spacing w:after="100"/>
      <w:ind w:left="220"/>
    </w:pPr>
  </w:style>
  <w:style w:type="character" w:styleId="Hyperlink">
    <w:name w:val="Hyperlink"/>
    <w:basedOn w:val="DefaultParagraphFont"/>
    <w:uiPriority w:val="99"/>
    <w:unhideWhenUsed/>
    <w:rsid w:val="00F57F6D"/>
    <w:rPr>
      <w:color w:val="0000FF" w:themeColor="hyperlink"/>
      <w:u w:val="single"/>
    </w:rPr>
  </w:style>
  <w:style w:type="paragraph" w:styleId="TOC3">
    <w:name w:val="toc 3"/>
    <w:basedOn w:val="Normal"/>
    <w:next w:val="Normal"/>
    <w:autoRedefine/>
    <w:uiPriority w:val="39"/>
    <w:unhideWhenUsed/>
    <w:rsid w:val="00236B07"/>
    <w:pPr>
      <w:spacing w:after="100"/>
      <w:ind w:left="440"/>
    </w:pPr>
  </w:style>
  <w:style w:type="paragraph" w:styleId="TOC4">
    <w:name w:val="toc 4"/>
    <w:basedOn w:val="Normal"/>
    <w:next w:val="Normal"/>
    <w:autoRedefine/>
    <w:uiPriority w:val="39"/>
    <w:unhideWhenUsed/>
    <w:rsid w:val="00236B07"/>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36B07"/>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36B07"/>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36B07"/>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36B07"/>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36B07"/>
    <w:pPr>
      <w:spacing w:after="100" w:line="278" w:lineRule="auto"/>
      <w:ind w:left="1920"/>
      <w:jc w:val="left"/>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36B07"/>
    <w:rPr>
      <w:color w:val="605E5C"/>
      <w:shd w:val="clear" w:color="auto" w:fill="E1DFDD"/>
    </w:rPr>
  </w:style>
  <w:style w:type="table" w:styleId="ListTable3">
    <w:name w:val="List Table 3"/>
    <w:basedOn w:val="TableNormal"/>
    <w:uiPriority w:val="48"/>
    <w:rsid w:val="00742C11"/>
    <w:pPr>
      <w:spacing w:after="0" w:line="240" w:lineRule="auto"/>
    </w:pPr>
    <w:rPr>
      <w:color w:val="FFFFFF" w:themeColor="background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921B7D"/>
    <w:rPr>
      <w:color w:val="808080"/>
    </w:rPr>
  </w:style>
  <w:style w:type="paragraph" w:customStyle="1" w:styleId="Default">
    <w:name w:val="Default"/>
    <w:semiHidden/>
    <w:rsid w:val="00921B7D"/>
    <w:pPr>
      <w:autoSpaceDE w:val="0"/>
      <w:autoSpaceDN w:val="0"/>
      <w:adjustRightInd w:val="0"/>
      <w:spacing w:after="0" w:line="240" w:lineRule="auto"/>
    </w:pPr>
    <w:rPr>
      <w:rFonts w:ascii="Arial" w:eastAsiaTheme="minorHAnsi" w:hAnsi="Arial" w:cs="Arial"/>
      <w:color w:val="000000"/>
      <w:sz w:val="24"/>
      <w:szCs w:val="24"/>
    </w:rPr>
  </w:style>
  <w:style w:type="character" w:customStyle="1" w:styleId="A3">
    <w:name w:val="A3"/>
    <w:uiPriority w:val="99"/>
    <w:semiHidden/>
    <w:rsid w:val="00921B7D"/>
    <w:rPr>
      <w:i/>
      <w:iCs/>
      <w:color w:val="545758"/>
      <w:sz w:val="28"/>
      <w:szCs w:val="28"/>
    </w:rPr>
  </w:style>
  <w:style w:type="paragraph" w:styleId="BalloonText">
    <w:name w:val="Balloon Text"/>
    <w:basedOn w:val="Normal"/>
    <w:link w:val="BalloonTextChar"/>
    <w:uiPriority w:val="99"/>
    <w:semiHidden/>
    <w:unhideWhenUsed/>
    <w:rsid w:val="00921B7D"/>
    <w:pPr>
      <w:spacing w:before="60" w:after="0" w:line="264" w:lineRule="auto"/>
    </w:pPr>
    <w:rPr>
      <w:rFonts w:ascii="Segoe UI" w:eastAsiaTheme="minorHAnsi"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921B7D"/>
    <w:rPr>
      <w:rFonts w:ascii="Segoe UI" w:eastAsiaTheme="minorHAnsi" w:hAnsi="Segoe UI" w:cs="Segoe UI"/>
      <w:color w:val="000000" w:themeColor="text1"/>
      <w:sz w:val="18"/>
      <w:szCs w:val="18"/>
    </w:rPr>
  </w:style>
  <w:style w:type="character" w:styleId="CommentReference">
    <w:name w:val="annotation reference"/>
    <w:basedOn w:val="DefaultParagraphFont"/>
    <w:uiPriority w:val="99"/>
    <w:semiHidden/>
    <w:unhideWhenUsed/>
    <w:rsid w:val="00921B7D"/>
    <w:rPr>
      <w:sz w:val="16"/>
      <w:szCs w:val="16"/>
    </w:rPr>
  </w:style>
  <w:style w:type="character" w:customStyle="1" w:styleId="Bold">
    <w:name w:val="Bold"/>
    <w:uiPriority w:val="1"/>
    <w:qFormat/>
    <w:rsid w:val="00921B7D"/>
    <w:rPr>
      <w:b/>
      <w:bCs/>
    </w:rPr>
  </w:style>
  <w:style w:type="paragraph" w:customStyle="1" w:styleId="Graphheading1">
    <w:name w:val="Graph heading 1"/>
    <w:basedOn w:val="Normal"/>
    <w:qFormat/>
    <w:rsid w:val="00921B7D"/>
    <w:pPr>
      <w:spacing w:before="60" w:after="60" w:line="240" w:lineRule="auto"/>
    </w:pPr>
    <w:rPr>
      <w:rFonts w:ascii="Poppins" w:eastAsiaTheme="minorHAnsi" w:hAnsi="Poppins"/>
      <w:b/>
      <w:color w:val="000000" w:themeColor="text1"/>
    </w:rPr>
  </w:style>
  <w:style w:type="paragraph" w:customStyle="1" w:styleId="Graphheading2">
    <w:name w:val="Graph heading 2"/>
    <w:basedOn w:val="Normal"/>
    <w:semiHidden/>
    <w:qFormat/>
    <w:rsid w:val="00921B7D"/>
    <w:pPr>
      <w:spacing w:before="60" w:after="60" w:line="240" w:lineRule="auto"/>
    </w:pPr>
    <w:rPr>
      <w:rFonts w:ascii="Poppins" w:eastAsiaTheme="minorHAnsi" w:hAnsi="Poppins"/>
      <w:b/>
      <w:color w:val="984806" w:themeColor="accent6" w:themeShade="80"/>
    </w:rPr>
  </w:style>
  <w:style w:type="paragraph" w:customStyle="1" w:styleId="Graphheading3">
    <w:name w:val="Graph heading 3"/>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heading4">
    <w:name w:val="Graph heading 4"/>
    <w:basedOn w:val="Normal"/>
    <w:semiHidden/>
    <w:qFormat/>
    <w:rsid w:val="00921B7D"/>
    <w:pPr>
      <w:spacing w:before="60" w:after="60" w:line="240" w:lineRule="auto"/>
    </w:pPr>
    <w:rPr>
      <w:rFonts w:ascii="Poppins" w:eastAsiaTheme="minorHAnsi" w:hAnsi="Poppins"/>
      <w:b/>
      <w:color w:val="000000" w:themeColor="text1"/>
    </w:rPr>
  </w:style>
  <w:style w:type="paragraph" w:customStyle="1" w:styleId="Graphbullet">
    <w:name w:val="Graph bullet"/>
    <w:basedOn w:val="Normal"/>
    <w:qFormat/>
    <w:rsid w:val="00921B7D"/>
    <w:pPr>
      <w:numPr>
        <w:numId w:val="10"/>
      </w:numPr>
      <w:spacing w:after="0" w:line="216" w:lineRule="auto"/>
      <w:ind w:left="0" w:firstLine="0"/>
    </w:pPr>
    <w:rPr>
      <w:rFonts w:ascii="Poppins" w:eastAsiaTheme="minorHAnsi" w:hAnsi="Poppins"/>
      <w:color w:val="000000" w:themeColor="text1"/>
      <w:sz w:val="20"/>
    </w:rPr>
  </w:style>
  <w:style w:type="paragraph" w:customStyle="1" w:styleId="Graphbullet2">
    <w:name w:val="Graph bullet 2"/>
    <w:basedOn w:val="Normal"/>
    <w:qFormat/>
    <w:rsid w:val="00921B7D"/>
    <w:pPr>
      <w:numPr>
        <w:numId w:val="12"/>
      </w:numPr>
      <w:spacing w:after="0" w:line="216" w:lineRule="auto"/>
      <w:ind w:left="0" w:firstLine="0"/>
    </w:pPr>
    <w:rPr>
      <w:rFonts w:ascii="Poppins" w:eastAsiaTheme="minorHAnsi" w:hAnsi="Poppins"/>
      <w:color w:val="000000" w:themeColor="text1"/>
      <w:sz w:val="20"/>
    </w:rPr>
  </w:style>
  <w:style w:type="paragraph" w:customStyle="1" w:styleId="Graphbullet3">
    <w:name w:val="Graph bullet 3"/>
    <w:basedOn w:val="Normal"/>
    <w:qFormat/>
    <w:rsid w:val="00921B7D"/>
    <w:pPr>
      <w:numPr>
        <w:numId w:val="13"/>
      </w:numPr>
      <w:spacing w:after="0" w:line="216" w:lineRule="auto"/>
      <w:ind w:left="0" w:firstLine="0"/>
    </w:pPr>
    <w:rPr>
      <w:rFonts w:ascii="Poppins" w:eastAsiaTheme="minorHAnsi" w:hAnsi="Poppins"/>
      <w:color w:val="000000" w:themeColor="text1"/>
      <w:sz w:val="20"/>
    </w:rPr>
  </w:style>
  <w:style w:type="paragraph" w:customStyle="1" w:styleId="Graphbullet4">
    <w:name w:val="Graph bullet 4"/>
    <w:basedOn w:val="Normal"/>
    <w:qFormat/>
    <w:rsid w:val="00921B7D"/>
    <w:pPr>
      <w:numPr>
        <w:numId w:val="11"/>
      </w:numPr>
      <w:spacing w:after="0" w:line="240" w:lineRule="auto"/>
      <w:ind w:left="0" w:firstLine="0"/>
    </w:pPr>
    <w:rPr>
      <w:rFonts w:ascii="Poppins" w:eastAsiaTheme="minorHAnsi" w:hAnsi="Poppins"/>
      <w:color w:val="000000" w:themeColor="text1"/>
      <w:sz w:val="20"/>
    </w:rPr>
  </w:style>
  <w:style w:type="paragraph" w:customStyle="1" w:styleId="TableTextLarge">
    <w:name w:val="Table Text Large"/>
    <w:basedOn w:val="Normal"/>
    <w:qFormat/>
    <w:rsid w:val="00921B7D"/>
    <w:pPr>
      <w:spacing w:after="0" w:line="240" w:lineRule="auto"/>
    </w:pPr>
    <w:rPr>
      <w:rFonts w:ascii="Poppins" w:eastAsiaTheme="minorHAnsi" w:hAnsi="Poppins"/>
      <w:color w:val="2F2F2F"/>
      <w:sz w:val="18"/>
    </w:rPr>
  </w:style>
  <w:style w:type="paragraph" w:customStyle="1" w:styleId="TableHeadings">
    <w:name w:val="Table Headings"/>
    <w:basedOn w:val="Normal"/>
    <w:qFormat/>
    <w:rsid w:val="00921B7D"/>
    <w:pPr>
      <w:spacing w:after="0" w:line="216" w:lineRule="auto"/>
      <w:ind w:left="85"/>
    </w:pPr>
    <w:rPr>
      <w:rFonts w:ascii="Poppins" w:eastAsiaTheme="minorHAnsi" w:hAnsi="Poppins"/>
      <w:b/>
      <w:color w:val="FFFFFF" w:themeColor="background1"/>
      <w:sz w:val="18"/>
      <w:szCs w:val="18"/>
    </w:rPr>
  </w:style>
  <w:style w:type="character" w:customStyle="1" w:styleId="UnresolvedMention1">
    <w:name w:val="Unresolved Mention1"/>
    <w:basedOn w:val="DefaultParagraphFont"/>
    <w:uiPriority w:val="99"/>
    <w:semiHidden/>
    <w:unhideWhenUsed/>
    <w:rsid w:val="00921B7D"/>
    <w:rPr>
      <w:color w:val="605E5C"/>
      <w:shd w:val="clear" w:color="auto" w:fill="E1DFDD"/>
    </w:rPr>
  </w:style>
  <w:style w:type="table" w:styleId="GridTable1Light">
    <w:name w:val="Grid Table 1 Light"/>
    <w:basedOn w:val="TableNormal"/>
    <w:uiPriority w:val="46"/>
    <w:rsid w:val="00921B7D"/>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4">
    <w:name w:val="List Bullet 4"/>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styleId="ListBullet5">
    <w:name w:val="List Bullet 5"/>
    <w:basedOn w:val="Normal"/>
    <w:uiPriority w:val="99"/>
    <w:semiHidden/>
    <w:unhideWhenUsed/>
    <w:rsid w:val="00921B7D"/>
    <w:pPr>
      <w:spacing w:before="60" w:after="60" w:line="264" w:lineRule="auto"/>
      <w:contextualSpacing/>
    </w:pPr>
    <w:rPr>
      <w:rFonts w:ascii="Poppins" w:eastAsiaTheme="minorHAnsi" w:hAnsi="Poppins"/>
      <w:color w:val="000000" w:themeColor="text1"/>
    </w:rPr>
  </w:style>
  <w:style w:type="paragraph" w:customStyle="1" w:styleId="Graphicsanchor">
    <w:name w:val="Graphics anchor"/>
    <w:basedOn w:val="Normal"/>
    <w:qFormat/>
    <w:rsid w:val="00921B7D"/>
    <w:pPr>
      <w:spacing w:after="0" w:line="240" w:lineRule="auto"/>
    </w:pPr>
    <w:rPr>
      <w:rFonts w:ascii="Poppins" w:eastAsiaTheme="minorHAnsi" w:hAnsi="Poppins"/>
      <w:color w:val="000000" w:themeColor="text1"/>
      <w:sz w:val="8"/>
    </w:rPr>
  </w:style>
  <w:style w:type="paragraph" w:customStyle="1" w:styleId="FirstParagraph">
    <w:name w:val="First Paragraph"/>
    <w:basedOn w:val="BodyText"/>
    <w:next w:val="BodyText"/>
    <w:qFormat/>
    <w:rsid w:val="00921B7D"/>
    <w:pPr>
      <w:spacing w:before="180" w:after="180" w:line="240" w:lineRule="auto"/>
    </w:pPr>
    <w:rPr>
      <w:rFonts w:ascii="Poppins" w:eastAsiaTheme="minorHAnsi" w:hAnsi="Poppins"/>
      <w:color w:val="auto"/>
      <w:szCs w:val="24"/>
      <w:lang w:val="en"/>
    </w:rPr>
  </w:style>
  <w:style w:type="paragraph" w:customStyle="1" w:styleId="Compact">
    <w:name w:val="Compact"/>
    <w:basedOn w:val="BodyText"/>
    <w:qFormat/>
    <w:rsid w:val="00921B7D"/>
    <w:pPr>
      <w:spacing w:before="36" w:after="36" w:line="240" w:lineRule="auto"/>
    </w:pPr>
    <w:rPr>
      <w:rFonts w:ascii="Poppins" w:eastAsiaTheme="minorHAnsi" w:hAnsi="Poppins"/>
      <w:color w:val="auto"/>
      <w:szCs w:val="24"/>
      <w:lang w:val="en"/>
    </w:rPr>
  </w:style>
  <w:style w:type="character" w:customStyle="1" w:styleId="VerbatimChar">
    <w:name w:val="Verbatim Char"/>
    <w:basedOn w:val="DefaultParagraphFont"/>
    <w:link w:val="SourceCode"/>
    <w:rsid w:val="00921B7D"/>
    <w:rPr>
      <w:rFonts w:ascii="Consolas" w:hAnsi="Consolas"/>
    </w:rPr>
  </w:style>
  <w:style w:type="paragraph" w:customStyle="1" w:styleId="SourceCode">
    <w:name w:val="Source Code"/>
    <w:basedOn w:val="Normal"/>
    <w:link w:val="VerbatimChar"/>
    <w:rsid w:val="00921B7D"/>
    <w:pPr>
      <w:wordWrap w:val="0"/>
      <w:spacing w:after="200" w:line="240" w:lineRule="auto"/>
    </w:pPr>
    <w:rPr>
      <w:rFonts w:ascii="Consolas" w:hAnsi="Consolas"/>
      <w:color w:val="auto"/>
    </w:rPr>
  </w:style>
  <w:style w:type="paragraph" w:styleId="NormalWeb">
    <w:name w:val="Normal (Web)"/>
    <w:basedOn w:val="Normal"/>
    <w:uiPriority w:val="99"/>
    <w:semiHidden/>
    <w:unhideWhenUsed/>
    <w:rsid w:val="00921B7D"/>
    <w:pPr>
      <w:spacing w:before="60" w:after="60" w:line="264" w:lineRule="auto"/>
    </w:pPr>
    <w:rPr>
      <w:rFonts w:ascii="Times New Roman" w:eastAsiaTheme="minorHAnsi" w:hAnsi="Times New Roman" w:cs="Times New Roman"/>
      <w:color w:val="000000" w:themeColor="text1"/>
      <w:sz w:val="24"/>
      <w:szCs w:val="24"/>
    </w:rPr>
  </w:style>
  <w:style w:type="table" w:styleId="GridTable4-Accent6">
    <w:name w:val="Grid Table 4 Accent 6"/>
    <w:basedOn w:val="TableNormal"/>
    <w:uiPriority w:val="49"/>
    <w:rsid w:val="00921B7D"/>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921B7D"/>
    <w:pPr>
      <w:spacing w:after="0" w:line="240" w:lineRule="auto"/>
    </w:pPr>
    <w:rPr>
      <w:rFonts w:eastAsiaTheme="minorHAnsi"/>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msonormal0">
    <w:name w:val="msonormal"/>
    <w:basedOn w:val="Normal"/>
    <w:rsid w:val="00921B7D"/>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5936</Words>
  <Characters>33838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Ekie</dc:creator>
  <cp:keywords/>
  <dc:description>generated by python-docx</dc:description>
  <cp:lastModifiedBy>Jesus Ekie</cp:lastModifiedBy>
  <cp:revision>14</cp:revision>
  <dcterms:created xsi:type="dcterms:W3CDTF">2026-02-25T12:05:00Z</dcterms:created>
  <dcterms:modified xsi:type="dcterms:W3CDTF">2026-02-25T15:35:00Z</dcterms:modified>
  <cp:category/>
</cp:coreProperties>
</file>