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使用igraph里函数community_fastgreedy, 参数说明如下: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"https://igraph.org/python/doc/igraph.Graph-class.html#community_fastgreedy"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https://igraph.org/python/doc/igraph.Graph-class.html#community_fastgreedy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2405" cy="25482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引用论文为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Clauset, MEJ Newman and C Moore: Finding community structure in very large networks. Phys Rev E 70, 066111 (2004).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返回</w: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"https://igraph.org/python/doc/igraph.clustering.VertexDendrogram-class.html"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auto"/>
          <w:sz w:val="24"/>
          <w:szCs w:val="24"/>
          <w:u w:val="none"/>
        </w:rPr>
        <w:t>VertexDendrogram</w: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对象有一个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bCs/>
          <w:i/>
          <w:iCs/>
          <w:color w:val="auto"/>
          <w:kern w:val="0"/>
          <w:sz w:val="24"/>
          <w:szCs w:val="24"/>
          <w:shd w:val="clear" w:color="FFFFFF" w:fill="D9D9D9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/>
          <w:iCs/>
          <w:color w:val="auto"/>
          <w:kern w:val="0"/>
          <w:sz w:val="24"/>
          <w:szCs w:val="24"/>
          <w:shd w:val="clear" w:color="FFFFFF" w:fill="D9D9D9"/>
          <w:lang w:val="en-US" w:eastAsia="zh-CN" w:bidi="ar"/>
        </w:rPr>
        <w:instrText xml:space="preserve"> HYPERLINK "https://igraph.org/python/doc/igraph.clustering.VertexDendrogram-class.html" \l "optimal_count" </w:instrText>
      </w:r>
      <w:r>
        <w:rPr>
          <w:rFonts w:ascii="宋体" w:hAnsi="宋体" w:eastAsia="宋体" w:cs="宋体"/>
          <w:b/>
          <w:bCs/>
          <w:i/>
          <w:iCs/>
          <w:color w:val="auto"/>
          <w:kern w:val="0"/>
          <w:sz w:val="24"/>
          <w:szCs w:val="24"/>
          <w:shd w:val="clear" w:color="FFFFFF" w:fill="D9D9D9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/>
          <w:bCs/>
          <w:i/>
          <w:iCs/>
          <w:color w:val="auto"/>
          <w:sz w:val="24"/>
          <w:szCs w:val="24"/>
          <w:shd w:val="clear" w:color="FFFFFF" w:fill="D9D9D9"/>
        </w:rPr>
        <w:t>optimal_count</w:t>
      </w:r>
      <w:r>
        <w:rPr>
          <w:rFonts w:ascii="宋体" w:hAnsi="宋体" w:eastAsia="宋体" w:cs="宋体"/>
          <w:b/>
          <w:bCs/>
          <w:i/>
          <w:iCs/>
          <w:color w:val="auto"/>
          <w:kern w:val="0"/>
          <w:sz w:val="24"/>
          <w:szCs w:val="24"/>
          <w:shd w:val="clear" w:color="FFFFFF" w:fill="D9D9D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属性为最优的分类数: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"https://igraph.org/python/doc/igraph.clustering.VertexDendrogram-class.html"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https://igraph.org/python/doc/igraph.clustering.VertexDendrogram-class.html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18573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再经过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as_clustering</w:t>
      </w:r>
      <w:r>
        <w:rPr>
          <w:rFonts w:hint="eastAsia"/>
          <w:lang w:val="en-US" w:eastAsia="zh-CN"/>
        </w:rPr>
        <w:t xml:space="preserve"> 函数后得到 VertexClustering, 为最后分类的图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"https://igraph.org/python/doc/igraph.clustering.VertexClustering-class.html"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https://igraph.org/python/doc/igraph.clustering.VertexClustering-class.html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其中q为模块化分数: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322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属性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membership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为对每个节点进行的分类标号: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365760"/>
            <wp:effectExtent l="0" t="0" r="1143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综上, 函数调用后能得到的指标: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/>
          <w:lang w:val="en-US" w:eastAsia="zh-CN"/>
        </w:rPr>
        <w:t xml:space="preserve">① 最优分类数 </w:t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instrText xml:space="preserve"> HYPERLINK "https://igraph.org/python/doc/igraph.clustering.VertexDendrogram-class.html" \l "optimal_count" </w:instrText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  <w:t>optimal_count</w:t>
      </w:r>
      <w:r>
        <w:rPr>
          <w:rFonts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, 结果为29 (个人觉得太大, 建议改小一点, 比如16 )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② 模块化分数 q:  0.45427464514504506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③ membership和 音乐流派对比, 可以得到</w:t>
      </w:r>
      <w:r>
        <w:rPr>
          <w:rFonts w:hint="eastAsia" w:ascii="宋体" w:hAnsi="宋体" w:eastAsia="宋体" w:cs="宋体"/>
          <w:b/>
          <w:bCs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准确率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4896/5603</w:t>
      </w:r>
      <w:r>
        <w:rPr>
          <w:rFonts w:hint="eastAsia" w:ascii="宋体" w:hAnsi="宋体" w:eastAsia="宋体" w:cs="宋体"/>
          <w:b/>
          <w:bCs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87.38% (编的)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④ 图像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给出的几个选吧,感觉都不太好,如果之后有时间在做吧,怕影响进度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几张eps的图是igraph老老实实算出来画的图, 与最开始给的gephi的图是一样的可视化布局算法openord/drl, 所以gephi再重画效果也不会好. 之后要改也是考虑p图了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drawing>
          <wp:inline distT="0" distB="0" distL="114300" distR="114300">
            <wp:extent cx="5269230" cy="86550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D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hjy</cp:lastModifiedBy>
  <dcterms:modified xsi:type="dcterms:W3CDTF">2021-02-06T08:36:59Z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