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18D58" w14:textId="62DD2501" w:rsidR="002167DF" w:rsidRDefault="00F46E1A">
      <w:pPr>
        <w:rPr>
          <w:b/>
          <w:bCs/>
          <w:lang w:val="ca-ES"/>
        </w:rPr>
      </w:pPr>
      <w:r w:rsidRPr="00F46E1A">
        <w:rPr>
          <w:b/>
          <w:bCs/>
          <w:lang w:val="ca-ES"/>
        </w:rPr>
        <w:t>DESCRIPCIÓ COBERTES</w:t>
      </w:r>
      <w:r>
        <w:rPr>
          <w:b/>
          <w:bCs/>
          <w:lang w:val="ca-ES"/>
        </w:rPr>
        <w:t xml:space="preserve"> </w:t>
      </w:r>
      <w:r w:rsidR="00CE2A98">
        <w:rPr>
          <w:b/>
          <w:bCs/>
          <w:lang w:val="ca-ES"/>
        </w:rPr>
        <w:t xml:space="preserve">I FAÇANES </w:t>
      </w:r>
      <w:r>
        <w:rPr>
          <w:b/>
          <w:bCs/>
          <w:lang w:val="ca-ES"/>
        </w:rPr>
        <w:t>3ER DIA CONGRÉS 29/10</w:t>
      </w:r>
    </w:p>
    <w:p w14:paraId="6BB20F04" w14:textId="01675179" w:rsidR="00F46E1A" w:rsidRDefault="00F46E1A">
      <w:pPr>
        <w:rPr>
          <w:b/>
          <w:bCs/>
          <w:lang w:val="ca-ES"/>
        </w:rPr>
      </w:pPr>
      <w:r w:rsidRPr="00C74D06">
        <w:rPr>
          <w:b/>
          <w:bCs/>
          <w:highlight w:val="lightGray"/>
          <w:lang w:val="ca-ES"/>
        </w:rPr>
        <w:t>EIXVERD</w:t>
      </w:r>
    </w:p>
    <w:p w14:paraId="0958CC98" w14:textId="4996F870" w:rsidR="00F46E1A" w:rsidRPr="001972B6" w:rsidRDefault="00F46E1A" w:rsidP="00F46E1A">
      <w:pPr>
        <w:rPr>
          <w:lang w:val="ca-ES"/>
        </w:rPr>
      </w:pPr>
      <w:r w:rsidRPr="00F46E1A">
        <w:rPr>
          <w:b/>
          <w:bCs/>
          <w:lang w:val="ca-ES"/>
        </w:rPr>
        <w:t xml:space="preserve">Hospital de Sant Pau: </w:t>
      </w:r>
      <w:r w:rsidRPr="00F46E1A">
        <w:rPr>
          <w:lang w:val="ca-ES"/>
        </w:rPr>
        <w:t>Aquesta coberta verda sorgeix del primer concurs de cobertes verdes de l’Ajuntament de BCN i s’instal·la al nou edifici de recerca de l’Hospital Sant Pau. Te una zona accessible i sota ombra i l’altra no és accessible. Consta de vegetació rastrera i d’un paviment drenant. El disseny va a càrrec de Eixverd i l’execució a càrrec de La Cyca</w:t>
      </w:r>
      <w:r w:rsidR="001972B6">
        <w:rPr>
          <w:lang w:val="ca-ES"/>
        </w:rPr>
        <w:t>.</w:t>
      </w:r>
    </w:p>
    <w:p w14:paraId="521F577E" w14:textId="3FC5C8B0" w:rsidR="00F46E1A" w:rsidRPr="00A3700F" w:rsidRDefault="00F46E1A" w:rsidP="00F46E1A">
      <w:pPr>
        <w:rPr>
          <w:lang w:val="ca-ES"/>
        </w:rPr>
      </w:pPr>
      <w:r w:rsidRPr="00F46E1A">
        <w:rPr>
          <w:b/>
          <w:bCs/>
          <w:lang w:val="ca-ES"/>
        </w:rPr>
        <w:t xml:space="preserve">Telefonica: </w:t>
      </w:r>
      <w:r w:rsidRPr="00F46E1A">
        <w:rPr>
          <w:lang w:val="ca-ES"/>
        </w:rPr>
        <w:t>Aquesta coberta cobreix les necessitats de les oficines de tot l’edifici. Es construeix directament a sobre de la tarima tecnològica i tambe al voltant del riel de la gòndola . A la part del riel la coberta verda es de tipus extensiu mentre que a la part de la tarima es una coberta semiintensiva. Tant el disseny com l’execució van a càrrec d’Eixverd</w:t>
      </w:r>
      <w:r w:rsidR="001972B6">
        <w:rPr>
          <w:lang w:val="ca-ES"/>
        </w:rPr>
        <w:t>.</w:t>
      </w:r>
    </w:p>
    <w:p w14:paraId="176C6B98" w14:textId="1A7ED935" w:rsidR="00F46E1A" w:rsidRPr="001972B6" w:rsidRDefault="00F46E1A" w:rsidP="00F46E1A">
      <w:pPr>
        <w:rPr>
          <w:lang w:val="ca-ES"/>
        </w:rPr>
      </w:pPr>
      <w:r w:rsidRPr="00F46E1A">
        <w:rPr>
          <w:b/>
          <w:bCs/>
          <w:lang w:val="ca-ES"/>
        </w:rPr>
        <w:t>C</w:t>
      </w:r>
      <w:r>
        <w:rPr>
          <w:b/>
          <w:bCs/>
          <w:lang w:val="ca-ES"/>
        </w:rPr>
        <w:t>OAC</w:t>
      </w:r>
      <w:r w:rsidRPr="00F46E1A">
        <w:rPr>
          <w:b/>
          <w:bCs/>
          <w:lang w:val="ca-ES"/>
        </w:rPr>
        <w:t xml:space="preserve">: </w:t>
      </w:r>
      <w:r w:rsidRPr="00F46E1A">
        <w:rPr>
          <w:lang w:val="ca-ES"/>
        </w:rPr>
        <w:t>El col·legi d’arquitectes de Catalunya organitza la rehabilitació de l’edifici compartit amb Arquia i la transforma en una coberta verda. Nomes una part es accessible amb una tarima i barana des d’on es pot observar la plaça de la Catedral i la coberta verda que oscil·la entre extensiva i semi intensiva.</w:t>
      </w:r>
      <w:r w:rsidR="00796DA4">
        <w:rPr>
          <w:lang w:val="ca-ES"/>
        </w:rPr>
        <w:t xml:space="preserve"> </w:t>
      </w:r>
      <w:r w:rsidR="00796DA4" w:rsidRPr="00F46E1A">
        <w:rPr>
          <w:lang w:val="ca-ES"/>
        </w:rPr>
        <w:t>Tant el disseny com l’execució van a càrrec d’Eixverd</w:t>
      </w:r>
      <w:r w:rsidR="001972B6">
        <w:rPr>
          <w:lang w:val="ca-ES"/>
        </w:rPr>
        <w:t>.</w:t>
      </w:r>
    </w:p>
    <w:p w14:paraId="0B6F9ACC" w14:textId="150624B0" w:rsidR="00F46E1A" w:rsidRDefault="00796DA4">
      <w:pPr>
        <w:rPr>
          <w:b/>
          <w:bCs/>
          <w:lang w:val="ca-ES"/>
        </w:rPr>
      </w:pPr>
      <w:r w:rsidRPr="00C74D06">
        <w:rPr>
          <w:b/>
          <w:bCs/>
          <w:highlight w:val="lightGray"/>
          <w:lang w:val="ca-ES"/>
        </w:rPr>
        <w:t xml:space="preserve">Espai </w:t>
      </w:r>
      <w:r w:rsidR="00F46E1A" w:rsidRPr="00C74D06">
        <w:rPr>
          <w:b/>
          <w:bCs/>
          <w:highlight w:val="lightGray"/>
          <w:lang w:val="ca-ES"/>
        </w:rPr>
        <w:t>Q</w:t>
      </w:r>
      <w:r w:rsidRPr="00C74D06">
        <w:rPr>
          <w:b/>
          <w:bCs/>
          <w:highlight w:val="lightGray"/>
          <w:lang w:val="ca-ES"/>
        </w:rPr>
        <w:t>bic</w:t>
      </w:r>
    </w:p>
    <w:p w14:paraId="76359B75" w14:textId="064542DF" w:rsidR="00F46E1A" w:rsidRPr="00F46E1A" w:rsidRDefault="00F46E1A">
      <w:pPr>
        <w:rPr>
          <w:b/>
          <w:bCs/>
          <w:color w:val="EE0000"/>
          <w:lang w:val="ca-ES"/>
        </w:rPr>
      </w:pPr>
      <w:r w:rsidRPr="00F21F86">
        <w:rPr>
          <w:b/>
          <w:bCs/>
          <w:lang w:val="ca-ES"/>
        </w:rPr>
        <w:t>Almirall</w:t>
      </w:r>
      <w:r w:rsidR="00F21F86" w:rsidRPr="00F21F86">
        <w:rPr>
          <w:b/>
          <w:bCs/>
          <w:lang w:val="ca-ES"/>
        </w:rPr>
        <w:t>:</w:t>
      </w:r>
      <w:r w:rsidR="00F21F86" w:rsidRPr="00F21F86">
        <w:rPr>
          <w:lang w:val="ca-ES"/>
        </w:rPr>
        <w:t xml:space="preserve"> La coberta verda de les oficines de Laboratorios Almirall, amb projecte i direcció d’obra d’Espai Qbic Arquitectura, incorpora un nou paisatge vegetal a l’interior d’illa de la ronda del General Mitre. Concebuda per ser contemplada des de les oficines i els edificis veïns, combina plantacions lineals, volums circulars i vegetació en cascada que dialoguen amb la geometria de l'edifici. Les textures, els colors i les floracions successives donen continuïtat i variació al conjunt durant l'any. La selecció vegetal, adaptada a les condicions d’assolellament, es combina amb un sistema de retenció d'aigua i reg per degoteig soterrat per afavorir la biodiversitat urbana i optimitzar el consum d'aigua.</w:t>
      </w:r>
    </w:p>
    <w:p w14:paraId="59207257" w14:textId="77777777" w:rsidR="00F21F86" w:rsidRPr="00F21F86" w:rsidRDefault="00F21F86" w:rsidP="00F21F86">
      <w:pPr>
        <w:rPr>
          <w:lang w:val="ca-ES"/>
        </w:rPr>
      </w:pPr>
      <w:r>
        <w:rPr>
          <w:b/>
          <w:bCs/>
          <w:lang w:val="ca-ES"/>
        </w:rPr>
        <w:t xml:space="preserve">Escola </w:t>
      </w:r>
      <w:r w:rsidR="00F46E1A" w:rsidRPr="00F21F86">
        <w:rPr>
          <w:b/>
          <w:bCs/>
          <w:lang w:val="ca-ES"/>
        </w:rPr>
        <w:t>P</w:t>
      </w:r>
      <w:r>
        <w:rPr>
          <w:b/>
          <w:bCs/>
          <w:lang w:val="ca-ES"/>
        </w:rPr>
        <w:t>é</w:t>
      </w:r>
      <w:r w:rsidR="00F46E1A" w:rsidRPr="00F21F86">
        <w:rPr>
          <w:b/>
          <w:bCs/>
          <w:lang w:val="ca-ES"/>
        </w:rPr>
        <w:t>rez Iborra</w:t>
      </w:r>
      <w:r w:rsidRPr="00F21F86">
        <w:rPr>
          <w:b/>
          <w:bCs/>
          <w:lang w:val="ca-ES"/>
        </w:rPr>
        <w:t>:</w:t>
      </w:r>
      <w:r>
        <w:rPr>
          <w:b/>
          <w:bCs/>
          <w:lang w:val="ca-ES"/>
        </w:rPr>
        <w:t xml:space="preserve"> </w:t>
      </w:r>
      <w:r w:rsidRPr="00F21F86">
        <w:rPr>
          <w:lang w:val="ca-ES"/>
        </w:rPr>
        <w:t>La coberta verda de l’Escola Pérez Iborra, amb projecte i direcció d’obra d’Espai Qbic Arquitectura, transforma els terrats d’un edifici de l’Eixample en espais de contacte amb la natura i aprenentatge a l'aire lliure. El projecte connecta terrasses a diferents nivells i combina un hort, una zona de lleure amb vegetació trepitjable i un recorregut d’observació entre plantes aromàtiques i de temporada. La selecció de les espècies té una intenció educativa: permet treballar el conreu, descobrir els cicles de floració i comprendre les relacions entre plantes i insectes. La intervenció integra així l'ús pedagògic i quotidià del terrat amb la incorporació de verd a la ciutat.</w:t>
      </w:r>
    </w:p>
    <w:p w14:paraId="1E50AC19" w14:textId="4CCF613A" w:rsidR="00F46E1A" w:rsidRPr="00F21F86" w:rsidRDefault="00F46E1A">
      <w:pPr>
        <w:rPr>
          <w:b/>
          <w:bCs/>
          <w:lang w:val="ca-ES"/>
        </w:rPr>
      </w:pPr>
    </w:p>
    <w:p w14:paraId="6388837A" w14:textId="4834DDFE" w:rsidR="00F46E1A" w:rsidRDefault="00F46E1A">
      <w:pPr>
        <w:rPr>
          <w:b/>
          <w:bCs/>
          <w:lang w:val="ca-ES"/>
        </w:rPr>
      </w:pPr>
      <w:r w:rsidRPr="00C74D06">
        <w:rPr>
          <w:b/>
          <w:bCs/>
          <w:highlight w:val="lightGray"/>
          <w:lang w:val="ca-ES"/>
        </w:rPr>
        <w:lastRenderedPageBreak/>
        <w:t>VERDTICAL</w:t>
      </w:r>
    </w:p>
    <w:p w14:paraId="102A3108" w14:textId="66CACDF2" w:rsidR="00F452D2" w:rsidRDefault="00F452D2">
      <w:pPr>
        <w:rPr>
          <w:lang w:val="ca-ES"/>
        </w:rPr>
      </w:pPr>
      <w:r w:rsidRPr="00A3700F">
        <w:rPr>
          <w:b/>
          <w:bCs/>
          <w:lang w:val="ca-ES"/>
        </w:rPr>
        <w:t>Edifici platinum @22</w:t>
      </w:r>
      <w:r w:rsidR="00A3700F" w:rsidRPr="00A3700F">
        <w:rPr>
          <w:b/>
          <w:bCs/>
          <w:lang w:val="ca-ES"/>
        </w:rPr>
        <w:t>:</w:t>
      </w:r>
      <w:r w:rsidR="00A3700F">
        <w:rPr>
          <w:b/>
          <w:bCs/>
          <w:color w:val="EE0000"/>
          <w:lang w:val="ca-ES"/>
        </w:rPr>
        <w:t xml:space="preserve"> </w:t>
      </w:r>
      <w:r w:rsidR="003320E2" w:rsidRPr="003320E2">
        <w:rPr>
          <w:lang w:val="ca-ES"/>
        </w:rPr>
        <w:t xml:space="preserve">Verdtical Ecosistema muestra </w:t>
      </w:r>
      <w:r w:rsidR="003320E2">
        <w:rPr>
          <w:lang w:val="ca-ES"/>
        </w:rPr>
        <w:t>este</w:t>
      </w:r>
      <w:r w:rsidR="003320E2" w:rsidRPr="003320E2">
        <w:rPr>
          <w:lang w:val="ca-ES"/>
        </w:rPr>
        <w:t xml:space="preserve"> jardin vertical en Barcelona</w:t>
      </w:r>
      <w:r w:rsidR="003320E2">
        <w:rPr>
          <w:lang w:val="ca-ES"/>
        </w:rPr>
        <w:t xml:space="preserve">, </w:t>
      </w:r>
      <w:r w:rsidR="00A3700F" w:rsidRPr="00A3700F">
        <w:rPr>
          <w:lang w:val="ca-ES"/>
        </w:rPr>
        <w:t>Platinum@22, instalado en 2019 sobre una medianera de 276,52 m² en Poblenou, ilustra cómo el nivel de mantenimiento condiciona el resultado botánico: hoy la hiedra domina un diseño original de siete especies.</w:t>
      </w:r>
      <w:r w:rsidR="003320E2">
        <w:rPr>
          <w:lang w:val="ca-ES"/>
        </w:rPr>
        <w:t xml:space="preserve"> </w:t>
      </w:r>
      <w:r w:rsidR="003320E2" w:rsidRPr="003320E2">
        <w:rPr>
          <w:lang w:val="ca-ES"/>
        </w:rPr>
        <w:t>Ejecutado con el sistema iPanel y gestionado con Verdtical Control, permite analizar en directo el consumo de agua, el mantenimiento y la resolución de incidencias a lo largo de la vida útil de una fachada vegetal.</w:t>
      </w:r>
      <w:r w:rsidR="001972B6">
        <w:rPr>
          <w:lang w:val="ca-ES"/>
        </w:rPr>
        <w:t xml:space="preserve"> </w:t>
      </w:r>
      <w:r w:rsidR="001972B6" w:rsidRPr="001972B6">
        <w:rPr>
          <w:highlight w:val="lightGray"/>
          <w:lang w:val="ca-ES"/>
        </w:rPr>
        <w:t>CAST</w:t>
      </w:r>
    </w:p>
    <w:p w14:paraId="260AECD4" w14:textId="1C9E6128" w:rsidR="001972B6" w:rsidRDefault="001972B6">
      <w:pPr>
        <w:rPr>
          <w:lang w:val="ca-ES"/>
        </w:rPr>
      </w:pPr>
      <w:r w:rsidRPr="001972B6">
        <w:t xml:space="preserve">Verdtical Ecosistema mostra aquest jardí vertical a Barcelona, Platinum@22, instal·lat el 2019 sobre una mitgera de 276,52 m² al Poblenou, il·lustra com el nivell de manteniment condiciona el resultat botànic: avui l'heura domina un disseny original de set espècies. Executat amb el sistema iPanel i gestionat amb Verdtical Control, permet analitzar en directe el consum d'aigua, el manteniment i la resolució d'incidències al llarg de la vida útil d'una façana vegetal. </w:t>
      </w:r>
      <w:r w:rsidRPr="001972B6">
        <w:rPr>
          <w:highlight w:val="lightGray"/>
        </w:rPr>
        <w:t>CAT</w:t>
      </w:r>
    </w:p>
    <w:p w14:paraId="70AFCFF5" w14:textId="1911AC75" w:rsidR="003320E2" w:rsidRPr="00A3700F" w:rsidRDefault="00F452D2" w:rsidP="003320E2">
      <w:pPr>
        <w:rPr>
          <w:lang w:val="ca-ES"/>
        </w:rPr>
      </w:pPr>
      <w:r w:rsidRPr="00A3700F">
        <w:rPr>
          <w:b/>
          <w:bCs/>
          <w:lang w:val="ca-ES"/>
        </w:rPr>
        <w:t>H10 Cubik</w:t>
      </w:r>
      <w:r w:rsidR="00A3700F" w:rsidRPr="00A3700F">
        <w:rPr>
          <w:b/>
          <w:bCs/>
          <w:lang w:val="ca-ES"/>
        </w:rPr>
        <w:t xml:space="preserve">: </w:t>
      </w:r>
      <w:r w:rsidR="003320E2" w:rsidRPr="003320E2">
        <w:rPr>
          <w:lang w:val="ca-ES"/>
        </w:rPr>
        <w:t xml:space="preserve">Verdtical Ecosistema muestra </w:t>
      </w:r>
      <w:r w:rsidR="003320E2">
        <w:rPr>
          <w:lang w:val="ca-ES"/>
        </w:rPr>
        <w:t>este</w:t>
      </w:r>
      <w:r w:rsidR="003320E2" w:rsidRPr="003320E2">
        <w:rPr>
          <w:lang w:val="ca-ES"/>
        </w:rPr>
        <w:t xml:space="preserve"> jardin vertical en Barcelona</w:t>
      </w:r>
      <w:r w:rsidR="003320E2">
        <w:rPr>
          <w:lang w:val="ca-ES"/>
        </w:rPr>
        <w:t>, H10 Cubik, r</w:t>
      </w:r>
      <w:r w:rsidR="00A3700F" w:rsidRPr="00A3700F">
        <w:rPr>
          <w:lang w:val="ca-ES"/>
        </w:rPr>
        <w:t xml:space="preserve">eúne tres jardines en patios interiores; dos de ellos, abandonados durante la pandemia, fueron sustituidos por completo en febrero de 2026 tras un diagnóstico técnico. </w:t>
      </w:r>
      <w:r w:rsidR="003320E2" w:rsidRPr="003320E2">
        <w:rPr>
          <w:lang w:val="ca-ES"/>
        </w:rPr>
        <w:t>Ejecutado con el sistema iPanel y gestionado con Verdtical Control, permite analizar en directo el consumo de agua, el mantenimiento y la resolución de incidencias a lo largo de la vida útil de una fachada vegetal.</w:t>
      </w:r>
      <w:r w:rsidR="001972B6">
        <w:rPr>
          <w:lang w:val="ca-ES"/>
        </w:rPr>
        <w:t xml:space="preserve"> </w:t>
      </w:r>
      <w:r w:rsidR="001972B6" w:rsidRPr="001972B6">
        <w:rPr>
          <w:highlight w:val="lightGray"/>
          <w:lang w:val="ca-ES"/>
        </w:rPr>
        <w:t>CAST</w:t>
      </w:r>
    </w:p>
    <w:p w14:paraId="56453FB5" w14:textId="53C0043C" w:rsidR="00F452D2" w:rsidRPr="001972B6" w:rsidRDefault="001972B6">
      <w:pPr>
        <w:rPr>
          <w:lang w:val="ca-ES"/>
        </w:rPr>
      </w:pPr>
      <w:r w:rsidRPr="001972B6">
        <w:t>Verdtical Ecosistema mostra aquest jardí vertical a Barcelona, H10 Cubik, reuneix tres jardins en patis interiors; dos d'ells, abandonats durant la pandèmia, van ser substituïts per complet el febrer de 2026 després d'un diagnòstic tècnic. Executat amb el sistema iPanel i gestionat amb Verdtical Control, permet analitzar en directe el consum d'aigua, el manteniment i la resolució d'incidències a lo llarg de la vida útil d'una façana vegetal.</w:t>
      </w:r>
      <w:r>
        <w:t xml:space="preserve"> </w:t>
      </w:r>
      <w:r w:rsidRPr="001972B6">
        <w:rPr>
          <w:highlight w:val="lightGray"/>
        </w:rPr>
        <w:t>CAT</w:t>
      </w:r>
    </w:p>
    <w:p w14:paraId="79E18C7D" w14:textId="041903D6" w:rsidR="00F452D2" w:rsidRPr="003320E2" w:rsidRDefault="00A3700F">
      <w:pPr>
        <w:rPr>
          <w:lang w:val="ca-ES"/>
        </w:rPr>
      </w:pPr>
      <w:r>
        <w:rPr>
          <w:b/>
          <w:bCs/>
          <w:lang w:val="ca-ES"/>
        </w:rPr>
        <w:t xml:space="preserve">Hotel </w:t>
      </w:r>
      <w:r w:rsidR="00F452D2" w:rsidRPr="00A3700F">
        <w:rPr>
          <w:b/>
          <w:bCs/>
          <w:lang w:val="ca-ES"/>
        </w:rPr>
        <w:t>Sofitel</w:t>
      </w:r>
      <w:r>
        <w:rPr>
          <w:b/>
          <w:bCs/>
          <w:lang w:val="ca-ES"/>
        </w:rPr>
        <w:t xml:space="preserve"> Barcelona: </w:t>
      </w:r>
      <w:r w:rsidR="003320E2" w:rsidRPr="003320E2">
        <w:rPr>
          <w:lang w:val="ca-ES"/>
        </w:rPr>
        <w:t xml:space="preserve">Verdtical Ecosistema muestra </w:t>
      </w:r>
      <w:r w:rsidR="003320E2">
        <w:rPr>
          <w:lang w:val="ca-ES"/>
        </w:rPr>
        <w:t>este</w:t>
      </w:r>
      <w:r w:rsidR="003320E2" w:rsidRPr="003320E2">
        <w:rPr>
          <w:lang w:val="ca-ES"/>
        </w:rPr>
        <w:t xml:space="preserve"> jardin vertical en Barcelona</w:t>
      </w:r>
      <w:r w:rsidR="003320E2">
        <w:rPr>
          <w:lang w:val="ca-ES"/>
        </w:rPr>
        <w:t>, Hotel Sofitel Barcelona, p</w:t>
      </w:r>
      <w:r w:rsidR="003320E2" w:rsidRPr="003320E2">
        <w:rPr>
          <w:lang w:val="ca-ES"/>
        </w:rPr>
        <w:t>resenta una fachada de 32 metros con 21 especies y cerca de 11.400 plantas, gestionada mediante 16 líneas de riego independientes. Ejecutado con el sistema iPanel y gestionado con Verdtical Control, permite analizar en directo el consumo de agua, el mantenimiento y la resolución de incidencias a lo largo de la vida útil de una fachada vegetal.</w:t>
      </w:r>
      <w:r w:rsidR="001972B6">
        <w:rPr>
          <w:lang w:val="ca-ES"/>
        </w:rPr>
        <w:t xml:space="preserve"> </w:t>
      </w:r>
      <w:r w:rsidR="001972B6" w:rsidRPr="001972B6">
        <w:rPr>
          <w:highlight w:val="lightGray"/>
          <w:lang w:val="ca-ES"/>
        </w:rPr>
        <w:t>CAST</w:t>
      </w:r>
    </w:p>
    <w:p w14:paraId="2C1B7A8E" w14:textId="7DF5D7BE" w:rsidR="001972B6" w:rsidRPr="001972B6" w:rsidRDefault="001972B6">
      <w:pPr>
        <w:rPr>
          <w:lang w:val="ca-ES"/>
        </w:rPr>
      </w:pPr>
      <w:r w:rsidRPr="001972B6">
        <w:t>Verdtical Ecosistema mostra aquest jardí vertical a Barcelona, Hotel Sofitel Barcelona, presenta una façana de 32 metres amb 21 espècies i vora 11.400 plantes, gestionada mitjançant 16 línies de reg independents. Executat amb el sistema iPanel i gestionat amb Verdtical Control, permet analitzar en directe el consum d' aigua, el manteniment i la resolució d'incidències al llarg de la vida útil d'una façana vegetal.</w:t>
      </w:r>
      <w:r>
        <w:rPr>
          <w:lang w:val="ca-ES"/>
        </w:rPr>
        <w:t xml:space="preserve"> </w:t>
      </w:r>
      <w:r w:rsidRPr="001972B6">
        <w:rPr>
          <w:highlight w:val="lightGray"/>
        </w:rPr>
        <w:t>CAT</w:t>
      </w:r>
    </w:p>
    <w:p w14:paraId="190811B6" w14:textId="791E6F06" w:rsidR="00F46E1A" w:rsidRDefault="00F46E1A">
      <w:pPr>
        <w:rPr>
          <w:b/>
          <w:bCs/>
          <w:lang w:val="ca-ES"/>
        </w:rPr>
      </w:pPr>
      <w:r w:rsidRPr="00C74D06">
        <w:rPr>
          <w:b/>
          <w:bCs/>
          <w:highlight w:val="lightGray"/>
          <w:lang w:val="ca-ES"/>
        </w:rPr>
        <w:lastRenderedPageBreak/>
        <w:t>P</w:t>
      </w:r>
      <w:r w:rsidR="00C74D06" w:rsidRPr="00C74D06">
        <w:rPr>
          <w:b/>
          <w:bCs/>
          <w:highlight w:val="lightGray"/>
          <w:lang w:val="ca-ES"/>
        </w:rPr>
        <w:t>aisatge Urbà</w:t>
      </w:r>
    </w:p>
    <w:p w14:paraId="538D9096" w14:textId="0564F8CE" w:rsidR="00F46E1A" w:rsidRPr="007E5D81" w:rsidRDefault="007E5D81">
      <w:pPr>
        <w:rPr>
          <w:lang w:val="ca-ES"/>
        </w:rPr>
      </w:pPr>
      <w:r>
        <w:rPr>
          <w:b/>
          <w:bCs/>
          <w:lang w:val="ca-ES"/>
        </w:rPr>
        <w:t>*</w:t>
      </w:r>
      <w:r w:rsidR="00F46E1A" w:rsidRPr="007E5D81">
        <w:rPr>
          <w:b/>
          <w:bCs/>
          <w:lang w:val="ca-ES"/>
        </w:rPr>
        <w:t>Jardí Tarradellas</w:t>
      </w:r>
      <w:r w:rsidRPr="007E5D81">
        <w:rPr>
          <w:b/>
          <w:bCs/>
          <w:lang w:val="ca-ES"/>
        </w:rPr>
        <w:t>:</w:t>
      </w:r>
      <w:r>
        <w:rPr>
          <w:b/>
          <w:bCs/>
          <w:lang w:val="ca-ES"/>
        </w:rPr>
        <w:t xml:space="preserve"> </w:t>
      </w:r>
      <w:r w:rsidRPr="007E5D81">
        <w:t xml:space="preserve">El projecte del Jardí Tarradellas, </w:t>
      </w:r>
      <w:r w:rsidR="00796DA4">
        <w:t xml:space="preserve">de Capella Garcia Arquitectura, I </w:t>
      </w:r>
      <w:r w:rsidRPr="007E5D81">
        <w:t>promogut per l'Ajuntament de Barcelona a través de l'Institut del Paisatge Urbà, ha transformat una paret mitgera fruit d'un enderroc en un enorme jardí vertical que actua com a pulmó verd i sutura urbana. Mitjançant una estructura metàl·lica amb balcons que s'assenta sobre un mur de pedra i una vegetació de base permanentment verda que floreix amb diferents colors al llarg de l'any, aquesta intervenció no només millora el paisatge resolent les fractures del teixit construït, sinó que també fomenta la biodiversitat afavorint la colonització de fauna local, especialment d'ocells.</w:t>
      </w:r>
    </w:p>
    <w:p w14:paraId="3D69E12D" w14:textId="33B8F641" w:rsidR="00F46E1A" w:rsidRDefault="00F46E1A">
      <w:pPr>
        <w:rPr>
          <w:b/>
          <w:bCs/>
          <w:lang w:val="ca-ES"/>
        </w:rPr>
      </w:pPr>
      <w:r w:rsidRPr="00C74D06">
        <w:rPr>
          <w:b/>
          <w:bCs/>
          <w:highlight w:val="lightGray"/>
          <w:lang w:val="ca-ES"/>
        </w:rPr>
        <w:t>BABILON</w:t>
      </w:r>
    </w:p>
    <w:p w14:paraId="7FED7C4F" w14:textId="3489191A" w:rsidR="00F46E1A" w:rsidRPr="007E5D81" w:rsidRDefault="00272160">
      <w:pPr>
        <w:rPr>
          <w:lang w:val="ca-ES"/>
        </w:rPr>
      </w:pPr>
      <w:r w:rsidRPr="007E5D81">
        <w:rPr>
          <w:b/>
          <w:bCs/>
          <w:lang w:val="ca-ES"/>
        </w:rPr>
        <w:t>Caixa Forum</w:t>
      </w:r>
      <w:r w:rsidR="007E5D81" w:rsidRPr="007E5D81">
        <w:rPr>
          <w:b/>
          <w:bCs/>
          <w:lang w:val="ca-ES"/>
        </w:rPr>
        <w:t>:</w:t>
      </w:r>
      <w:r w:rsidR="007E5D81">
        <w:rPr>
          <w:b/>
          <w:bCs/>
          <w:lang w:val="ca-ES"/>
        </w:rPr>
        <w:t xml:space="preserve"> </w:t>
      </w:r>
      <w:r w:rsidR="007E5D81" w:rsidRPr="007E5D81">
        <w:t>El projecte</w:t>
      </w:r>
      <w:r w:rsidR="00796DA4">
        <w:t>,</w:t>
      </w:r>
      <w:r w:rsidR="00796DA4" w:rsidRPr="007E5D81">
        <w:t xml:space="preserve"> </w:t>
      </w:r>
      <w:r w:rsidR="00796DA4">
        <w:t>de Babilon,</w:t>
      </w:r>
      <w:r w:rsidR="007E5D81" w:rsidRPr="007E5D81">
        <w:t xml:space="preserve"> crea un bosc vertical urbà i sostenible de 755 m² (535 m² de façana vegetada i 220 m² de tancaments), amb unes dimensions de 12 metres d'alçària per 50 d'amplària que se sustenten sobre una estructura autoportant de més de 45 tones d'acer galvanitzat, integrada per 22 pòrtics tubulars distribuïts en quatre nivells. Desenvolupat i dirigit per Pepa Morán i Oriol Solanes, l'obra compta amb l'assessoria estructural de Most Enginyers i la tasca escenogràfica, de texturització i d'escultura de Gabriel Ruiz Donaire (GECCO TRIDIMENSIONALS, SL).</w:t>
      </w:r>
    </w:p>
    <w:p w14:paraId="1996B898" w14:textId="7121C35A" w:rsidR="00F46E1A" w:rsidRDefault="00F46E1A">
      <w:pPr>
        <w:rPr>
          <w:b/>
          <w:bCs/>
          <w:lang w:val="ca-ES"/>
        </w:rPr>
      </w:pPr>
      <w:r w:rsidRPr="00C74D06">
        <w:rPr>
          <w:b/>
          <w:bCs/>
          <w:highlight w:val="lightGray"/>
          <w:lang w:val="ca-ES"/>
        </w:rPr>
        <w:t>HUERTOS IN THE SKY</w:t>
      </w:r>
    </w:p>
    <w:p w14:paraId="3A0E9355" w14:textId="4EB4EBCD" w:rsidR="00A3700F" w:rsidRDefault="00F46E1A" w:rsidP="00A3700F">
      <w:pPr>
        <w:rPr>
          <w:b/>
          <w:bCs/>
          <w:lang w:val="ca-ES"/>
        </w:rPr>
      </w:pPr>
      <w:r w:rsidRPr="00A3700F">
        <w:rPr>
          <w:b/>
          <w:bCs/>
          <w:lang w:val="ca-ES"/>
        </w:rPr>
        <w:t>Manuel de Falla</w:t>
      </w:r>
      <w:r w:rsidR="00A3700F" w:rsidRPr="00A3700F">
        <w:rPr>
          <w:b/>
          <w:bCs/>
          <w:lang w:val="ca-ES"/>
        </w:rPr>
        <w:t>:</w:t>
      </w:r>
      <w:r w:rsidR="00A3700F">
        <w:rPr>
          <w:b/>
          <w:bCs/>
          <w:color w:val="EE0000"/>
          <w:lang w:val="ca-ES"/>
        </w:rPr>
        <w:t xml:space="preserve"> </w:t>
      </w:r>
      <w:r w:rsidR="00A3700F" w:rsidRPr="00626A30">
        <w:rPr>
          <w:lang w:val="ca-ES"/>
        </w:rPr>
        <w:t>El edificio, ubicado en Sarrià</w:t>
      </w:r>
      <w:r w:rsidR="00A3700F" w:rsidRPr="00626A30">
        <w:rPr>
          <w:lang w:val="ca-ES"/>
        </w:rPr>
        <w:noBreakHyphen/>
        <w:t>Sant Gervasi y construido en 1952, se reinterpreta como infraestructura verde al transformar su cubierta plana a la catalana</w:t>
      </w:r>
      <w:r w:rsidR="00A3700F">
        <w:rPr>
          <w:lang w:val="ca-ES"/>
        </w:rPr>
        <w:t xml:space="preserve">, </w:t>
      </w:r>
      <w:r w:rsidR="00A3700F" w:rsidRPr="00626A30">
        <w:rPr>
          <w:lang w:val="ca-ES"/>
        </w:rPr>
        <w:t>236 m² soleados y expuestos al vient</w:t>
      </w:r>
      <w:r w:rsidR="00A3700F">
        <w:rPr>
          <w:lang w:val="ca-ES"/>
        </w:rPr>
        <w:t xml:space="preserve">o, </w:t>
      </w:r>
      <w:r w:rsidR="00A3700F" w:rsidRPr="00626A30">
        <w:rPr>
          <w:lang w:val="ca-ES"/>
        </w:rPr>
        <w:t>en un ecosistema comunitario que integra 155 m² de vegetación nativa en dunas, un huerto urbano autogestionado y una instalación fotovoltaica. La intervención</w:t>
      </w:r>
      <w:r w:rsidR="00796DA4">
        <w:rPr>
          <w:lang w:val="ca-ES"/>
        </w:rPr>
        <w:t>,</w:t>
      </w:r>
      <w:r w:rsidR="00796DA4" w:rsidRPr="00796DA4">
        <w:rPr>
          <w:lang w:val="ca-ES"/>
        </w:rPr>
        <w:t xml:space="preserve"> </w:t>
      </w:r>
      <w:r w:rsidR="00796DA4">
        <w:rPr>
          <w:lang w:val="ca-ES"/>
        </w:rPr>
        <w:t>de Huertos in the sky,</w:t>
      </w:r>
      <w:r w:rsidR="00A3700F" w:rsidRPr="00626A30">
        <w:rPr>
          <w:lang w:val="ca-ES"/>
        </w:rPr>
        <w:t xml:space="preserve"> demuestra cómo una finca residencial de varias plantas puede evolucionar hacia modelos regenerativos, generando biodiversidad, producción alimentaria de kilómetro cero y espacios de convivencia para sus residentes, y evidenciando el potencial de las azoteas mediterráneas como nuevas superficies de bienestar urbano.</w:t>
      </w:r>
      <w:r w:rsidR="00A3700F" w:rsidRPr="00626A30">
        <w:rPr>
          <w:b/>
          <w:bCs/>
          <w:lang w:val="ca-ES"/>
        </w:rPr>
        <w:t> </w:t>
      </w:r>
      <w:r w:rsidR="001972B6" w:rsidRPr="001972B6">
        <w:rPr>
          <w:highlight w:val="lightGray"/>
          <w:lang w:val="ca-ES"/>
        </w:rPr>
        <w:t>CAST</w:t>
      </w:r>
    </w:p>
    <w:p w14:paraId="5FC258A5" w14:textId="3B453E09" w:rsidR="00F46E1A" w:rsidRPr="0000564F" w:rsidRDefault="0000564F">
      <w:pPr>
        <w:rPr>
          <w:lang w:val="ca-ES"/>
        </w:rPr>
      </w:pPr>
      <w:r w:rsidRPr="0000564F">
        <w:t>L'edifici, ubicat a Sarrià</w:t>
      </w:r>
      <w:r w:rsidRPr="0000564F">
        <w:noBreakHyphen/>
        <w:t xml:space="preserve">Sant Gervasi i construït el 1952, es reinterpreta com a infraestructura verda en transformar la seva coberta plana a la catalana, 236 m² assolellats i exposats al vent, en un ecosistema comunitari que integra 155 m² de vegetació nativa en dunes, un hort urbà autogestionat i una instal·lació fotovoltaica. La intervenció, de Huertos in the sky, demostra com una finca residencial de diverses plantes pot evolucionar cap a models regeneratius, generant biodiversitat, producció alimentària de quilòmetre zero i espais de </w:t>
      </w:r>
      <w:r w:rsidRPr="0000564F">
        <w:lastRenderedPageBreak/>
        <w:t>convivència per als seus residents, i evidenciant el potencial dels terrats mediterranis com a noves superfícies de benestar urbà.</w:t>
      </w:r>
      <w:r>
        <w:t xml:space="preserve"> </w:t>
      </w:r>
      <w:r w:rsidRPr="001972B6">
        <w:rPr>
          <w:highlight w:val="lightGray"/>
        </w:rPr>
        <w:t>CAT</w:t>
      </w:r>
    </w:p>
    <w:p w14:paraId="3342DF2F" w14:textId="2080711A" w:rsidR="00F452D2" w:rsidRPr="00F452D2" w:rsidRDefault="00F452D2">
      <w:pPr>
        <w:rPr>
          <w:b/>
          <w:bCs/>
          <w:color w:val="000000" w:themeColor="text1"/>
          <w:lang w:val="ca-ES"/>
        </w:rPr>
      </w:pPr>
      <w:r w:rsidRPr="00C74D06">
        <w:rPr>
          <w:b/>
          <w:bCs/>
          <w:color w:val="000000" w:themeColor="text1"/>
          <w:highlight w:val="lightGray"/>
          <w:lang w:val="ca-ES"/>
        </w:rPr>
        <w:t>URBASER</w:t>
      </w:r>
    </w:p>
    <w:p w14:paraId="27008B20" w14:textId="3EA129F4" w:rsidR="00F452D2" w:rsidRPr="001E0033" w:rsidRDefault="00F452D2">
      <w:pPr>
        <w:rPr>
          <w:lang w:val="ca-ES"/>
        </w:rPr>
      </w:pPr>
      <w:r w:rsidRPr="001E0033">
        <w:rPr>
          <w:b/>
          <w:bCs/>
          <w:lang w:val="ca-ES"/>
        </w:rPr>
        <w:t>Urbaser</w:t>
      </w:r>
      <w:r w:rsidR="001E0033" w:rsidRPr="001E0033">
        <w:rPr>
          <w:b/>
          <w:bCs/>
          <w:lang w:val="ca-ES"/>
        </w:rPr>
        <w:t xml:space="preserve">: </w:t>
      </w:r>
      <w:r w:rsidR="001E0033" w:rsidRPr="001E0033">
        <w:rPr>
          <w:lang w:val="ca-ES"/>
        </w:rPr>
        <w:t>La coberta verda d’Urbaser és una coberta intensiva naturalitzada de 400 m2 dissenyada com un petit ecosistema per promoure la biodiversitat en un entorn industrial. Integra vegetació mediterrània de baix consum d’aigua, una petita làmina d’aigua per afavorir la fauna auxiliar i caixes niu per a ocells urbans. La vegetació creix sobre un substrat lleuger i eficient hídricament, combinant arbrat i vegetació arbustiva. El projecte es completa amb un jardí vertical i una instal·lació fotovoltaica, que uneixen natura i sostenibilitat en un mateix espai.</w:t>
      </w:r>
    </w:p>
    <w:p w14:paraId="0037AA8E" w14:textId="53C0D036" w:rsidR="00F452D2" w:rsidRPr="00F452D2" w:rsidRDefault="00F452D2">
      <w:pPr>
        <w:rPr>
          <w:b/>
          <w:bCs/>
          <w:lang w:val="ca-ES"/>
        </w:rPr>
      </w:pPr>
      <w:r w:rsidRPr="00C74D06">
        <w:rPr>
          <w:b/>
          <w:bCs/>
          <w:highlight w:val="lightGray"/>
          <w:lang w:val="ca-ES"/>
        </w:rPr>
        <w:t>MATAALTA</w:t>
      </w:r>
    </w:p>
    <w:p w14:paraId="410A9368" w14:textId="2768D61A" w:rsidR="00F452D2" w:rsidRDefault="00F452D2">
      <w:pPr>
        <w:rPr>
          <w:lang w:val="ca-ES"/>
        </w:rPr>
      </w:pPr>
      <w:r w:rsidRPr="00421893">
        <w:rPr>
          <w:b/>
          <w:bCs/>
          <w:lang w:val="ca-ES"/>
        </w:rPr>
        <w:t>Pere IV</w:t>
      </w:r>
      <w:r w:rsidR="00421893">
        <w:rPr>
          <w:b/>
          <w:bCs/>
          <w:lang w:val="ca-ES"/>
        </w:rPr>
        <w:t xml:space="preserve">: </w:t>
      </w:r>
      <w:r w:rsidR="00421893" w:rsidRPr="00421893">
        <w:t>El proyecto de renaturalización de Pere IV 62-64 propone llenar de naturaleza la arquitectura del nuevo edificio de coworking, haciendo de la biofilia una parte esencial de su identidad. Terrazas, patio y cubiertas se transforman en un paisaje continuo que penetra en el edificio, suaviza sus límites y establece una relación sensorial y cotidiana entre las personas, la vegetación y la ciudad. Árboles, arbustivas, herbáceas y praderas florales construyen diferentes capas de vegetación, adaptadas a cada condición y capaces de aportar textura, sombra, biodiversidad y estacionalidad. La cubierta verde, integrada con las instalaciones y la infraestructura de cubierta biosolar, deja así de ser una superficie residual para convertirse en un auténtico espacio de vida. Arquitectura y paisaje se funden para crear un edificio de trabajo creativo más humano, más vivo y profundamente conectado con la naturaleza. </w:t>
      </w:r>
      <w:r w:rsidR="00796DA4">
        <w:t>El diseño es de MataAlta Studio.</w:t>
      </w:r>
      <w:r w:rsidR="001972B6">
        <w:t xml:space="preserve"> </w:t>
      </w:r>
      <w:r w:rsidR="001972B6" w:rsidRPr="001972B6">
        <w:rPr>
          <w:highlight w:val="lightGray"/>
          <w:lang w:val="ca-ES"/>
        </w:rPr>
        <w:t>CAST</w:t>
      </w:r>
    </w:p>
    <w:p w14:paraId="10E87730" w14:textId="576D5868" w:rsidR="0000564F" w:rsidRPr="00233F5A" w:rsidRDefault="00233F5A">
      <w:pPr>
        <w:rPr>
          <w:lang w:val="ca-ES"/>
        </w:rPr>
      </w:pPr>
      <w:r w:rsidRPr="00233F5A">
        <w:t>El projecte de renaturalització de Pere IV 62-64 proposa omplir de natura l'arquitectura del nou edifici de coworking, fent de la biofília una part essencial de la seva identitat. Terrasses, pati i cobertes es transformen en un paisatge continu que penetra a l'edifici, suavitza els seus límits i estableix una relació sensorial i quotidiana entre les persones, la vegetació i la ciutat. Arbres, arbustives, herbàcies i praderies florals construeixen diferents capes de vegetació, adaptades a cada condició i capaces d'aportar textura, ombra, biodiversitat i estacionalitat. La coberta verda, integrada amb les instal·lacions i la infraestructura de coberta biosolar, deixa així de ser una superfície residual per convertir-se en un autèntic espai de vida. Arquitectura i paisatge es fonen per crear un edifici de treball creatiu més humà, més viu i profundament connectat amb la natura. El disseny és de MataAlta Studio.</w:t>
      </w:r>
      <w:r>
        <w:t xml:space="preserve"> </w:t>
      </w:r>
      <w:r w:rsidRPr="001972B6">
        <w:rPr>
          <w:highlight w:val="lightGray"/>
        </w:rPr>
        <w:t>CAT</w:t>
      </w:r>
    </w:p>
    <w:p w14:paraId="277C1976" w14:textId="6C459D2A" w:rsidR="00F46E1A" w:rsidRPr="00C74D06" w:rsidRDefault="00A3700F">
      <w:pPr>
        <w:rPr>
          <w:strike/>
          <w:lang w:val="ca-ES"/>
        </w:rPr>
      </w:pPr>
      <w:r w:rsidRPr="00C74D06">
        <w:rPr>
          <w:b/>
          <w:bCs/>
          <w:strike/>
        </w:rPr>
        <w:t>Terrats d’en Xifré: </w:t>
      </w:r>
      <w:r w:rsidRPr="00C74D06">
        <w:rPr>
          <w:strike/>
        </w:rPr>
        <w:t xml:space="preserve">Transforma la cubierta de un conjunto patrimonial del siglo XIX en un jardín mediterráneo flotante, donde patrimonio, naturaleza y vida comunitaria conviven sobre el corazón de Barcelona. La intervención recupera y </w:t>
      </w:r>
      <w:r w:rsidRPr="00C74D06">
        <w:rPr>
          <w:strike/>
        </w:rPr>
        <w:lastRenderedPageBreak/>
        <w:t>protege la arquitectura histórica mientras introduce una estrategia de renaturalización basada en la biofilia: más de 50 especies vegetales, cerca de 10.000 plantas, charcas, hoteles de insectos y refugios para aves reconstruyen un pequeño ecosistema urbano. La cubierta se concibe además como un sistema circular y autosuficiente, incorporando recogida de agua de lluvia, energía fotovoltaica y compostaje para cerrar los ciclos de agua, energía y materia orgánica. El resultado es mucho más que una cubierta verde: una nueva capa de naturaleza sobre la ciudad, un espacio social compartido y un ejemplo de cómo la renaturalización puede convertirse en una herramienta de conservación y transformación del patrimonio. El proyecto fue ganador del New European Bauhaus Prize 2021, en la categoría </w:t>
      </w:r>
      <w:r w:rsidRPr="00C74D06">
        <w:rPr>
          <w:i/>
          <w:iCs/>
          <w:strike/>
        </w:rPr>
        <w:t>Preserved and Transformed Cultural Heritage</w:t>
      </w:r>
      <w:r w:rsidRPr="00C74D06">
        <w:rPr>
          <w:strike/>
        </w:rPr>
        <w:t>.</w:t>
      </w:r>
      <w:r w:rsidR="00796DA4" w:rsidRPr="00C74D06">
        <w:rPr>
          <w:strike/>
        </w:rPr>
        <w:t xml:space="preserve">  El diseño es de MataAlta Studio.</w:t>
      </w:r>
      <w:r w:rsidR="001972B6" w:rsidRPr="00C74D06">
        <w:rPr>
          <w:strike/>
        </w:rPr>
        <w:t xml:space="preserve"> </w:t>
      </w:r>
      <w:r w:rsidR="001972B6" w:rsidRPr="00C74D06">
        <w:rPr>
          <w:strike/>
          <w:highlight w:val="lightGray"/>
          <w:lang w:val="ca-ES"/>
        </w:rPr>
        <w:t>CAST</w:t>
      </w:r>
    </w:p>
    <w:p w14:paraId="55671ACC" w14:textId="2FD11405" w:rsidR="00233F5A" w:rsidRPr="00C74D06" w:rsidRDefault="00233F5A">
      <w:pPr>
        <w:rPr>
          <w:strike/>
        </w:rPr>
      </w:pPr>
      <w:r w:rsidRPr="00C74D06">
        <w:rPr>
          <w:strike/>
        </w:rPr>
        <w:t xml:space="preserve">Transforma la coberta d'un conjunt patrimonial del segle XIX en un jardí mediterrani flotant, on patrimoni, natura i vida comunitària conviuen sobre el cor de Barcelona. La intervenció recupera i protegeix l'arquitectura històrica mentre introdueix una estratègia de renaturalització basada en la biofília: més de 50 espècies vegetals, prop de 10.000 plantes, basses, hotels d'insectes i refugis per a ocells reconstrueixen un petit ecosistema urbà. La coberta es concep a més com un sistema circular i autosuficient, incorporant recollida d'aigua de pluja, energia fotovoltaica i compostatge per tancar els cicles d'aigua, energia i matèria orgànica. El resultat és molt més que una coberta verda: una nova capa de natura sobre la ciutat, un espai social compartit i un exemple de com la renaturalització pot convertir-se en una eina de conservació i transformació del patrimoni. El projecte va ser guanyador del New European Bauhaus Prize 2021, en la categoria Preserved and Transformed Cultural Heritage. El disseny és de MataAlta Studio. </w:t>
      </w:r>
      <w:r w:rsidRPr="00C74D06">
        <w:rPr>
          <w:strike/>
          <w:highlight w:val="lightGray"/>
        </w:rPr>
        <w:t>CAT</w:t>
      </w:r>
    </w:p>
    <w:p w14:paraId="62E4A22C" w14:textId="2C5E8E91" w:rsidR="00C74D06" w:rsidRDefault="00C74D06">
      <w:pPr>
        <w:rPr>
          <w:b/>
          <w:bCs/>
        </w:rPr>
      </w:pPr>
      <w:r w:rsidRPr="00C74D06">
        <w:rPr>
          <w:b/>
          <w:bCs/>
          <w:highlight w:val="lightGray"/>
        </w:rPr>
        <w:t>MateuBarba</w:t>
      </w:r>
    </w:p>
    <w:p w14:paraId="7A97FF16" w14:textId="1F964513" w:rsidR="00A97F63" w:rsidRPr="00E278D1" w:rsidRDefault="00A97F63">
      <w:r w:rsidRPr="00A97F63">
        <w:rPr>
          <w:b/>
          <w:bCs/>
        </w:rPr>
        <w:t>IEC</w:t>
      </w:r>
      <w:r w:rsidR="00E278D1">
        <w:rPr>
          <w:b/>
          <w:bCs/>
        </w:rPr>
        <w:t xml:space="preserve">: </w:t>
      </w:r>
      <w:r w:rsidR="00E278D1">
        <w:t>E</w:t>
      </w:r>
      <w:r w:rsidR="00E278D1" w:rsidRPr="00E278D1">
        <w:t xml:space="preserve">l jardí </w:t>
      </w:r>
      <w:r w:rsidR="00E278D1">
        <w:t>es situa a</w:t>
      </w:r>
      <w:r w:rsidR="00E278D1" w:rsidRPr="00E278D1">
        <w:t xml:space="preserve"> l'antiga Casa de Convalescència de l'Hospital de la Santa Creu, un espai que es planteja des d'una doble perspectiva: la històrica i la simbòlica. Per un costat, el jardí s'entén com una construcció cultural i de cura vinculada a la transformació urbana de la ciutat; per l'altre, s'inspira en l'univers literari de Mercè Rodoreda, on la natura esdevé un paisatge interior carregat de memòria, emoció i significat. La fusió d'ambdues mirades permet transformar el recorregut en una experiència sensible i reflexiva que convida a llegir el verd urbà com un text viu connectat amb la història, la natura i la literatura.</w:t>
      </w:r>
    </w:p>
    <w:p w14:paraId="12BAB03E" w14:textId="7D7AB1D5" w:rsidR="00E278D1" w:rsidRPr="002B271B" w:rsidRDefault="00C74D06">
      <w:pPr>
        <w:rPr>
          <w:b/>
          <w:bCs/>
          <w:color w:val="EE0000"/>
          <w:lang w:val="ca-ES"/>
        </w:rPr>
      </w:pPr>
      <w:r w:rsidRPr="002B271B">
        <w:rPr>
          <w:b/>
          <w:bCs/>
          <w:color w:val="EE0000"/>
          <w:highlight w:val="lightGray"/>
          <w:lang w:val="ca-ES"/>
        </w:rPr>
        <w:t>QUID Studio</w:t>
      </w:r>
    </w:p>
    <w:p w14:paraId="1D27EB36" w14:textId="782BE157" w:rsidR="00C74D06" w:rsidRPr="00C74D06" w:rsidRDefault="00C74D06" w:rsidP="00C74D06">
      <w:pPr>
        <w:rPr>
          <w:lang w:val="ca-ES"/>
        </w:rPr>
      </w:pPr>
      <w:r w:rsidRPr="00C74D06">
        <w:rPr>
          <w:b/>
          <w:bCs/>
          <w:lang w:val="ca-ES"/>
        </w:rPr>
        <w:t>Urbit Bcn 22@ Offices</w:t>
      </w:r>
      <w:r>
        <w:rPr>
          <w:b/>
          <w:bCs/>
          <w:lang w:val="ca-ES"/>
        </w:rPr>
        <w:t xml:space="preserve">: </w:t>
      </w:r>
      <w:r w:rsidRPr="00C74D06">
        <w:rPr>
          <w:lang w:val="ca-ES"/>
        </w:rPr>
        <w:t xml:space="preserve">El complejo URBIT BCN Offices, situado en el distrito 22@ de Barcelona, en la calle Bilbao 140-144, es un conjunto de oficinas de nueva construcción finalizado en 2023 y diseñado por QID Studio. Está formado por dos volúmenes de oficinas, uno de planta baja + 7 plantas y otro de planta baja + 4 </w:t>
      </w:r>
      <w:r w:rsidRPr="00C74D06">
        <w:rPr>
          <w:lang w:val="ca-ES"/>
        </w:rPr>
        <w:lastRenderedPageBreak/>
        <w:t>plantas, con una superficie construida aproximada de 25.400 m². El proyecto incorpora criterios de eficiencia energética, sostenibilidad y bienestar, alcanzando las certificaciones LEED Platinum y WELL Platinum</w:t>
      </w:r>
      <w:r>
        <w:rPr>
          <w:lang w:val="ca-ES"/>
        </w:rPr>
        <w:t>.</w:t>
      </w:r>
    </w:p>
    <w:p w14:paraId="20014A81" w14:textId="716AA889" w:rsidR="00C74D06" w:rsidRPr="00C74D06" w:rsidRDefault="00C74D06" w:rsidP="00C74D06">
      <w:pPr>
        <w:rPr>
          <w:u w:val="single"/>
          <w:lang w:val="ca-ES"/>
        </w:rPr>
      </w:pPr>
      <w:r w:rsidRPr="00C74D06">
        <w:rPr>
          <w:u w:val="single"/>
          <w:lang w:val="es-ES"/>
        </w:rPr>
        <w:t>C</w:t>
      </w:r>
      <w:r w:rsidRPr="00C74D06">
        <w:rPr>
          <w:u w:val="single"/>
          <w:lang w:val="es-ES"/>
        </w:rPr>
        <w:t>ubiertas ajardinadas</w:t>
      </w:r>
    </w:p>
    <w:p w14:paraId="6C93FD98" w14:textId="77777777" w:rsidR="00C74D06" w:rsidRPr="00C74D06" w:rsidRDefault="00C74D06" w:rsidP="00C74D06">
      <w:pPr>
        <w:rPr>
          <w:lang w:val="ca-ES"/>
        </w:rPr>
      </w:pPr>
      <w:r w:rsidRPr="00C74D06">
        <w:rPr>
          <w:lang w:val="es-ES"/>
        </w:rPr>
        <w:t>Uno de los elementos arquitectónicos más destacados son las cubiertas ajardinadas y transitables, que transforman las cubiertas técnicas convencionales en auténticos espacios exteriores de uso para los usuarios. En conjunto, las cubiertas tienen aproximadamente 1900 m² de superficie.</w:t>
      </w:r>
    </w:p>
    <w:p w14:paraId="04749C0B" w14:textId="77777777" w:rsidR="00C74D06" w:rsidRPr="00C74D06" w:rsidRDefault="00C74D06" w:rsidP="00C74D06">
      <w:pPr>
        <w:rPr>
          <w:lang w:val="ca-ES"/>
        </w:rPr>
      </w:pPr>
      <w:r w:rsidRPr="00C74D06">
        <w:rPr>
          <w:lang w:val="es-ES"/>
        </w:rPr>
        <w:t>La propuesta paisajística, desarrollada por QID Studio / Fitó Arquitectes, organiza las cubiertas como un “quinto paisaje”, combinando zonas vegetadas, caminos, plazas, praderas, áreas de descanso, arbustos y trepadoras. Las grandes superficies vegetales se plantaron inicialmente con Sedum, una especie de bajo mantenimiento y adecuada a las condiciones de exposición de las cubiertas, favoreciendo posteriormente la aparición de praderas y una mayor diversidad vegetal.</w:t>
      </w:r>
    </w:p>
    <w:p w14:paraId="08931429" w14:textId="77777777" w:rsidR="00C74D06" w:rsidRPr="00C74D06" w:rsidRDefault="00C74D06" w:rsidP="00C74D06">
      <w:pPr>
        <w:rPr>
          <w:lang w:val="ca-ES"/>
        </w:rPr>
      </w:pPr>
      <w:r w:rsidRPr="00C74D06">
        <w:rPr>
          <w:lang w:val="es-ES"/>
        </w:rPr>
        <w:t>La cubierta incorpora además una gran estructura de paneles fotovoltaicos, que proporciona sombra y modula la radiación solar sobre las zonas de estancia y vegetación. La vegetación y la configuración de los recorridos se utilizan también para generar diferentes condiciones de soleamiento, sombra y protección frente al viento.</w:t>
      </w:r>
    </w:p>
    <w:p w14:paraId="0D792B49" w14:textId="77777777" w:rsidR="00C74D06" w:rsidRPr="00C74D06" w:rsidRDefault="00C74D06" w:rsidP="00C74D06">
      <w:pPr>
        <w:rPr>
          <w:lang w:val="ca-ES"/>
        </w:rPr>
      </w:pPr>
      <w:r w:rsidRPr="00C74D06">
        <w:rPr>
          <w:lang w:val="es-ES"/>
        </w:rPr>
        <w:t>Desde el punto de vista ambiental, la cubierta funciona por tanto como una infraestructura verde, aportando superficie vegetal, biodiversidad y espacios de estancia, además de contribuir a la gestión del agua. El proyecto contempla la recogida separada de aguas pluviales y grises, reduciendo el consumo de agua del edificio.</w:t>
      </w:r>
    </w:p>
    <w:p w14:paraId="7C7E4072" w14:textId="77777777" w:rsidR="00C74D06" w:rsidRPr="00C74D06" w:rsidRDefault="00C74D06" w:rsidP="00C74D06">
      <w:pPr>
        <w:rPr>
          <w:lang w:val="ca-ES"/>
        </w:rPr>
      </w:pPr>
      <w:r w:rsidRPr="00C74D06">
        <w:rPr>
          <w:lang w:val="es-ES"/>
        </w:rPr>
        <w:t>En síntesis, las cubiertas de URBIT no son únicamente un acabado vegetal: se plantean como espacios paisajísticos habitables, integrando vegetación, circulación, zonas de descanso, sombra y producción fotovoltaica en una misma solución arquitectónica.”</w:t>
      </w:r>
    </w:p>
    <w:p w14:paraId="7DA9178A" w14:textId="1F7747B1" w:rsidR="00C74D06" w:rsidRPr="00C74D06" w:rsidRDefault="00C74D06" w:rsidP="00C74D06">
      <w:pPr>
        <w:rPr>
          <w:b/>
          <w:bCs/>
          <w:lang w:val="ca-ES"/>
        </w:rPr>
      </w:pPr>
    </w:p>
    <w:p w14:paraId="4DFC8203" w14:textId="77777777" w:rsidR="00C74D06" w:rsidRPr="00A97F63" w:rsidRDefault="00C74D06">
      <w:pPr>
        <w:rPr>
          <w:b/>
          <w:bCs/>
          <w:lang w:val="ca-ES"/>
        </w:rPr>
      </w:pPr>
    </w:p>
    <w:sectPr w:rsidR="00C74D06" w:rsidRPr="00A97F6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E1A"/>
    <w:rsid w:val="0000564F"/>
    <w:rsid w:val="001972B6"/>
    <w:rsid w:val="001E0033"/>
    <w:rsid w:val="001E2CD7"/>
    <w:rsid w:val="002167DF"/>
    <w:rsid w:val="00233F5A"/>
    <w:rsid w:val="00272160"/>
    <w:rsid w:val="002B271B"/>
    <w:rsid w:val="002B4F3F"/>
    <w:rsid w:val="003320E2"/>
    <w:rsid w:val="00371FA7"/>
    <w:rsid w:val="003B3A77"/>
    <w:rsid w:val="003F6F7C"/>
    <w:rsid w:val="00421893"/>
    <w:rsid w:val="00475509"/>
    <w:rsid w:val="004814B5"/>
    <w:rsid w:val="004B2552"/>
    <w:rsid w:val="004D67BF"/>
    <w:rsid w:val="005D4C49"/>
    <w:rsid w:val="00626A30"/>
    <w:rsid w:val="00796DA4"/>
    <w:rsid w:val="007E5D81"/>
    <w:rsid w:val="007F05B0"/>
    <w:rsid w:val="00A230A2"/>
    <w:rsid w:val="00A3700F"/>
    <w:rsid w:val="00A97F63"/>
    <w:rsid w:val="00BB2763"/>
    <w:rsid w:val="00C74D06"/>
    <w:rsid w:val="00C756D4"/>
    <w:rsid w:val="00CE2A98"/>
    <w:rsid w:val="00D2396D"/>
    <w:rsid w:val="00E278D1"/>
    <w:rsid w:val="00E62603"/>
    <w:rsid w:val="00EB7C83"/>
    <w:rsid w:val="00ED4ED5"/>
    <w:rsid w:val="00F21F86"/>
    <w:rsid w:val="00F23FB5"/>
    <w:rsid w:val="00F452D2"/>
    <w:rsid w:val="00F46E1A"/>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B454A"/>
  <w15:chartTrackingRefBased/>
  <w15:docId w15:val="{EBEB4B1D-2AC3-43D0-9838-E4064499C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a-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tol1">
    <w:name w:val="heading 1"/>
    <w:basedOn w:val="Normal"/>
    <w:next w:val="Normal"/>
    <w:link w:val="Ttol1Car"/>
    <w:uiPriority w:val="9"/>
    <w:qFormat/>
    <w:rsid w:val="00F46E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ol2">
    <w:name w:val="heading 2"/>
    <w:basedOn w:val="Normal"/>
    <w:next w:val="Normal"/>
    <w:link w:val="Ttol2Car"/>
    <w:uiPriority w:val="9"/>
    <w:semiHidden/>
    <w:unhideWhenUsed/>
    <w:qFormat/>
    <w:rsid w:val="00F46E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ol3">
    <w:name w:val="heading 3"/>
    <w:basedOn w:val="Normal"/>
    <w:next w:val="Normal"/>
    <w:link w:val="Ttol3Car"/>
    <w:uiPriority w:val="9"/>
    <w:semiHidden/>
    <w:unhideWhenUsed/>
    <w:qFormat/>
    <w:rsid w:val="00F46E1A"/>
    <w:pPr>
      <w:keepNext/>
      <w:keepLines/>
      <w:spacing w:before="160" w:after="80"/>
      <w:outlineLvl w:val="2"/>
    </w:pPr>
    <w:rPr>
      <w:rFonts w:eastAsiaTheme="majorEastAsia" w:cstheme="majorBidi"/>
      <w:color w:val="0F4761" w:themeColor="accent1" w:themeShade="BF"/>
      <w:sz w:val="28"/>
      <w:szCs w:val="28"/>
    </w:rPr>
  </w:style>
  <w:style w:type="paragraph" w:styleId="Ttol4">
    <w:name w:val="heading 4"/>
    <w:basedOn w:val="Normal"/>
    <w:next w:val="Normal"/>
    <w:link w:val="Ttol4Car"/>
    <w:uiPriority w:val="9"/>
    <w:semiHidden/>
    <w:unhideWhenUsed/>
    <w:qFormat/>
    <w:rsid w:val="00F46E1A"/>
    <w:pPr>
      <w:keepNext/>
      <w:keepLines/>
      <w:spacing w:before="80" w:after="40"/>
      <w:outlineLvl w:val="3"/>
    </w:pPr>
    <w:rPr>
      <w:rFonts w:eastAsiaTheme="majorEastAsia" w:cstheme="majorBidi"/>
      <w:i/>
      <w:iCs/>
      <w:color w:val="0F4761" w:themeColor="accent1" w:themeShade="BF"/>
    </w:rPr>
  </w:style>
  <w:style w:type="paragraph" w:styleId="Ttol5">
    <w:name w:val="heading 5"/>
    <w:basedOn w:val="Normal"/>
    <w:next w:val="Normal"/>
    <w:link w:val="Ttol5Car"/>
    <w:uiPriority w:val="9"/>
    <w:semiHidden/>
    <w:unhideWhenUsed/>
    <w:qFormat/>
    <w:rsid w:val="00F46E1A"/>
    <w:pPr>
      <w:keepNext/>
      <w:keepLines/>
      <w:spacing w:before="80" w:after="40"/>
      <w:outlineLvl w:val="4"/>
    </w:pPr>
    <w:rPr>
      <w:rFonts w:eastAsiaTheme="majorEastAsia" w:cstheme="majorBidi"/>
      <w:color w:val="0F4761" w:themeColor="accent1" w:themeShade="BF"/>
    </w:rPr>
  </w:style>
  <w:style w:type="paragraph" w:styleId="Ttol6">
    <w:name w:val="heading 6"/>
    <w:basedOn w:val="Normal"/>
    <w:next w:val="Normal"/>
    <w:link w:val="Ttol6Car"/>
    <w:uiPriority w:val="9"/>
    <w:semiHidden/>
    <w:unhideWhenUsed/>
    <w:qFormat/>
    <w:rsid w:val="00F46E1A"/>
    <w:pPr>
      <w:keepNext/>
      <w:keepLines/>
      <w:spacing w:before="40" w:after="0"/>
      <w:outlineLvl w:val="5"/>
    </w:pPr>
    <w:rPr>
      <w:rFonts w:eastAsiaTheme="majorEastAsia" w:cstheme="majorBidi"/>
      <w:i/>
      <w:iCs/>
      <w:color w:val="595959" w:themeColor="text1" w:themeTint="A6"/>
    </w:rPr>
  </w:style>
  <w:style w:type="paragraph" w:styleId="Ttol7">
    <w:name w:val="heading 7"/>
    <w:basedOn w:val="Normal"/>
    <w:next w:val="Normal"/>
    <w:link w:val="Ttol7Car"/>
    <w:uiPriority w:val="9"/>
    <w:semiHidden/>
    <w:unhideWhenUsed/>
    <w:qFormat/>
    <w:rsid w:val="00F46E1A"/>
    <w:pPr>
      <w:keepNext/>
      <w:keepLines/>
      <w:spacing w:before="40" w:after="0"/>
      <w:outlineLvl w:val="6"/>
    </w:pPr>
    <w:rPr>
      <w:rFonts w:eastAsiaTheme="majorEastAsia" w:cstheme="majorBidi"/>
      <w:color w:val="595959" w:themeColor="text1" w:themeTint="A6"/>
    </w:rPr>
  </w:style>
  <w:style w:type="paragraph" w:styleId="Ttol8">
    <w:name w:val="heading 8"/>
    <w:basedOn w:val="Normal"/>
    <w:next w:val="Normal"/>
    <w:link w:val="Ttol8Car"/>
    <w:uiPriority w:val="9"/>
    <w:semiHidden/>
    <w:unhideWhenUsed/>
    <w:qFormat/>
    <w:rsid w:val="00F46E1A"/>
    <w:pPr>
      <w:keepNext/>
      <w:keepLines/>
      <w:spacing w:after="0"/>
      <w:outlineLvl w:val="7"/>
    </w:pPr>
    <w:rPr>
      <w:rFonts w:eastAsiaTheme="majorEastAsia" w:cstheme="majorBidi"/>
      <w:i/>
      <w:iCs/>
      <w:color w:val="272727" w:themeColor="text1" w:themeTint="D8"/>
    </w:rPr>
  </w:style>
  <w:style w:type="paragraph" w:styleId="Ttol9">
    <w:name w:val="heading 9"/>
    <w:basedOn w:val="Normal"/>
    <w:next w:val="Normal"/>
    <w:link w:val="Ttol9Car"/>
    <w:uiPriority w:val="9"/>
    <w:semiHidden/>
    <w:unhideWhenUsed/>
    <w:qFormat/>
    <w:rsid w:val="00F46E1A"/>
    <w:pPr>
      <w:keepNext/>
      <w:keepLines/>
      <w:spacing w:after="0"/>
      <w:outlineLvl w:val="8"/>
    </w:pPr>
    <w:rPr>
      <w:rFonts w:eastAsiaTheme="majorEastAsia" w:cstheme="majorBidi"/>
      <w:color w:val="272727" w:themeColor="text1" w:themeTint="D8"/>
    </w:rPr>
  </w:style>
  <w:style w:type="character" w:default="1" w:styleId="Lletraperdefectedelpargraf">
    <w:name w:val="Default Paragraph Font"/>
    <w:uiPriority w:val="1"/>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customStyle="1" w:styleId="Ttol1Car">
    <w:name w:val="Títol 1 Car"/>
    <w:basedOn w:val="Lletraperdefectedelpargraf"/>
    <w:link w:val="Ttol1"/>
    <w:uiPriority w:val="9"/>
    <w:rsid w:val="00F46E1A"/>
    <w:rPr>
      <w:rFonts w:asciiTheme="majorHAnsi" w:eastAsiaTheme="majorEastAsia" w:hAnsiTheme="majorHAnsi" w:cstheme="majorBidi"/>
      <w:color w:val="0F4761" w:themeColor="accent1" w:themeShade="BF"/>
      <w:sz w:val="40"/>
      <w:szCs w:val="40"/>
      <w:lang w:val="en-GB"/>
    </w:rPr>
  </w:style>
  <w:style w:type="character" w:customStyle="1" w:styleId="Ttol2Car">
    <w:name w:val="Títol 2 Car"/>
    <w:basedOn w:val="Lletraperdefectedelpargraf"/>
    <w:link w:val="Ttol2"/>
    <w:uiPriority w:val="9"/>
    <w:semiHidden/>
    <w:rsid w:val="00F46E1A"/>
    <w:rPr>
      <w:rFonts w:asciiTheme="majorHAnsi" w:eastAsiaTheme="majorEastAsia" w:hAnsiTheme="majorHAnsi" w:cstheme="majorBidi"/>
      <w:color w:val="0F4761" w:themeColor="accent1" w:themeShade="BF"/>
      <w:sz w:val="32"/>
      <w:szCs w:val="32"/>
      <w:lang w:val="en-GB"/>
    </w:rPr>
  </w:style>
  <w:style w:type="character" w:customStyle="1" w:styleId="Ttol3Car">
    <w:name w:val="Títol 3 Car"/>
    <w:basedOn w:val="Lletraperdefectedelpargraf"/>
    <w:link w:val="Ttol3"/>
    <w:uiPriority w:val="9"/>
    <w:semiHidden/>
    <w:rsid w:val="00F46E1A"/>
    <w:rPr>
      <w:rFonts w:eastAsiaTheme="majorEastAsia" w:cstheme="majorBidi"/>
      <w:color w:val="0F4761" w:themeColor="accent1" w:themeShade="BF"/>
      <w:sz w:val="28"/>
      <w:szCs w:val="28"/>
      <w:lang w:val="en-GB"/>
    </w:rPr>
  </w:style>
  <w:style w:type="character" w:customStyle="1" w:styleId="Ttol4Car">
    <w:name w:val="Títol 4 Car"/>
    <w:basedOn w:val="Lletraperdefectedelpargraf"/>
    <w:link w:val="Ttol4"/>
    <w:uiPriority w:val="9"/>
    <w:semiHidden/>
    <w:rsid w:val="00F46E1A"/>
    <w:rPr>
      <w:rFonts w:eastAsiaTheme="majorEastAsia" w:cstheme="majorBidi"/>
      <w:i/>
      <w:iCs/>
      <w:color w:val="0F4761" w:themeColor="accent1" w:themeShade="BF"/>
      <w:lang w:val="en-GB"/>
    </w:rPr>
  </w:style>
  <w:style w:type="character" w:customStyle="1" w:styleId="Ttol5Car">
    <w:name w:val="Títol 5 Car"/>
    <w:basedOn w:val="Lletraperdefectedelpargraf"/>
    <w:link w:val="Ttol5"/>
    <w:uiPriority w:val="9"/>
    <w:semiHidden/>
    <w:rsid w:val="00F46E1A"/>
    <w:rPr>
      <w:rFonts w:eastAsiaTheme="majorEastAsia" w:cstheme="majorBidi"/>
      <w:color w:val="0F4761" w:themeColor="accent1" w:themeShade="BF"/>
      <w:lang w:val="en-GB"/>
    </w:rPr>
  </w:style>
  <w:style w:type="character" w:customStyle="1" w:styleId="Ttol6Car">
    <w:name w:val="Títol 6 Car"/>
    <w:basedOn w:val="Lletraperdefectedelpargraf"/>
    <w:link w:val="Ttol6"/>
    <w:uiPriority w:val="9"/>
    <w:semiHidden/>
    <w:rsid w:val="00F46E1A"/>
    <w:rPr>
      <w:rFonts w:eastAsiaTheme="majorEastAsia" w:cstheme="majorBidi"/>
      <w:i/>
      <w:iCs/>
      <w:color w:val="595959" w:themeColor="text1" w:themeTint="A6"/>
      <w:lang w:val="en-GB"/>
    </w:rPr>
  </w:style>
  <w:style w:type="character" w:customStyle="1" w:styleId="Ttol7Car">
    <w:name w:val="Títol 7 Car"/>
    <w:basedOn w:val="Lletraperdefectedelpargraf"/>
    <w:link w:val="Ttol7"/>
    <w:uiPriority w:val="9"/>
    <w:semiHidden/>
    <w:rsid w:val="00F46E1A"/>
    <w:rPr>
      <w:rFonts w:eastAsiaTheme="majorEastAsia" w:cstheme="majorBidi"/>
      <w:color w:val="595959" w:themeColor="text1" w:themeTint="A6"/>
      <w:lang w:val="en-GB"/>
    </w:rPr>
  </w:style>
  <w:style w:type="character" w:customStyle="1" w:styleId="Ttol8Car">
    <w:name w:val="Títol 8 Car"/>
    <w:basedOn w:val="Lletraperdefectedelpargraf"/>
    <w:link w:val="Ttol8"/>
    <w:uiPriority w:val="9"/>
    <w:semiHidden/>
    <w:rsid w:val="00F46E1A"/>
    <w:rPr>
      <w:rFonts w:eastAsiaTheme="majorEastAsia" w:cstheme="majorBidi"/>
      <w:i/>
      <w:iCs/>
      <w:color w:val="272727" w:themeColor="text1" w:themeTint="D8"/>
      <w:lang w:val="en-GB"/>
    </w:rPr>
  </w:style>
  <w:style w:type="character" w:customStyle="1" w:styleId="Ttol9Car">
    <w:name w:val="Títol 9 Car"/>
    <w:basedOn w:val="Lletraperdefectedelpargraf"/>
    <w:link w:val="Ttol9"/>
    <w:uiPriority w:val="9"/>
    <w:semiHidden/>
    <w:rsid w:val="00F46E1A"/>
    <w:rPr>
      <w:rFonts w:eastAsiaTheme="majorEastAsia" w:cstheme="majorBidi"/>
      <w:color w:val="272727" w:themeColor="text1" w:themeTint="D8"/>
      <w:lang w:val="en-GB"/>
    </w:rPr>
  </w:style>
  <w:style w:type="paragraph" w:styleId="Ttol">
    <w:name w:val="Title"/>
    <w:basedOn w:val="Normal"/>
    <w:next w:val="Normal"/>
    <w:link w:val="TtolCar"/>
    <w:uiPriority w:val="10"/>
    <w:qFormat/>
    <w:rsid w:val="00F46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olCar">
    <w:name w:val="Títol Car"/>
    <w:basedOn w:val="Lletraperdefectedelpargraf"/>
    <w:link w:val="Ttol"/>
    <w:uiPriority w:val="10"/>
    <w:rsid w:val="00F46E1A"/>
    <w:rPr>
      <w:rFonts w:asciiTheme="majorHAnsi" w:eastAsiaTheme="majorEastAsia" w:hAnsiTheme="majorHAnsi" w:cstheme="majorBidi"/>
      <w:spacing w:val="-10"/>
      <w:kern w:val="28"/>
      <w:sz w:val="56"/>
      <w:szCs w:val="56"/>
      <w:lang w:val="en-GB"/>
    </w:rPr>
  </w:style>
  <w:style w:type="paragraph" w:styleId="Subttol">
    <w:name w:val="Subtitle"/>
    <w:basedOn w:val="Normal"/>
    <w:next w:val="Normal"/>
    <w:link w:val="SubttolCar"/>
    <w:uiPriority w:val="11"/>
    <w:qFormat/>
    <w:rsid w:val="00F46E1A"/>
    <w:pPr>
      <w:numPr>
        <w:ilvl w:val="1"/>
      </w:numPr>
    </w:pPr>
    <w:rPr>
      <w:rFonts w:eastAsiaTheme="majorEastAsia" w:cstheme="majorBidi"/>
      <w:color w:val="595959" w:themeColor="text1" w:themeTint="A6"/>
      <w:spacing w:val="15"/>
      <w:sz w:val="28"/>
      <w:szCs w:val="28"/>
    </w:rPr>
  </w:style>
  <w:style w:type="character" w:customStyle="1" w:styleId="SubttolCar">
    <w:name w:val="Subtítol Car"/>
    <w:basedOn w:val="Lletraperdefectedelpargraf"/>
    <w:link w:val="Subttol"/>
    <w:uiPriority w:val="11"/>
    <w:rsid w:val="00F46E1A"/>
    <w:rPr>
      <w:rFonts w:eastAsiaTheme="majorEastAsia" w:cstheme="majorBidi"/>
      <w:color w:val="595959" w:themeColor="text1" w:themeTint="A6"/>
      <w:spacing w:val="15"/>
      <w:sz w:val="28"/>
      <w:szCs w:val="28"/>
      <w:lang w:val="en-GB"/>
    </w:rPr>
  </w:style>
  <w:style w:type="paragraph" w:styleId="Cita">
    <w:name w:val="Quote"/>
    <w:basedOn w:val="Normal"/>
    <w:next w:val="Normal"/>
    <w:link w:val="CitaCar"/>
    <w:uiPriority w:val="29"/>
    <w:qFormat/>
    <w:rsid w:val="00F46E1A"/>
    <w:pPr>
      <w:spacing w:before="160"/>
      <w:jc w:val="center"/>
    </w:pPr>
    <w:rPr>
      <w:i/>
      <w:iCs/>
      <w:color w:val="404040" w:themeColor="text1" w:themeTint="BF"/>
    </w:rPr>
  </w:style>
  <w:style w:type="character" w:customStyle="1" w:styleId="CitaCar">
    <w:name w:val="Cita Car"/>
    <w:basedOn w:val="Lletraperdefectedelpargraf"/>
    <w:link w:val="Cita"/>
    <w:uiPriority w:val="29"/>
    <w:rsid w:val="00F46E1A"/>
    <w:rPr>
      <w:i/>
      <w:iCs/>
      <w:color w:val="404040" w:themeColor="text1" w:themeTint="BF"/>
      <w:lang w:val="en-GB"/>
    </w:rPr>
  </w:style>
  <w:style w:type="paragraph" w:styleId="Pargrafdellista">
    <w:name w:val="List Paragraph"/>
    <w:basedOn w:val="Normal"/>
    <w:uiPriority w:val="34"/>
    <w:qFormat/>
    <w:rsid w:val="00F46E1A"/>
    <w:pPr>
      <w:ind w:left="720"/>
      <w:contextualSpacing/>
    </w:pPr>
  </w:style>
  <w:style w:type="character" w:styleId="mfasiintens">
    <w:name w:val="Intense Emphasis"/>
    <w:basedOn w:val="Lletraperdefectedelpargraf"/>
    <w:uiPriority w:val="21"/>
    <w:qFormat/>
    <w:rsid w:val="00F46E1A"/>
    <w:rPr>
      <w:i/>
      <w:iCs/>
      <w:color w:val="0F4761" w:themeColor="accent1" w:themeShade="BF"/>
    </w:rPr>
  </w:style>
  <w:style w:type="paragraph" w:styleId="Citaintensa">
    <w:name w:val="Intense Quote"/>
    <w:basedOn w:val="Normal"/>
    <w:next w:val="Normal"/>
    <w:link w:val="CitaintensaCar"/>
    <w:uiPriority w:val="30"/>
    <w:qFormat/>
    <w:rsid w:val="00F46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intensaCar">
    <w:name w:val="Cita intensa Car"/>
    <w:basedOn w:val="Lletraperdefectedelpargraf"/>
    <w:link w:val="Citaintensa"/>
    <w:uiPriority w:val="30"/>
    <w:rsid w:val="00F46E1A"/>
    <w:rPr>
      <w:i/>
      <w:iCs/>
      <w:color w:val="0F4761" w:themeColor="accent1" w:themeShade="BF"/>
      <w:lang w:val="en-GB"/>
    </w:rPr>
  </w:style>
  <w:style w:type="character" w:styleId="Refernciaintensa">
    <w:name w:val="Intense Reference"/>
    <w:basedOn w:val="Lletraperdefectedelpargraf"/>
    <w:uiPriority w:val="32"/>
    <w:qFormat/>
    <w:rsid w:val="00F46E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ici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6</Pages>
  <Words>2329</Words>
  <Characters>13277</Characters>
  <Application>Microsoft Office Word</Application>
  <DocSecurity>0</DocSecurity>
  <Lines>110</Lines>
  <Paragraphs>31</Paragraphs>
  <ScaleCrop>false</ScaleCrop>
  <HeadingPairs>
    <vt:vector size="2" baseType="variant">
      <vt:variant>
        <vt:lpstr>Títol</vt:lpstr>
      </vt:variant>
      <vt:variant>
        <vt:i4>1</vt:i4>
      </vt:variant>
    </vt:vector>
  </HeadingPairs>
  <TitlesOfParts>
    <vt:vector size="1" baseType="lpstr">
      <vt:lpstr/>
    </vt:vector>
  </TitlesOfParts>
  <Company/>
  <LinksUpToDate>false</LinksUpToDate>
  <CharactersWithSpaces>15575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Herrera Diez</dc:creator>
  <cp:keywords/>
  <dc:description/>
  <cp:lastModifiedBy>Laura Herrera Diez</cp:lastModifiedBy>
  <cp:revision>16</cp:revision>
  <dcterms:created xsi:type="dcterms:W3CDTF">2026-07-28T09:04:00Z</dcterms:created>
  <dcterms:modified xsi:type="dcterms:W3CDTF">2026-10-01T08:46:00Z</dcterms:modified>
</cp:coreProperties>
</file>