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4CAA8" w14:textId="77777777" w:rsidR="0020737D" w:rsidRPr="00F61D7A" w:rsidRDefault="0020737D" w:rsidP="00B7543B">
      <w:pPr>
        <w:pStyle w:val="PlainText"/>
        <w:rPr>
          <w:rFonts w:ascii="Arial" w:hAnsi="Arial" w:cs="Arial"/>
          <w:sz w:val="26"/>
          <w:szCs w:val="26"/>
        </w:rPr>
      </w:pPr>
      <w:r w:rsidRPr="00F61D7A">
        <w:rPr>
          <w:rFonts w:ascii="Arial" w:hAnsi="Arial" w:cs="Arial"/>
          <w:sz w:val="26"/>
          <w:szCs w:val="26"/>
        </w:rPr>
        <w:t>Pronounced recovery continues</w:t>
      </w:r>
    </w:p>
    <w:p w14:paraId="1C21C2D7" w14:textId="77777777" w:rsidR="0020737D" w:rsidRPr="00F61D7A" w:rsidRDefault="0020737D" w:rsidP="00B7543B">
      <w:pPr>
        <w:pStyle w:val="PlainText"/>
        <w:rPr>
          <w:rFonts w:ascii="Arial" w:hAnsi="Arial" w:cs="Arial"/>
          <w:sz w:val="26"/>
          <w:szCs w:val="26"/>
        </w:rPr>
      </w:pPr>
    </w:p>
    <w:p w14:paraId="32EF631A" w14:textId="0BF7FF60" w:rsidR="0020737D" w:rsidRPr="00F61D7A" w:rsidRDefault="00FA29FA" w:rsidP="00B7543B">
      <w:pPr>
        <w:pStyle w:val="PlainText"/>
        <w:rPr>
          <w:rFonts w:ascii="Arial" w:hAnsi="Arial" w:cs="Arial"/>
          <w:sz w:val="26"/>
          <w:szCs w:val="26"/>
        </w:rPr>
      </w:pPr>
      <w:r w:rsidRPr="00F61D7A">
        <w:rPr>
          <w:rFonts w:ascii="Arial" w:hAnsi="Arial" w:cs="Arial"/>
          <w:sz w:val="26"/>
          <w:szCs w:val="26"/>
        </w:rPr>
        <w:t>Ework</w:t>
      </w:r>
      <w:r w:rsidR="0020737D" w:rsidRPr="00F61D7A">
        <w:rPr>
          <w:rFonts w:ascii="Arial" w:hAnsi="Arial" w:cs="Arial"/>
          <w:sz w:val="26"/>
          <w:szCs w:val="26"/>
        </w:rPr>
        <w:t xml:space="preserve"> started 2021 by continuing its pronounced recovery in the first quarter. Positive sales performance, reduced expenses and greater efficiency in our business enabled EBIT of SEK 27.6 M. These earnings are close to the previous year’s level despite lower revenue for pandemic-related reasons.</w:t>
      </w:r>
    </w:p>
    <w:p w14:paraId="69C31A47" w14:textId="77777777" w:rsidR="00B7543B" w:rsidRPr="00F61D7A" w:rsidRDefault="00B7543B" w:rsidP="00B7543B">
      <w:pPr>
        <w:pStyle w:val="PlainText"/>
        <w:rPr>
          <w:rFonts w:ascii="Arial" w:hAnsi="Arial" w:cs="Arial"/>
          <w:sz w:val="26"/>
          <w:szCs w:val="26"/>
        </w:rPr>
      </w:pPr>
    </w:p>
    <w:p w14:paraId="03C55A07" w14:textId="77777777" w:rsidR="00B7543B" w:rsidRPr="00F61D7A" w:rsidRDefault="00B7543B" w:rsidP="00B7543B">
      <w:pPr>
        <w:pStyle w:val="PlainText"/>
        <w:rPr>
          <w:rFonts w:ascii="Arial" w:hAnsi="Arial" w:cs="Arial"/>
          <w:sz w:val="26"/>
          <w:szCs w:val="26"/>
        </w:rPr>
      </w:pPr>
      <w:r w:rsidRPr="00F61D7A">
        <w:rPr>
          <w:rFonts w:ascii="Arial" w:hAnsi="Arial" w:cs="Arial"/>
          <w:sz w:val="26"/>
          <w:szCs w:val="26"/>
        </w:rPr>
        <w:t>Zoran Covic, CEO</w:t>
      </w:r>
    </w:p>
    <w:p w14:paraId="7BD35105" w14:textId="77777777" w:rsidR="0020737D" w:rsidRPr="00F61D7A" w:rsidRDefault="0020737D" w:rsidP="00B7543B">
      <w:pPr>
        <w:pStyle w:val="PlainText"/>
        <w:rPr>
          <w:rFonts w:ascii="Arial" w:hAnsi="Arial" w:cs="Arial"/>
          <w:sz w:val="26"/>
          <w:szCs w:val="26"/>
        </w:rPr>
      </w:pPr>
    </w:p>
    <w:p w14:paraId="27768C2D" w14:textId="135F8937" w:rsidR="00B7543B" w:rsidRPr="00F61D7A" w:rsidRDefault="0020737D" w:rsidP="00B7543B">
      <w:pPr>
        <w:pStyle w:val="PlainText"/>
        <w:rPr>
          <w:rFonts w:ascii="Arial" w:hAnsi="Arial" w:cs="Arial"/>
          <w:sz w:val="26"/>
          <w:szCs w:val="26"/>
        </w:rPr>
      </w:pPr>
      <w:r w:rsidRPr="00F61D7A">
        <w:rPr>
          <w:rFonts w:ascii="Arial" w:hAnsi="Arial" w:cs="Arial"/>
          <w:sz w:val="26"/>
          <w:szCs w:val="26"/>
        </w:rPr>
        <w:t>First quarter of 2021 compare</w:t>
      </w:r>
      <w:r w:rsidR="009C5D97" w:rsidRPr="00F61D7A">
        <w:rPr>
          <w:rFonts w:ascii="Arial" w:hAnsi="Arial" w:cs="Arial"/>
          <w:sz w:val="26"/>
          <w:szCs w:val="26"/>
        </w:rPr>
        <w:t>d</w:t>
      </w:r>
      <w:r w:rsidRPr="00F61D7A">
        <w:rPr>
          <w:rFonts w:ascii="Arial" w:hAnsi="Arial" w:cs="Arial"/>
          <w:sz w:val="26"/>
          <w:szCs w:val="26"/>
        </w:rPr>
        <w:t xml:space="preserve"> to 2020</w:t>
      </w:r>
    </w:p>
    <w:p w14:paraId="09EC6CD9" w14:textId="531FCE48" w:rsidR="00B7543B" w:rsidRPr="00F61D7A" w:rsidRDefault="00B7543B" w:rsidP="00B7543B">
      <w:pPr>
        <w:pStyle w:val="PlainText"/>
        <w:rPr>
          <w:rFonts w:ascii="Arial" w:hAnsi="Arial" w:cs="Arial"/>
          <w:sz w:val="26"/>
          <w:szCs w:val="26"/>
        </w:rPr>
      </w:pPr>
      <w:r w:rsidRPr="00F61D7A">
        <w:rPr>
          <w:rFonts w:ascii="Arial" w:hAnsi="Arial" w:cs="Arial"/>
          <w:sz w:val="26"/>
          <w:szCs w:val="26"/>
        </w:rPr>
        <w:t xml:space="preserve">Net sales </w:t>
      </w:r>
      <w:r w:rsidR="0020737D" w:rsidRPr="00F61D7A">
        <w:rPr>
          <w:rFonts w:ascii="Arial" w:hAnsi="Arial" w:cs="Arial"/>
          <w:sz w:val="26"/>
          <w:szCs w:val="26"/>
        </w:rPr>
        <w:t>down by 7% to SEK 3,165 M (3,413)</w:t>
      </w:r>
      <w:r w:rsidRPr="00F61D7A">
        <w:rPr>
          <w:rFonts w:ascii="Arial" w:hAnsi="Arial" w:cs="Arial"/>
          <w:sz w:val="26"/>
          <w:szCs w:val="26"/>
        </w:rPr>
        <w:t>.</w:t>
      </w:r>
    </w:p>
    <w:p w14:paraId="4E1873C8" w14:textId="2FCB3B9F" w:rsidR="00B7543B" w:rsidRPr="00F61D7A" w:rsidRDefault="00B7543B" w:rsidP="00B7543B">
      <w:pPr>
        <w:pStyle w:val="PlainText"/>
        <w:rPr>
          <w:rFonts w:ascii="Arial" w:hAnsi="Arial" w:cs="Arial"/>
          <w:sz w:val="26"/>
          <w:szCs w:val="26"/>
        </w:rPr>
      </w:pPr>
      <w:r w:rsidRPr="00F61D7A">
        <w:rPr>
          <w:rFonts w:ascii="Arial" w:hAnsi="Arial" w:cs="Arial"/>
          <w:sz w:val="26"/>
          <w:szCs w:val="26"/>
        </w:rPr>
        <w:t xml:space="preserve">EBIT </w:t>
      </w:r>
      <w:r w:rsidR="0020737D" w:rsidRPr="00F61D7A">
        <w:rPr>
          <w:rFonts w:ascii="Arial" w:hAnsi="Arial" w:cs="Arial"/>
          <w:sz w:val="26"/>
          <w:szCs w:val="26"/>
        </w:rPr>
        <w:t>decreased by 3% to SEK 27.6 M (28.5</w:t>
      </w:r>
      <w:r w:rsidRPr="00F61D7A">
        <w:rPr>
          <w:rFonts w:ascii="Arial" w:hAnsi="Arial" w:cs="Arial"/>
          <w:sz w:val="26"/>
          <w:szCs w:val="26"/>
        </w:rPr>
        <w:t>).</w:t>
      </w:r>
    </w:p>
    <w:p w14:paraId="1B1EAD47" w14:textId="235C879C" w:rsidR="00B7543B" w:rsidRPr="00F61D7A" w:rsidRDefault="00B7543B" w:rsidP="00B7543B">
      <w:pPr>
        <w:pStyle w:val="PlainText"/>
        <w:rPr>
          <w:rFonts w:ascii="Arial" w:hAnsi="Arial" w:cs="Arial"/>
          <w:sz w:val="26"/>
          <w:szCs w:val="26"/>
        </w:rPr>
      </w:pPr>
      <w:r w:rsidRPr="00F61D7A">
        <w:rPr>
          <w:rFonts w:ascii="Arial" w:hAnsi="Arial" w:cs="Arial"/>
          <w:sz w:val="26"/>
          <w:szCs w:val="26"/>
        </w:rPr>
        <w:t xml:space="preserve">Profit after financial items </w:t>
      </w:r>
      <w:r w:rsidR="0020737D" w:rsidRPr="00F61D7A">
        <w:rPr>
          <w:rFonts w:ascii="Arial" w:hAnsi="Arial" w:cs="Arial"/>
          <w:sz w:val="26"/>
          <w:szCs w:val="26"/>
        </w:rPr>
        <w:t>rose by 4% to SEK 28.6 M (27.5)</w:t>
      </w:r>
      <w:r w:rsidRPr="00F61D7A">
        <w:rPr>
          <w:rFonts w:ascii="Arial" w:hAnsi="Arial" w:cs="Arial"/>
          <w:sz w:val="26"/>
          <w:szCs w:val="26"/>
        </w:rPr>
        <w:t>.</w:t>
      </w:r>
    </w:p>
    <w:p w14:paraId="414FE8E0" w14:textId="7716AAD8" w:rsidR="00B7543B" w:rsidRPr="00F61D7A" w:rsidRDefault="00B7543B" w:rsidP="00B7543B">
      <w:pPr>
        <w:pStyle w:val="PlainText"/>
        <w:rPr>
          <w:rFonts w:ascii="Arial" w:hAnsi="Arial" w:cs="Arial"/>
          <w:sz w:val="26"/>
          <w:szCs w:val="26"/>
        </w:rPr>
      </w:pPr>
      <w:r w:rsidRPr="00F61D7A">
        <w:rPr>
          <w:rFonts w:ascii="Arial" w:hAnsi="Arial" w:cs="Arial"/>
          <w:sz w:val="26"/>
          <w:szCs w:val="26"/>
        </w:rPr>
        <w:t xml:space="preserve">Order intake </w:t>
      </w:r>
      <w:r w:rsidR="0020737D" w:rsidRPr="00F61D7A">
        <w:rPr>
          <w:rFonts w:ascii="Arial" w:hAnsi="Arial" w:cs="Arial"/>
          <w:sz w:val="26"/>
          <w:szCs w:val="26"/>
        </w:rPr>
        <w:t>down by 10% to SEK 3,991 M (4,426</w:t>
      </w:r>
      <w:r w:rsidRPr="00F61D7A">
        <w:rPr>
          <w:rFonts w:ascii="Arial" w:hAnsi="Arial" w:cs="Arial"/>
          <w:sz w:val="26"/>
          <w:szCs w:val="26"/>
        </w:rPr>
        <w:t>).</w:t>
      </w:r>
    </w:p>
    <w:p w14:paraId="31A5AB0C" w14:textId="3C6C52F4" w:rsidR="00B7543B" w:rsidRPr="00F61D7A" w:rsidRDefault="00B7543B" w:rsidP="00B7543B">
      <w:pPr>
        <w:pStyle w:val="PlainText"/>
        <w:rPr>
          <w:rFonts w:ascii="Arial" w:hAnsi="Arial" w:cs="Arial"/>
          <w:sz w:val="26"/>
          <w:szCs w:val="26"/>
        </w:rPr>
      </w:pPr>
      <w:r w:rsidRPr="00F61D7A">
        <w:rPr>
          <w:rFonts w:ascii="Arial" w:hAnsi="Arial" w:cs="Arial"/>
          <w:sz w:val="26"/>
          <w:szCs w:val="26"/>
        </w:rPr>
        <w:t xml:space="preserve">Earnings per share after tax before and after dilution were SEK </w:t>
      </w:r>
      <w:r w:rsidR="0020737D" w:rsidRPr="00F61D7A">
        <w:rPr>
          <w:rFonts w:ascii="Arial" w:hAnsi="Arial" w:cs="Arial"/>
          <w:sz w:val="26"/>
          <w:szCs w:val="26"/>
        </w:rPr>
        <w:t>1.29</w:t>
      </w:r>
      <w:r w:rsidRPr="00F61D7A">
        <w:rPr>
          <w:rFonts w:ascii="Arial" w:hAnsi="Arial" w:cs="Arial"/>
          <w:sz w:val="26"/>
          <w:szCs w:val="26"/>
        </w:rPr>
        <w:t xml:space="preserve"> (1.</w:t>
      </w:r>
      <w:r w:rsidR="0020737D" w:rsidRPr="00F61D7A">
        <w:rPr>
          <w:rFonts w:ascii="Arial" w:hAnsi="Arial" w:cs="Arial"/>
          <w:sz w:val="26"/>
          <w:szCs w:val="26"/>
        </w:rPr>
        <w:t>30</w:t>
      </w:r>
      <w:r w:rsidRPr="00F61D7A">
        <w:rPr>
          <w:rFonts w:ascii="Arial" w:hAnsi="Arial" w:cs="Arial"/>
          <w:sz w:val="26"/>
          <w:szCs w:val="26"/>
        </w:rPr>
        <w:t>).</w:t>
      </w:r>
    </w:p>
    <w:p w14:paraId="46ABFFC7" w14:textId="6931B8F7" w:rsidR="009C5D97" w:rsidRPr="00F61D7A" w:rsidRDefault="009C5D97" w:rsidP="00B7543B">
      <w:pPr>
        <w:pStyle w:val="PlainText"/>
        <w:rPr>
          <w:rFonts w:ascii="Arial" w:hAnsi="Arial" w:cs="Arial"/>
          <w:sz w:val="26"/>
          <w:szCs w:val="26"/>
        </w:rPr>
      </w:pPr>
      <w:r w:rsidRPr="00F61D7A">
        <w:rPr>
          <w:rFonts w:ascii="Arial" w:hAnsi="Arial" w:cs="Arial"/>
          <w:sz w:val="26"/>
          <w:szCs w:val="26"/>
        </w:rPr>
        <w:t>Earnings were charged with SEK 3.1 M of expenses for organisational changes.</w:t>
      </w:r>
    </w:p>
    <w:p w14:paraId="4F805F2B" w14:textId="10C1501F" w:rsidR="009C5D97" w:rsidRPr="00F61D7A" w:rsidRDefault="009C5D97" w:rsidP="00B7543B">
      <w:pPr>
        <w:pStyle w:val="PlainText"/>
        <w:rPr>
          <w:rFonts w:ascii="Arial" w:hAnsi="Arial" w:cs="Arial"/>
          <w:sz w:val="26"/>
          <w:szCs w:val="26"/>
        </w:rPr>
      </w:pPr>
      <w:r w:rsidRPr="00F61D7A">
        <w:rPr>
          <w:rFonts w:ascii="Arial" w:hAnsi="Arial" w:cs="Arial"/>
          <w:sz w:val="26"/>
          <w:szCs w:val="26"/>
        </w:rPr>
        <w:t>The Polish operation started reporting as an independent segment.</w:t>
      </w:r>
    </w:p>
    <w:p w14:paraId="0ACFC15A" w14:textId="77777777" w:rsidR="009C5D97" w:rsidRPr="00F61D7A" w:rsidRDefault="009C5D97" w:rsidP="00B7543B">
      <w:pPr>
        <w:pStyle w:val="PlainText"/>
        <w:rPr>
          <w:rFonts w:ascii="Arial" w:hAnsi="Arial" w:cs="Arial"/>
          <w:sz w:val="26"/>
          <w:szCs w:val="26"/>
        </w:rPr>
      </w:pPr>
      <w:r w:rsidRPr="00F61D7A">
        <w:rPr>
          <w:rFonts w:ascii="Arial" w:hAnsi="Arial" w:cs="Arial"/>
          <w:sz w:val="26"/>
          <w:szCs w:val="26"/>
        </w:rPr>
        <w:t>The market continued its recovery, with the demand for consulting services increasing quarter on quarter.</w:t>
      </w:r>
    </w:p>
    <w:p w14:paraId="5F394D2B" w14:textId="6EF780E7" w:rsidR="009C5D97" w:rsidRPr="00F61D7A" w:rsidRDefault="00FA29FA" w:rsidP="00B7543B">
      <w:pPr>
        <w:pStyle w:val="PlainText"/>
        <w:rPr>
          <w:rFonts w:ascii="Arial" w:hAnsi="Arial" w:cs="Arial"/>
          <w:sz w:val="26"/>
          <w:szCs w:val="26"/>
        </w:rPr>
      </w:pPr>
      <w:r w:rsidRPr="00F61D7A">
        <w:rPr>
          <w:rFonts w:ascii="Arial" w:hAnsi="Arial" w:cs="Arial"/>
          <w:sz w:val="26"/>
          <w:szCs w:val="26"/>
        </w:rPr>
        <w:t xml:space="preserve">The firm’s view that sales and earnings </w:t>
      </w:r>
      <w:r w:rsidRPr="00F61D7A">
        <w:rPr>
          <w:rFonts w:ascii="Arial" w:hAnsi="Arial" w:cs="Arial"/>
          <w:sz w:val="26"/>
          <w:szCs w:val="26"/>
        </w:rPr>
        <w:t>can grow</w:t>
      </w:r>
      <w:r w:rsidRPr="00F61D7A">
        <w:rPr>
          <w:rFonts w:ascii="Arial" w:hAnsi="Arial" w:cs="Arial"/>
          <w:sz w:val="26"/>
          <w:szCs w:val="26"/>
        </w:rPr>
        <w:t xml:space="preserve"> in 2021 was reinforced in the quarter.</w:t>
      </w:r>
      <w:r w:rsidR="009C5D97" w:rsidRPr="00F61D7A">
        <w:rPr>
          <w:rFonts w:ascii="Arial" w:hAnsi="Arial" w:cs="Arial"/>
          <w:sz w:val="26"/>
          <w:szCs w:val="26"/>
        </w:rPr>
        <w:t xml:space="preserve"> </w:t>
      </w:r>
    </w:p>
    <w:p w14:paraId="7E219C0E" w14:textId="77777777" w:rsidR="00B7543B" w:rsidRPr="00F61D7A" w:rsidRDefault="00B7543B" w:rsidP="00B7543B">
      <w:pPr>
        <w:pStyle w:val="PlainText"/>
        <w:rPr>
          <w:rFonts w:ascii="Arial" w:hAnsi="Arial" w:cs="Arial"/>
          <w:sz w:val="26"/>
          <w:szCs w:val="26"/>
        </w:rPr>
      </w:pPr>
    </w:p>
    <w:p w14:paraId="5DF37216" w14:textId="77777777" w:rsidR="00B7543B" w:rsidRPr="00F61D7A" w:rsidRDefault="00B7543B" w:rsidP="00B7543B">
      <w:pPr>
        <w:pStyle w:val="PlainText"/>
        <w:rPr>
          <w:rFonts w:ascii="Arial" w:hAnsi="Arial" w:cs="Arial"/>
          <w:sz w:val="26"/>
          <w:szCs w:val="26"/>
        </w:rPr>
      </w:pPr>
      <w:r w:rsidRPr="00F61D7A">
        <w:rPr>
          <w:rFonts w:ascii="Arial" w:hAnsi="Arial" w:cs="Arial"/>
          <w:sz w:val="26"/>
          <w:szCs w:val="26"/>
        </w:rPr>
        <w:t>CEO's STATEMENT</w:t>
      </w:r>
    </w:p>
    <w:p w14:paraId="5F6CAD21" w14:textId="77777777" w:rsidR="00B7543B" w:rsidRPr="00F61D7A" w:rsidRDefault="00B7543B" w:rsidP="00B7543B">
      <w:pPr>
        <w:pStyle w:val="PlainText"/>
        <w:rPr>
          <w:rFonts w:ascii="Arial" w:hAnsi="Arial" w:cs="Arial"/>
          <w:sz w:val="26"/>
          <w:szCs w:val="26"/>
        </w:rPr>
      </w:pPr>
    </w:p>
    <w:p w14:paraId="29D10D8D" w14:textId="77777777" w:rsidR="009C5D97" w:rsidRPr="00F61D7A" w:rsidRDefault="009C5D97" w:rsidP="009C5D97">
      <w:pPr>
        <w:pStyle w:val="PlainText"/>
        <w:rPr>
          <w:rFonts w:ascii="Arial" w:hAnsi="Arial" w:cs="Arial"/>
          <w:sz w:val="26"/>
          <w:szCs w:val="26"/>
        </w:rPr>
      </w:pPr>
      <w:r w:rsidRPr="00F61D7A">
        <w:rPr>
          <w:rFonts w:ascii="Arial" w:hAnsi="Arial" w:cs="Arial"/>
          <w:sz w:val="26"/>
          <w:szCs w:val="26"/>
        </w:rPr>
        <w:t>Pronounced recovery continues</w:t>
      </w:r>
    </w:p>
    <w:p w14:paraId="5401AFDD" w14:textId="77777777" w:rsidR="009C5D97" w:rsidRPr="00F61D7A" w:rsidRDefault="009C5D97" w:rsidP="009C5D97">
      <w:pPr>
        <w:pStyle w:val="PlainText"/>
        <w:rPr>
          <w:rFonts w:ascii="Arial" w:hAnsi="Arial" w:cs="Arial"/>
          <w:sz w:val="26"/>
          <w:szCs w:val="26"/>
        </w:rPr>
      </w:pPr>
    </w:p>
    <w:p w14:paraId="5FC4A2BA" w14:textId="375201D1" w:rsidR="009C5D97" w:rsidRPr="00F61D7A" w:rsidRDefault="00FA29FA" w:rsidP="009C5D97">
      <w:pPr>
        <w:pStyle w:val="PlainText"/>
        <w:rPr>
          <w:rFonts w:ascii="Arial" w:hAnsi="Arial" w:cs="Arial"/>
          <w:sz w:val="26"/>
          <w:szCs w:val="26"/>
        </w:rPr>
      </w:pPr>
      <w:r w:rsidRPr="00F61D7A">
        <w:rPr>
          <w:rFonts w:ascii="Arial" w:hAnsi="Arial" w:cs="Arial"/>
          <w:sz w:val="26"/>
          <w:szCs w:val="26"/>
        </w:rPr>
        <w:t>Ework</w:t>
      </w:r>
      <w:r w:rsidR="009C5D97" w:rsidRPr="00F61D7A">
        <w:rPr>
          <w:rFonts w:ascii="Arial" w:hAnsi="Arial" w:cs="Arial"/>
          <w:sz w:val="26"/>
          <w:szCs w:val="26"/>
        </w:rPr>
        <w:t xml:space="preserve"> started 2021 by continuing its pronounced recovery in the first quarter. Positive sales performance, reduced expenses and greater efficiency in our business enabled EBIT of SEK 27.6 M. These earnings are close to the previous year’s level despite lower revenue for pandemic-related reasons.</w:t>
      </w:r>
    </w:p>
    <w:p w14:paraId="7746DCB7" w14:textId="77777777" w:rsidR="00B7543B" w:rsidRPr="00F61D7A" w:rsidRDefault="00B7543B" w:rsidP="00B7543B">
      <w:pPr>
        <w:pStyle w:val="PlainText"/>
        <w:rPr>
          <w:rFonts w:ascii="Arial" w:hAnsi="Arial" w:cs="Arial"/>
          <w:sz w:val="26"/>
          <w:szCs w:val="26"/>
        </w:rPr>
      </w:pPr>
    </w:p>
    <w:p w14:paraId="55B47441" w14:textId="495426B6" w:rsidR="00B7543B" w:rsidRPr="00F61D7A" w:rsidRDefault="009C5D97" w:rsidP="00B7543B">
      <w:pPr>
        <w:pStyle w:val="PlainText"/>
        <w:rPr>
          <w:rFonts w:ascii="Arial" w:hAnsi="Arial" w:cs="Arial"/>
          <w:sz w:val="26"/>
          <w:szCs w:val="26"/>
        </w:rPr>
      </w:pPr>
      <w:r w:rsidRPr="00F61D7A">
        <w:rPr>
          <w:rFonts w:ascii="Arial" w:hAnsi="Arial" w:cs="Arial"/>
          <w:sz w:val="26"/>
          <w:szCs w:val="26"/>
        </w:rPr>
        <w:t xml:space="preserve">The positive trend in </w:t>
      </w:r>
      <w:r w:rsidR="00FA29FA" w:rsidRPr="00F61D7A">
        <w:rPr>
          <w:rFonts w:ascii="Arial" w:hAnsi="Arial" w:cs="Arial"/>
          <w:sz w:val="26"/>
          <w:szCs w:val="26"/>
        </w:rPr>
        <w:t>Ework</w:t>
      </w:r>
      <w:r w:rsidRPr="00F61D7A">
        <w:rPr>
          <w:rFonts w:ascii="Arial" w:hAnsi="Arial" w:cs="Arial"/>
          <w:sz w:val="26"/>
          <w:szCs w:val="26"/>
        </w:rPr>
        <w:t xml:space="preserve">’s </w:t>
      </w:r>
      <w:r w:rsidR="00BD7393" w:rsidRPr="00F61D7A">
        <w:rPr>
          <w:rFonts w:ascii="Arial" w:hAnsi="Arial" w:cs="Arial"/>
          <w:sz w:val="26"/>
          <w:szCs w:val="26"/>
        </w:rPr>
        <w:t>performance</w:t>
      </w:r>
      <w:r w:rsidRPr="00F61D7A">
        <w:rPr>
          <w:rFonts w:ascii="Arial" w:hAnsi="Arial" w:cs="Arial"/>
          <w:sz w:val="26"/>
          <w:szCs w:val="26"/>
        </w:rPr>
        <w:t xml:space="preserve"> we reported on after the first fourth quarter accentuated in the first quarter of the year. The demand for consulting services increased, and the base of consultants on assignment continued to expand. New consultant appointments were a higher share of the sales mix than in the previous year, and the previous quarter. This progress creates the potential for continued positive margin growth in</w:t>
      </w:r>
      <w:r w:rsidR="009F0383" w:rsidRPr="00F61D7A">
        <w:rPr>
          <w:rFonts w:ascii="Arial" w:hAnsi="Arial" w:cs="Arial"/>
          <w:sz w:val="26"/>
          <w:szCs w:val="26"/>
        </w:rPr>
        <w:t xml:space="preserve"> </w:t>
      </w:r>
      <w:r w:rsidRPr="00F61D7A">
        <w:rPr>
          <w:rFonts w:ascii="Arial" w:hAnsi="Arial" w:cs="Arial"/>
          <w:sz w:val="26"/>
          <w:szCs w:val="26"/>
        </w:rPr>
        <w:t>com</w:t>
      </w:r>
      <w:r w:rsidR="009F0383" w:rsidRPr="00F61D7A">
        <w:rPr>
          <w:rFonts w:ascii="Arial" w:hAnsi="Arial" w:cs="Arial"/>
          <w:sz w:val="26"/>
          <w:szCs w:val="26"/>
        </w:rPr>
        <w:t>i</w:t>
      </w:r>
      <w:r w:rsidRPr="00F61D7A">
        <w:rPr>
          <w:rFonts w:ascii="Arial" w:hAnsi="Arial" w:cs="Arial"/>
          <w:sz w:val="26"/>
          <w:szCs w:val="26"/>
        </w:rPr>
        <w:t>n</w:t>
      </w:r>
      <w:r w:rsidR="009F0383" w:rsidRPr="00F61D7A">
        <w:rPr>
          <w:rFonts w:ascii="Arial" w:hAnsi="Arial" w:cs="Arial"/>
          <w:sz w:val="26"/>
          <w:szCs w:val="26"/>
        </w:rPr>
        <w:t>g</w:t>
      </w:r>
      <w:r w:rsidRPr="00F61D7A">
        <w:rPr>
          <w:rFonts w:ascii="Arial" w:hAnsi="Arial" w:cs="Arial"/>
          <w:sz w:val="26"/>
          <w:szCs w:val="26"/>
        </w:rPr>
        <w:t xml:space="preserve"> quarters. </w:t>
      </w:r>
    </w:p>
    <w:p w14:paraId="2FF9E302" w14:textId="77777777" w:rsidR="009F0383" w:rsidRPr="00F61D7A" w:rsidRDefault="009F0383" w:rsidP="00B7543B">
      <w:pPr>
        <w:pStyle w:val="PlainText"/>
        <w:rPr>
          <w:rFonts w:ascii="Arial" w:hAnsi="Arial" w:cs="Arial"/>
          <w:sz w:val="26"/>
          <w:szCs w:val="26"/>
        </w:rPr>
      </w:pPr>
    </w:p>
    <w:p w14:paraId="0057FB05" w14:textId="3C5DED0F" w:rsidR="009F0383" w:rsidRPr="00F61D7A" w:rsidRDefault="009F0383" w:rsidP="00B7543B">
      <w:pPr>
        <w:pStyle w:val="PlainText"/>
        <w:rPr>
          <w:rFonts w:ascii="Arial" w:hAnsi="Arial" w:cs="Arial"/>
          <w:sz w:val="26"/>
          <w:szCs w:val="26"/>
        </w:rPr>
      </w:pPr>
      <w:r w:rsidRPr="00F61D7A">
        <w:rPr>
          <w:rFonts w:ascii="Arial" w:hAnsi="Arial" w:cs="Arial"/>
          <w:sz w:val="26"/>
          <w:szCs w:val="26"/>
        </w:rPr>
        <w:t>Our digital business, through our proprietary platform Verama, is another contributor to our improved EBIT margin. It creates benefit</w:t>
      </w:r>
      <w:r w:rsidR="00BD7393" w:rsidRPr="00F61D7A">
        <w:rPr>
          <w:rFonts w:ascii="Arial" w:hAnsi="Arial" w:cs="Arial"/>
          <w:sz w:val="26"/>
          <w:szCs w:val="26"/>
        </w:rPr>
        <w:t>s</w:t>
      </w:r>
      <w:r w:rsidRPr="00F61D7A">
        <w:rPr>
          <w:rFonts w:ascii="Arial" w:hAnsi="Arial" w:cs="Arial"/>
          <w:sz w:val="26"/>
          <w:szCs w:val="26"/>
        </w:rPr>
        <w:t xml:space="preserve"> that clients appreciate, strengthens our market positioning and rationalises our delivery. Its user base is growing steadily on the client side and supplier portal. Our development expenses were down significantly in the quarter year</w:t>
      </w:r>
      <w:r w:rsidR="000F01E8" w:rsidRPr="00F61D7A">
        <w:rPr>
          <w:rFonts w:ascii="Arial" w:hAnsi="Arial" w:cs="Arial"/>
          <w:sz w:val="26"/>
          <w:szCs w:val="26"/>
        </w:rPr>
        <w:t xml:space="preserve"> </w:t>
      </w:r>
      <w:r w:rsidRPr="00F61D7A">
        <w:rPr>
          <w:rFonts w:ascii="Arial" w:hAnsi="Arial" w:cs="Arial"/>
          <w:sz w:val="26"/>
          <w:szCs w:val="26"/>
        </w:rPr>
        <w:t>on</w:t>
      </w:r>
      <w:r w:rsidR="000F01E8" w:rsidRPr="00F61D7A">
        <w:rPr>
          <w:rFonts w:ascii="Arial" w:hAnsi="Arial" w:cs="Arial"/>
          <w:sz w:val="26"/>
          <w:szCs w:val="26"/>
        </w:rPr>
        <w:t xml:space="preserve"> </w:t>
      </w:r>
      <w:r w:rsidRPr="00F61D7A">
        <w:rPr>
          <w:rFonts w:ascii="Arial" w:hAnsi="Arial" w:cs="Arial"/>
          <w:sz w:val="26"/>
          <w:szCs w:val="26"/>
        </w:rPr>
        <w:t xml:space="preserve">year, while we </w:t>
      </w:r>
      <w:r w:rsidR="000F01E8" w:rsidRPr="00F61D7A">
        <w:rPr>
          <w:rFonts w:ascii="Arial" w:hAnsi="Arial" w:cs="Arial"/>
          <w:sz w:val="26"/>
          <w:szCs w:val="26"/>
        </w:rPr>
        <w:t>accelerated</w:t>
      </w:r>
      <w:r w:rsidR="00BF5748" w:rsidRPr="00F61D7A">
        <w:rPr>
          <w:rFonts w:ascii="Arial" w:hAnsi="Arial" w:cs="Arial"/>
          <w:sz w:val="26"/>
          <w:szCs w:val="26"/>
        </w:rPr>
        <w:t xml:space="preserve"> the</w:t>
      </w:r>
      <w:r w:rsidRPr="00F61D7A">
        <w:rPr>
          <w:rFonts w:ascii="Arial" w:hAnsi="Arial" w:cs="Arial"/>
          <w:sz w:val="26"/>
          <w:szCs w:val="26"/>
        </w:rPr>
        <w:t xml:space="preserve"> amortization </w:t>
      </w:r>
      <w:r w:rsidR="000F01E8" w:rsidRPr="00F61D7A">
        <w:rPr>
          <w:rFonts w:ascii="Arial" w:hAnsi="Arial" w:cs="Arial"/>
          <w:sz w:val="26"/>
          <w:szCs w:val="26"/>
        </w:rPr>
        <w:t>of</w:t>
      </w:r>
      <w:r w:rsidRPr="00F61D7A">
        <w:rPr>
          <w:rFonts w:ascii="Arial" w:hAnsi="Arial" w:cs="Arial"/>
          <w:sz w:val="26"/>
          <w:szCs w:val="26"/>
        </w:rPr>
        <w:t xml:space="preserve"> our digital investments.</w:t>
      </w:r>
    </w:p>
    <w:p w14:paraId="32384C0C" w14:textId="34CA26DA" w:rsidR="000F01E8" w:rsidRPr="00F61D7A" w:rsidRDefault="000F01E8" w:rsidP="00B7543B">
      <w:pPr>
        <w:pStyle w:val="PlainText"/>
        <w:rPr>
          <w:rFonts w:ascii="Arial" w:hAnsi="Arial" w:cs="Arial"/>
          <w:sz w:val="26"/>
          <w:szCs w:val="26"/>
        </w:rPr>
      </w:pPr>
    </w:p>
    <w:p w14:paraId="23523154" w14:textId="46E3B8F7" w:rsidR="0060453C" w:rsidRPr="00F61D7A" w:rsidRDefault="0060453C" w:rsidP="00B7543B">
      <w:pPr>
        <w:pStyle w:val="PlainText"/>
        <w:rPr>
          <w:rFonts w:ascii="Arial" w:hAnsi="Arial" w:cs="Arial"/>
          <w:sz w:val="26"/>
          <w:szCs w:val="26"/>
        </w:rPr>
      </w:pPr>
      <w:r w:rsidRPr="00F61D7A">
        <w:rPr>
          <w:rFonts w:ascii="Arial" w:hAnsi="Arial" w:cs="Arial"/>
          <w:sz w:val="26"/>
          <w:szCs w:val="26"/>
        </w:rPr>
        <w:lastRenderedPageBreak/>
        <w:t>The cost reductions we reported last year are continuing to plan. It’s worth noting that in the quarter, we took SEK 3.1 M of non-recurring expenses for organisational changes.</w:t>
      </w:r>
    </w:p>
    <w:p w14:paraId="233B2C7F" w14:textId="77777777" w:rsidR="0060453C" w:rsidRPr="00F61D7A" w:rsidRDefault="0060453C" w:rsidP="00B7543B">
      <w:pPr>
        <w:pStyle w:val="PlainText"/>
        <w:rPr>
          <w:rFonts w:ascii="Arial" w:hAnsi="Arial" w:cs="Arial"/>
          <w:sz w:val="26"/>
          <w:szCs w:val="26"/>
        </w:rPr>
      </w:pPr>
    </w:p>
    <w:p w14:paraId="3026DAD4" w14:textId="691EECA3" w:rsidR="0060453C" w:rsidRPr="00F61D7A" w:rsidRDefault="0060453C" w:rsidP="00B7543B">
      <w:pPr>
        <w:pStyle w:val="PlainText"/>
        <w:rPr>
          <w:rFonts w:ascii="Arial" w:hAnsi="Arial" w:cs="Arial"/>
          <w:sz w:val="26"/>
          <w:szCs w:val="26"/>
        </w:rPr>
      </w:pPr>
      <w:r w:rsidRPr="00F61D7A">
        <w:rPr>
          <w:rFonts w:ascii="Arial" w:hAnsi="Arial" w:cs="Arial"/>
          <w:sz w:val="26"/>
          <w:szCs w:val="26"/>
        </w:rPr>
        <w:t>Net sales were down by some 7% on the first quarter of the previous year, but the quarter-on-quarter trend is clearly positive since the previous quarter.</w:t>
      </w:r>
    </w:p>
    <w:p w14:paraId="5DA5D6EC" w14:textId="62691EA0" w:rsidR="0060453C" w:rsidRPr="00F61D7A" w:rsidRDefault="0060453C" w:rsidP="00B7543B">
      <w:pPr>
        <w:pStyle w:val="PlainText"/>
        <w:rPr>
          <w:rFonts w:ascii="Arial" w:hAnsi="Arial" w:cs="Arial"/>
          <w:sz w:val="26"/>
          <w:szCs w:val="26"/>
        </w:rPr>
      </w:pPr>
      <w:r w:rsidRPr="00F61D7A">
        <w:rPr>
          <w:rFonts w:ascii="Arial" w:hAnsi="Arial" w:cs="Arial"/>
          <w:sz w:val="26"/>
          <w:szCs w:val="26"/>
        </w:rPr>
        <w:t xml:space="preserve">The pandemic remains a challenge for our organisation, with continued high remote working levels. Our staff have shown commendable adaptability, maintaining the pressure of sales and delivery. </w:t>
      </w:r>
    </w:p>
    <w:p w14:paraId="2E3F3779" w14:textId="77777777" w:rsidR="009F0383" w:rsidRPr="00F61D7A" w:rsidRDefault="009F0383" w:rsidP="00B7543B">
      <w:pPr>
        <w:pStyle w:val="PlainText"/>
        <w:rPr>
          <w:rFonts w:ascii="Arial" w:hAnsi="Arial" w:cs="Arial"/>
          <w:sz w:val="26"/>
          <w:szCs w:val="26"/>
        </w:rPr>
      </w:pPr>
    </w:p>
    <w:p w14:paraId="4A45987A" w14:textId="548F95D6" w:rsidR="009F0383" w:rsidRPr="00F61D7A" w:rsidRDefault="0060453C" w:rsidP="00B7543B">
      <w:pPr>
        <w:pStyle w:val="PlainText"/>
        <w:rPr>
          <w:rFonts w:ascii="Arial" w:hAnsi="Arial" w:cs="Arial"/>
          <w:sz w:val="26"/>
          <w:szCs w:val="26"/>
        </w:rPr>
      </w:pPr>
      <w:r w:rsidRPr="00F61D7A">
        <w:rPr>
          <w:rFonts w:ascii="Arial" w:hAnsi="Arial" w:cs="Arial"/>
          <w:sz w:val="26"/>
          <w:szCs w:val="26"/>
        </w:rPr>
        <w:t xml:space="preserve">The pandemic-related demand downturn on the previous year mainly affected Sweden and Finland, while Denmark and Norway had better exposure to sectors that experienced less impact. Norway’s especially positive sales and earnings </w:t>
      </w:r>
      <w:r w:rsidR="00BD7393" w:rsidRPr="00F61D7A">
        <w:rPr>
          <w:rFonts w:ascii="Arial" w:hAnsi="Arial" w:cs="Arial"/>
          <w:sz w:val="26"/>
          <w:szCs w:val="26"/>
        </w:rPr>
        <w:t xml:space="preserve">performance </w:t>
      </w:r>
      <w:r w:rsidRPr="00F61D7A">
        <w:rPr>
          <w:rFonts w:ascii="Arial" w:hAnsi="Arial" w:cs="Arial"/>
          <w:sz w:val="26"/>
          <w:szCs w:val="26"/>
        </w:rPr>
        <w:t>continued to stand out. F</w:t>
      </w:r>
      <w:r w:rsidRPr="00F61D7A">
        <w:rPr>
          <w:rFonts w:ascii="Arial" w:hAnsi="Arial" w:cs="Arial"/>
          <w:sz w:val="26"/>
          <w:szCs w:val="26"/>
        </w:rPr>
        <w:t xml:space="preserve">rom this </w:t>
      </w:r>
      <w:r w:rsidR="00BD7393" w:rsidRPr="00F61D7A">
        <w:rPr>
          <w:rFonts w:ascii="Arial" w:hAnsi="Arial" w:cs="Arial"/>
          <w:sz w:val="26"/>
          <w:szCs w:val="26"/>
        </w:rPr>
        <w:t>R</w:t>
      </w:r>
      <w:r w:rsidRPr="00F61D7A">
        <w:rPr>
          <w:rFonts w:ascii="Arial" w:hAnsi="Arial" w:cs="Arial"/>
          <w:sz w:val="26"/>
          <w:szCs w:val="26"/>
        </w:rPr>
        <w:t>eport onwards</w:t>
      </w:r>
      <w:r w:rsidR="00BD7393" w:rsidRPr="00F61D7A">
        <w:rPr>
          <w:rFonts w:ascii="Arial" w:hAnsi="Arial" w:cs="Arial"/>
          <w:sz w:val="26"/>
          <w:szCs w:val="26"/>
        </w:rPr>
        <w:t>,</w:t>
      </w:r>
      <w:r w:rsidRPr="00F61D7A">
        <w:rPr>
          <w:rFonts w:ascii="Arial" w:hAnsi="Arial" w:cs="Arial"/>
          <w:sz w:val="26"/>
          <w:szCs w:val="26"/>
        </w:rPr>
        <w:t xml:space="preserve"> we’re reporting Poland separately, which was previously included in the Sweden segment. This vindicates our investment, which has now attained long-term viability, with this operation now well established. </w:t>
      </w:r>
      <w:r w:rsidR="00BD7393" w:rsidRPr="00F61D7A">
        <w:rPr>
          <w:rFonts w:ascii="Arial" w:hAnsi="Arial" w:cs="Arial"/>
          <w:sz w:val="26"/>
          <w:szCs w:val="26"/>
        </w:rPr>
        <w:t>I</w:t>
      </w:r>
      <w:r w:rsidRPr="00F61D7A">
        <w:rPr>
          <w:rFonts w:ascii="Arial" w:hAnsi="Arial" w:cs="Arial"/>
          <w:sz w:val="26"/>
          <w:szCs w:val="26"/>
        </w:rPr>
        <w:t xml:space="preserve">ts first-quarter numbers show </w:t>
      </w:r>
      <w:r w:rsidR="00BD7393" w:rsidRPr="00F61D7A">
        <w:rPr>
          <w:rFonts w:ascii="Arial" w:hAnsi="Arial" w:cs="Arial"/>
          <w:sz w:val="26"/>
          <w:szCs w:val="26"/>
        </w:rPr>
        <w:t>the brisk</w:t>
      </w:r>
      <w:r w:rsidRPr="00F61D7A">
        <w:rPr>
          <w:rFonts w:ascii="Arial" w:hAnsi="Arial" w:cs="Arial"/>
          <w:sz w:val="26"/>
          <w:szCs w:val="26"/>
        </w:rPr>
        <w:t xml:space="preserve"> progress in Poland </w:t>
      </w:r>
      <w:r w:rsidRPr="00F61D7A">
        <w:rPr>
          <w:rFonts w:ascii="Arial" w:hAnsi="Arial" w:cs="Arial"/>
          <w:sz w:val="26"/>
          <w:szCs w:val="26"/>
        </w:rPr>
        <w:t>continu</w:t>
      </w:r>
      <w:r w:rsidRPr="00F61D7A">
        <w:rPr>
          <w:rFonts w:ascii="Arial" w:hAnsi="Arial" w:cs="Arial"/>
          <w:sz w:val="26"/>
          <w:szCs w:val="26"/>
        </w:rPr>
        <w:t xml:space="preserve">ing. </w:t>
      </w:r>
    </w:p>
    <w:p w14:paraId="7ADE3624" w14:textId="77777777" w:rsidR="009F0383" w:rsidRPr="00F61D7A" w:rsidRDefault="009F0383" w:rsidP="00B7543B">
      <w:pPr>
        <w:pStyle w:val="PlainText"/>
        <w:rPr>
          <w:rFonts w:ascii="Arial" w:hAnsi="Arial" w:cs="Arial"/>
          <w:sz w:val="26"/>
          <w:szCs w:val="26"/>
        </w:rPr>
      </w:pPr>
    </w:p>
    <w:p w14:paraId="5BEAF001" w14:textId="1CC634A4" w:rsidR="00B7543B" w:rsidRPr="00F61D7A" w:rsidRDefault="00B7543B" w:rsidP="00B7543B">
      <w:pPr>
        <w:pStyle w:val="PlainText"/>
        <w:rPr>
          <w:rFonts w:ascii="Arial" w:hAnsi="Arial" w:cs="Arial"/>
          <w:sz w:val="26"/>
          <w:szCs w:val="26"/>
        </w:rPr>
      </w:pPr>
      <w:r w:rsidRPr="00F61D7A">
        <w:rPr>
          <w:rFonts w:ascii="Arial" w:hAnsi="Arial" w:cs="Arial"/>
          <w:sz w:val="26"/>
          <w:szCs w:val="26"/>
        </w:rPr>
        <w:t>Zoran Covic, CEO</w:t>
      </w:r>
    </w:p>
    <w:p w14:paraId="0B239030" w14:textId="77777777" w:rsidR="00B7543B" w:rsidRPr="00F61D7A" w:rsidRDefault="00B7543B" w:rsidP="00B7543B">
      <w:pPr>
        <w:pStyle w:val="PlainText"/>
        <w:rPr>
          <w:rFonts w:ascii="Arial" w:hAnsi="Arial" w:cs="Arial"/>
          <w:sz w:val="26"/>
          <w:szCs w:val="26"/>
        </w:rPr>
      </w:pPr>
    </w:p>
    <w:p w14:paraId="6DA573C3" w14:textId="77777777" w:rsidR="00B7543B" w:rsidRPr="00F61D7A" w:rsidRDefault="00B7543B" w:rsidP="00B7543B">
      <w:pPr>
        <w:pStyle w:val="PlainText"/>
        <w:rPr>
          <w:rFonts w:ascii="Arial" w:hAnsi="Arial" w:cs="Arial"/>
          <w:sz w:val="26"/>
          <w:szCs w:val="26"/>
        </w:rPr>
      </w:pPr>
      <w:r w:rsidRPr="00F61D7A">
        <w:rPr>
          <w:rFonts w:ascii="Arial" w:hAnsi="Arial" w:cs="Arial"/>
          <w:sz w:val="26"/>
          <w:szCs w:val="26"/>
        </w:rPr>
        <w:t>FOURTH QUARTER 2020</w:t>
      </w:r>
    </w:p>
    <w:p w14:paraId="7F56F925" w14:textId="77777777" w:rsidR="00B7543B" w:rsidRPr="00F61D7A" w:rsidRDefault="00B7543B" w:rsidP="00B7543B">
      <w:pPr>
        <w:pStyle w:val="PlainText"/>
        <w:rPr>
          <w:rFonts w:ascii="Arial" w:hAnsi="Arial" w:cs="Arial"/>
          <w:sz w:val="26"/>
          <w:szCs w:val="26"/>
        </w:rPr>
      </w:pPr>
    </w:p>
    <w:p w14:paraId="77932C52" w14:textId="77777777" w:rsidR="0060453C" w:rsidRPr="00F61D7A" w:rsidRDefault="0060453C" w:rsidP="00B7543B">
      <w:pPr>
        <w:pStyle w:val="PlainText"/>
        <w:rPr>
          <w:rFonts w:ascii="Arial" w:hAnsi="Arial" w:cs="Arial"/>
          <w:sz w:val="26"/>
          <w:szCs w:val="26"/>
        </w:rPr>
      </w:pPr>
      <w:r w:rsidRPr="00F61D7A">
        <w:rPr>
          <w:rFonts w:ascii="Arial" w:hAnsi="Arial" w:cs="Arial"/>
          <w:sz w:val="26"/>
          <w:szCs w:val="26"/>
        </w:rPr>
        <w:t>Increasing demand is a continuing trend</w:t>
      </w:r>
    </w:p>
    <w:p w14:paraId="64183B0D" w14:textId="77777777" w:rsidR="0060453C" w:rsidRPr="00F61D7A" w:rsidRDefault="0060453C" w:rsidP="00B7543B">
      <w:pPr>
        <w:pStyle w:val="PlainText"/>
        <w:rPr>
          <w:rFonts w:ascii="Arial" w:hAnsi="Arial" w:cs="Arial"/>
          <w:sz w:val="26"/>
          <w:szCs w:val="26"/>
        </w:rPr>
      </w:pPr>
    </w:p>
    <w:p w14:paraId="109E45E8" w14:textId="77777777" w:rsidR="0060453C" w:rsidRPr="00F61D7A" w:rsidRDefault="0060453C" w:rsidP="00B7543B">
      <w:pPr>
        <w:pStyle w:val="PlainText"/>
        <w:rPr>
          <w:rFonts w:ascii="Arial" w:hAnsi="Arial" w:cs="Arial"/>
          <w:sz w:val="26"/>
          <w:szCs w:val="26"/>
        </w:rPr>
      </w:pPr>
      <w:r w:rsidRPr="00F61D7A">
        <w:rPr>
          <w:rFonts w:ascii="Arial" w:hAnsi="Arial" w:cs="Arial"/>
          <w:sz w:val="26"/>
          <w:szCs w:val="26"/>
        </w:rPr>
        <w:t>Market</w:t>
      </w:r>
    </w:p>
    <w:p w14:paraId="22EC8324" w14:textId="4D8E33B5" w:rsidR="0060453C" w:rsidRPr="00F61D7A" w:rsidRDefault="0060453C" w:rsidP="00B7543B">
      <w:pPr>
        <w:pStyle w:val="PlainText"/>
        <w:rPr>
          <w:rFonts w:ascii="Arial" w:hAnsi="Arial" w:cs="Arial"/>
          <w:sz w:val="26"/>
          <w:szCs w:val="26"/>
        </w:rPr>
      </w:pPr>
      <w:r w:rsidRPr="00F61D7A">
        <w:rPr>
          <w:rFonts w:ascii="Arial" w:hAnsi="Arial" w:cs="Arial"/>
          <w:sz w:val="26"/>
          <w:szCs w:val="26"/>
        </w:rPr>
        <w:t xml:space="preserve">The trend of increasing demand for new consultant appointments that began in the previous year continued in the first quarter, after a short covid-related downturn in the second and third quarters of 2020. The demand for consultant appointments—when </w:t>
      </w:r>
      <w:r w:rsidR="00FA29FA" w:rsidRPr="00F61D7A">
        <w:rPr>
          <w:rFonts w:ascii="Arial" w:hAnsi="Arial" w:cs="Arial"/>
          <w:sz w:val="26"/>
          <w:szCs w:val="26"/>
        </w:rPr>
        <w:t>Ework</w:t>
      </w:r>
      <w:r w:rsidRPr="00F61D7A">
        <w:rPr>
          <w:rFonts w:ascii="Arial" w:hAnsi="Arial" w:cs="Arial"/>
          <w:sz w:val="26"/>
          <w:szCs w:val="26"/>
        </w:rPr>
        <w:t xml:space="preserve"> is appointed to find the right consultant for an assignment—increased, representing a continued increasing share of the sales mix. The base of consultants on assignment in the quarter peaked at 10,259 (10,542). </w:t>
      </w:r>
      <w:r w:rsidR="00FA29FA" w:rsidRPr="00F61D7A">
        <w:rPr>
          <w:rFonts w:ascii="Arial" w:hAnsi="Arial" w:cs="Arial"/>
          <w:sz w:val="26"/>
          <w:szCs w:val="26"/>
        </w:rPr>
        <w:t>Ework</w:t>
      </w:r>
      <w:r w:rsidRPr="00F61D7A">
        <w:rPr>
          <w:rFonts w:ascii="Arial" w:hAnsi="Arial" w:cs="Arial"/>
          <w:sz w:val="26"/>
          <w:szCs w:val="26"/>
        </w:rPr>
        <w:t xml:space="preserve">’s demand indicators suggest a </w:t>
      </w:r>
      <w:r w:rsidR="00BD7393" w:rsidRPr="00F61D7A">
        <w:rPr>
          <w:rFonts w:ascii="Arial" w:hAnsi="Arial" w:cs="Arial"/>
          <w:sz w:val="26"/>
          <w:szCs w:val="26"/>
        </w:rPr>
        <w:t>further</w:t>
      </w:r>
      <w:r w:rsidRPr="00F61D7A">
        <w:rPr>
          <w:rFonts w:ascii="Arial" w:hAnsi="Arial" w:cs="Arial"/>
          <w:sz w:val="26"/>
          <w:szCs w:val="26"/>
        </w:rPr>
        <w:t xml:space="preserve"> demand recovery for consulting services. </w:t>
      </w:r>
    </w:p>
    <w:p w14:paraId="4962CAE4" w14:textId="77777777" w:rsidR="00B7543B" w:rsidRPr="00F61D7A" w:rsidRDefault="00B7543B" w:rsidP="00B7543B">
      <w:pPr>
        <w:pStyle w:val="PlainText"/>
        <w:rPr>
          <w:rFonts w:ascii="Arial" w:hAnsi="Arial" w:cs="Arial"/>
          <w:sz w:val="26"/>
          <w:szCs w:val="26"/>
        </w:rPr>
      </w:pPr>
    </w:p>
    <w:p w14:paraId="6E0E62EB" w14:textId="77777777" w:rsidR="00B7543B" w:rsidRPr="00F61D7A" w:rsidRDefault="00B7543B" w:rsidP="00B7543B">
      <w:pPr>
        <w:pStyle w:val="PlainText"/>
        <w:rPr>
          <w:rFonts w:ascii="Arial" w:hAnsi="Arial" w:cs="Arial"/>
          <w:sz w:val="26"/>
          <w:szCs w:val="26"/>
        </w:rPr>
      </w:pPr>
      <w:r w:rsidRPr="00F61D7A">
        <w:rPr>
          <w:rFonts w:ascii="Arial" w:hAnsi="Arial" w:cs="Arial"/>
          <w:sz w:val="26"/>
          <w:szCs w:val="26"/>
        </w:rPr>
        <w:t>Business model and revenue streams</w:t>
      </w:r>
    </w:p>
    <w:p w14:paraId="57AA77A3" w14:textId="63C90959" w:rsidR="0060453C" w:rsidRPr="00F61D7A" w:rsidRDefault="003B5053" w:rsidP="00B7543B">
      <w:pPr>
        <w:pStyle w:val="PlainText"/>
        <w:rPr>
          <w:rFonts w:ascii="Arial" w:hAnsi="Arial" w:cs="Arial"/>
          <w:sz w:val="26"/>
          <w:szCs w:val="26"/>
        </w:rPr>
      </w:pPr>
      <w:r w:rsidRPr="00F61D7A">
        <w:rPr>
          <w:rFonts w:ascii="Arial" w:hAnsi="Arial" w:cs="Arial"/>
          <w:sz w:val="26"/>
          <w:szCs w:val="26"/>
        </w:rPr>
        <w:t xml:space="preserve">We continued to implement </w:t>
      </w:r>
      <w:r w:rsidR="00FA29FA" w:rsidRPr="00F61D7A">
        <w:rPr>
          <w:rFonts w:ascii="Arial" w:hAnsi="Arial" w:cs="Arial"/>
          <w:sz w:val="26"/>
          <w:szCs w:val="26"/>
        </w:rPr>
        <w:t>Ework</w:t>
      </w:r>
      <w:r w:rsidRPr="00F61D7A">
        <w:rPr>
          <w:rFonts w:ascii="Arial" w:hAnsi="Arial" w:cs="Arial"/>
          <w:sz w:val="26"/>
          <w:szCs w:val="26"/>
        </w:rPr>
        <w:t>’s digital platform V</w:t>
      </w:r>
      <w:r w:rsidR="00BD7393" w:rsidRPr="00F61D7A">
        <w:rPr>
          <w:rFonts w:ascii="Arial" w:hAnsi="Arial" w:cs="Arial"/>
          <w:sz w:val="26"/>
          <w:szCs w:val="26"/>
        </w:rPr>
        <w:t>erama</w:t>
      </w:r>
      <w:r w:rsidRPr="00F61D7A">
        <w:rPr>
          <w:rFonts w:ascii="Arial" w:hAnsi="Arial" w:cs="Arial"/>
          <w:sz w:val="26"/>
          <w:szCs w:val="26"/>
        </w:rPr>
        <w:t xml:space="preserve"> with more clients in the quarter, and implementation is now ongoing with clients in three countries. This platform is continuing to consolidate </w:t>
      </w:r>
      <w:r w:rsidR="00FA29FA" w:rsidRPr="00F61D7A">
        <w:rPr>
          <w:rFonts w:ascii="Arial" w:hAnsi="Arial" w:cs="Arial"/>
          <w:sz w:val="26"/>
          <w:szCs w:val="26"/>
        </w:rPr>
        <w:t>Ework</w:t>
      </w:r>
      <w:r w:rsidRPr="00F61D7A">
        <w:rPr>
          <w:rFonts w:ascii="Arial" w:hAnsi="Arial" w:cs="Arial"/>
          <w:sz w:val="26"/>
          <w:szCs w:val="26"/>
        </w:rPr>
        <w:t xml:space="preserve">’s positioning to help increase total business with clients. A growing base of users of Verama’s supplier and consultant modules are contributors to the positive progress supporting this marketplace. </w:t>
      </w:r>
    </w:p>
    <w:p w14:paraId="29885AF9" w14:textId="77777777" w:rsidR="003B5053" w:rsidRPr="00F61D7A" w:rsidRDefault="003B5053" w:rsidP="00B7543B">
      <w:pPr>
        <w:pStyle w:val="PlainText"/>
        <w:rPr>
          <w:rFonts w:ascii="Arial" w:hAnsi="Arial" w:cs="Arial"/>
          <w:sz w:val="26"/>
          <w:szCs w:val="26"/>
        </w:rPr>
      </w:pPr>
    </w:p>
    <w:p w14:paraId="2CDADCDB" w14:textId="28B10137" w:rsidR="00B7543B" w:rsidRPr="00F61D7A" w:rsidRDefault="00B7543B" w:rsidP="00B7543B">
      <w:pPr>
        <w:pStyle w:val="PlainText"/>
        <w:rPr>
          <w:rFonts w:ascii="Arial" w:hAnsi="Arial" w:cs="Arial"/>
          <w:sz w:val="26"/>
          <w:szCs w:val="26"/>
        </w:rPr>
      </w:pPr>
      <w:r w:rsidRPr="00F61D7A">
        <w:rPr>
          <w:rFonts w:ascii="Arial" w:hAnsi="Arial" w:cs="Arial"/>
          <w:sz w:val="26"/>
          <w:szCs w:val="26"/>
        </w:rPr>
        <w:t>The Group’s net sales</w:t>
      </w:r>
    </w:p>
    <w:p w14:paraId="48F64F82" w14:textId="1B716717" w:rsidR="003B5053" w:rsidRPr="00F61D7A" w:rsidRDefault="003B5053" w:rsidP="00B7543B">
      <w:pPr>
        <w:pStyle w:val="PlainText"/>
        <w:rPr>
          <w:rFonts w:ascii="Arial" w:hAnsi="Arial" w:cs="Arial"/>
          <w:sz w:val="26"/>
          <w:szCs w:val="26"/>
        </w:rPr>
      </w:pPr>
      <w:r w:rsidRPr="00F61D7A">
        <w:rPr>
          <w:rFonts w:ascii="Arial" w:hAnsi="Arial" w:cs="Arial"/>
          <w:sz w:val="26"/>
          <w:szCs w:val="26"/>
        </w:rPr>
        <w:t xml:space="preserve">The Group’s net sales were SEK 3,165 M (3,413) in the first quarter, </w:t>
      </w:r>
      <w:r w:rsidR="00BD7393" w:rsidRPr="00F61D7A">
        <w:rPr>
          <w:rFonts w:ascii="Arial" w:hAnsi="Arial" w:cs="Arial"/>
          <w:sz w:val="26"/>
          <w:szCs w:val="26"/>
        </w:rPr>
        <w:t>down by</w:t>
      </w:r>
      <w:r w:rsidRPr="00F61D7A">
        <w:rPr>
          <w:rFonts w:ascii="Arial" w:hAnsi="Arial" w:cs="Arial"/>
          <w:sz w:val="26"/>
          <w:szCs w:val="26"/>
        </w:rPr>
        <w:t xml:space="preserve"> 7%.</w:t>
      </w:r>
    </w:p>
    <w:p w14:paraId="2C551BFF" w14:textId="4202DC90" w:rsidR="003B5053" w:rsidRPr="00F61D7A" w:rsidRDefault="003B5053" w:rsidP="00B7543B">
      <w:pPr>
        <w:pStyle w:val="PlainText"/>
        <w:rPr>
          <w:rFonts w:ascii="Arial" w:hAnsi="Arial" w:cs="Arial"/>
          <w:sz w:val="26"/>
          <w:szCs w:val="26"/>
        </w:rPr>
      </w:pPr>
      <w:r w:rsidRPr="00F61D7A">
        <w:rPr>
          <w:rFonts w:ascii="Arial" w:hAnsi="Arial" w:cs="Arial"/>
          <w:sz w:val="26"/>
          <w:szCs w:val="26"/>
        </w:rPr>
        <w:lastRenderedPageBreak/>
        <w:t xml:space="preserve">The comparison is against a quarter only marginally impacted by </w:t>
      </w:r>
      <w:r w:rsidRPr="00F61D7A">
        <w:rPr>
          <w:rFonts w:ascii="Arial" w:hAnsi="Arial" w:cs="Arial"/>
          <w:sz w:val="26"/>
          <w:szCs w:val="26"/>
        </w:rPr>
        <w:t>effects</w:t>
      </w:r>
      <w:r w:rsidRPr="00F61D7A">
        <w:rPr>
          <w:rFonts w:ascii="Arial" w:hAnsi="Arial" w:cs="Arial"/>
          <w:sz w:val="26"/>
          <w:szCs w:val="26"/>
        </w:rPr>
        <w:t xml:space="preserve"> of the pandemic. Accordingly, the downturn is due to lower demand for consulting services because of the pandemic, and some extent, lower pricing for assignments beginning in the weak second and third quarters 2020, as well as some impact of currency effects. However, pricing has returned to levels established prior to the pandemic, with the sales mix moving in a positive direction, with a growing share of consultant appointments. Our revenue base in the form of consultants on assignments increased, but was still down somewhat on the corresponding point of the previous year. </w:t>
      </w:r>
    </w:p>
    <w:p w14:paraId="368055AB" w14:textId="77777777" w:rsidR="00B7543B" w:rsidRPr="00F61D7A" w:rsidRDefault="00B7543B" w:rsidP="00B7543B">
      <w:pPr>
        <w:pStyle w:val="PlainText"/>
        <w:rPr>
          <w:rFonts w:ascii="Arial" w:hAnsi="Arial" w:cs="Arial"/>
          <w:sz w:val="26"/>
          <w:szCs w:val="26"/>
        </w:rPr>
      </w:pPr>
    </w:p>
    <w:p w14:paraId="74634946" w14:textId="77777777" w:rsidR="00B7543B" w:rsidRPr="00F61D7A" w:rsidRDefault="00B7543B" w:rsidP="00B7543B">
      <w:pPr>
        <w:pStyle w:val="PlainText"/>
        <w:rPr>
          <w:rFonts w:ascii="Arial" w:hAnsi="Arial" w:cs="Arial"/>
          <w:sz w:val="26"/>
          <w:szCs w:val="26"/>
        </w:rPr>
      </w:pPr>
      <w:r w:rsidRPr="00F61D7A">
        <w:rPr>
          <w:rFonts w:ascii="Arial" w:hAnsi="Arial" w:cs="Arial"/>
          <w:sz w:val="26"/>
          <w:szCs w:val="26"/>
        </w:rPr>
        <w:t>The Group’s earnings</w:t>
      </w:r>
    </w:p>
    <w:p w14:paraId="3D9C122C" w14:textId="599BA373" w:rsidR="003B5053" w:rsidRPr="00F61D7A" w:rsidRDefault="003B5053" w:rsidP="00B7543B">
      <w:pPr>
        <w:pStyle w:val="PlainText"/>
        <w:rPr>
          <w:rFonts w:ascii="Arial" w:hAnsi="Arial" w:cs="Arial"/>
          <w:sz w:val="26"/>
          <w:szCs w:val="26"/>
        </w:rPr>
      </w:pPr>
      <w:r w:rsidRPr="00F61D7A">
        <w:rPr>
          <w:rFonts w:ascii="Arial" w:hAnsi="Arial" w:cs="Arial"/>
          <w:sz w:val="26"/>
          <w:szCs w:val="26"/>
        </w:rPr>
        <w:t xml:space="preserve">The Group’s EBIT for the first quarter amounted to SEK 27.6 M (28.5). The earnings reduction is due to lower revenue than the first quarter of the previous year. SEK 3.1 M of expenses for organisational changes were also taken in the quarter. The earnings downturn was limited by a positive transition in the sales mix towards higher-margin business, and a lower cost base than the previous year. The expenses for </w:t>
      </w:r>
      <w:r w:rsidR="00FA29FA" w:rsidRPr="00F61D7A">
        <w:rPr>
          <w:rFonts w:ascii="Arial" w:hAnsi="Arial" w:cs="Arial"/>
          <w:sz w:val="26"/>
          <w:szCs w:val="26"/>
        </w:rPr>
        <w:t>Ework</w:t>
      </w:r>
      <w:r w:rsidRPr="00F61D7A">
        <w:rPr>
          <w:rFonts w:ascii="Arial" w:hAnsi="Arial" w:cs="Arial"/>
          <w:sz w:val="26"/>
          <w:szCs w:val="26"/>
        </w:rPr>
        <w:t>’s digital initiative decreased in the period, as did capitalized expenses, as illustrated in the following table. However, amortization of previously capitalized development expenditure did increase as planned.</w:t>
      </w:r>
    </w:p>
    <w:p w14:paraId="2771F77B" w14:textId="77777777" w:rsidR="003B5053" w:rsidRPr="00F61D7A" w:rsidRDefault="003B5053" w:rsidP="00B7543B">
      <w:pPr>
        <w:pStyle w:val="PlainText"/>
        <w:rPr>
          <w:rFonts w:ascii="Arial" w:hAnsi="Arial" w:cs="Arial"/>
          <w:sz w:val="26"/>
          <w:szCs w:val="26"/>
        </w:rPr>
      </w:pPr>
    </w:p>
    <w:p w14:paraId="5A2FE6D3" w14:textId="5EC0FE20" w:rsidR="003B5053" w:rsidRPr="00F61D7A" w:rsidRDefault="003B5053" w:rsidP="00B7543B">
      <w:pPr>
        <w:pStyle w:val="PlainText"/>
        <w:rPr>
          <w:rFonts w:ascii="Arial" w:hAnsi="Arial" w:cs="Arial"/>
          <w:sz w:val="26"/>
          <w:szCs w:val="26"/>
        </w:rPr>
      </w:pPr>
      <w:r w:rsidRPr="00F61D7A">
        <w:rPr>
          <w:rFonts w:ascii="Arial" w:hAnsi="Arial" w:cs="Arial"/>
          <w:sz w:val="26"/>
          <w:szCs w:val="26"/>
        </w:rPr>
        <w:t xml:space="preserve">Profit after financial items was SEK 28.6 M (27.5) for the first quarter. Net financial income/expense </w:t>
      </w:r>
      <w:r w:rsidR="00AD53E2" w:rsidRPr="00F61D7A">
        <w:rPr>
          <w:rFonts w:ascii="Arial" w:hAnsi="Arial" w:cs="Arial"/>
          <w:sz w:val="26"/>
          <w:szCs w:val="26"/>
        </w:rPr>
        <w:t>improved</w:t>
      </w:r>
      <w:r w:rsidRPr="00F61D7A">
        <w:rPr>
          <w:rFonts w:ascii="Arial" w:hAnsi="Arial" w:cs="Arial"/>
          <w:sz w:val="26"/>
          <w:szCs w:val="26"/>
        </w:rPr>
        <w:t xml:space="preserve"> to SEK 1.0 M (-1.0), with interest expenses being SEK -1.1 M (-1.9) of this. Profit after tax was SEK 22.2 M (22.5). </w:t>
      </w:r>
    </w:p>
    <w:p w14:paraId="4EAE07A7" w14:textId="056871CE" w:rsidR="003B5053" w:rsidRPr="00F61D7A" w:rsidRDefault="003B5053" w:rsidP="00B7543B">
      <w:pPr>
        <w:pStyle w:val="PlainText"/>
        <w:rPr>
          <w:rFonts w:ascii="Arial" w:hAnsi="Arial" w:cs="Arial"/>
          <w:sz w:val="26"/>
          <w:szCs w:val="26"/>
        </w:rPr>
      </w:pPr>
    </w:p>
    <w:p w14:paraId="6BEF66A3" w14:textId="77777777" w:rsidR="00B7543B" w:rsidRPr="00F61D7A" w:rsidRDefault="00B7543B" w:rsidP="00B7543B">
      <w:pPr>
        <w:pStyle w:val="PlainText"/>
        <w:rPr>
          <w:rFonts w:ascii="Arial" w:hAnsi="Arial" w:cs="Arial"/>
          <w:sz w:val="26"/>
          <w:szCs w:val="26"/>
        </w:rPr>
      </w:pPr>
      <w:r w:rsidRPr="00F61D7A">
        <w:rPr>
          <w:rFonts w:ascii="Arial" w:hAnsi="Arial" w:cs="Arial"/>
          <w:sz w:val="26"/>
          <w:szCs w:val="26"/>
        </w:rPr>
        <w:t>Comments on progress</w:t>
      </w:r>
    </w:p>
    <w:p w14:paraId="559C68F0" w14:textId="20DCA994" w:rsidR="003B5053" w:rsidRPr="00F61D7A" w:rsidRDefault="003B5053" w:rsidP="00B7543B">
      <w:pPr>
        <w:pStyle w:val="PlainText"/>
        <w:rPr>
          <w:rFonts w:ascii="Arial" w:hAnsi="Arial" w:cs="Arial"/>
          <w:sz w:val="26"/>
          <w:szCs w:val="26"/>
        </w:rPr>
      </w:pPr>
      <w:r w:rsidRPr="00F61D7A">
        <w:rPr>
          <w:rFonts w:ascii="Arial" w:hAnsi="Arial" w:cs="Arial"/>
          <w:sz w:val="26"/>
          <w:szCs w:val="26"/>
        </w:rPr>
        <w:t xml:space="preserve">The Group’s order intake was SEK </w:t>
      </w:r>
      <w:r w:rsidR="00E63A36" w:rsidRPr="00F61D7A">
        <w:rPr>
          <w:rFonts w:ascii="Arial" w:hAnsi="Arial" w:cs="Arial"/>
          <w:sz w:val="26"/>
          <w:szCs w:val="26"/>
        </w:rPr>
        <w:t>3</w:t>
      </w:r>
      <w:r w:rsidRPr="00F61D7A">
        <w:rPr>
          <w:rFonts w:ascii="Arial" w:hAnsi="Arial" w:cs="Arial"/>
          <w:sz w:val="26"/>
          <w:szCs w:val="26"/>
        </w:rPr>
        <w:t>,991</w:t>
      </w:r>
      <w:r w:rsidR="00E63A36" w:rsidRPr="00F61D7A">
        <w:rPr>
          <w:rFonts w:ascii="Arial" w:hAnsi="Arial" w:cs="Arial"/>
          <w:sz w:val="26"/>
          <w:szCs w:val="26"/>
        </w:rPr>
        <w:t xml:space="preserve"> </w:t>
      </w:r>
      <w:r w:rsidRPr="00F61D7A">
        <w:rPr>
          <w:rFonts w:ascii="Arial" w:hAnsi="Arial" w:cs="Arial"/>
          <w:sz w:val="26"/>
          <w:szCs w:val="26"/>
        </w:rPr>
        <w:t>M (</w:t>
      </w:r>
      <w:r w:rsidR="00E63A36" w:rsidRPr="00F61D7A">
        <w:rPr>
          <w:rFonts w:ascii="Arial" w:hAnsi="Arial" w:cs="Arial"/>
          <w:sz w:val="26"/>
          <w:szCs w:val="26"/>
        </w:rPr>
        <w:t>4</w:t>
      </w:r>
      <w:r w:rsidRPr="00F61D7A">
        <w:rPr>
          <w:rFonts w:ascii="Arial" w:hAnsi="Arial" w:cs="Arial"/>
          <w:sz w:val="26"/>
          <w:szCs w:val="26"/>
        </w:rPr>
        <w:t xml:space="preserve">,426) in the first quarter. </w:t>
      </w:r>
      <w:r w:rsidR="00E63A36" w:rsidRPr="00F61D7A">
        <w:rPr>
          <w:rFonts w:ascii="Arial" w:hAnsi="Arial" w:cs="Arial"/>
          <w:sz w:val="26"/>
          <w:szCs w:val="26"/>
        </w:rPr>
        <w:t>O</w:t>
      </w:r>
      <w:r w:rsidRPr="00F61D7A">
        <w:rPr>
          <w:rFonts w:ascii="Arial" w:hAnsi="Arial" w:cs="Arial"/>
          <w:sz w:val="26"/>
          <w:szCs w:val="26"/>
        </w:rPr>
        <w:t>rder intake includes new assignments and extensions. The number of consultants on assignment in the first quarter peaked at 10</w:t>
      </w:r>
      <w:r w:rsidR="00E63A36" w:rsidRPr="00F61D7A">
        <w:rPr>
          <w:rFonts w:ascii="Arial" w:hAnsi="Arial" w:cs="Arial"/>
          <w:sz w:val="26"/>
          <w:szCs w:val="26"/>
        </w:rPr>
        <w:t>,</w:t>
      </w:r>
      <w:r w:rsidRPr="00F61D7A">
        <w:rPr>
          <w:rFonts w:ascii="Arial" w:hAnsi="Arial" w:cs="Arial"/>
          <w:sz w:val="26"/>
          <w:szCs w:val="26"/>
        </w:rPr>
        <w:t>259 (10</w:t>
      </w:r>
      <w:r w:rsidR="00E63A36" w:rsidRPr="00F61D7A">
        <w:rPr>
          <w:rFonts w:ascii="Arial" w:hAnsi="Arial" w:cs="Arial"/>
          <w:sz w:val="26"/>
          <w:szCs w:val="26"/>
        </w:rPr>
        <w:t>,</w:t>
      </w:r>
      <w:r w:rsidRPr="00F61D7A">
        <w:rPr>
          <w:rFonts w:ascii="Arial" w:hAnsi="Arial" w:cs="Arial"/>
          <w:sz w:val="26"/>
          <w:szCs w:val="26"/>
        </w:rPr>
        <w:t>542).</w:t>
      </w:r>
    </w:p>
    <w:p w14:paraId="6C72B02D" w14:textId="77777777" w:rsidR="003B5053" w:rsidRPr="00F61D7A" w:rsidRDefault="003B5053" w:rsidP="00B7543B">
      <w:pPr>
        <w:pStyle w:val="PlainText"/>
        <w:rPr>
          <w:rFonts w:ascii="Arial" w:hAnsi="Arial" w:cs="Arial"/>
          <w:sz w:val="26"/>
          <w:szCs w:val="26"/>
        </w:rPr>
      </w:pPr>
    </w:p>
    <w:p w14:paraId="06DDAB42" w14:textId="77777777" w:rsidR="003B5053" w:rsidRPr="00F61D7A" w:rsidRDefault="003B5053" w:rsidP="00B7543B">
      <w:pPr>
        <w:pStyle w:val="PlainText"/>
        <w:rPr>
          <w:rFonts w:ascii="Arial" w:hAnsi="Arial" w:cs="Arial"/>
          <w:sz w:val="26"/>
          <w:szCs w:val="26"/>
        </w:rPr>
      </w:pPr>
      <w:r w:rsidRPr="00F61D7A">
        <w:rPr>
          <w:rFonts w:ascii="Arial" w:hAnsi="Arial" w:cs="Arial"/>
          <w:sz w:val="26"/>
          <w:szCs w:val="26"/>
        </w:rPr>
        <w:t>Sweden</w:t>
      </w:r>
    </w:p>
    <w:p w14:paraId="336F4A2F" w14:textId="762F1691" w:rsidR="00E63A36" w:rsidRPr="00F61D7A" w:rsidRDefault="00E63A36" w:rsidP="00B7543B">
      <w:pPr>
        <w:pStyle w:val="PlainText"/>
        <w:rPr>
          <w:rFonts w:ascii="Arial" w:hAnsi="Arial" w:cs="Arial"/>
          <w:sz w:val="26"/>
          <w:szCs w:val="26"/>
        </w:rPr>
      </w:pPr>
      <w:r w:rsidRPr="00F61D7A">
        <w:rPr>
          <w:rFonts w:ascii="Arial" w:hAnsi="Arial" w:cs="Arial"/>
          <w:sz w:val="26"/>
          <w:szCs w:val="26"/>
        </w:rPr>
        <w:t xml:space="preserve">The Swedish operation progressed positively compared to the previous quarter, with net sales of SEK 2,406 M (2,700). The downturn on the previous year is due to reduced demand mainly related to </w:t>
      </w:r>
      <w:r w:rsidR="005E0B05" w:rsidRPr="00F61D7A">
        <w:rPr>
          <w:rFonts w:ascii="Arial" w:hAnsi="Arial" w:cs="Arial"/>
          <w:sz w:val="26"/>
          <w:szCs w:val="26"/>
        </w:rPr>
        <w:t xml:space="preserve">the </w:t>
      </w:r>
      <w:r w:rsidR="005E0B05" w:rsidRPr="00F61D7A">
        <w:rPr>
          <w:rFonts w:ascii="Arial" w:hAnsi="Arial" w:cs="Arial"/>
          <w:sz w:val="26"/>
          <w:szCs w:val="26"/>
        </w:rPr>
        <w:t>effects of covid-19</w:t>
      </w:r>
      <w:r w:rsidRPr="00F61D7A">
        <w:rPr>
          <w:rFonts w:ascii="Arial" w:hAnsi="Arial" w:cs="Arial"/>
          <w:sz w:val="26"/>
          <w:szCs w:val="26"/>
        </w:rPr>
        <w:t>, and to some extent, residual effects of cost pressure on consulting fees for assignments negotiated in the previous year. Staff reductions and general cost savings took effect in the quarter. The Polish operation, previously reported in the Sweden segment, is now reported independently, and comparative figures have been restated.</w:t>
      </w:r>
    </w:p>
    <w:p w14:paraId="233FBEFB" w14:textId="30EB6335" w:rsidR="00E63A36" w:rsidRPr="00F61D7A" w:rsidRDefault="00E63A36" w:rsidP="00B7543B">
      <w:pPr>
        <w:pStyle w:val="PlainText"/>
        <w:rPr>
          <w:rFonts w:ascii="Arial" w:hAnsi="Arial" w:cs="Arial"/>
          <w:sz w:val="26"/>
          <w:szCs w:val="26"/>
        </w:rPr>
      </w:pPr>
      <w:r w:rsidRPr="00F61D7A">
        <w:rPr>
          <w:rFonts w:ascii="Arial" w:hAnsi="Arial" w:cs="Arial"/>
          <w:sz w:val="26"/>
          <w:szCs w:val="26"/>
        </w:rPr>
        <w:t xml:space="preserve">EBIT was SEK 12.4 M (18.8). </w:t>
      </w:r>
    </w:p>
    <w:p w14:paraId="35C5AF17" w14:textId="0781AC4B" w:rsidR="00B7543B" w:rsidRPr="00F61D7A" w:rsidRDefault="00B7543B" w:rsidP="00B7543B">
      <w:pPr>
        <w:pStyle w:val="PlainText"/>
        <w:rPr>
          <w:rFonts w:ascii="Arial" w:hAnsi="Arial" w:cs="Arial"/>
          <w:sz w:val="26"/>
          <w:szCs w:val="26"/>
        </w:rPr>
      </w:pPr>
    </w:p>
    <w:p w14:paraId="58CC9231" w14:textId="0FDE8DE9" w:rsidR="00AD53E2" w:rsidRPr="00F61D7A" w:rsidRDefault="00AD53E2" w:rsidP="00B7543B">
      <w:pPr>
        <w:pStyle w:val="PlainText"/>
        <w:rPr>
          <w:rFonts w:ascii="Arial" w:hAnsi="Arial" w:cs="Arial"/>
          <w:sz w:val="26"/>
          <w:szCs w:val="26"/>
        </w:rPr>
      </w:pPr>
      <w:r w:rsidRPr="00F61D7A">
        <w:rPr>
          <w:rFonts w:ascii="Arial" w:hAnsi="Arial" w:cs="Arial"/>
          <w:sz w:val="26"/>
          <w:szCs w:val="26"/>
        </w:rPr>
        <w:t>Amounts in SEK M</w:t>
      </w:r>
    </w:p>
    <w:p w14:paraId="3B11453B" w14:textId="0484E7FB" w:rsidR="00AD53E2" w:rsidRPr="00F61D7A" w:rsidRDefault="00AD53E2" w:rsidP="00B7543B">
      <w:pPr>
        <w:pStyle w:val="PlainText"/>
        <w:rPr>
          <w:rFonts w:ascii="Arial" w:hAnsi="Arial" w:cs="Arial"/>
          <w:sz w:val="26"/>
          <w:szCs w:val="26"/>
        </w:rPr>
      </w:pPr>
      <w:r w:rsidRPr="00F61D7A">
        <w:rPr>
          <w:rFonts w:ascii="Arial" w:hAnsi="Arial" w:cs="Arial"/>
          <w:sz w:val="26"/>
          <w:szCs w:val="26"/>
        </w:rPr>
        <w:t>Quarter 1</w:t>
      </w:r>
    </w:p>
    <w:p w14:paraId="2099C3B3" w14:textId="7690C6D1" w:rsidR="00AD53E2" w:rsidRPr="00F61D7A" w:rsidRDefault="00AD53E2" w:rsidP="00B7543B">
      <w:pPr>
        <w:pStyle w:val="PlainText"/>
        <w:rPr>
          <w:rFonts w:ascii="Arial" w:hAnsi="Arial" w:cs="Arial"/>
          <w:sz w:val="26"/>
          <w:szCs w:val="26"/>
        </w:rPr>
      </w:pPr>
      <w:r w:rsidRPr="00F61D7A">
        <w:rPr>
          <w:rFonts w:ascii="Arial" w:hAnsi="Arial" w:cs="Arial"/>
          <w:sz w:val="26"/>
          <w:szCs w:val="26"/>
        </w:rPr>
        <w:t>Expense for digital initiative</w:t>
      </w:r>
    </w:p>
    <w:p w14:paraId="45F566A5" w14:textId="77777777" w:rsidR="00AD53E2" w:rsidRPr="00F61D7A" w:rsidRDefault="00AD53E2" w:rsidP="00B7543B">
      <w:pPr>
        <w:pStyle w:val="PlainText"/>
        <w:rPr>
          <w:rFonts w:ascii="Arial" w:hAnsi="Arial" w:cs="Arial"/>
          <w:sz w:val="26"/>
          <w:szCs w:val="26"/>
        </w:rPr>
      </w:pPr>
      <w:r w:rsidRPr="00F61D7A">
        <w:rPr>
          <w:rFonts w:ascii="Arial" w:hAnsi="Arial" w:cs="Arial"/>
          <w:sz w:val="26"/>
          <w:szCs w:val="26"/>
        </w:rPr>
        <w:t>Capitalisation of digital initiative</w:t>
      </w:r>
    </w:p>
    <w:p w14:paraId="726F9FC1" w14:textId="6BB6C0DF" w:rsidR="00AD53E2" w:rsidRPr="00F61D7A" w:rsidRDefault="00AD53E2" w:rsidP="00B7543B">
      <w:pPr>
        <w:pStyle w:val="PlainText"/>
        <w:rPr>
          <w:rFonts w:ascii="Arial" w:hAnsi="Arial" w:cs="Arial"/>
          <w:sz w:val="26"/>
          <w:szCs w:val="26"/>
        </w:rPr>
      </w:pPr>
      <w:r w:rsidRPr="00F61D7A">
        <w:rPr>
          <w:rFonts w:ascii="Arial" w:hAnsi="Arial" w:cs="Arial"/>
          <w:sz w:val="26"/>
          <w:szCs w:val="26"/>
        </w:rPr>
        <w:t>EBIT effect</w:t>
      </w:r>
      <w:r w:rsidR="005B7E6E" w:rsidRPr="00F61D7A">
        <w:rPr>
          <w:rFonts w:ascii="Arial" w:hAnsi="Arial" w:cs="Arial"/>
          <w:sz w:val="26"/>
          <w:szCs w:val="26"/>
        </w:rPr>
        <w:t xml:space="preserve"> of</w:t>
      </w:r>
      <w:r w:rsidRPr="00F61D7A">
        <w:rPr>
          <w:rFonts w:ascii="Arial" w:hAnsi="Arial" w:cs="Arial"/>
          <w:sz w:val="26"/>
          <w:szCs w:val="26"/>
        </w:rPr>
        <w:t xml:space="preserve"> digital initiative </w:t>
      </w:r>
    </w:p>
    <w:p w14:paraId="278E0EE7" w14:textId="77777777" w:rsidR="00AD53E2" w:rsidRPr="00F61D7A" w:rsidRDefault="00AD53E2" w:rsidP="00B7543B">
      <w:pPr>
        <w:pStyle w:val="PlainText"/>
        <w:rPr>
          <w:rFonts w:ascii="Arial" w:hAnsi="Arial" w:cs="Arial"/>
          <w:sz w:val="26"/>
          <w:szCs w:val="26"/>
        </w:rPr>
      </w:pPr>
    </w:p>
    <w:p w14:paraId="7BDACA5C" w14:textId="77777777" w:rsidR="00B7543B" w:rsidRPr="00F61D7A" w:rsidRDefault="00B7543B" w:rsidP="00B7543B">
      <w:pPr>
        <w:pStyle w:val="PlainText"/>
        <w:rPr>
          <w:rFonts w:ascii="Arial" w:hAnsi="Arial" w:cs="Arial"/>
          <w:sz w:val="26"/>
          <w:szCs w:val="26"/>
        </w:rPr>
      </w:pPr>
      <w:r w:rsidRPr="00F61D7A">
        <w:rPr>
          <w:rFonts w:ascii="Arial" w:hAnsi="Arial" w:cs="Arial"/>
          <w:sz w:val="26"/>
          <w:szCs w:val="26"/>
        </w:rPr>
        <w:lastRenderedPageBreak/>
        <w:t>Norway</w:t>
      </w:r>
    </w:p>
    <w:p w14:paraId="5E65B8D5" w14:textId="5D12213F" w:rsidR="005E0B05" w:rsidRPr="00F61D7A" w:rsidRDefault="00B7543B" w:rsidP="00B7543B">
      <w:pPr>
        <w:pStyle w:val="PlainText"/>
        <w:rPr>
          <w:rFonts w:ascii="Arial" w:hAnsi="Arial" w:cs="Arial"/>
          <w:sz w:val="26"/>
          <w:szCs w:val="26"/>
        </w:rPr>
      </w:pPr>
      <w:r w:rsidRPr="00F61D7A">
        <w:rPr>
          <w:rFonts w:ascii="Arial" w:hAnsi="Arial" w:cs="Arial"/>
          <w:sz w:val="26"/>
          <w:szCs w:val="26"/>
        </w:rPr>
        <w:t xml:space="preserve">The net sales of the Norwegian operation increased by </w:t>
      </w:r>
      <w:r w:rsidR="005E0B05" w:rsidRPr="00F61D7A">
        <w:rPr>
          <w:rFonts w:ascii="Arial" w:hAnsi="Arial" w:cs="Arial"/>
          <w:sz w:val="26"/>
          <w:szCs w:val="26"/>
        </w:rPr>
        <w:t>17</w:t>
      </w:r>
      <w:r w:rsidRPr="00F61D7A">
        <w:rPr>
          <w:rFonts w:ascii="Arial" w:hAnsi="Arial" w:cs="Arial"/>
          <w:sz w:val="26"/>
          <w:szCs w:val="26"/>
        </w:rPr>
        <w:t xml:space="preserve">% to SEK </w:t>
      </w:r>
      <w:r w:rsidR="005E0B05" w:rsidRPr="00F61D7A">
        <w:rPr>
          <w:rFonts w:ascii="Arial" w:hAnsi="Arial" w:cs="Arial"/>
          <w:sz w:val="26"/>
          <w:szCs w:val="26"/>
        </w:rPr>
        <w:t>427.7</w:t>
      </w:r>
      <w:r w:rsidRPr="00F61D7A">
        <w:rPr>
          <w:rFonts w:ascii="Arial" w:hAnsi="Arial" w:cs="Arial"/>
          <w:sz w:val="26"/>
          <w:szCs w:val="26"/>
        </w:rPr>
        <w:t xml:space="preserve"> M (</w:t>
      </w:r>
      <w:r w:rsidR="005E0B05" w:rsidRPr="00F61D7A">
        <w:rPr>
          <w:rFonts w:ascii="Arial" w:hAnsi="Arial" w:cs="Arial"/>
          <w:sz w:val="26"/>
          <w:szCs w:val="26"/>
        </w:rPr>
        <w:t>364.0</w:t>
      </w:r>
      <w:r w:rsidRPr="00F61D7A">
        <w:rPr>
          <w:rFonts w:ascii="Arial" w:hAnsi="Arial" w:cs="Arial"/>
          <w:sz w:val="26"/>
          <w:szCs w:val="26"/>
        </w:rPr>
        <w:t xml:space="preserve">). EBIT </w:t>
      </w:r>
      <w:r w:rsidR="00BD7393" w:rsidRPr="00F61D7A">
        <w:rPr>
          <w:rFonts w:ascii="Arial" w:hAnsi="Arial" w:cs="Arial"/>
          <w:sz w:val="26"/>
          <w:szCs w:val="26"/>
        </w:rPr>
        <w:t>rose</w:t>
      </w:r>
      <w:r w:rsidR="005E0B05" w:rsidRPr="00F61D7A">
        <w:rPr>
          <w:rFonts w:ascii="Arial" w:hAnsi="Arial" w:cs="Arial"/>
          <w:sz w:val="26"/>
          <w:szCs w:val="26"/>
        </w:rPr>
        <w:t xml:space="preserve"> by 90% to SEK 9.7 M (5.1). The increase</w:t>
      </w:r>
      <w:r w:rsidR="005B7E6E" w:rsidRPr="00F61D7A">
        <w:rPr>
          <w:rFonts w:ascii="Arial" w:hAnsi="Arial" w:cs="Arial"/>
          <w:sz w:val="26"/>
          <w:szCs w:val="26"/>
        </w:rPr>
        <w:t>d</w:t>
      </w:r>
      <w:r w:rsidR="005E0B05" w:rsidRPr="00F61D7A">
        <w:rPr>
          <w:rFonts w:ascii="Arial" w:hAnsi="Arial" w:cs="Arial"/>
          <w:sz w:val="26"/>
          <w:szCs w:val="26"/>
        </w:rPr>
        <w:t xml:space="preserve"> sales and earnings are due to </w:t>
      </w:r>
      <w:r w:rsidRPr="00F61D7A">
        <w:rPr>
          <w:rFonts w:ascii="Arial" w:hAnsi="Arial" w:cs="Arial"/>
          <w:sz w:val="26"/>
          <w:szCs w:val="26"/>
        </w:rPr>
        <w:t xml:space="preserve">continued strong progress of this operation’s market position, and </w:t>
      </w:r>
      <w:r w:rsidR="005E0B05" w:rsidRPr="00F61D7A">
        <w:rPr>
          <w:rFonts w:ascii="Arial" w:hAnsi="Arial" w:cs="Arial"/>
          <w:sz w:val="26"/>
          <w:szCs w:val="26"/>
        </w:rPr>
        <w:t xml:space="preserve">continued firm </w:t>
      </w:r>
      <w:r w:rsidRPr="00F61D7A">
        <w:rPr>
          <w:rFonts w:ascii="Arial" w:hAnsi="Arial" w:cs="Arial"/>
          <w:sz w:val="26"/>
          <w:szCs w:val="26"/>
        </w:rPr>
        <w:t xml:space="preserve">demand from current and new business clients. The Norwegian operation was only marginally impacted by covid-19 due to its exposure to sectors whose effect in the period was limited. </w:t>
      </w:r>
    </w:p>
    <w:p w14:paraId="4A67C416" w14:textId="77777777" w:rsidR="00B7543B" w:rsidRPr="00F61D7A" w:rsidRDefault="00B7543B" w:rsidP="00B7543B">
      <w:pPr>
        <w:pStyle w:val="PlainText"/>
        <w:rPr>
          <w:rFonts w:ascii="Arial" w:hAnsi="Arial" w:cs="Arial"/>
          <w:sz w:val="26"/>
          <w:szCs w:val="26"/>
        </w:rPr>
      </w:pPr>
    </w:p>
    <w:p w14:paraId="09DA6620" w14:textId="77777777" w:rsidR="00B7543B" w:rsidRPr="00F61D7A" w:rsidRDefault="00B7543B" w:rsidP="00B7543B">
      <w:pPr>
        <w:pStyle w:val="PlainText"/>
        <w:rPr>
          <w:rFonts w:ascii="Arial" w:hAnsi="Arial" w:cs="Arial"/>
          <w:sz w:val="26"/>
          <w:szCs w:val="26"/>
        </w:rPr>
      </w:pPr>
      <w:r w:rsidRPr="00F61D7A">
        <w:rPr>
          <w:rFonts w:ascii="Arial" w:hAnsi="Arial" w:cs="Arial"/>
          <w:sz w:val="26"/>
          <w:szCs w:val="26"/>
        </w:rPr>
        <w:t>Denmark</w:t>
      </w:r>
    </w:p>
    <w:p w14:paraId="1A8C7CD8" w14:textId="5C3DEA47" w:rsidR="00B7543B" w:rsidRPr="00F61D7A" w:rsidRDefault="00B7543B" w:rsidP="00B7543B">
      <w:pPr>
        <w:pStyle w:val="PlainText"/>
        <w:rPr>
          <w:rFonts w:ascii="Arial" w:hAnsi="Arial" w:cs="Arial"/>
          <w:sz w:val="26"/>
          <w:szCs w:val="26"/>
        </w:rPr>
      </w:pPr>
      <w:r w:rsidRPr="00F61D7A">
        <w:rPr>
          <w:rFonts w:ascii="Arial" w:hAnsi="Arial" w:cs="Arial"/>
          <w:sz w:val="26"/>
          <w:szCs w:val="26"/>
        </w:rPr>
        <w:t xml:space="preserve">The Danish operation’s </w:t>
      </w:r>
      <w:r w:rsidR="005E0B05" w:rsidRPr="00F61D7A">
        <w:rPr>
          <w:rFonts w:ascii="Arial" w:hAnsi="Arial" w:cs="Arial"/>
          <w:sz w:val="26"/>
          <w:szCs w:val="26"/>
        </w:rPr>
        <w:t>n</w:t>
      </w:r>
      <w:r w:rsidRPr="00F61D7A">
        <w:rPr>
          <w:rFonts w:ascii="Arial" w:hAnsi="Arial" w:cs="Arial"/>
          <w:sz w:val="26"/>
          <w:szCs w:val="26"/>
        </w:rPr>
        <w:t xml:space="preserve">et sales were up by </w:t>
      </w:r>
      <w:r w:rsidR="005E0B05" w:rsidRPr="00F61D7A">
        <w:rPr>
          <w:rFonts w:ascii="Arial" w:hAnsi="Arial" w:cs="Arial"/>
          <w:sz w:val="26"/>
          <w:szCs w:val="26"/>
        </w:rPr>
        <w:t>18</w:t>
      </w:r>
      <w:r w:rsidRPr="00F61D7A">
        <w:rPr>
          <w:rFonts w:ascii="Arial" w:hAnsi="Arial" w:cs="Arial"/>
          <w:sz w:val="26"/>
          <w:szCs w:val="26"/>
        </w:rPr>
        <w:t xml:space="preserve">% to SEK </w:t>
      </w:r>
      <w:r w:rsidR="005E0B05" w:rsidRPr="00F61D7A">
        <w:rPr>
          <w:rFonts w:ascii="Arial" w:hAnsi="Arial" w:cs="Arial"/>
          <w:sz w:val="26"/>
          <w:szCs w:val="26"/>
        </w:rPr>
        <w:t xml:space="preserve">140.8 </w:t>
      </w:r>
      <w:r w:rsidRPr="00F61D7A">
        <w:rPr>
          <w:rFonts w:ascii="Arial" w:hAnsi="Arial" w:cs="Arial"/>
          <w:sz w:val="26"/>
          <w:szCs w:val="26"/>
        </w:rPr>
        <w:t>M (</w:t>
      </w:r>
      <w:r w:rsidR="005E0B05" w:rsidRPr="00F61D7A">
        <w:rPr>
          <w:rFonts w:ascii="Arial" w:hAnsi="Arial" w:cs="Arial"/>
          <w:sz w:val="26"/>
          <w:szCs w:val="26"/>
        </w:rPr>
        <w:t>119.6</w:t>
      </w:r>
      <w:r w:rsidRPr="00F61D7A">
        <w:rPr>
          <w:rFonts w:ascii="Arial" w:hAnsi="Arial" w:cs="Arial"/>
          <w:sz w:val="26"/>
          <w:szCs w:val="26"/>
        </w:rPr>
        <w:t>). EBIT for the period increased to SEK 0.</w:t>
      </w:r>
      <w:r w:rsidR="005E0B05" w:rsidRPr="00F61D7A">
        <w:rPr>
          <w:rFonts w:ascii="Arial" w:hAnsi="Arial" w:cs="Arial"/>
          <w:sz w:val="26"/>
          <w:szCs w:val="26"/>
        </w:rPr>
        <w:t>3</w:t>
      </w:r>
      <w:r w:rsidRPr="00F61D7A">
        <w:rPr>
          <w:rFonts w:ascii="Arial" w:hAnsi="Arial" w:cs="Arial"/>
          <w:sz w:val="26"/>
          <w:szCs w:val="26"/>
        </w:rPr>
        <w:t xml:space="preserve"> M (</w:t>
      </w:r>
      <w:r w:rsidR="005E0B05" w:rsidRPr="00F61D7A">
        <w:rPr>
          <w:rFonts w:ascii="Arial" w:hAnsi="Arial" w:cs="Arial"/>
          <w:sz w:val="26"/>
          <w:szCs w:val="26"/>
        </w:rPr>
        <w:t>-0.3</w:t>
      </w:r>
      <w:r w:rsidRPr="00F61D7A">
        <w:rPr>
          <w:rFonts w:ascii="Arial" w:hAnsi="Arial" w:cs="Arial"/>
          <w:sz w:val="26"/>
          <w:szCs w:val="26"/>
        </w:rPr>
        <w:t xml:space="preserve">). </w:t>
      </w:r>
      <w:r w:rsidR="005E0B05" w:rsidRPr="00F61D7A">
        <w:rPr>
          <w:rFonts w:ascii="Arial" w:hAnsi="Arial" w:cs="Arial"/>
          <w:sz w:val="26"/>
          <w:szCs w:val="26"/>
        </w:rPr>
        <w:t>T</w:t>
      </w:r>
      <w:r w:rsidRPr="00F61D7A">
        <w:rPr>
          <w:rFonts w:ascii="Arial" w:hAnsi="Arial" w:cs="Arial"/>
          <w:sz w:val="26"/>
          <w:szCs w:val="26"/>
        </w:rPr>
        <w:t xml:space="preserve">he Danish operation was </w:t>
      </w:r>
      <w:r w:rsidR="005E0B05" w:rsidRPr="00F61D7A">
        <w:rPr>
          <w:rFonts w:ascii="Arial" w:hAnsi="Arial" w:cs="Arial"/>
          <w:sz w:val="26"/>
          <w:szCs w:val="26"/>
        </w:rPr>
        <w:t xml:space="preserve">still </w:t>
      </w:r>
      <w:r w:rsidRPr="00F61D7A">
        <w:rPr>
          <w:rFonts w:ascii="Arial" w:hAnsi="Arial" w:cs="Arial"/>
          <w:sz w:val="26"/>
          <w:szCs w:val="26"/>
        </w:rPr>
        <w:t xml:space="preserve">impacted marginally by the effects of covid-19 due to its exposure to sectors whose </w:t>
      </w:r>
      <w:r w:rsidR="005E0B05" w:rsidRPr="00F61D7A">
        <w:rPr>
          <w:rFonts w:ascii="Arial" w:hAnsi="Arial" w:cs="Arial"/>
          <w:sz w:val="26"/>
          <w:szCs w:val="26"/>
        </w:rPr>
        <w:t>impact</w:t>
      </w:r>
      <w:r w:rsidRPr="00F61D7A">
        <w:rPr>
          <w:rFonts w:ascii="Arial" w:hAnsi="Arial" w:cs="Arial"/>
          <w:sz w:val="26"/>
          <w:szCs w:val="26"/>
        </w:rPr>
        <w:t xml:space="preserve"> in the period was limited.</w:t>
      </w:r>
    </w:p>
    <w:p w14:paraId="61E6511B" w14:textId="77777777" w:rsidR="00B7543B" w:rsidRPr="00F61D7A" w:rsidRDefault="00B7543B" w:rsidP="00B7543B">
      <w:pPr>
        <w:pStyle w:val="PlainText"/>
        <w:rPr>
          <w:rFonts w:ascii="Arial" w:hAnsi="Arial" w:cs="Arial"/>
          <w:sz w:val="26"/>
          <w:szCs w:val="26"/>
        </w:rPr>
      </w:pPr>
    </w:p>
    <w:p w14:paraId="5BC267DA" w14:textId="5434A16D" w:rsidR="00B7543B" w:rsidRPr="00F61D7A" w:rsidRDefault="00B7543B" w:rsidP="00B7543B">
      <w:pPr>
        <w:pStyle w:val="PlainText"/>
        <w:rPr>
          <w:rFonts w:ascii="Arial" w:hAnsi="Arial" w:cs="Arial"/>
          <w:sz w:val="26"/>
          <w:szCs w:val="26"/>
        </w:rPr>
      </w:pPr>
      <w:r w:rsidRPr="00F61D7A">
        <w:rPr>
          <w:rFonts w:ascii="Arial" w:hAnsi="Arial" w:cs="Arial"/>
          <w:sz w:val="26"/>
          <w:szCs w:val="26"/>
        </w:rPr>
        <w:t>Finland</w:t>
      </w:r>
    </w:p>
    <w:p w14:paraId="204E6212" w14:textId="0529AB83" w:rsidR="00FB595E" w:rsidRPr="00F61D7A" w:rsidRDefault="00FB595E" w:rsidP="00B7543B">
      <w:pPr>
        <w:pStyle w:val="PlainText"/>
        <w:rPr>
          <w:rFonts w:ascii="Arial" w:hAnsi="Arial" w:cs="Arial"/>
          <w:sz w:val="26"/>
          <w:szCs w:val="26"/>
        </w:rPr>
      </w:pPr>
      <w:r w:rsidRPr="00F61D7A">
        <w:rPr>
          <w:rFonts w:ascii="Arial" w:hAnsi="Arial" w:cs="Arial"/>
          <w:sz w:val="26"/>
          <w:szCs w:val="26"/>
        </w:rPr>
        <w:t>The finish operation’</w:t>
      </w:r>
      <w:r w:rsidR="00BD7393" w:rsidRPr="00F61D7A">
        <w:rPr>
          <w:rFonts w:ascii="Arial" w:hAnsi="Arial" w:cs="Arial"/>
          <w:sz w:val="26"/>
          <w:szCs w:val="26"/>
        </w:rPr>
        <w:t>s</w:t>
      </w:r>
      <w:r w:rsidRPr="00F61D7A">
        <w:rPr>
          <w:rFonts w:ascii="Arial" w:hAnsi="Arial" w:cs="Arial"/>
          <w:sz w:val="26"/>
          <w:szCs w:val="26"/>
        </w:rPr>
        <w:t xml:space="preserve"> demand was poor, and revenue decline</w:t>
      </w:r>
      <w:r w:rsidR="00BD7393" w:rsidRPr="00F61D7A">
        <w:rPr>
          <w:rFonts w:ascii="Arial" w:hAnsi="Arial" w:cs="Arial"/>
          <w:sz w:val="26"/>
          <w:szCs w:val="26"/>
        </w:rPr>
        <w:t>d</w:t>
      </w:r>
      <w:r w:rsidRPr="00F61D7A">
        <w:rPr>
          <w:rFonts w:ascii="Arial" w:hAnsi="Arial" w:cs="Arial"/>
          <w:sz w:val="26"/>
          <w:szCs w:val="26"/>
        </w:rPr>
        <w:t xml:space="preserve">, mainly </w:t>
      </w:r>
      <w:r w:rsidR="00BD7393" w:rsidRPr="00F61D7A">
        <w:rPr>
          <w:rFonts w:ascii="Arial" w:hAnsi="Arial" w:cs="Arial"/>
          <w:sz w:val="26"/>
          <w:szCs w:val="26"/>
        </w:rPr>
        <w:t>for</w:t>
      </w:r>
      <w:r w:rsidRPr="00F61D7A">
        <w:rPr>
          <w:rFonts w:ascii="Arial" w:hAnsi="Arial" w:cs="Arial"/>
          <w:sz w:val="26"/>
          <w:szCs w:val="26"/>
        </w:rPr>
        <w:t xml:space="preserve"> pandemic-related reasons.</w:t>
      </w:r>
    </w:p>
    <w:p w14:paraId="1117E464" w14:textId="77777777" w:rsidR="00FB595E" w:rsidRPr="00F61D7A" w:rsidRDefault="00FB595E" w:rsidP="00B7543B">
      <w:pPr>
        <w:pStyle w:val="PlainText"/>
        <w:rPr>
          <w:rFonts w:ascii="Arial" w:hAnsi="Arial" w:cs="Arial"/>
          <w:sz w:val="26"/>
          <w:szCs w:val="26"/>
        </w:rPr>
      </w:pPr>
      <w:r w:rsidRPr="00F61D7A">
        <w:rPr>
          <w:rFonts w:ascii="Arial" w:hAnsi="Arial" w:cs="Arial"/>
          <w:sz w:val="26"/>
          <w:szCs w:val="26"/>
        </w:rPr>
        <w:t>Net sales were SEK 86.3 M (130.8). EBIT amounted to SEK 1.4 M (2.7).</w:t>
      </w:r>
    </w:p>
    <w:p w14:paraId="5CA19077" w14:textId="0956C1AB" w:rsidR="00FB595E" w:rsidRPr="00F61D7A" w:rsidRDefault="00FB595E" w:rsidP="00B7543B">
      <w:pPr>
        <w:pStyle w:val="PlainText"/>
        <w:rPr>
          <w:rFonts w:ascii="Arial" w:hAnsi="Arial" w:cs="Arial"/>
          <w:sz w:val="26"/>
          <w:szCs w:val="26"/>
        </w:rPr>
      </w:pPr>
      <w:r w:rsidRPr="00F61D7A">
        <w:rPr>
          <w:rFonts w:ascii="Arial" w:hAnsi="Arial" w:cs="Arial"/>
          <w:sz w:val="26"/>
          <w:szCs w:val="26"/>
        </w:rPr>
        <w:t>The earnings decrease is due to lower revenue, but was countered by organisational measures taken, and focusing on profitability.</w:t>
      </w:r>
    </w:p>
    <w:p w14:paraId="3D3011A7" w14:textId="77777777" w:rsidR="00FB595E" w:rsidRPr="00F61D7A" w:rsidRDefault="00FB595E" w:rsidP="00B7543B">
      <w:pPr>
        <w:pStyle w:val="PlainText"/>
        <w:rPr>
          <w:rFonts w:ascii="Arial" w:hAnsi="Arial" w:cs="Arial"/>
          <w:sz w:val="26"/>
          <w:szCs w:val="26"/>
        </w:rPr>
      </w:pPr>
    </w:p>
    <w:p w14:paraId="78220723" w14:textId="77777777" w:rsidR="00FB595E" w:rsidRPr="00F61D7A" w:rsidRDefault="00FB595E" w:rsidP="00B7543B">
      <w:pPr>
        <w:pStyle w:val="PlainText"/>
        <w:rPr>
          <w:rFonts w:ascii="Arial" w:hAnsi="Arial" w:cs="Arial"/>
          <w:sz w:val="26"/>
          <w:szCs w:val="26"/>
        </w:rPr>
      </w:pPr>
      <w:r w:rsidRPr="00F61D7A">
        <w:rPr>
          <w:rFonts w:ascii="Arial" w:hAnsi="Arial" w:cs="Arial"/>
          <w:sz w:val="26"/>
          <w:szCs w:val="26"/>
        </w:rPr>
        <w:t>Poland</w:t>
      </w:r>
    </w:p>
    <w:p w14:paraId="4C78B0E4" w14:textId="45E24613" w:rsidR="00FB595E" w:rsidRPr="00F61D7A" w:rsidRDefault="00FB595E" w:rsidP="00B7543B">
      <w:pPr>
        <w:pStyle w:val="PlainText"/>
        <w:rPr>
          <w:rFonts w:ascii="Arial" w:hAnsi="Arial" w:cs="Arial"/>
          <w:sz w:val="26"/>
          <w:szCs w:val="26"/>
        </w:rPr>
      </w:pPr>
      <w:r w:rsidRPr="00F61D7A">
        <w:rPr>
          <w:rFonts w:ascii="Arial" w:hAnsi="Arial" w:cs="Arial"/>
          <w:sz w:val="26"/>
          <w:szCs w:val="26"/>
        </w:rPr>
        <w:t xml:space="preserve">The Polish operation is being reported as an independent segment from this </w:t>
      </w:r>
      <w:r w:rsidR="00BD7393" w:rsidRPr="00F61D7A">
        <w:rPr>
          <w:rFonts w:ascii="Arial" w:hAnsi="Arial" w:cs="Arial"/>
          <w:sz w:val="26"/>
          <w:szCs w:val="26"/>
        </w:rPr>
        <w:t>R</w:t>
      </w:r>
      <w:r w:rsidRPr="00F61D7A">
        <w:rPr>
          <w:rFonts w:ascii="Arial" w:hAnsi="Arial" w:cs="Arial"/>
          <w:sz w:val="26"/>
          <w:szCs w:val="26"/>
        </w:rPr>
        <w:t xml:space="preserve">eport onwards. It was previously </w:t>
      </w:r>
      <w:r w:rsidR="00BD7393" w:rsidRPr="00F61D7A">
        <w:rPr>
          <w:rFonts w:ascii="Arial" w:hAnsi="Arial" w:cs="Arial"/>
          <w:sz w:val="26"/>
          <w:szCs w:val="26"/>
        </w:rPr>
        <w:t>part of</w:t>
      </w:r>
      <w:r w:rsidRPr="00F61D7A">
        <w:rPr>
          <w:rFonts w:ascii="Arial" w:hAnsi="Arial" w:cs="Arial"/>
          <w:sz w:val="26"/>
          <w:szCs w:val="26"/>
        </w:rPr>
        <w:t xml:space="preserve"> the Sweden segment. Operations progressed positively, with increased sales and EBIT.</w:t>
      </w:r>
    </w:p>
    <w:p w14:paraId="4FCDD53B" w14:textId="77777777" w:rsidR="00FB595E" w:rsidRPr="00F61D7A" w:rsidRDefault="00FB595E" w:rsidP="00B7543B">
      <w:pPr>
        <w:pStyle w:val="PlainText"/>
        <w:rPr>
          <w:rFonts w:ascii="Arial" w:hAnsi="Arial" w:cs="Arial"/>
          <w:sz w:val="26"/>
          <w:szCs w:val="26"/>
        </w:rPr>
      </w:pPr>
      <w:r w:rsidRPr="00F61D7A">
        <w:rPr>
          <w:rFonts w:ascii="Arial" w:hAnsi="Arial" w:cs="Arial"/>
          <w:sz w:val="26"/>
          <w:szCs w:val="26"/>
        </w:rPr>
        <w:t>Net sales rose by 6% to SEK 104.6 M (98.5). EBIT increased by 77% to SEK 3.9 M (2.2).</w:t>
      </w:r>
    </w:p>
    <w:p w14:paraId="4D26F950" w14:textId="1E697CA8" w:rsidR="00FB595E" w:rsidRPr="00F61D7A" w:rsidRDefault="00FB595E" w:rsidP="00B7543B">
      <w:pPr>
        <w:pStyle w:val="PlainText"/>
        <w:rPr>
          <w:rFonts w:ascii="Arial" w:hAnsi="Arial" w:cs="Arial"/>
          <w:sz w:val="26"/>
          <w:szCs w:val="26"/>
        </w:rPr>
      </w:pPr>
      <w:r w:rsidRPr="00F61D7A">
        <w:rPr>
          <w:rFonts w:ascii="Arial" w:hAnsi="Arial" w:cs="Arial"/>
          <w:sz w:val="26"/>
          <w:szCs w:val="26"/>
        </w:rPr>
        <w:t xml:space="preserve"> </w:t>
      </w:r>
    </w:p>
    <w:p w14:paraId="60D4575B" w14:textId="77777777" w:rsidR="00B7543B" w:rsidRPr="00F61D7A" w:rsidRDefault="00B7543B" w:rsidP="00B7543B">
      <w:pPr>
        <w:pStyle w:val="PlainText"/>
        <w:rPr>
          <w:rFonts w:ascii="Arial" w:hAnsi="Arial" w:cs="Arial"/>
          <w:sz w:val="26"/>
          <w:szCs w:val="26"/>
        </w:rPr>
      </w:pPr>
      <w:r w:rsidRPr="00F61D7A">
        <w:rPr>
          <w:rFonts w:ascii="Arial" w:hAnsi="Arial" w:cs="Arial"/>
          <w:sz w:val="26"/>
          <w:szCs w:val="26"/>
        </w:rPr>
        <w:t>Financial position and cash flow</w:t>
      </w:r>
    </w:p>
    <w:p w14:paraId="4D2825E9" w14:textId="5979D257" w:rsidR="00B7543B" w:rsidRPr="00F61D7A" w:rsidRDefault="00B7543B" w:rsidP="00B7543B">
      <w:pPr>
        <w:pStyle w:val="PlainText"/>
        <w:rPr>
          <w:rFonts w:ascii="Arial" w:hAnsi="Arial" w:cs="Arial"/>
          <w:sz w:val="26"/>
          <w:szCs w:val="26"/>
        </w:rPr>
      </w:pPr>
      <w:r w:rsidRPr="00F61D7A">
        <w:rPr>
          <w:rFonts w:ascii="Arial" w:hAnsi="Arial" w:cs="Arial"/>
          <w:sz w:val="26"/>
          <w:szCs w:val="26"/>
        </w:rPr>
        <w:t xml:space="preserve">The equity/assets ratio at the end of the period was </w:t>
      </w:r>
      <w:r w:rsidR="00FB595E" w:rsidRPr="00F61D7A">
        <w:rPr>
          <w:rFonts w:ascii="Arial" w:hAnsi="Arial" w:cs="Arial"/>
          <w:sz w:val="26"/>
          <w:szCs w:val="26"/>
        </w:rPr>
        <w:t>5.9% (4.6</w:t>
      </w:r>
      <w:r w:rsidRPr="00F61D7A">
        <w:rPr>
          <w:rFonts w:ascii="Arial" w:hAnsi="Arial" w:cs="Arial"/>
          <w:sz w:val="26"/>
          <w:szCs w:val="26"/>
        </w:rPr>
        <w:t xml:space="preserve">). The higher equity/assets ratio is </w:t>
      </w:r>
      <w:r w:rsidR="00FB595E" w:rsidRPr="00F61D7A">
        <w:rPr>
          <w:rFonts w:ascii="Arial" w:hAnsi="Arial" w:cs="Arial"/>
          <w:sz w:val="26"/>
          <w:szCs w:val="26"/>
        </w:rPr>
        <w:t xml:space="preserve">due to lower capital tied-up because of lower sales than the previous year. </w:t>
      </w:r>
    </w:p>
    <w:p w14:paraId="5DD30B38" w14:textId="77777777" w:rsidR="00FB595E" w:rsidRPr="00F61D7A" w:rsidRDefault="00FB595E" w:rsidP="00B7543B">
      <w:pPr>
        <w:pStyle w:val="PlainText"/>
        <w:rPr>
          <w:rFonts w:ascii="Arial" w:hAnsi="Arial" w:cs="Arial"/>
          <w:sz w:val="26"/>
          <w:szCs w:val="26"/>
        </w:rPr>
      </w:pPr>
    </w:p>
    <w:p w14:paraId="63FD7803" w14:textId="089F6BEC" w:rsidR="00B7543B" w:rsidRPr="00F61D7A" w:rsidRDefault="00B7543B" w:rsidP="00B7543B">
      <w:pPr>
        <w:pStyle w:val="PlainText"/>
        <w:rPr>
          <w:rFonts w:ascii="Arial" w:hAnsi="Arial" w:cs="Arial"/>
          <w:sz w:val="26"/>
          <w:szCs w:val="26"/>
        </w:rPr>
      </w:pPr>
      <w:r w:rsidRPr="00F61D7A">
        <w:rPr>
          <w:rFonts w:ascii="Arial" w:hAnsi="Arial" w:cs="Arial"/>
          <w:sz w:val="26"/>
          <w:szCs w:val="26"/>
        </w:rPr>
        <w:t xml:space="preserve">Cash flow from operating activities for the </w:t>
      </w:r>
      <w:r w:rsidR="00FB595E" w:rsidRPr="00F61D7A">
        <w:rPr>
          <w:rFonts w:ascii="Arial" w:hAnsi="Arial" w:cs="Arial"/>
          <w:sz w:val="26"/>
          <w:szCs w:val="26"/>
        </w:rPr>
        <w:t>first</w:t>
      </w:r>
      <w:r w:rsidRPr="00F61D7A">
        <w:rPr>
          <w:rFonts w:ascii="Arial" w:hAnsi="Arial" w:cs="Arial"/>
          <w:sz w:val="26"/>
          <w:szCs w:val="26"/>
        </w:rPr>
        <w:t xml:space="preserve"> quarter was SEK </w:t>
      </w:r>
      <w:r w:rsidR="00FB595E" w:rsidRPr="00F61D7A">
        <w:rPr>
          <w:rFonts w:ascii="Arial" w:hAnsi="Arial" w:cs="Arial"/>
          <w:sz w:val="26"/>
          <w:szCs w:val="26"/>
        </w:rPr>
        <w:t>114.0 M (-53.1</w:t>
      </w:r>
      <w:r w:rsidRPr="00F61D7A">
        <w:rPr>
          <w:rFonts w:ascii="Arial" w:hAnsi="Arial" w:cs="Arial"/>
          <w:sz w:val="26"/>
          <w:szCs w:val="26"/>
        </w:rPr>
        <w:t>). Payments from clients and to consultants are at month-ends. A modest shift in payments made or received can have a significant effect on cash flow at a specific time. The firm holds a SEK 550 M (550) credit facility for support services for faster payments. Accounts receivable have been pledged as collateral for this facility. The firm also has an overdraft facility of SEK 30 M (30).</w:t>
      </w:r>
    </w:p>
    <w:p w14:paraId="0DF1F903" w14:textId="3D74758D" w:rsidR="00B7543B" w:rsidRPr="00F61D7A" w:rsidRDefault="00B7543B" w:rsidP="00B7543B">
      <w:pPr>
        <w:pStyle w:val="PlainText"/>
        <w:rPr>
          <w:rFonts w:ascii="Arial" w:hAnsi="Arial" w:cs="Arial"/>
          <w:sz w:val="26"/>
          <w:szCs w:val="26"/>
        </w:rPr>
      </w:pPr>
      <w:r w:rsidRPr="00F61D7A">
        <w:rPr>
          <w:rFonts w:ascii="Arial" w:hAnsi="Arial" w:cs="Arial"/>
          <w:sz w:val="26"/>
          <w:szCs w:val="26"/>
        </w:rPr>
        <w:t xml:space="preserve">Total unutilised credit facilities at the end of the period were SEK </w:t>
      </w:r>
      <w:r w:rsidR="00FB595E" w:rsidRPr="00F61D7A">
        <w:rPr>
          <w:rFonts w:ascii="Arial" w:hAnsi="Arial" w:cs="Arial"/>
          <w:sz w:val="26"/>
          <w:szCs w:val="26"/>
        </w:rPr>
        <w:t>431 M (77) due to lower volumes of advance payments, add more active liquidity management.</w:t>
      </w:r>
    </w:p>
    <w:p w14:paraId="16EAAD7A" w14:textId="77777777" w:rsidR="00B7543B" w:rsidRPr="00F61D7A" w:rsidRDefault="00B7543B" w:rsidP="00B7543B">
      <w:pPr>
        <w:pStyle w:val="PlainText"/>
        <w:rPr>
          <w:rFonts w:ascii="Arial" w:hAnsi="Arial" w:cs="Arial"/>
          <w:sz w:val="26"/>
          <w:szCs w:val="26"/>
        </w:rPr>
      </w:pPr>
    </w:p>
    <w:p w14:paraId="440DDC70" w14:textId="77777777" w:rsidR="00B7543B" w:rsidRPr="00F61D7A" w:rsidRDefault="00B7543B" w:rsidP="00B7543B">
      <w:pPr>
        <w:pStyle w:val="PlainText"/>
        <w:rPr>
          <w:rFonts w:ascii="Arial" w:hAnsi="Arial" w:cs="Arial"/>
          <w:sz w:val="26"/>
          <w:szCs w:val="26"/>
        </w:rPr>
      </w:pPr>
      <w:r w:rsidRPr="00F61D7A">
        <w:rPr>
          <w:rFonts w:ascii="Arial" w:hAnsi="Arial" w:cs="Arial"/>
          <w:sz w:val="26"/>
          <w:szCs w:val="26"/>
        </w:rPr>
        <w:t>Workforce</w:t>
      </w:r>
    </w:p>
    <w:p w14:paraId="62CE9A97" w14:textId="6918FC48" w:rsidR="00B7543B" w:rsidRPr="00F61D7A" w:rsidRDefault="00B7543B" w:rsidP="00B7543B">
      <w:pPr>
        <w:pStyle w:val="PlainText"/>
        <w:rPr>
          <w:rFonts w:ascii="Arial" w:hAnsi="Arial" w:cs="Arial"/>
          <w:sz w:val="26"/>
          <w:szCs w:val="26"/>
        </w:rPr>
      </w:pPr>
      <w:r w:rsidRPr="00F61D7A">
        <w:rPr>
          <w:rFonts w:ascii="Arial" w:hAnsi="Arial" w:cs="Arial"/>
          <w:sz w:val="26"/>
          <w:szCs w:val="26"/>
        </w:rPr>
        <w:t>The average number of employees in the quarter was 276 (30</w:t>
      </w:r>
      <w:r w:rsidR="00FB595E" w:rsidRPr="00F61D7A">
        <w:rPr>
          <w:rFonts w:ascii="Arial" w:hAnsi="Arial" w:cs="Arial"/>
          <w:sz w:val="26"/>
          <w:szCs w:val="26"/>
        </w:rPr>
        <w:t>4</w:t>
      </w:r>
      <w:r w:rsidRPr="00F61D7A">
        <w:rPr>
          <w:rFonts w:ascii="Arial" w:hAnsi="Arial" w:cs="Arial"/>
          <w:sz w:val="26"/>
          <w:szCs w:val="26"/>
        </w:rPr>
        <w:t xml:space="preserve">). </w:t>
      </w:r>
      <w:r w:rsidR="00FB595E" w:rsidRPr="00F61D7A">
        <w:rPr>
          <w:rFonts w:ascii="Arial" w:hAnsi="Arial" w:cs="Arial"/>
          <w:sz w:val="26"/>
          <w:szCs w:val="26"/>
        </w:rPr>
        <w:t>Earnings in the period were charged with SEK 3.1 M of expenses for organi</w:t>
      </w:r>
      <w:r w:rsidR="00BD7393" w:rsidRPr="00F61D7A">
        <w:rPr>
          <w:rFonts w:ascii="Arial" w:hAnsi="Arial" w:cs="Arial"/>
          <w:sz w:val="26"/>
          <w:szCs w:val="26"/>
        </w:rPr>
        <w:t>s</w:t>
      </w:r>
      <w:r w:rsidR="00FB595E" w:rsidRPr="00F61D7A">
        <w:rPr>
          <w:rFonts w:ascii="Arial" w:hAnsi="Arial" w:cs="Arial"/>
          <w:sz w:val="26"/>
          <w:szCs w:val="26"/>
        </w:rPr>
        <w:t>ational changes.</w:t>
      </w:r>
    </w:p>
    <w:p w14:paraId="2B0D6DE5" w14:textId="77777777" w:rsidR="00B7543B" w:rsidRPr="00F61D7A" w:rsidRDefault="00B7543B" w:rsidP="00B7543B">
      <w:pPr>
        <w:pStyle w:val="PlainText"/>
        <w:rPr>
          <w:rFonts w:ascii="Arial" w:hAnsi="Arial" w:cs="Arial"/>
          <w:sz w:val="26"/>
          <w:szCs w:val="26"/>
        </w:rPr>
      </w:pPr>
    </w:p>
    <w:p w14:paraId="3D3DB844" w14:textId="77777777" w:rsidR="00B7543B" w:rsidRPr="00F61D7A" w:rsidRDefault="00B7543B" w:rsidP="00B7543B">
      <w:pPr>
        <w:pStyle w:val="PlainText"/>
        <w:rPr>
          <w:rFonts w:ascii="Arial" w:hAnsi="Arial" w:cs="Arial"/>
          <w:sz w:val="26"/>
          <w:szCs w:val="26"/>
        </w:rPr>
      </w:pPr>
      <w:r w:rsidRPr="00F61D7A">
        <w:rPr>
          <w:rFonts w:ascii="Arial" w:hAnsi="Arial" w:cs="Arial"/>
          <w:sz w:val="26"/>
          <w:szCs w:val="26"/>
        </w:rPr>
        <w:t>Parent Company</w:t>
      </w:r>
    </w:p>
    <w:p w14:paraId="03D2ECE3" w14:textId="7E9346EB" w:rsidR="00B7543B" w:rsidRPr="00F61D7A" w:rsidRDefault="00B7543B" w:rsidP="00B7543B">
      <w:pPr>
        <w:pStyle w:val="PlainText"/>
        <w:rPr>
          <w:rFonts w:ascii="Arial" w:hAnsi="Arial" w:cs="Arial"/>
          <w:sz w:val="26"/>
          <w:szCs w:val="26"/>
        </w:rPr>
      </w:pPr>
      <w:r w:rsidRPr="00F61D7A">
        <w:rPr>
          <w:rFonts w:ascii="Arial" w:hAnsi="Arial" w:cs="Arial"/>
          <w:sz w:val="26"/>
          <w:szCs w:val="26"/>
        </w:rPr>
        <w:t xml:space="preserve">The Parent Company’s net sales for the </w:t>
      </w:r>
      <w:r w:rsidR="00FB595E" w:rsidRPr="00F61D7A">
        <w:rPr>
          <w:rFonts w:ascii="Arial" w:hAnsi="Arial" w:cs="Arial"/>
          <w:sz w:val="26"/>
          <w:szCs w:val="26"/>
        </w:rPr>
        <w:t xml:space="preserve">first </w:t>
      </w:r>
      <w:r w:rsidRPr="00F61D7A">
        <w:rPr>
          <w:rFonts w:ascii="Arial" w:hAnsi="Arial" w:cs="Arial"/>
          <w:sz w:val="26"/>
          <w:szCs w:val="26"/>
        </w:rPr>
        <w:t xml:space="preserve">quarter were SEK </w:t>
      </w:r>
      <w:r w:rsidR="00FB595E" w:rsidRPr="00F61D7A">
        <w:rPr>
          <w:rFonts w:ascii="Arial" w:hAnsi="Arial" w:cs="Arial"/>
          <w:sz w:val="26"/>
          <w:szCs w:val="26"/>
        </w:rPr>
        <w:t>2,401 M (2,693)</w:t>
      </w:r>
      <w:r w:rsidRPr="00F61D7A">
        <w:rPr>
          <w:rFonts w:ascii="Arial" w:hAnsi="Arial" w:cs="Arial"/>
          <w:sz w:val="26"/>
          <w:szCs w:val="26"/>
        </w:rPr>
        <w:t xml:space="preserve">. Profit after financial items was SEK </w:t>
      </w:r>
      <w:r w:rsidR="00FB595E" w:rsidRPr="00F61D7A">
        <w:rPr>
          <w:rFonts w:ascii="Arial" w:hAnsi="Arial" w:cs="Arial"/>
          <w:sz w:val="26"/>
          <w:szCs w:val="26"/>
        </w:rPr>
        <w:t>14.5 M (16.7</w:t>
      </w:r>
      <w:r w:rsidRPr="00F61D7A">
        <w:rPr>
          <w:rFonts w:ascii="Arial" w:hAnsi="Arial" w:cs="Arial"/>
          <w:sz w:val="26"/>
          <w:szCs w:val="26"/>
        </w:rPr>
        <w:t xml:space="preserve">), and profit after tax was SEK </w:t>
      </w:r>
      <w:r w:rsidR="00FB595E" w:rsidRPr="00F61D7A">
        <w:rPr>
          <w:rFonts w:ascii="Arial" w:hAnsi="Arial" w:cs="Arial"/>
          <w:sz w:val="26"/>
          <w:szCs w:val="26"/>
        </w:rPr>
        <w:t>11.5 M (13.1</w:t>
      </w:r>
      <w:r w:rsidRPr="00F61D7A">
        <w:rPr>
          <w:rFonts w:ascii="Arial" w:hAnsi="Arial" w:cs="Arial"/>
          <w:sz w:val="26"/>
          <w:szCs w:val="26"/>
        </w:rPr>
        <w:t>).</w:t>
      </w:r>
    </w:p>
    <w:p w14:paraId="6A958270" w14:textId="77777777" w:rsidR="00FB595E" w:rsidRPr="00F61D7A" w:rsidRDefault="00FB595E" w:rsidP="00B7543B">
      <w:pPr>
        <w:pStyle w:val="PlainText"/>
        <w:rPr>
          <w:rFonts w:ascii="Arial" w:hAnsi="Arial" w:cs="Arial"/>
          <w:sz w:val="26"/>
          <w:szCs w:val="26"/>
        </w:rPr>
      </w:pPr>
    </w:p>
    <w:p w14:paraId="2DFC7C4C" w14:textId="3187347D" w:rsidR="00B7543B" w:rsidRPr="00F61D7A" w:rsidRDefault="00B7543B" w:rsidP="00B7543B">
      <w:pPr>
        <w:pStyle w:val="PlainText"/>
        <w:rPr>
          <w:rFonts w:ascii="Arial" w:hAnsi="Arial" w:cs="Arial"/>
          <w:sz w:val="26"/>
          <w:szCs w:val="26"/>
        </w:rPr>
      </w:pPr>
      <w:r w:rsidRPr="00F61D7A">
        <w:rPr>
          <w:rFonts w:ascii="Arial" w:hAnsi="Arial" w:cs="Arial"/>
          <w:sz w:val="26"/>
          <w:szCs w:val="26"/>
        </w:rPr>
        <w:t xml:space="preserve">The Parent Company’s equity was SEK </w:t>
      </w:r>
      <w:r w:rsidR="00FB595E" w:rsidRPr="00F61D7A">
        <w:rPr>
          <w:rFonts w:ascii="Arial" w:hAnsi="Arial" w:cs="Arial"/>
          <w:sz w:val="26"/>
          <w:szCs w:val="26"/>
        </w:rPr>
        <w:t>167.9 M (155.0</w:t>
      </w:r>
      <w:r w:rsidRPr="00F61D7A">
        <w:rPr>
          <w:rFonts w:ascii="Arial" w:hAnsi="Arial" w:cs="Arial"/>
          <w:sz w:val="26"/>
          <w:szCs w:val="26"/>
        </w:rPr>
        <w:t xml:space="preserve">) at the end of the quarter, and its equity/assets ratio was </w:t>
      </w:r>
      <w:r w:rsidR="00FB595E" w:rsidRPr="00F61D7A">
        <w:rPr>
          <w:rFonts w:ascii="Arial" w:hAnsi="Arial" w:cs="Arial"/>
          <w:sz w:val="26"/>
          <w:szCs w:val="26"/>
        </w:rPr>
        <w:t xml:space="preserve">6.3% (4.8). In accordance with an EGM resolution, </w:t>
      </w:r>
      <w:r w:rsidR="00FA29FA" w:rsidRPr="00F61D7A">
        <w:rPr>
          <w:rFonts w:ascii="Arial" w:hAnsi="Arial" w:cs="Arial"/>
          <w:sz w:val="26"/>
          <w:szCs w:val="26"/>
        </w:rPr>
        <w:t>Ework</w:t>
      </w:r>
      <w:r w:rsidR="00FB595E" w:rsidRPr="00F61D7A">
        <w:rPr>
          <w:rFonts w:ascii="Arial" w:hAnsi="Arial" w:cs="Arial"/>
          <w:sz w:val="26"/>
          <w:szCs w:val="26"/>
        </w:rPr>
        <w:t xml:space="preserve"> paid a dividend of SEK 2.00 per share to shareholders </w:t>
      </w:r>
      <w:r w:rsidR="00FB595E" w:rsidRPr="00F61D7A">
        <w:rPr>
          <w:rFonts w:ascii="Arial" w:hAnsi="Arial" w:cs="Arial"/>
          <w:sz w:val="26"/>
          <w:szCs w:val="26"/>
        </w:rPr>
        <w:t>in the quarter</w:t>
      </w:r>
      <w:r w:rsidR="00FB595E" w:rsidRPr="00F61D7A">
        <w:rPr>
          <w:rFonts w:ascii="Arial" w:hAnsi="Arial" w:cs="Arial"/>
          <w:sz w:val="26"/>
          <w:szCs w:val="26"/>
        </w:rPr>
        <w:t xml:space="preserve">, totalling SEK 34.5 M. </w:t>
      </w:r>
      <w:r w:rsidRPr="00F61D7A">
        <w:rPr>
          <w:rFonts w:ascii="Arial" w:hAnsi="Arial" w:cs="Arial"/>
          <w:sz w:val="26"/>
          <w:szCs w:val="26"/>
        </w:rPr>
        <w:t>Otherwise, and where applicable, the above comments on the Group’s financial position also apply to the Parent Company.</w:t>
      </w:r>
    </w:p>
    <w:p w14:paraId="4A394819" w14:textId="77777777" w:rsidR="00B7543B" w:rsidRPr="00F61D7A" w:rsidRDefault="00B7543B" w:rsidP="00B7543B">
      <w:pPr>
        <w:pStyle w:val="PlainText"/>
        <w:rPr>
          <w:rFonts w:ascii="Arial" w:hAnsi="Arial" w:cs="Arial"/>
          <w:sz w:val="26"/>
          <w:szCs w:val="26"/>
        </w:rPr>
      </w:pPr>
    </w:p>
    <w:p w14:paraId="3046FC27" w14:textId="67623025" w:rsidR="00B7543B" w:rsidRPr="00F61D7A" w:rsidRDefault="00B7543B" w:rsidP="00B7543B">
      <w:pPr>
        <w:pStyle w:val="PlainText"/>
        <w:rPr>
          <w:rFonts w:ascii="Arial" w:hAnsi="Arial" w:cs="Arial"/>
          <w:sz w:val="26"/>
          <w:szCs w:val="26"/>
        </w:rPr>
      </w:pPr>
      <w:r w:rsidRPr="00F61D7A">
        <w:rPr>
          <w:rFonts w:ascii="Arial" w:hAnsi="Arial" w:cs="Arial"/>
          <w:sz w:val="26"/>
          <w:szCs w:val="26"/>
        </w:rPr>
        <w:t>Subsequent events</w:t>
      </w:r>
    </w:p>
    <w:p w14:paraId="2E4436BE" w14:textId="67A4EF23" w:rsidR="00B7543B" w:rsidRPr="00F61D7A" w:rsidRDefault="00FB595E" w:rsidP="00B7543B">
      <w:pPr>
        <w:pStyle w:val="PlainText"/>
        <w:rPr>
          <w:rFonts w:ascii="Arial" w:hAnsi="Arial" w:cs="Arial"/>
          <w:sz w:val="26"/>
          <w:szCs w:val="26"/>
        </w:rPr>
      </w:pPr>
      <w:r w:rsidRPr="00F61D7A">
        <w:rPr>
          <w:rFonts w:ascii="Arial" w:hAnsi="Arial" w:cs="Arial"/>
          <w:sz w:val="26"/>
          <w:szCs w:val="26"/>
        </w:rPr>
        <w:t>No significant events have occurred after the reporting period</w:t>
      </w:r>
      <w:r w:rsidR="00B7543B" w:rsidRPr="00F61D7A">
        <w:rPr>
          <w:rFonts w:ascii="Arial" w:hAnsi="Arial" w:cs="Arial"/>
          <w:sz w:val="26"/>
          <w:szCs w:val="26"/>
        </w:rPr>
        <w:t>.</w:t>
      </w:r>
    </w:p>
    <w:p w14:paraId="09F4D0F2" w14:textId="77777777" w:rsidR="00B7543B" w:rsidRPr="00F61D7A" w:rsidRDefault="00B7543B" w:rsidP="00B7543B">
      <w:pPr>
        <w:pStyle w:val="PlainText"/>
        <w:rPr>
          <w:rFonts w:ascii="Arial" w:hAnsi="Arial" w:cs="Arial"/>
          <w:sz w:val="26"/>
          <w:szCs w:val="26"/>
        </w:rPr>
      </w:pPr>
    </w:p>
    <w:p w14:paraId="1000970E" w14:textId="77777777" w:rsidR="00B7543B" w:rsidRPr="00F61D7A" w:rsidRDefault="00B7543B" w:rsidP="00B7543B">
      <w:pPr>
        <w:pStyle w:val="PlainText"/>
        <w:rPr>
          <w:rFonts w:ascii="Arial" w:hAnsi="Arial" w:cs="Arial"/>
          <w:sz w:val="26"/>
          <w:szCs w:val="26"/>
        </w:rPr>
      </w:pPr>
      <w:r w:rsidRPr="00F61D7A">
        <w:rPr>
          <w:rFonts w:ascii="Arial" w:hAnsi="Arial" w:cs="Arial"/>
          <w:sz w:val="26"/>
          <w:szCs w:val="26"/>
        </w:rPr>
        <w:t>Significant risks and uncertainty factors</w:t>
      </w:r>
    </w:p>
    <w:p w14:paraId="494C218A" w14:textId="197BF2A0" w:rsidR="00B7543B" w:rsidRPr="00F61D7A" w:rsidRDefault="00B7543B" w:rsidP="00B7543B">
      <w:pPr>
        <w:pStyle w:val="PlainText"/>
        <w:rPr>
          <w:rFonts w:ascii="Arial" w:hAnsi="Arial" w:cs="Arial"/>
          <w:sz w:val="26"/>
          <w:szCs w:val="26"/>
        </w:rPr>
      </w:pPr>
      <w:r w:rsidRPr="00F61D7A">
        <w:rPr>
          <w:rFonts w:ascii="Arial" w:hAnsi="Arial" w:cs="Arial"/>
          <w:sz w:val="26"/>
          <w:szCs w:val="26"/>
        </w:rPr>
        <w:t>Ework’s material business risks, for the Group and Parent Company, consist of reduced demand for consulting services, difficulties in attracting and retaining skilled staff, credit risks, and to a lesser extent, currency risks. Ework’s risks are impacted by the current covid-19 pandemic</w:t>
      </w:r>
      <w:r w:rsidR="00FB595E" w:rsidRPr="00F61D7A">
        <w:rPr>
          <w:rFonts w:ascii="Arial" w:hAnsi="Arial" w:cs="Arial"/>
          <w:sz w:val="26"/>
          <w:szCs w:val="26"/>
        </w:rPr>
        <w:t xml:space="preserve"> </w:t>
      </w:r>
      <w:r w:rsidRPr="00F61D7A">
        <w:rPr>
          <w:rFonts w:ascii="Arial" w:hAnsi="Arial" w:cs="Arial"/>
          <w:sz w:val="26"/>
          <w:szCs w:val="26"/>
        </w:rPr>
        <w:t>and its effects on wider society and the economy. This means a risk of reduced demand for consulting services. Meanwhile, regulatory decisions and necessary consideration of safety aspects may imply a risk of disruptions in operations, for Ework’s own staff and for consultants on assignment.</w:t>
      </w:r>
    </w:p>
    <w:p w14:paraId="3D3595CD" w14:textId="77777777" w:rsidR="00FB595E" w:rsidRPr="00F61D7A" w:rsidRDefault="00FB595E" w:rsidP="00B7543B">
      <w:pPr>
        <w:pStyle w:val="PlainText"/>
        <w:rPr>
          <w:rFonts w:ascii="Arial" w:hAnsi="Arial" w:cs="Arial"/>
          <w:sz w:val="26"/>
          <w:szCs w:val="26"/>
        </w:rPr>
      </w:pPr>
    </w:p>
    <w:p w14:paraId="08AF7AF0" w14:textId="0E325D65" w:rsidR="00B7543B" w:rsidRPr="00F61D7A" w:rsidRDefault="00B7543B" w:rsidP="00B7543B">
      <w:pPr>
        <w:pStyle w:val="PlainText"/>
        <w:rPr>
          <w:rFonts w:ascii="Arial" w:hAnsi="Arial" w:cs="Arial"/>
          <w:sz w:val="26"/>
          <w:szCs w:val="26"/>
        </w:rPr>
      </w:pPr>
      <w:r w:rsidRPr="00F61D7A">
        <w:rPr>
          <w:rFonts w:ascii="Arial" w:hAnsi="Arial" w:cs="Arial"/>
          <w:sz w:val="26"/>
          <w:szCs w:val="26"/>
        </w:rPr>
        <w:t>For a more detailed review of material risks and uncertainties, please refer to Ework’s Annual Report.</w:t>
      </w:r>
    </w:p>
    <w:p w14:paraId="4F0BFE76" w14:textId="77777777" w:rsidR="00B7543B" w:rsidRPr="00F61D7A" w:rsidRDefault="00B7543B" w:rsidP="00B7543B">
      <w:pPr>
        <w:pStyle w:val="PlainText"/>
        <w:rPr>
          <w:rFonts w:ascii="Arial" w:hAnsi="Arial" w:cs="Arial"/>
          <w:sz w:val="26"/>
          <w:szCs w:val="26"/>
        </w:rPr>
      </w:pPr>
    </w:p>
    <w:p w14:paraId="3B24904E" w14:textId="79485B73" w:rsidR="00FB595E" w:rsidRPr="00F61D7A" w:rsidRDefault="002E1397" w:rsidP="00B7543B">
      <w:pPr>
        <w:pStyle w:val="PlainText"/>
        <w:rPr>
          <w:rFonts w:ascii="Arial" w:hAnsi="Arial" w:cs="Arial"/>
          <w:sz w:val="26"/>
          <w:szCs w:val="26"/>
        </w:rPr>
      </w:pPr>
      <w:r w:rsidRPr="00F61D7A">
        <w:rPr>
          <w:rFonts w:ascii="Arial" w:hAnsi="Arial" w:cs="Arial"/>
          <w:sz w:val="26"/>
          <w:szCs w:val="26"/>
        </w:rPr>
        <w:t xml:space="preserve">The Group previously provisioned SEK 7.0 M for a tax dispute in Norway, as stated in previous quarterly </w:t>
      </w:r>
      <w:r w:rsidR="00BD7393" w:rsidRPr="00F61D7A">
        <w:rPr>
          <w:rFonts w:ascii="Arial" w:hAnsi="Arial" w:cs="Arial"/>
          <w:sz w:val="26"/>
          <w:szCs w:val="26"/>
        </w:rPr>
        <w:t>R</w:t>
      </w:r>
      <w:r w:rsidRPr="00F61D7A">
        <w:rPr>
          <w:rFonts w:ascii="Arial" w:hAnsi="Arial" w:cs="Arial"/>
          <w:sz w:val="26"/>
          <w:szCs w:val="26"/>
        </w:rPr>
        <w:t xml:space="preserve">eports. </w:t>
      </w:r>
      <w:r w:rsidR="00FA29FA" w:rsidRPr="00F61D7A">
        <w:rPr>
          <w:rFonts w:ascii="Arial" w:hAnsi="Arial" w:cs="Arial"/>
          <w:sz w:val="26"/>
          <w:szCs w:val="26"/>
        </w:rPr>
        <w:t>Ework</w:t>
      </w:r>
      <w:r w:rsidRPr="00F61D7A">
        <w:rPr>
          <w:rFonts w:ascii="Arial" w:hAnsi="Arial" w:cs="Arial"/>
          <w:sz w:val="26"/>
          <w:szCs w:val="26"/>
        </w:rPr>
        <w:t xml:space="preserve"> has been ordered to pay tax that a supplier overlooked, due to joint and several liability. </w:t>
      </w:r>
      <w:r w:rsidR="00FA29FA" w:rsidRPr="00F61D7A">
        <w:rPr>
          <w:rFonts w:ascii="Arial" w:hAnsi="Arial" w:cs="Arial"/>
          <w:sz w:val="26"/>
          <w:szCs w:val="26"/>
        </w:rPr>
        <w:t>Ework</w:t>
      </w:r>
      <w:r w:rsidRPr="00F61D7A">
        <w:rPr>
          <w:rFonts w:ascii="Arial" w:hAnsi="Arial" w:cs="Arial"/>
          <w:sz w:val="26"/>
          <w:szCs w:val="26"/>
        </w:rPr>
        <w:t xml:space="preserve"> is considering appealing against this ruling, and has taken action to avoid being affected by similar oversights by suppliers in future. </w:t>
      </w:r>
    </w:p>
    <w:p w14:paraId="1A28D878" w14:textId="77777777" w:rsidR="002E1397" w:rsidRPr="00F61D7A" w:rsidRDefault="002E1397" w:rsidP="00B7543B">
      <w:pPr>
        <w:pStyle w:val="PlainText"/>
        <w:rPr>
          <w:rFonts w:ascii="Arial" w:hAnsi="Arial" w:cs="Arial"/>
          <w:sz w:val="26"/>
          <w:szCs w:val="26"/>
        </w:rPr>
      </w:pPr>
    </w:p>
    <w:p w14:paraId="1A2DD454" w14:textId="4BC0B675" w:rsidR="00B7543B" w:rsidRPr="00F61D7A" w:rsidRDefault="00B7543B" w:rsidP="00B7543B">
      <w:pPr>
        <w:pStyle w:val="PlainText"/>
        <w:rPr>
          <w:rFonts w:ascii="Arial" w:hAnsi="Arial" w:cs="Arial"/>
          <w:sz w:val="26"/>
          <w:szCs w:val="26"/>
        </w:rPr>
      </w:pPr>
      <w:r w:rsidRPr="00F61D7A">
        <w:rPr>
          <w:rFonts w:ascii="Arial" w:hAnsi="Arial" w:cs="Arial"/>
          <w:sz w:val="26"/>
          <w:szCs w:val="26"/>
        </w:rPr>
        <w:t>Other information</w:t>
      </w:r>
    </w:p>
    <w:p w14:paraId="6B375DB9" w14:textId="44A8DB76" w:rsidR="00B7543B" w:rsidRPr="00F61D7A" w:rsidRDefault="00B7543B" w:rsidP="00B7543B">
      <w:pPr>
        <w:pStyle w:val="PlainText"/>
        <w:rPr>
          <w:rFonts w:ascii="Arial" w:hAnsi="Arial" w:cs="Arial"/>
          <w:sz w:val="26"/>
          <w:szCs w:val="26"/>
        </w:rPr>
      </w:pPr>
      <w:r w:rsidRPr="00F61D7A">
        <w:rPr>
          <w:rFonts w:ascii="Arial" w:hAnsi="Arial" w:cs="Arial"/>
          <w:sz w:val="26"/>
          <w:szCs w:val="26"/>
        </w:rPr>
        <w:t>The firm has two outstanding stock option programmes that are part of an incentive programme for senior managers adopted by the AGM 2017. It resolved to issue a total of 120,000 share warrants per year in the period 2017-2019.</w:t>
      </w:r>
    </w:p>
    <w:p w14:paraId="751A2C57" w14:textId="620BB90C" w:rsidR="00B7543B" w:rsidRPr="00F61D7A" w:rsidRDefault="00B7543B" w:rsidP="002E1397">
      <w:pPr>
        <w:pStyle w:val="PlainText"/>
        <w:rPr>
          <w:rFonts w:ascii="Arial" w:hAnsi="Arial" w:cs="Arial"/>
          <w:sz w:val="26"/>
          <w:szCs w:val="26"/>
        </w:rPr>
      </w:pPr>
      <w:r w:rsidRPr="00F61D7A">
        <w:rPr>
          <w:rFonts w:ascii="Arial" w:hAnsi="Arial" w:cs="Arial"/>
          <w:sz w:val="26"/>
          <w:szCs w:val="26"/>
        </w:rPr>
        <w:t xml:space="preserve">In 2019, 47,600 stock options were issued with an exercise price of SEK 86.84, which mature in 2022. In 2018, 87,500 stock options were issued with an exercise price of SEK 113.66, which mature in 2021. </w:t>
      </w:r>
    </w:p>
    <w:p w14:paraId="0823FC25" w14:textId="77777777" w:rsidR="00B7543B" w:rsidRPr="00F61D7A" w:rsidRDefault="00B7543B" w:rsidP="00B7543B">
      <w:pPr>
        <w:pStyle w:val="PlainText"/>
        <w:rPr>
          <w:rFonts w:ascii="Arial" w:hAnsi="Arial" w:cs="Arial"/>
          <w:sz w:val="26"/>
          <w:szCs w:val="26"/>
        </w:rPr>
      </w:pPr>
    </w:p>
    <w:p w14:paraId="678CD8B4" w14:textId="3CDDEED5" w:rsidR="00B7543B" w:rsidRPr="00F61D7A" w:rsidRDefault="00B7543B" w:rsidP="00B7543B">
      <w:pPr>
        <w:pStyle w:val="PlainText"/>
        <w:rPr>
          <w:rFonts w:ascii="Arial" w:hAnsi="Arial" w:cs="Arial"/>
          <w:sz w:val="26"/>
          <w:szCs w:val="26"/>
        </w:rPr>
      </w:pPr>
      <w:r w:rsidRPr="00F61D7A">
        <w:rPr>
          <w:rFonts w:ascii="Arial" w:hAnsi="Arial" w:cs="Arial"/>
          <w:sz w:val="26"/>
          <w:szCs w:val="26"/>
        </w:rPr>
        <w:t>Outlook</w:t>
      </w:r>
    </w:p>
    <w:p w14:paraId="1381A91B" w14:textId="51E140FE" w:rsidR="00FA29FA" w:rsidRPr="00F61D7A" w:rsidRDefault="00FA29FA" w:rsidP="00B7543B">
      <w:pPr>
        <w:pStyle w:val="PlainText"/>
        <w:rPr>
          <w:rFonts w:ascii="Arial" w:hAnsi="Arial" w:cs="Arial"/>
          <w:sz w:val="26"/>
          <w:szCs w:val="26"/>
        </w:rPr>
      </w:pPr>
      <w:r w:rsidRPr="00F61D7A">
        <w:rPr>
          <w:rFonts w:ascii="Arial" w:hAnsi="Arial" w:cs="Arial"/>
          <w:sz w:val="26"/>
          <w:szCs w:val="26"/>
        </w:rPr>
        <w:t>In its Year-end Report for 2020, Ework stated the following outlook:</w:t>
      </w:r>
    </w:p>
    <w:p w14:paraId="54207A44" w14:textId="5C0206A2" w:rsidR="00B7543B" w:rsidRPr="00F61D7A" w:rsidRDefault="00FA29FA" w:rsidP="00B7543B">
      <w:pPr>
        <w:pStyle w:val="PlainText"/>
        <w:rPr>
          <w:rFonts w:ascii="Arial" w:hAnsi="Arial" w:cs="Arial"/>
          <w:sz w:val="26"/>
          <w:szCs w:val="26"/>
        </w:rPr>
      </w:pPr>
      <w:r w:rsidRPr="00F61D7A">
        <w:rPr>
          <w:rFonts w:ascii="Arial" w:hAnsi="Arial" w:cs="Arial"/>
          <w:sz w:val="26"/>
          <w:szCs w:val="26"/>
        </w:rPr>
        <w:lastRenderedPageBreak/>
        <w:t>“</w:t>
      </w:r>
      <w:r w:rsidR="00B7543B" w:rsidRPr="00F61D7A">
        <w:rPr>
          <w:rFonts w:ascii="Arial" w:hAnsi="Arial" w:cs="Arial"/>
          <w:sz w:val="26"/>
          <w:szCs w:val="26"/>
        </w:rPr>
        <w:t>General economic uncertainty related to the global covid-19 pandemic continued to affect Ework’s business, resulting in reduced revenues. However,</w:t>
      </w:r>
      <w:r w:rsidR="00BD7393" w:rsidRPr="00F61D7A">
        <w:rPr>
          <w:rFonts w:ascii="Arial" w:hAnsi="Arial" w:cs="Arial"/>
          <w:sz w:val="26"/>
          <w:szCs w:val="26"/>
        </w:rPr>
        <w:t xml:space="preserve"> </w:t>
      </w:r>
      <w:r w:rsidR="00B7543B" w:rsidRPr="00F61D7A">
        <w:rPr>
          <w:rFonts w:ascii="Arial" w:hAnsi="Arial" w:cs="Arial"/>
          <w:sz w:val="26"/>
          <w:szCs w:val="26"/>
        </w:rPr>
        <w:t>any effect</w:t>
      </w:r>
      <w:r w:rsidR="00BD7393" w:rsidRPr="00F61D7A">
        <w:rPr>
          <w:rFonts w:ascii="Arial" w:hAnsi="Arial" w:cs="Arial"/>
          <w:sz w:val="26"/>
          <w:szCs w:val="26"/>
        </w:rPr>
        <w:t xml:space="preserve"> </w:t>
      </w:r>
      <w:r w:rsidR="00B7543B" w:rsidRPr="00F61D7A">
        <w:rPr>
          <w:rFonts w:ascii="Arial" w:hAnsi="Arial" w:cs="Arial"/>
          <w:sz w:val="26"/>
          <w:szCs w:val="26"/>
        </w:rPr>
        <w:t>in the fourth quarter was limited. Ework takes a positive long-term view of its potential to keep growing, and as in</w:t>
      </w:r>
      <w:r w:rsidR="00BD7393" w:rsidRPr="00F61D7A">
        <w:rPr>
          <w:rFonts w:ascii="Arial" w:hAnsi="Arial" w:cs="Arial"/>
          <w:sz w:val="26"/>
          <w:szCs w:val="26"/>
        </w:rPr>
        <w:t xml:space="preserve"> </w:t>
      </w:r>
      <w:r w:rsidR="00B7543B" w:rsidRPr="00F61D7A">
        <w:rPr>
          <w:rFonts w:ascii="Arial" w:hAnsi="Arial" w:cs="Arial"/>
          <w:sz w:val="26"/>
          <w:szCs w:val="26"/>
        </w:rPr>
        <w:t>previous cyclical downturns, business opportunities that Ework has good potential to exploit may appear. The cost savings of SEK 50 M on 2019 Ework previously reported are expected to take full effect in 2021. The firm expects to be able to improve revenue and profitability in 2021 compared to 2020.</w:t>
      </w:r>
      <w:r w:rsidRPr="00F61D7A">
        <w:rPr>
          <w:rFonts w:ascii="Arial" w:hAnsi="Arial" w:cs="Arial"/>
          <w:sz w:val="26"/>
          <w:szCs w:val="26"/>
        </w:rPr>
        <w:t>”</w:t>
      </w:r>
    </w:p>
    <w:p w14:paraId="0B8C9616" w14:textId="1A17DE4B" w:rsidR="00FA29FA" w:rsidRPr="00F61D7A" w:rsidRDefault="00FA29FA" w:rsidP="00B7543B">
      <w:pPr>
        <w:pStyle w:val="PlainText"/>
        <w:rPr>
          <w:rFonts w:ascii="Arial" w:hAnsi="Arial" w:cs="Arial"/>
          <w:sz w:val="26"/>
          <w:szCs w:val="26"/>
        </w:rPr>
      </w:pPr>
      <w:r w:rsidRPr="00F61D7A">
        <w:rPr>
          <w:rFonts w:ascii="Arial" w:hAnsi="Arial" w:cs="Arial"/>
          <w:sz w:val="26"/>
          <w:szCs w:val="26"/>
        </w:rPr>
        <w:t>The previously reported cost savings are reiterated.</w:t>
      </w:r>
    </w:p>
    <w:p w14:paraId="2B667FB8" w14:textId="54122806" w:rsidR="00FA29FA" w:rsidRPr="00F61D7A" w:rsidRDefault="00FA29FA" w:rsidP="00B7543B">
      <w:pPr>
        <w:pStyle w:val="PlainText"/>
        <w:rPr>
          <w:rFonts w:ascii="Arial" w:hAnsi="Arial" w:cs="Arial"/>
          <w:sz w:val="26"/>
          <w:szCs w:val="26"/>
        </w:rPr>
      </w:pPr>
      <w:r w:rsidRPr="00F61D7A">
        <w:rPr>
          <w:rFonts w:ascii="Arial" w:hAnsi="Arial" w:cs="Arial"/>
          <w:sz w:val="26"/>
          <w:szCs w:val="26"/>
        </w:rPr>
        <w:t>The firm’s view that sales and earnings can grow in 2021 was reinforced in the quarter.</w:t>
      </w:r>
    </w:p>
    <w:p w14:paraId="579644B9" w14:textId="3305C7DD" w:rsidR="00FA29FA" w:rsidRPr="00F61D7A" w:rsidRDefault="00FA29FA" w:rsidP="00B7543B">
      <w:pPr>
        <w:pStyle w:val="PlainText"/>
        <w:rPr>
          <w:rFonts w:ascii="Arial" w:hAnsi="Arial" w:cs="Arial"/>
          <w:sz w:val="26"/>
          <w:szCs w:val="26"/>
        </w:rPr>
      </w:pPr>
    </w:p>
    <w:p w14:paraId="1B00292D" w14:textId="77777777" w:rsidR="00BD7393" w:rsidRPr="00F61D7A" w:rsidRDefault="00BD7393" w:rsidP="00BD7393">
      <w:pPr>
        <w:pStyle w:val="PlainText"/>
        <w:rPr>
          <w:rFonts w:ascii="Arial" w:hAnsi="Arial" w:cs="Arial"/>
          <w:sz w:val="26"/>
          <w:szCs w:val="26"/>
        </w:rPr>
      </w:pPr>
      <w:r w:rsidRPr="00F61D7A">
        <w:rPr>
          <w:rFonts w:ascii="Arial" w:hAnsi="Arial" w:cs="Arial"/>
          <w:sz w:val="26"/>
          <w:szCs w:val="26"/>
        </w:rPr>
        <w:t>Zoran Covic, CEO</w:t>
      </w:r>
    </w:p>
    <w:p w14:paraId="7FD14990" w14:textId="77777777" w:rsidR="00BD7393" w:rsidRPr="00F61D7A" w:rsidRDefault="00BD7393" w:rsidP="00B7543B">
      <w:pPr>
        <w:pStyle w:val="PlainText"/>
        <w:rPr>
          <w:rFonts w:ascii="Arial" w:hAnsi="Arial" w:cs="Arial"/>
          <w:sz w:val="26"/>
          <w:szCs w:val="26"/>
        </w:rPr>
      </w:pPr>
    </w:p>
    <w:p w14:paraId="1E556DDD" w14:textId="77777777" w:rsidR="00BD7393" w:rsidRPr="00F61D7A" w:rsidRDefault="00BD7393" w:rsidP="00B7543B">
      <w:pPr>
        <w:pStyle w:val="PlainText"/>
        <w:rPr>
          <w:rFonts w:ascii="Arial" w:hAnsi="Arial" w:cs="Arial"/>
          <w:sz w:val="26"/>
          <w:szCs w:val="26"/>
        </w:rPr>
      </w:pPr>
      <w:r w:rsidRPr="00F61D7A">
        <w:rPr>
          <w:rFonts w:ascii="Arial" w:hAnsi="Arial" w:cs="Arial"/>
          <w:sz w:val="26"/>
          <w:szCs w:val="26"/>
        </w:rPr>
        <w:t>//</w:t>
      </w:r>
    </w:p>
    <w:p w14:paraId="00F2A364" w14:textId="77777777" w:rsidR="00BD7393" w:rsidRPr="00F61D7A" w:rsidRDefault="00BD7393" w:rsidP="00B7543B">
      <w:pPr>
        <w:pStyle w:val="PlainText"/>
        <w:rPr>
          <w:rFonts w:ascii="Arial" w:hAnsi="Arial" w:cs="Arial"/>
          <w:sz w:val="26"/>
          <w:szCs w:val="26"/>
        </w:rPr>
      </w:pPr>
    </w:p>
    <w:p w14:paraId="6E9F969C" w14:textId="4E648296" w:rsidR="00FA29FA" w:rsidRPr="00F61D7A" w:rsidRDefault="00FA29FA" w:rsidP="00B7543B">
      <w:pPr>
        <w:pStyle w:val="PlainText"/>
        <w:rPr>
          <w:rFonts w:ascii="Arial" w:hAnsi="Arial" w:cs="Arial"/>
          <w:sz w:val="26"/>
          <w:szCs w:val="26"/>
        </w:rPr>
      </w:pPr>
      <w:r w:rsidRPr="00F61D7A">
        <w:rPr>
          <w:rFonts w:ascii="Arial" w:hAnsi="Arial" w:cs="Arial"/>
          <w:sz w:val="26"/>
          <w:szCs w:val="26"/>
        </w:rPr>
        <w:t xml:space="preserve">Because the operations in Poland are now well established, from this Report onwards, these operations are reported as an independent operating segment. They were previously reported in the Sweden segment. The comparative figures in the Sweden segment have been reinstated accordingly. </w:t>
      </w:r>
    </w:p>
    <w:p w14:paraId="7EC96D6C" w14:textId="77777777" w:rsidR="00B7543B" w:rsidRPr="00F61D7A" w:rsidRDefault="00B7543B" w:rsidP="00B7543B">
      <w:pPr>
        <w:pStyle w:val="PlainText"/>
        <w:rPr>
          <w:rFonts w:ascii="Arial" w:hAnsi="Arial" w:cs="Arial"/>
          <w:sz w:val="26"/>
          <w:szCs w:val="26"/>
        </w:rPr>
      </w:pPr>
    </w:p>
    <w:sectPr w:rsidR="00B7543B" w:rsidRPr="00F61D7A" w:rsidSect="007036F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9D"/>
    <w:rsid w:val="000F01E8"/>
    <w:rsid w:val="0017119D"/>
    <w:rsid w:val="0020737D"/>
    <w:rsid w:val="002E1397"/>
    <w:rsid w:val="003B5053"/>
    <w:rsid w:val="004F5336"/>
    <w:rsid w:val="005B7E6E"/>
    <w:rsid w:val="005E0B05"/>
    <w:rsid w:val="0060453C"/>
    <w:rsid w:val="008142F1"/>
    <w:rsid w:val="00891991"/>
    <w:rsid w:val="00914CA6"/>
    <w:rsid w:val="009C5D97"/>
    <w:rsid w:val="009F0383"/>
    <w:rsid w:val="00AB06F3"/>
    <w:rsid w:val="00AD53E2"/>
    <w:rsid w:val="00B7543B"/>
    <w:rsid w:val="00BD7393"/>
    <w:rsid w:val="00BF5748"/>
    <w:rsid w:val="00C73CEE"/>
    <w:rsid w:val="00E63A36"/>
    <w:rsid w:val="00ED7561"/>
    <w:rsid w:val="00F61D7A"/>
    <w:rsid w:val="00FA29FA"/>
    <w:rsid w:val="00FB5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B8D4B4"/>
  <w15:chartTrackingRefBased/>
  <w15:docId w15:val="{C15A14D8-148F-1B4B-B841-89F55F4E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36FB"/>
    <w:rPr>
      <w:rFonts w:ascii="Consolas" w:hAnsi="Consolas" w:cs="Consolas"/>
      <w:sz w:val="21"/>
      <w:szCs w:val="21"/>
    </w:rPr>
  </w:style>
  <w:style w:type="character" w:customStyle="1" w:styleId="PlainTextChar">
    <w:name w:val="Plain Text Char"/>
    <w:basedOn w:val="DefaultParagraphFont"/>
    <w:link w:val="PlainText"/>
    <w:uiPriority w:val="99"/>
    <w:rsid w:val="007036F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1957</Words>
  <Characters>10691</Characters>
  <Application>Microsoft Office Word</Application>
  <DocSecurity>0</DocSecurity>
  <Lines>323</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Charles Turner</dc:creator>
  <cp:keywords/>
  <dc:description/>
  <cp:lastModifiedBy>Adam Charles Turner</cp:lastModifiedBy>
  <cp:revision>16</cp:revision>
  <dcterms:created xsi:type="dcterms:W3CDTF">2021-04-27T08:16:00Z</dcterms:created>
  <dcterms:modified xsi:type="dcterms:W3CDTF">2021-04-27T12:38:00Z</dcterms:modified>
</cp:coreProperties>
</file>