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OpenEvolve示例：circle_packing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OpenEvolve 项目中 circle_packing 示例的分析，这是经典的</w:t>
      </w:r>
      <w:r>
        <w:rPr>
          <w:rFonts w:eastAsia="等线" w:ascii="Arial" w:cs="Arial" w:hAnsi="Arial"/>
          <w:b w:val="true"/>
          <w:sz w:val="22"/>
        </w:rPr>
        <w:t>圆填充优化问题</w:t>
      </w:r>
      <w:r>
        <w:rPr>
          <w:rFonts w:eastAsia="等线" w:ascii="Arial" w:cs="Arial" w:hAnsi="Arial"/>
          <w:sz w:val="22"/>
        </w:rPr>
        <w:t>，具体来说：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问题定义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：在单位正方形（1×1）内放置 26 个互不重叠的圆，最大化所有圆的半径之和。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约束条件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边界约束</w:t>
      </w:r>
      <w:r>
        <w:rPr>
          <w:rFonts w:eastAsia="等线" w:ascii="Arial" w:cs="Arial" w:hAnsi="Arial"/>
          <w:sz w:val="22"/>
        </w:rPr>
        <w:t>：每个圆必须完全位于单位正方形内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非重叠约束</w:t>
      </w:r>
      <w:r>
        <w:rPr>
          <w:rFonts w:eastAsia="等线" w:ascii="Arial" w:cs="Arial" w:hAnsi="Arial"/>
          <w:sz w:val="22"/>
        </w:rPr>
        <w:t>：任意两个圆不能重叠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数量约束</w:t>
      </w:r>
      <w:r>
        <w:rPr>
          <w:rFonts w:eastAsia="等线" w:ascii="Arial" w:cs="Arial" w:hAnsi="Arial"/>
          <w:sz w:val="22"/>
        </w:rPr>
        <w:t>：必须恰好放置 26 个圆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半径约束</w:t>
      </w:r>
      <w:r>
        <w:rPr>
          <w:rFonts w:eastAsia="等线" w:ascii="Arial" w:cs="Arial" w:hAnsi="Arial"/>
          <w:sz w:val="22"/>
        </w:rPr>
        <w:t>：所有圆的半径必须为非负数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优化目标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最大化目标函数：∑rᵢ（所有圆的半径之和）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参考基准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 AlphaEvolve 论文，该问题的最优解约为 2.635。OpenEvolve 项目通过进化算法成功达到了 2.634，与基准结果相差仅 0.04%。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问题特点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组合优化问题</w:t>
      </w:r>
      <w:r>
        <w:rPr>
          <w:rFonts w:eastAsia="等线" w:ascii="Arial" w:cs="Arial" w:hAnsi="Arial"/>
          <w:sz w:val="22"/>
        </w:rPr>
        <w:t>：需要同时优化圆的位置和半径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非线性约束</w:t>
      </w:r>
      <w:r>
        <w:rPr>
          <w:rFonts w:eastAsia="等线" w:ascii="Arial" w:cs="Arial" w:hAnsi="Arial"/>
          <w:sz w:val="22"/>
        </w:rPr>
        <w:t>：非重叠约束是二次约束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连续变量</w:t>
      </w:r>
      <w:r>
        <w:rPr>
          <w:rFonts w:eastAsia="等线" w:ascii="Arial" w:cs="Arial" w:hAnsi="Arial"/>
          <w:sz w:val="22"/>
        </w:rPr>
        <w:t>：圆心坐标和半径都是连续变量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高维搜索空间</w:t>
      </w:r>
      <w:r>
        <w:rPr>
          <w:rFonts w:eastAsia="等线" w:ascii="Arial" w:cs="Arial" w:hAnsi="Arial"/>
          <w:sz w:val="22"/>
        </w:rPr>
        <w:t>：26 个圆 × 3 个变量（x, y, r）= 78 维搜索空间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复杂度分析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离散版本的NP-hard性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决策问题</w:t>
      </w:r>
      <w:r>
        <w:rPr>
          <w:rFonts w:eastAsia="等线" w:ascii="Arial" w:cs="Arial" w:hAnsi="Arial"/>
          <w:sz w:val="22"/>
        </w:rPr>
        <w:t>：给定n个圆和容器，判断是否能将所有圆放入容器而不重叠 → 这是NP-hard的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可以归约到</w:t>
      </w:r>
      <w:r>
        <w:rPr>
          <w:rFonts w:eastAsia="等线" w:ascii="Arial" w:cs="Arial" w:hAnsi="Arial"/>
          <w:b w:val="true"/>
          <w:sz w:val="22"/>
        </w:rPr>
        <w:t>正方形打包问题（Square Packing）</w:t>
      </w:r>
      <w:r>
        <w:rPr>
          <w:rFonts w:eastAsia="等线" w:ascii="Arial" w:cs="Arial" w:hAnsi="Arial"/>
          <w:sz w:val="22"/>
        </w:rPr>
        <w:t>，后者是已知的NP-hard问题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也可以归约到</w:t>
      </w:r>
      <w:r>
        <w:rPr>
          <w:rFonts w:eastAsia="等线" w:ascii="Arial" w:cs="Arial" w:hAnsi="Arial"/>
          <w:b w:val="true"/>
          <w:sz w:val="22"/>
        </w:rPr>
        <w:t>圆装箱问题（Circle Bin Packing）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连续版本的复杂性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这个具体问题（最大化半径之和）是</w:t>
      </w:r>
      <w:r>
        <w:rPr>
          <w:rFonts w:eastAsia="等线" w:ascii="Arial" w:cs="Arial" w:hAnsi="Arial"/>
          <w:b w:val="true"/>
          <w:sz w:val="22"/>
        </w:rPr>
        <w:t>连续优化版本</w:t>
      </w:r>
      <w:r>
        <w:rPr>
          <w:rFonts w:eastAsia="等线" w:ascii="Arial" w:cs="Arial" w:hAnsi="Arial"/>
          <w:sz w:val="22"/>
        </w:rPr>
        <w:t>，但：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即使半径是连续变量，搜索空间是指数级的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需要同时优化位置（连续）和半径（连续）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非重叠约束是非凸的二次约束，使得问题非凸且高度非线性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相关问题的复杂度</w:t>
      </w:r>
      <w:bookmarkEnd w:id="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等圆填充（Equal Circle Packing）</w:t>
      </w:r>
      <w:r>
        <w:rPr>
          <w:rFonts w:eastAsia="等线" w:ascii="Arial" w:cs="Arial" w:hAnsi="Arial"/>
          <w:sz w:val="22"/>
        </w:rPr>
        <w:t>：在容器内放置n个等半径的圆以最大化半径 → 已被证明是NP-hard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不等圆填充（Unequal Circle Packing）</w:t>
      </w:r>
      <w:r>
        <w:rPr>
          <w:rFonts w:eastAsia="等线" w:ascii="Arial" w:cs="Arial" w:hAnsi="Arial"/>
          <w:sz w:val="22"/>
        </w:rPr>
        <w:t>：更一般的情况，复杂度更高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球体填充（Sphere Packing）</w:t>
      </w:r>
      <w:r>
        <w:rPr>
          <w:rFonts w:eastAsia="等线" w:ascii="Arial" w:cs="Arial" w:hAnsi="Arial"/>
          <w:sz w:val="22"/>
        </w:rPr>
        <w:t>：3D版本也是NP-hard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 实际意义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正因为是NP-hard问题，所以：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没有已知的多项式时间精确算法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需要启发式方法（如进化算法、模拟退火、局部搜索）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OpenEvolve使用进化算法是处理这类问题的合适方法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结论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这个圆填充优化问题是</w:t>
      </w:r>
      <w:r>
        <w:rPr>
          <w:rFonts w:eastAsia="等线" w:ascii="Arial" w:cs="Arial" w:hAnsi="Arial"/>
          <w:b w:val="true"/>
          <w:sz w:val="22"/>
        </w:rPr>
        <w:t>NP-hard问题</w:t>
      </w:r>
      <w:r>
        <w:rPr>
          <w:rFonts w:eastAsia="等线" w:ascii="Arial" w:cs="Arial" w:hAnsi="Arial"/>
          <w:sz w:val="22"/>
        </w:rPr>
        <w:t>，这也是为什么需要像OpenEvolve这样的进化算法来寻找高质量近似解，而不是期望在多项式时间内找到精确最优解。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在 OpenEvolve 中的实现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整个演化分两个阶段，分别侧重探索与挖掘：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阶段 1：初始探索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采用构造式策略，把圆放在关键位置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尝试多种几何模式（同心环、网格、六边形等）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加入简单优化例程，在不重叠前提下尽可能放大半径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max_iterations: 100</w:t>
              <w:br/>
              <w:t>population_size: 60</w:t>
              <w:br/>
              <w:t>num_islands: 4</w:t>
              <w:br/>
            </w:r>
            <w:r>
              <w:rPr>
                <w:rFonts w:eastAsia="Consolas" w:ascii="Consolas" w:cs="Consolas" w:hAnsi="Consolas"/>
                <w:sz w:val="22"/>
              </w:rPr>
              <w:t>exploitation_ratio: 0.7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阶段 2：突破平台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当解在 2.377 附近陷入平台后，调整参数以鼓励更激进的创新：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扩大种群规模，提高多样性 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降低挖掘比例，倾向探索 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更新系统提示词，引导尝试不同优化技术 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允许生成更长、更复杂的代码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max_iterations: 100</w:t>
              <w:br/>
              <w:t>population_size: 70</w:t>
              <w:br/>
              <w:t>num_islands: 5</w:t>
              <w:br/>
            </w:r>
            <w:r>
              <w:rPr>
                <w:rFonts w:eastAsia="Consolas" w:ascii="Consolas" w:cs="Consolas" w:hAnsi="Consolas"/>
                <w:sz w:val="22"/>
              </w:rPr>
              <w:t>exploitation_ratio: 0.6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进化过程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初始方案：简单的同心圆环排列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中间改进：六边形排列、网格排列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最终方案：使用 SLSQP 算法的约束优化方法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这是一个典型的</w:t>
      </w:r>
      <w:r>
        <w:rPr>
          <w:rFonts w:eastAsia="等线" w:ascii="Arial" w:cs="Arial" w:hAnsi="Arial"/>
          <w:b w:val="true"/>
          <w:sz w:val="22"/>
        </w:rPr>
        <w:t>计算几何优化问题</w:t>
      </w:r>
      <w:r>
        <w:rPr>
          <w:rFonts w:eastAsia="等线" w:ascii="Arial" w:cs="Arial" w:hAnsi="Arial"/>
          <w:sz w:val="22"/>
        </w:rPr>
        <w:t>，在材料科学、包装设计、无线网络布局等领域有实际应用。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45"/>
        <w:gridCol w:w="5835"/>
      </w:tblGrid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5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5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 26 个圆无重叠地放进单位正方形，最大化半径之和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文献目标值</w:t>
            </w:r>
          </w:p>
        </w:tc>
        <w:tc>
          <w:tcPr>
            <w:tcW w:w="5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≈ 2.635（AlphaEvolve 论文）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OpenEvolve 结果</w:t>
            </w:r>
          </w:p>
        </w:tc>
        <w:tc>
          <w:tcPr>
            <w:tcW w:w="5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2.634（99.97 % 文献值）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两阶段演化流程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人口规模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岛屿数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利用比率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核心策略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探索期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多样构造：同心环、六边形、网格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 突破期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鼓励激进创新，允许更长代码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算法跃迁快照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关键特征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半径和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 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手工三环布局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 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六边形+微调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 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错位网格+变半径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scipy.optimize.minimize(SLSQP)</w:t>
            </w:r>
            <w:r>
              <w:rPr>
                <w:rFonts w:eastAsia="等线" w:ascii="Arial" w:cs="Arial" w:hAnsi="Arial"/>
                <w:sz w:val="22"/>
              </w:rPr>
              <w:t xml:space="preserve"> 约束优化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2.634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初始程序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 of radii: 0.9597642169962064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6670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10次迭代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 of radii: 1.761277131744421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6670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20次迭代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 of radii: 2.038963325338827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6670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30次迭代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 of radii: 2.038963325338827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6670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40次迭代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 of radii: 2.038963325338827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6670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50次迭代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 of radii: 2.049089019852698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6670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100次迭代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 of radii: 2.2346635179560645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6670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200次迭代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 of radii: 2.4313805921199196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66700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一句话总结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OpenEvolve 从“几何拼积木”自动进化到“数学规划”，在零人工提示下把半径和推到文献级精度，验证了其在数学优化问题上的算法发现能力。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Phase 1: Initial exploration</w:t>
              <w:br/>
              <w:t>python openevolve-run.py examples/circle_packing/initial_program.py examples/circle_packing/evaluator.py  --config examples/circle_packing/config_phase_1.yaml  --iterations 100</w:t>
              <w:br/>
              <w:br/>
              <w:t># Phase 2: Breaking through the plateau</w:t>
              <w:br/>
            </w:r>
            <w:r>
              <w:rPr>
                <w:rFonts w:eastAsia="Consolas" w:ascii="Consolas" w:cs="Consolas" w:hAnsi="Consolas"/>
                <w:sz w:val="22"/>
              </w:rPr>
              <w:t>python openevolve-run.py examples/circle_packing/openevolve_output/checkpoints/checkpoint_100/best_program.py  examples/circle_packing/evaluator.py --config examples/circle_packing/config_phase_2.yaml --iterations 100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4422">
    <w:lvl>
      <w:start w:val="1"/>
      <w:numFmt w:val="decimal"/>
      <w:suff w:val="tab"/>
      <w:lvlText w:val="%1."/>
      <w:rPr>
        <w:color w:val="3370ff"/>
      </w:rPr>
    </w:lvl>
  </w:abstractNum>
  <w:abstractNum w:abstractNumId="164423">
    <w:lvl>
      <w:start w:val="2"/>
      <w:numFmt w:val="decimal"/>
      <w:suff w:val="tab"/>
      <w:lvlText w:val="%1."/>
      <w:rPr>
        <w:color w:val="3370ff"/>
      </w:rPr>
    </w:lvl>
  </w:abstractNum>
  <w:abstractNum w:abstractNumId="164424">
    <w:lvl>
      <w:start w:val="3"/>
      <w:numFmt w:val="decimal"/>
      <w:suff w:val="tab"/>
      <w:lvlText w:val="%1."/>
      <w:rPr>
        <w:color w:val="3370ff"/>
      </w:rPr>
    </w:lvl>
  </w:abstractNum>
  <w:abstractNum w:abstractNumId="164425">
    <w:lvl>
      <w:start w:val="4"/>
      <w:numFmt w:val="decimal"/>
      <w:suff w:val="tab"/>
      <w:lvlText w:val="%1."/>
      <w:rPr>
        <w:color w:val="3370ff"/>
      </w:rPr>
    </w:lvl>
  </w:abstractNum>
  <w:abstractNum w:abstractNumId="164426">
    <w:lvl>
      <w:start w:val="1"/>
      <w:numFmt w:val="decimal"/>
      <w:suff w:val="tab"/>
      <w:lvlText w:val="%1."/>
      <w:rPr>
        <w:color w:val="3370ff"/>
      </w:rPr>
    </w:lvl>
  </w:abstractNum>
  <w:abstractNum w:abstractNumId="164427">
    <w:lvl>
      <w:start w:val="2"/>
      <w:numFmt w:val="decimal"/>
      <w:suff w:val="tab"/>
      <w:lvlText w:val="%1."/>
      <w:rPr>
        <w:color w:val="3370ff"/>
      </w:rPr>
    </w:lvl>
  </w:abstractNum>
  <w:abstractNum w:abstractNumId="164428">
    <w:lvl>
      <w:start w:val="3"/>
      <w:numFmt w:val="decimal"/>
      <w:suff w:val="tab"/>
      <w:lvlText w:val="%1."/>
      <w:rPr>
        <w:color w:val="3370ff"/>
      </w:rPr>
    </w:lvl>
  </w:abstractNum>
  <w:abstractNum w:abstractNumId="164429">
    <w:lvl>
      <w:start w:val="4"/>
      <w:numFmt w:val="decimal"/>
      <w:suff w:val="tab"/>
      <w:lvlText w:val="%1."/>
      <w:rPr>
        <w:color w:val="3370ff"/>
      </w:rPr>
    </w:lvl>
  </w:abstractNum>
  <w:abstractNum w:abstractNumId="164430">
    <w:lvl>
      <w:numFmt w:val="bullet"/>
      <w:suff w:val="tab"/>
      <w:lvlText w:val="•"/>
      <w:rPr>
        <w:color w:val="3370ff"/>
      </w:rPr>
    </w:lvl>
  </w:abstractNum>
  <w:abstractNum w:abstractNumId="164431">
    <w:lvl>
      <w:numFmt w:val="bullet"/>
      <w:suff w:val="tab"/>
      <w:lvlText w:val="•"/>
      <w:rPr>
        <w:color w:val="3370ff"/>
      </w:rPr>
    </w:lvl>
  </w:abstractNum>
  <w:abstractNum w:abstractNumId="164432">
    <w:lvl>
      <w:numFmt w:val="bullet"/>
      <w:suff w:val="tab"/>
      <w:lvlText w:val="•"/>
      <w:rPr>
        <w:color w:val="3370ff"/>
      </w:rPr>
    </w:lvl>
  </w:abstractNum>
  <w:abstractNum w:abstractNumId="164433">
    <w:lvl>
      <w:numFmt w:val="bullet"/>
      <w:suff w:val="tab"/>
      <w:lvlText w:val="•"/>
      <w:rPr>
        <w:color w:val="3370ff"/>
      </w:rPr>
    </w:lvl>
  </w:abstractNum>
  <w:abstractNum w:abstractNumId="164434">
    <w:lvl>
      <w:numFmt w:val="bullet"/>
      <w:suff w:val="tab"/>
      <w:lvlText w:val="•"/>
      <w:rPr>
        <w:color w:val="3370ff"/>
      </w:rPr>
    </w:lvl>
  </w:abstractNum>
  <w:abstractNum w:abstractNumId="164435">
    <w:lvl>
      <w:numFmt w:val="bullet"/>
      <w:suff w:val="tab"/>
      <w:lvlText w:val="•"/>
      <w:rPr>
        <w:color w:val="3370ff"/>
      </w:rPr>
    </w:lvl>
  </w:abstractNum>
  <w:abstractNum w:abstractNumId="164436">
    <w:lvl>
      <w:numFmt w:val="bullet"/>
      <w:suff w:val="tab"/>
      <w:lvlText w:val="•"/>
      <w:rPr>
        <w:color w:val="3370ff"/>
      </w:rPr>
    </w:lvl>
  </w:abstractNum>
  <w:abstractNum w:abstractNumId="164437">
    <w:lvl>
      <w:numFmt w:val="bullet"/>
      <w:suff w:val="tab"/>
      <w:lvlText w:val="•"/>
      <w:rPr>
        <w:color w:val="3370ff"/>
      </w:rPr>
    </w:lvl>
  </w:abstractNum>
  <w:abstractNum w:abstractNumId="164438">
    <w:lvl>
      <w:numFmt w:val="bullet"/>
      <w:suff w:val="tab"/>
      <w:lvlText w:val="•"/>
      <w:rPr>
        <w:color w:val="3370ff"/>
      </w:rPr>
    </w:lvl>
  </w:abstractNum>
  <w:abstractNum w:abstractNumId="164439">
    <w:lvl>
      <w:numFmt w:val="bullet"/>
      <w:suff w:val="tab"/>
      <w:lvlText w:val="•"/>
      <w:rPr>
        <w:color w:val="3370ff"/>
      </w:rPr>
    </w:lvl>
  </w:abstractNum>
  <w:abstractNum w:abstractNumId="164440">
    <w:lvl>
      <w:numFmt w:val="bullet"/>
      <w:suff w:val="tab"/>
      <w:lvlText w:val="•"/>
      <w:rPr>
        <w:color w:val="3370ff"/>
      </w:rPr>
    </w:lvl>
  </w:abstractNum>
  <w:abstractNum w:abstractNumId="164441">
    <w:lvl>
      <w:numFmt w:val="bullet"/>
      <w:suff w:val="tab"/>
      <w:lvlText w:val="•"/>
      <w:rPr>
        <w:color w:val="3370ff"/>
      </w:rPr>
    </w:lvl>
  </w:abstractNum>
  <w:abstractNum w:abstractNumId="164442">
    <w:lvl>
      <w:numFmt w:val="bullet"/>
      <w:suff w:val="tab"/>
      <w:lvlText w:val="•"/>
      <w:rPr>
        <w:color w:val="3370ff"/>
      </w:rPr>
    </w:lvl>
  </w:abstractNum>
  <w:abstractNum w:abstractNumId="164443">
    <w:lvl>
      <w:numFmt w:val="bullet"/>
      <w:suff w:val="tab"/>
      <w:lvlText w:val="•"/>
      <w:rPr>
        <w:color w:val="3370ff"/>
      </w:rPr>
    </w:lvl>
  </w:abstractNum>
  <w:abstractNum w:abstractNumId="164444">
    <w:lvl>
      <w:numFmt w:val="bullet"/>
      <w:suff w:val="tab"/>
      <w:lvlText w:val="•"/>
      <w:rPr>
        <w:color w:val="3370ff"/>
      </w:rPr>
    </w:lvl>
  </w:abstractNum>
  <w:abstractNum w:abstractNumId="164445">
    <w:lvl>
      <w:numFmt w:val="bullet"/>
      <w:suff w:val="tab"/>
      <w:lvlText w:val="•"/>
      <w:rPr>
        <w:color w:val="3370ff"/>
      </w:rPr>
    </w:lvl>
  </w:abstractNum>
  <w:abstractNum w:abstractNumId="164446">
    <w:lvl>
      <w:numFmt w:val="bullet"/>
      <w:suff w:val="tab"/>
      <w:lvlText w:val="•"/>
      <w:rPr>
        <w:color w:val="3370ff"/>
      </w:rPr>
    </w:lvl>
  </w:abstractNum>
  <w:abstractNum w:abstractNumId="164447">
    <w:lvl>
      <w:numFmt w:val="bullet"/>
      <w:suff w:val="tab"/>
      <w:lvlText w:val="•"/>
      <w:rPr>
        <w:color w:val="3370ff"/>
      </w:rPr>
    </w:lvl>
  </w:abstractNum>
  <w:abstractNum w:abstractNumId="164448">
    <w:lvl>
      <w:numFmt w:val="bullet"/>
      <w:suff w:val="tab"/>
      <w:lvlText w:val="•"/>
      <w:rPr>
        <w:color w:val="3370ff"/>
      </w:rPr>
    </w:lvl>
  </w:abstractNum>
  <w:num w:numId="1">
    <w:abstractNumId w:val="164422"/>
  </w:num>
  <w:num w:numId="2">
    <w:abstractNumId w:val="164423"/>
  </w:num>
  <w:num w:numId="3">
    <w:abstractNumId w:val="164424"/>
  </w:num>
  <w:num w:numId="4">
    <w:abstractNumId w:val="164425"/>
  </w:num>
  <w:num w:numId="5">
    <w:abstractNumId w:val="164426"/>
  </w:num>
  <w:num w:numId="6">
    <w:abstractNumId w:val="164427"/>
  </w:num>
  <w:num w:numId="7">
    <w:abstractNumId w:val="164428"/>
  </w:num>
  <w:num w:numId="8">
    <w:abstractNumId w:val="164429"/>
  </w:num>
  <w:num w:numId="9">
    <w:abstractNumId w:val="164430"/>
  </w:num>
  <w:num w:numId="10">
    <w:abstractNumId w:val="164431"/>
  </w:num>
  <w:num w:numId="11">
    <w:abstractNumId w:val="164432"/>
  </w:num>
  <w:num w:numId="12">
    <w:abstractNumId w:val="164433"/>
  </w:num>
  <w:num w:numId="13">
    <w:abstractNumId w:val="164434"/>
  </w:num>
  <w:num w:numId="14">
    <w:abstractNumId w:val="164435"/>
  </w:num>
  <w:num w:numId="15">
    <w:abstractNumId w:val="164436"/>
  </w:num>
  <w:num w:numId="16">
    <w:abstractNumId w:val="164437"/>
  </w:num>
  <w:num w:numId="17">
    <w:abstractNumId w:val="164438"/>
  </w:num>
  <w:num w:numId="18">
    <w:abstractNumId w:val="164439"/>
  </w:num>
  <w:num w:numId="19">
    <w:abstractNumId w:val="164440"/>
  </w:num>
  <w:num w:numId="20">
    <w:abstractNumId w:val="164441"/>
  </w:num>
  <w:num w:numId="21">
    <w:abstractNumId w:val="164442"/>
  </w:num>
  <w:num w:numId="22">
    <w:abstractNumId w:val="164443"/>
  </w:num>
  <w:num w:numId="23">
    <w:abstractNumId w:val="164444"/>
  </w:num>
  <w:num w:numId="24">
    <w:abstractNumId w:val="164445"/>
  </w:num>
  <w:num w:numId="25">
    <w:abstractNumId w:val="164446"/>
  </w:num>
  <w:num w:numId="26">
    <w:abstractNumId w:val="164447"/>
  </w:num>
  <w:num w:numId="27">
    <w:abstractNumId w:val="1644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2025-12-07T14:29:09Z</dcterms:created>
  <dc:creator>Apache POI</dc:creator>
</cp:coreProperties>
</file>