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28"/>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28"/>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三天后，陈思危约林薇单独喝茶。</w:t>
      </w:r>
    </w:p>
    <w:p>
      <w:pPr>
        <w:ind w:firstLine="420"/>
      </w:pPr>
      <w:r>
        <w:rPr>
          <w:rFonts w:ascii="SimSun" w:hAnsi="SimSun" w:eastAsia="SimSun"/>
          <w:b w:val="0"/>
          <w:i w:val="0"/>
          <w:sz w:val="21"/>
        </w:rPr>
        <w:t>景山脚下的老茶馆，窗外是灰墙灰瓦。陈思危给林薇倒了一杯铁观音，然后放下茶壶。</w:t>
      </w:r>
    </w:p>
    <w:p>
      <w:pPr>
        <w:ind w:firstLine="420"/>
      </w:pPr>
      <w:r>
        <w:rPr>
          <w:rFonts w:ascii="SimSun" w:hAnsi="SimSun" w:eastAsia="SimSun"/>
          <w:b w:val="0"/>
          <w:i w:val="0"/>
          <w:sz w:val="21"/>
        </w:rPr>
        <w:t>"林薇，我有一个问题。"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"那天在会议室，你反问迈克有没有质疑过'美国梦'的数据。"陈思危停顿了一下，"这个问题问得很好。但我想问你：在那之前，你自己有没有用同样的标准质疑过西方的东西？"</w:t>
      </w:r>
    </w:p>
    <w:p>
      <w:pPr>
        <w:ind w:firstLine="420"/>
      </w:pPr>
      <w:r>
        <w:rPr>
          <w:rFonts w:ascii="SimSun" w:hAnsi="SimSun" w:eastAsia="SimSun"/>
          <w:b w:val="0"/>
          <w:i w:val="0"/>
          <w:sz w:val="21"/>
        </w:rPr>
        <w:t>林薇的手指停在杯沿。</w:t>
      </w:r>
    </w:p>
    <w:p>
      <w:pPr>
        <w:ind w:firstLine="420"/>
      </w:pPr>
      <w:r>
        <w:rPr>
          <w:rFonts w:ascii="SimSun" w:hAnsi="SimSun" w:eastAsia="SimSun"/>
          <w:b w:val="0"/>
          <w:i w:val="0"/>
          <w:sz w:val="21"/>
        </w:rPr>
        <w:t>"比如'美国梦'？"陈思危继续说，"比如'动机对齐'？比如'人权框架'？"</w:t>
      </w:r>
    </w:p>
    <w:p>
      <w:pPr>
        <w:ind w:firstLine="420"/>
      </w:pPr>
      <w:r>
        <w:rPr>
          <w:rFonts w:ascii="SimSun" w:hAnsi="SimSun" w:eastAsia="SimSun"/>
          <w:b w:val="0"/>
          <w:i w:val="0"/>
          <w:sz w:val="21"/>
        </w:rPr>
        <w:t>"我……"林薇放下茶杯。</w:t>
      </w:r>
    </w:p>
    <w:p>
      <w:pPr>
        <w:ind w:firstLine="420"/>
      </w:pPr>
      <w:r>
        <w:rPr>
          <w:rFonts w:ascii="SimSun" w:hAnsi="SimSun" w:eastAsia="SimSun"/>
          <w:b w:val="0"/>
          <w:i w:val="0"/>
          <w:sz w:val="21"/>
        </w:rPr>
        <w:t>"你不是不能质疑。"陈思危的声音很平静，"但你只质疑自己人的时候，你不是在做学问，你是在自我审查。"</w:t>
      </w:r>
    </w:p>
    <w:p>
      <w:pPr>
        <w:ind w:firstLine="420"/>
      </w:pPr>
      <w:r>
        <w:rPr>
          <w:rFonts w:ascii="SimSun" w:hAnsi="SimSun" w:eastAsia="SimSun"/>
          <w:b w:val="0"/>
          <w:i w:val="0"/>
          <w:sz w:val="21"/>
        </w:rPr>
        <w:t>窗外有风吹过，玉兰花瓣落在窗台上。</w:t>
      </w:r>
    </w:p>
    <w:p>
      <w:pPr>
        <w:ind w:firstLine="420"/>
      </w:pPr>
      <w:r>
        <w:rPr>
          <w:rFonts w:ascii="SimSun" w:hAnsi="SimSun" w:eastAsia="SimSun"/>
          <w:b w:val="0"/>
          <w:i w:val="0"/>
          <w:sz w:val="21"/>
        </w:rPr>
        <w:t>"你知道最讽刺的是什么吗？"陈思危说，"西方学术界花了五十年解构自己的中心主义，但他们在做这件事的时候，仍然保持着'我来定义什么是问题'的姿态。而很多中国知识分子——包括你——内化了这个姿态。你们学会了用别人的标准来审判自己，还觉得这叫做'批判性思维'。"</w:t>
      </w:r>
    </w:p>
    <w:p>
      <w:pPr>
        <w:ind w:firstLine="420"/>
      </w:pPr>
      <w:r>
        <w:rPr>
          <w:rFonts w:ascii="SimSun" w:hAnsi="SimSun" w:eastAsia="SimSun"/>
          <w:b w:val="0"/>
          <w:i w:val="0"/>
          <w:sz w:val="21"/>
        </w:rPr>
        <w:t>林薇沉默了很长时间。</w:t>
      </w:r>
    </w:p>
    <w:p>
      <w:pPr>
        <w:ind w:firstLine="420"/>
      </w:pPr>
      <w:r>
        <w:rPr>
          <w:rFonts w:ascii="SimSun" w:hAnsi="SimSun" w:eastAsia="SimSun"/>
          <w:b w:val="0"/>
          <w:i w:val="0"/>
          <w:sz w:val="21"/>
        </w:rPr>
        <w:t>"那我应该怎么做？"</w:t>
      </w:r>
    </w:p>
    <w:p>
      <w:pPr>
        <w:ind w:firstLine="420"/>
      </w:pPr>
      <w:r>
        <w:rPr>
          <w:rFonts w:ascii="SimSun" w:hAnsi="SimSun" w:eastAsia="SimSun"/>
          <w:b w:val="0"/>
          <w:i w:val="0"/>
          <w:sz w:val="21"/>
        </w:rPr>
        <w:t>"不是不质疑，是平等地质疑。"陈思危说，"质疑中国数据的时候，也质疑西方数据。质疑'封印叙事'的时候，也质疑'自由主义叙事'。质疑别人的时候，也质疑自己的质疑是从哪里来的。"</w:t>
      </w:r>
    </w:p>
    <w:p>
      <w:pPr>
        <w:ind w:firstLine="420"/>
      </w:pPr>
      <w:r>
        <w:rPr>
          <w:rFonts w:ascii="SimSun" w:hAnsi="SimSun" w:eastAsia="SimSun"/>
          <w:b w:val="0"/>
          <w:i w:val="0"/>
          <w:sz w:val="21"/>
        </w:rPr>
        <w:t>他端起茶杯："质疑本身不是目的，是为了更接近真实。但如果质疑只指向一个方向，它就变成了另一种偏见。"</w:t>
      </w:r>
    </w:p>
    <w:p>
      <w:pPr>
        <w:ind w:firstLine="420"/>
      </w:pPr>
      <w:r>
        <w:rPr>
          <w:rFonts w:ascii="SimSun" w:hAnsi="SimSun" w:eastAsia="SimSun"/>
          <w:b w:val="0"/>
          <w:i w:val="0"/>
          <w:sz w:val="21"/>
        </w:rPr>
        <w:t>林薇看着窗外的玉兰树。花瓣还在落，但不再是无声的。</w:t>
      </w:r>
    </w:p>
    <w:p>
      <w:pPr>
        <w:ind w:firstLine="420"/>
      </w:pPr>
      <w:r>
        <w:rPr>
          <w:rFonts w:ascii="SimSun" w:hAnsi="SimSun" w:eastAsia="SimSun"/>
          <w:b w:val="0"/>
          <w:i w:val="0"/>
          <w:sz w:val="21"/>
        </w:rPr>
        <w:t>"我明白了。"她说。</w:t>
      </w:r>
    </w:p>
    <w:p>
      <w:pPr>
        <w:ind w:firstLine="420"/>
      </w:pPr>
      <w:r>
        <w:rPr>
          <w:rFonts w:ascii="SimSun" w:hAnsi="SimSun" w:eastAsia="SimSun"/>
          <w:b w:val="0"/>
          <w:i w:val="0"/>
          <w:sz w:val="21"/>
        </w:rPr>
        <w:t>"不，你不明白。"陈思危笑了，"但如果你开始问这个问题，你就走在明白的路上了。"</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林薇沉默了。</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28"/>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28"/>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