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829533"/>
        <w:docPartObj>
          <w:docPartGallery w:val="Cover Pages"/>
          <w:docPartUnique/>
        </w:docPartObj>
      </w:sdtPr>
      <w:sdtEndPr>
        <w:rPr>
          <w:rFonts w:eastAsiaTheme="minorHAnsi"/>
          <w:noProof/>
          <w:sz w:val="24"/>
          <w:szCs w:val="24"/>
          <w:lang w:eastAsia="en-US"/>
        </w:rPr>
      </w:sdtEndPr>
      <w:sdtContent>
        <w:p w14:paraId="51A50A45" w14:textId="422997CF" w:rsidR="008763FA" w:rsidRDefault="008763FA">
          <w:pPr>
            <w:pStyle w:val="NoSpacing"/>
          </w:pPr>
          <w:r>
            <w:rPr>
              <w:noProof/>
            </w:rPr>
            <mc:AlternateContent>
              <mc:Choice Requires="wpg">
                <w:drawing>
                  <wp:anchor distT="0" distB="0" distL="114300" distR="114300" simplePos="0" relativeHeight="251659264" behindDoc="1" locked="0" layoutInCell="1" allowOverlap="1" wp14:anchorId="4387E4E3" wp14:editId="4F64C0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1T00:00:00Z">
                                      <w:dateFormat w:val="M/d/yyyy"/>
                                      <w:lid w:val="en-US"/>
                                      <w:storeMappedDataAs w:val="dateTime"/>
                                      <w:calendar w:val="gregorian"/>
                                    </w:date>
                                  </w:sdtPr>
                                  <w:sdtContent>
                                    <w:p w14:paraId="6CE09928" w14:textId="65DD686C" w:rsidR="008763FA" w:rsidRDefault="008763FA">
                                      <w:pPr>
                                        <w:pStyle w:val="NoSpacing"/>
                                        <w:jc w:val="right"/>
                                        <w:rPr>
                                          <w:color w:val="FFFFFF" w:themeColor="background1"/>
                                          <w:sz w:val="28"/>
                                          <w:szCs w:val="28"/>
                                        </w:rPr>
                                      </w:pPr>
                                      <w:r>
                                        <w:rPr>
                                          <w:color w:val="FFFFFF" w:themeColor="background1"/>
                                          <w:sz w:val="28"/>
                                          <w:szCs w:val="28"/>
                                        </w:rPr>
                                        <w:t>10/21/2021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87E4E3"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">
                    <v:rect id="Rectangle 6"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1T00:00:00Z">
                                <w:dateFormat w:val="M/d/yyyy"/>
                                <w:lid w:val="en-US"/>
                                <w:storeMappedDataAs w:val="dateTime"/>
                                <w:calendar w:val="gregorian"/>
                              </w:date>
                            </w:sdtPr>
                            <w:sdtContent>
                              <w:p w14:paraId="6CE09928" w14:textId="65DD686C" w:rsidR="008763FA" w:rsidRDefault="008763FA">
                                <w:pPr>
                                  <w:pStyle w:val="NoSpacing"/>
                                  <w:jc w:val="right"/>
                                  <w:rPr>
                                    <w:color w:val="FFFFFF" w:themeColor="background1"/>
                                    <w:sz w:val="28"/>
                                    <w:szCs w:val="28"/>
                                  </w:rPr>
                                </w:pPr>
                                <w:r>
                                  <w:rPr>
                                    <w:color w:val="FFFFFF" w:themeColor="background1"/>
                                    <w:sz w:val="28"/>
                                    <w:szCs w:val="28"/>
                                  </w:rPr>
                                  <w:t>10/21/2021</w:t>
                                </w:r>
                              </w:p>
                            </w:sdtContent>
                          </w:sdt>
                        </w:txbxContent>
                      </v:textbox>
                    </v:shape>
                    <v:group id="Group 8"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9"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shape id="Freeform 1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o:lock v:ext="edit" aspectratio="t"/>
                        <v:shape id="Freeform 23"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RjlxwAAAOAAAAAPAAAAZHJzL2Rvd25yZXYueG1sRI/RasJA&#13;&#10;FETfC/2H5Rb6UnQTs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Lc5GOX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NMZyQAAAOAAAAAPAAAAZHJzL2Rvd25yZXYueG1sRI/NawIx&#13;&#10;FMTvBf+H8ITealal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qEDTGc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2"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3"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49B2CA" wp14:editId="115CCAC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72E19" w14:textId="1403B3C5" w:rsidR="008763FA" w:rsidRDefault="008763F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Microsoft Office User</w:t>
                                    </w:r>
                                  </w:sdtContent>
                                </w:sdt>
                              </w:p>
                              <w:p w14:paraId="63C04315" w14:textId="61E466CF" w:rsidR="008763FA" w:rsidRDefault="008763F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Trevecca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49B2CA" id="_x0000_t202" coordsize="21600,21600" o:spt="202" path="m,l,21600r21600,l21600,xe">
                    <v:stroke joinstyle="miter"/>
                    <v:path gradientshapeok="t" o:connecttype="rect"/>
                  </v:shapetype>
                  <v:shape id="Text Box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" filled="f" stroked="f" strokeweight=".5pt">
                    <v:textbox style="mso-fit-shape-to-text:t" inset="0,0,0,0">
                      <w:txbxContent>
                        <w:p w14:paraId="36472E19" w14:textId="1403B3C5" w:rsidR="008763FA" w:rsidRDefault="008763F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Microsoft Office User</w:t>
                              </w:r>
                            </w:sdtContent>
                          </w:sdt>
                        </w:p>
                        <w:p w14:paraId="63C04315" w14:textId="61E466CF" w:rsidR="008763FA" w:rsidRDefault="008763F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Trevecca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DCBEAA" wp14:editId="428B4F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56573" w14:textId="51A7D03E" w:rsidR="008763FA" w:rsidRDefault="008763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Top 50 Movies</w:t>
                                    </w:r>
                                  </w:sdtContent>
                                </w:sdt>
                              </w:p>
                              <w:p w14:paraId="1A01A62D" w14:textId="025EDAF2" w:rsidR="008763FA" w:rsidRDefault="008763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Managerial Report by Fabian Ortiz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DCBEAA" id="Text Box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" filled="f" stroked="f" strokeweight=".5pt">
                    <v:textbox style="mso-fit-shape-to-text:t" inset="0,0,0,0">
                      <w:txbxContent>
                        <w:p w14:paraId="10B56573" w14:textId="51A7D03E" w:rsidR="008763FA" w:rsidRDefault="008763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Top 50 Movies</w:t>
                              </w:r>
                            </w:sdtContent>
                          </w:sdt>
                        </w:p>
                        <w:p w14:paraId="1A01A62D" w14:textId="025EDAF2" w:rsidR="008763FA" w:rsidRDefault="008763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Managerial Report by Fabian Ortiz</w:t>
                              </w:r>
                            </w:sdtContent>
                          </w:sdt>
                        </w:p>
                      </w:txbxContent>
                    </v:textbox>
                    <w10:wrap anchorx="page" anchory="page"/>
                  </v:shape>
                </w:pict>
              </mc:Fallback>
            </mc:AlternateContent>
          </w:r>
        </w:p>
        <w:p w14:paraId="177D12C4" w14:textId="756F45F8" w:rsidR="008763FA" w:rsidRDefault="008763FA">
          <w:pPr>
            <w:rPr>
              <w:noProof/>
            </w:rPr>
          </w:pPr>
          <w:r>
            <w:rPr>
              <w:noProof/>
            </w:rPr>
            <w:br w:type="page"/>
          </w:r>
        </w:p>
      </w:sdtContent>
    </w:sdt>
    <w:p w14:paraId="38EED809" w14:textId="480B4581" w:rsidR="00DB59EC" w:rsidRDefault="00DB59EC">
      <w:pPr>
        <w:rPr>
          <w:noProof/>
        </w:rPr>
      </w:pPr>
      <w:r>
        <w:rPr>
          <w:noProof/>
        </w:rPr>
        <w:lastRenderedPageBreak/>
        <w:drawing>
          <wp:inline distT="0" distB="0" distL="0" distR="0" wp14:anchorId="68A80B7F" wp14:editId="23A58FD8">
            <wp:extent cx="5162550" cy="3562350"/>
            <wp:effectExtent l="0" t="0" r="6350" b="6350"/>
            <wp:docPr id="36" name="Chart 36">
              <a:extLst xmlns:a="http://schemas.openxmlformats.org/drawingml/2006/main">
                <a:ext uri="{FF2B5EF4-FFF2-40B4-BE49-F238E27FC236}">
                  <a16:creationId xmlns:a16="http://schemas.microsoft.com/office/drawing/2014/main" id="{0E2CCA9D-98C3-DA43-AEBA-EEF98794B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764099" w14:textId="5416A8DC" w:rsidR="00DB59EC" w:rsidRPr="00DB59EC" w:rsidRDefault="00DB59EC" w:rsidP="00DB59EC"/>
    <w:p w14:paraId="53CA027D" w14:textId="6078D1CA" w:rsidR="00DB59EC" w:rsidRDefault="00DB59EC" w:rsidP="00DB59EC">
      <w:pPr>
        <w:tabs>
          <w:tab w:val="left" w:pos="3347"/>
        </w:tabs>
        <w:spacing w:line="480" w:lineRule="auto"/>
        <w:rPr>
          <w:rFonts w:ascii="Times New Roman" w:hAnsi="Times New Roman" w:cs="Times New Roman"/>
        </w:rPr>
      </w:pPr>
      <w:r>
        <w:rPr>
          <w:rFonts w:ascii="Times New Roman" w:hAnsi="Times New Roman" w:cs="Times New Roman"/>
        </w:rPr>
        <w:t>Analysis:</w:t>
      </w:r>
    </w:p>
    <w:p w14:paraId="16150F5F" w14:textId="1F7C56EB" w:rsidR="00DB59EC" w:rsidRDefault="004A3017" w:rsidP="00DB59EC">
      <w:pPr>
        <w:tabs>
          <w:tab w:val="left" w:pos="3347"/>
        </w:tabs>
        <w:spacing w:line="480" w:lineRule="auto"/>
        <w:rPr>
          <w:rFonts w:ascii="Times New Roman" w:hAnsi="Times New Roman" w:cs="Times New Roman"/>
        </w:rPr>
      </w:pPr>
      <w:r>
        <w:rPr>
          <w:rFonts w:ascii="Times New Roman" w:hAnsi="Times New Roman" w:cs="Times New Roman"/>
        </w:rPr>
        <w:t xml:space="preserve">           </w:t>
      </w:r>
      <w:r w:rsidR="00F15FED">
        <w:rPr>
          <w:rFonts w:ascii="Times New Roman" w:hAnsi="Times New Roman" w:cs="Times New Roman"/>
        </w:rPr>
        <w:t xml:space="preserve">The scatter chart </w:t>
      </w:r>
      <w:r w:rsidR="00B744C2">
        <w:rPr>
          <w:rFonts w:ascii="Times New Roman" w:hAnsi="Times New Roman" w:cs="Times New Roman"/>
        </w:rPr>
        <w:t>shows us that inflation-adjusted U.S. box-office receipts</w:t>
      </w:r>
      <w:r w:rsidR="008C68A1">
        <w:rPr>
          <w:rFonts w:ascii="Times New Roman" w:hAnsi="Times New Roman" w:cs="Times New Roman"/>
        </w:rPr>
        <w:t>. From this scat</w:t>
      </w:r>
      <w:r w:rsidR="00AE2608">
        <w:rPr>
          <w:rFonts w:ascii="Times New Roman" w:hAnsi="Times New Roman" w:cs="Times New Roman"/>
        </w:rPr>
        <w:t>ter chart, we see that inflation has a slight negative trendline which allows us to see</w:t>
      </w:r>
      <w:r w:rsidR="007B1150">
        <w:rPr>
          <w:rFonts w:ascii="Times New Roman" w:hAnsi="Times New Roman" w:cs="Times New Roman"/>
        </w:rPr>
        <w:t xml:space="preserve"> over time, the price of tickets went down, we can also infer that people stopped finding the movies amusing or in general going to the theater wasn’t as big as it was at first. The drop of amount of box office receipts could have been caused due to a poor economy, or a pandemic as we have been going through, or simply people haven’t had the money to spend at the movies as they used to due to t inflation and rise in prices of rent, gas, food, etc. </w:t>
      </w:r>
    </w:p>
    <w:p w14:paraId="3B3B202C" w14:textId="664E186A" w:rsidR="00DB59EC" w:rsidRDefault="00DB59EC" w:rsidP="00DB59EC">
      <w:pPr>
        <w:tabs>
          <w:tab w:val="left" w:pos="3347"/>
        </w:tabs>
        <w:spacing w:line="480" w:lineRule="auto"/>
        <w:rPr>
          <w:rFonts w:ascii="Times New Roman" w:hAnsi="Times New Roman" w:cs="Times New Roman"/>
        </w:rPr>
      </w:pPr>
    </w:p>
    <w:p w14:paraId="5D0B91F1" w14:textId="1FEAB8EC" w:rsidR="00DB59EC" w:rsidRDefault="00DB59EC" w:rsidP="00DB59EC">
      <w:pPr>
        <w:tabs>
          <w:tab w:val="left" w:pos="3347"/>
        </w:tabs>
        <w:spacing w:line="480" w:lineRule="auto"/>
        <w:rPr>
          <w:rFonts w:ascii="Times New Roman" w:hAnsi="Times New Roman" w:cs="Times New Roman"/>
        </w:rPr>
      </w:pPr>
    </w:p>
    <w:p w14:paraId="0AC4FE91" w14:textId="77777777" w:rsidR="00DB59EC" w:rsidRDefault="00DB59EC" w:rsidP="00DB59EC">
      <w:pPr>
        <w:tabs>
          <w:tab w:val="left" w:pos="3347"/>
        </w:tabs>
        <w:spacing w:line="480" w:lineRule="auto"/>
        <w:rPr>
          <w:rFonts w:ascii="Times New Roman" w:hAnsi="Times New Roman" w:cs="Times New Roman"/>
        </w:rPr>
      </w:pPr>
    </w:p>
    <w:p w14:paraId="09759A0A" w14:textId="450FC5BC" w:rsidR="00DB59EC" w:rsidRDefault="00DB59EC" w:rsidP="00DB59EC">
      <w:pPr>
        <w:tabs>
          <w:tab w:val="left" w:pos="3347"/>
        </w:tabs>
        <w:spacing w:line="480" w:lineRule="auto"/>
        <w:rPr>
          <w:rFonts w:ascii="Times New Roman" w:hAnsi="Times New Roman" w:cs="Times New Roman"/>
        </w:rPr>
      </w:pPr>
      <w:r>
        <w:rPr>
          <w:noProof/>
        </w:rPr>
        <w:lastRenderedPageBreak/>
        <w:drawing>
          <wp:inline distT="0" distB="0" distL="0" distR="0" wp14:anchorId="5CBADA11" wp14:editId="074CAE6C">
            <wp:extent cx="4572000" cy="2743200"/>
            <wp:effectExtent l="0" t="0" r="12700" b="12700"/>
            <wp:docPr id="37" name="Chart 37">
              <a:extLst xmlns:a="http://schemas.openxmlformats.org/drawingml/2006/main">
                <a:ext uri="{FF2B5EF4-FFF2-40B4-BE49-F238E27FC236}">
                  <a16:creationId xmlns:a16="http://schemas.microsoft.com/office/drawing/2014/main" id="{E962256C-5C0E-2E4A-B038-75B4F9D46E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218ED3" w14:textId="188DF2DC" w:rsidR="00DB59EC" w:rsidRDefault="00DB59EC" w:rsidP="00DB59EC">
      <w:pPr>
        <w:tabs>
          <w:tab w:val="left" w:pos="3347"/>
        </w:tabs>
        <w:spacing w:line="480" w:lineRule="auto"/>
        <w:rPr>
          <w:rFonts w:ascii="Times New Roman" w:hAnsi="Times New Roman" w:cs="Times New Roman"/>
        </w:rPr>
      </w:pPr>
      <w:r>
        <w:rPr>
          <w:noProof/>
        </w:rPr>
        <w:drawing>
          <wp:inline distT="0" distB="0" distL="0" distR="0" wp14:anchorId="3767D862" wp14:editId="25E4F06F">
            <wp:extent cx="4610469" cy="2714722"/>
            <wp:effectExtent l="0" t="0" r="12700" b="15875"/>
            <wp:docPr id="38" name="Chart 38">
              <a:extLst xmlns:a="http://schemas.openxmlformats.org/drawingml/2006/main">
                <a:ext uri="{FF2B5EF4-FFF2-40B4-BE49-F238E27FC236}">
                  <a16:creationId xmlns:a16="http://schemas.microsoft.com/office/drawing/2014/main" id="{7BB97920-F8D6-B140-8EF7-6F42731EC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AA9939" w14:textId="134D31AA" w:rsidR="00DB59EC" w:rsidRDefault="00DB59EC" w:rsidP="00DB59EC">
      <w:pPr>
        <w:tabs>
          <w:tab w:val="left" w:pos="3347"/>
        </w:tabs>
        <w:spacing w:line="480" w:lineRule="auto"/>
        <w:rPr>
          <w:rFonts w:ascii="Times New Roman" w:hAnsi="Times New Roman" w:cs="Times New Roman"/>
        </w:rPr>
      </w:pPr>
      <w:r>
        <w:rPr>
          <w:rFonts w:ascii="Times New Roman" w:hAnsi="Times New Roman" w:cs="Times New Roman"/>
        </w:rPr>
        <w:t>Analysis:</w:t>
      </w:r>
    </w:p>
    <w:p w14:paraId="1376F30B" w14:textId="3451DC74" w:rsidR="004A3017" w:rsidRDefault="004A3017" w:rsidP="00DB59EC">
      <w:pPr>
        <w:tabs>
          <w:tab w:val="left" w:pos="3347"/>
        </w:tabs>
        <w:spacing w:line="480" w:lineRule="auto"/>
        <w:rPr>
          <w:rFonts w:ascii="Times New Roman" w:hAnsi="Times New Roman" w:cs="Times New Roman"/>
        </w:rPr>
      </w:pPr>
      <w:r>
        <w:rPr>
          <w:rFonts w:ascii="Times New Roman" w:hAnsi="Times New Roman" w:cs="Times New Roman"/>
        </w:rPr>
        <w:t xml:space="preserve">           In the first scatter chart we have the relationship between the </w:t>
      </w:r>
      <w:proofErr w:type="spellStart"/>
      <w:r>
        <w:rPr>
          <w:rFonts w:ascii="Times New Roman" w:hAnsi="Times New Roman" w:cs="Times New Roman"/>
        </w:rPr>
        <w:t>noninflation</w:t>
      </w:r>
      <w:proofErr w:type="spellEnd"/>
      <w:r>
        <w:rPr>
          <w:rFonts w:ascii="Times New Roman" w:hAnsi="Times New Roman" w:cs="Times New Roman"/>
        </w:rPr>
        <w:t xml:space="preserve">-adjusted budget and the </w:t>
      </w:r>
      <w:proofErr w:type="spellStart"/>
      <w:r>
        <w:rPr>
          <w:rFonts w:ascii="Times New Roman" w:hAnsi="Times New Roman" w:cs="Times New Roman"/>
        </w:rPr>
        <w:t>noninflation</w:t>
      </w:r>
      <w:proofErr w:type="spellEnd"/>
      <w:r>
        <w:rPr>
          <w:rFonts w:ascii="Times New Roman" w:hAnsi="Times New Roman" w:cs="Times New Roman"/>
        </w:rPr>
        <w:t>-adjusted world box-office receipts</w:t>
      </w:r>
      <w:r w:rsidR="00F360D6">
        <w:rPr>
          <w:rFonts w:ascii="Times New Roman" w:hAnsi="Times New Roman" w:cs="Times New Roman"/>
        </w:rPr>
        <w:t>. From the chart, we have the budget on the x axis and the receipts on the y axis</w:t>
      </w:r>
      <w:r w:rsidR="009249AF">
        <w:rPr>
          <w:rFonts w:ascii="Times New Roman" w:hAnsi="Times New Roman" w:cs="Times New Roman"/>
        </w:rPr>
        <w:t xml:space="preserve">. From this, we see that some movies brought it in a lot more in the box office than in the budget, this shows us profit, however, most movies </w:t>
      </w:r>
      <w:r w:rsidR="00361F94">
        <w:rPr>
          <w:rFonts w:ascii="Times New Roman" w:hAnsi="Times New Roman" w:cs="Times New Roman"/>
        </w:rPr>
        <w:t>made a profit as they were above</w:t>
      </w:r>
      <w:r w:rsidR="00954572">
        <w:rPr>
          <w:rFonts w:ascii="Times New Roman" w:hAnsi="Times New Roman" w:cs="Times New Roman"/>
        </w:rPr>
        <w:t xml:space="preserve"> 0. </w:t>
      </w:r>
      <w:r w:rsidR="00F360D6">
        <w:rPr>
          <w:rFonts w:ascii="Times New Roman" w:hAnsi="Times New Roman" w:cs="Times New Roman"/>
        </w:rPr>
        <w:t xml:space="preserve">In the second chart we have the relationship between the movie budgets and the budget and the world box-office receipts. </w:t>
      </w:r>
      <w:r w:rsidR="00125029">
        <w:rPr>
          <w:rFonts w:ascii="Times New Roman" w:hAnsi="Times New Roman" w:cs="Times New Roman"/>
        </w:rPr>
        <w:t xml:space="preserve">From this relationship we see that </w:t>
      </w:r>
      <w:r w:rsidR="00125029">
        <w:rPr>
          <w:rFonts w:ascii="Times New Roman" w:hAnsi="Times New Roman" w:cs="Times New Roman"/>
        </w:rPr>
        <w:lastRenderedPageBreak/>
        <w:t xml:space="preserve">almost every budget was surpassed so profit was positive. We have some ‘Null’ values, these values were used as 0 and we did have some movies not make more than the proposed budget. </w:t>
      </w:r>
    </w:p>
    <w:p w14:paraId="2D7CF628" w14:textId="3E3FB147" w:rsidR="00DB59EC" w:rsidRDefault="009204FC" w:rsidP="00DB59EC">
      <w:pPr>
        <w:tabs>
          <w:tab w:val="left" w:pos="3347"/>
        </w:tabs>
        <w:spacing w:line="480" w:lineRule="auto"/>
        <w:rPr>
          <w:rFonts w:ascii="Times New Roman" w:hAnsi="Times New Roman" w:cs="Times New Roman"/>
        </w:rPr>
      </w:pPr>
      <w:r>
        <w:rPr>
          <w:noProof/>
        </w:rPr>
        <w:drawing>
          <wp:inline distT="0" distB="0" distL="0" distR="0" wp14:anchorId="05484CF5" wp14:editId="6D95B7C9">
            <wp:extent cx="4572000" cy="2743200"/>
            <wp:effectExtent l="0" t="0" r="12700" b="12700"/>
            <wp:docPr id="39" name="Chart 39">
              <a:extLst xmlns:a="http://schemas.openxmlformats.org/drawingml/2006/main">
                <a:ext uri="{FF2B5EF4-FFF2-40B4-BE49-F238E27FC236}">
                  <a16:creationId xmlns:a16="http://schemas.microsoft.com/office/drawing/2014/main" id="{9C0F6B84-CC59-F84E-AED7-15C0EAECB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80BBCC" w14:textId="6B4B8779" w:rsidR="009204FC" w:rsidRDefault="009204FC" w:rsidP="00DB59EC">
      <w:pPr>
        <w:tabs>
          <w:tab w:val="left" w:pos="3347"/>
        </w:tabs>
        <w:spacing w:line="480" w:lineRule="auto"/>
        <w:rPr>
          <w:rFonts w:ascii="Times New Roman" w:hAnsi="Times New Roman" w:cs="Times New Roman"/>
        </w:rPr>
      </w:pPr>
      <w:r>
        <w:rPr>
          <w:rFonts w:ascii="Times New Roman" w:hAnsi="Times New Roman" w:cs="Times New Roman"/>
        </w:rPr>
        <w:t>Analysis</w:t>
      </w:r>
      <w:r w:rsidR="00B87A7F">
        <w:rPr>
          <w:rFonts w:ascii="Times New Roman" w:hAnsi="Times New Roman" w:cs="Times New Roman"/>
        </w:rPr>
        <w:t>:</w:t>
      </w:r>
      <w:r w:rsidR="00B61943">
        <w:rPr>
          <w:rFonts w:ascii="Times New Roman" w:hAnsi="Times New Roman" w:cs="Times New Roman"/>
        </w:rPr>
        <w:t xml:space="preserve"> </w:t>
      </w:r>
    </w:p>
    <w:p w14:paraId="4B990AEB" w14:textId="613EA1FA" w:rsidR="00B61943" w:rsidRDefault="00B61943" w:rsidP="00DB59EC">
      <w:pPr>
        <w:tabs>
          <w:tab w:val="left" w:pos="3347"/>
        </w:tabs>
        <w:spacing w:line="480" w:lineRule="auto"/>
        <w:rPr>
          <w:rFonts w:ascii="Times New Roman" w:hAnsi="Times New Roman" w:cs="Times New Roman"/>
        </w:rPr>
      </w:pPr>
      <w:r>
        <w:rPr>
          <w:rFonts w:ascii="Times New Roman" w:hAnsi="Times New Roman" w:cs="Times New Roman"/>
        </w:rPr>
        <w:t xml:space="preserve">           In this scatter chart, we have the </w:t>
      </w:r>
      <w:r w:rsidR="004D7EED">
        <w:rPr>
          <w:rFonts w:ascii="Times New Roman" w:hAnsi="Times New Roman" w:cs="Times New Roman"/>
        </w:rPr>
        <w:t>relationship between</w:t>
      </w:r>
      <w:r>
        <w:rPr>
          <w:rFonts w:ascii="Times New Roman" w:hAnsi="Times New Roman" w:cs="Times New Roman"/>
        </w:rPr>
        <w:t xml:space="preserve"> the inflation-adjusted budget and the inflation-adjusted world box office receipts.</w:t>
      </w:r>
      <w:r w:rsidR="005B7834">
        <w:rPr>
          <w:rFonts w:ascii="Times New Roman" w:hAnsi="Times New Roman" w:cs="Times New Roman"/>
        </w:rPr>
        <w:t xml:space="preserve"> </w:t>
      </w:r>
      <w:r w:rsidR="004D7EED">
        <w:rPr>
          <w:rFonts w:ascii="Times New Roman" w:hAnsi="Times New Roman" w:cs="Times New Roman"/>
        </w:rPr>
        <w:t xml:space="preserve">Overall, we have a profit from everyone as the box office numbers were all higher than the budget numbers, </w:t>
      </w:r>
      <w:r w:rsidR="005449FC">
        <w:rPr>
          <w:rFonts w:ascii="Times New Roman" w:hAnsi="Times New Roman" w:cs="Times New Roman"/>
        </w:rPr>
        <w:t xml:space="preserve">from this we can conclude that positive profit was </w:t>
      </w:r>
      <w:r w:rsidR="007D4748">
        <w:rPr>
          <w:rFonts w:ascii="Times New Roman" w:hAnsi="Times New Roman" w:cs="Times New Roman"/>
        </w:rPr>
        <w:t>made,</w:t>
      </w:r>
      <w:r w:rsidR="005449FC">
        <w:rPr>
          <w:rFonts w:ascii="Times New Roman" w:hAnsi="Times New Roman" w:cs="Times New Roman"/>
        </w:rPr>
        <w:t xml:space="preserve"> and that inflation allowed profits in the world box office. </w:t>
      </w:r>
    </w:p>
    <w:p w14:paraId="058CFF8F" w14:textId="77777777" w:rsidR="006D3F92" w:rsidRDefault="006D3F92" w:rsidP="00DB59EC">
      <w:pPr>
        <w:tabs>
          <w:tab w:val="left" w:pos="3347"/>
        </w:tabs>
        <w:spacing w:line="480" w:lineRule="auto"/>
        <w:rPr>
          <w:noProof/>
        </w:rPr>
      </w:pPr>
    </w:p>
    <w:p w14:paraId="3D716EFC" w14:textId="77777777" w:rsidR="006D3F92" w:rsidRDefault="006D3F92" w:rsidP="00DB59EC">
      <w:pPr>
        <w:tabs>
          <w:tab w:val="left" w:pos="3347"/>
        </w:tabs>
        <w:spacing w:line="480" w:lineRule="auto"/>
        <w:rPr>
          <w:noProof/>
        </w:rPr>
      </w:pPr>
    </w:p>
    <w:p w14:paraId="0CD2FCFF" w14:textId="77777777" w:rsidR="006D3F92" w:rsidRDefault="006D3F92" w:rsidP="00DB59EC">
      <w:pPr>
        <w:tabs>
          <w:tab w:val="left" w:pos="3347"/>
        </w:tabs>
        <w:spacing w:line="480" w:lineRule="auto"/>
        <w:rPr>
          <w:noProof/>
        </w:rPr>
      </w:pPr>
    </w:p>
    <w:p w14:paraId="647EAE06" w14:textId="77777777" w:rsidR="006D3F92" w:rsidRDefault="006D3F92" w:rsidP="00DB59EC">
      <w:pPr>
        <w:tabs>
          <w:tab w:val="left" w:pos="3347"/>
        </w:tabs>
        <w:spacing w:line="480" w:lineRule="auto"/>
        <w:rPr>
          <w:noProof/>
        </w:rPr>
      </w:pPr>
    </w:p>
    <w:p w14:paraId="3E33190B" w14:textId="77777777" w:rsidR="006D3F92" w:rsidRDefault="006D3F92" w:rsidP="00DB59EC">
      <w:pPr>
        <w:tabs>
          <w:tab w:val="left" w:pos="3347"/>
        </w:tabs>
        <w:spacing w:line="480" w:lineRule="auto"/>
        <w:rPr>
          <w:noProof/>
        </w:rPr>
      </w:pPr>
    </w:p>
    <w:p w14:paraId="4B85B6EF" w14:textId="77777777" w:rsidR="006D3F92" w:rsidRDefault="006D3F92" w:rsidP="00DB59EC">
      <w:pPr>
        <w:tabs>
          <w:tab w:val="left" w:pos="3347"/>
        </w:tabs>
        <w:spacing w:line="480" w:lineRule="auto"/>
        <w:rPr>
          <w:noProof/>
        </w:rPr>
      </w:pPr>
    </w:p>
    <w:p w14:paraId="01B7BB74" w14:textId="77777777" w:rsidR="006D3F92" w:rsidRDefault="006D3F92" w:rsidP="00DB59EC">
      <w:pPr>
        <w:tabs>
          <w:tab w:val="left" w:pos="3347"/>
        </w:tabs>
        <w:spacing w:line="480" w:lineRule="auto"/>
        <w:rPr>
          <w:noProof/>
        </w:rPr>
      </w:pPr>
    </w:p>
    <w:p w14:paraId="6D7B8A59" w14:textId="77777777" w:rsidR="006D3F92" w:rsidRDefault="006D3F92" w:rsidP="00DB59EC">
      <w:pPr>
        <w:tabs>
          <w:tab w:val="left" w:pos="3347"/>
        </w:tabs>
        <w:spacing w:line="480" w:lineRule="auto"/>
        <w:rPr>
          <w:noProof/>
        </w:rPr>
      </w:pPr>
    </w:p>
    <w:p w14:paraId="7CE79D16" w14:textId="77777777" w:rsidR="006D3F92" w:rsidRDefault="006D3F92" w:rsidP="00DB59EC">
      <w:pPr>
        <w:tabs>
          <w:tab w:val="left" w:pos="3347"/>
        </w:tabs>
        <w:spacing w:line="480" w:lineRule="auto"/>
        <w:rPr>
          <w:noProof/>
        </w:rPr>
      </w:pPr>
    </w:p>
    <w:p w14:paraId="56D2BAFD" w14:textId="3777759B" w:rsidR="00B87A7F" w:rsidRDefault="006D3F92" w:rsidP="00DB59EC">
      <w:pPr>
        <w:tabs>
          <w:tab w:val="left" w:pos="3347"/>
        </w:tabs>
        <w:spacing w:line="480" w:lineRule="auto"/>
        <w:rPr>
          <w:noProof/>
        </w:rPr>
      </w:pPr>
      <w:r>
        <w:rPr>
          <w:noProof/>
        </w:rPr>
        <w:drawing>
          <wp:inline distT="0" distB="0" distL="0" distR="0" wp14:anchorId="267605E3" wp14:editId="110BC97F">
            <wp:extent cx="4953000" cy="1905000"/>
            <wp:effectExtent l="0" t="0" r="12700" b="12700"/>
            <wp:docPr id="40" name="Chart 40">
              <a:extLst xmlns:a="http://schemas.openxmlformats.org/drawingml/2006/main">
                <a:ext uri="{FF2B5EF4-FFF2-40B4-BE49-F238E27FC236}">
                  <a16:creationId xmlns:a16="http://schemas.microsoft.com/office/drawing/2014/main" id="{9007F71D-0910-EB48-8AF7-ACD587738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1300"/>
        <w:gridCol w:w="1310"/>
        <w:gridCol w:w="1960"/>
        <w:gridCol w:w="2560"/>
      </w:tblGrid>
      <w:tr w:rsidR="006D3F92" w:rsidRPr="006D3F92" w14:paraId="272C2AA7" w14:textId="77777777" w:rsidTr="006D3F92">
        <w:trPr>
          <w:trHeight w:val="2040"/>
        </w:trPr>
        <w:tc>
          <w:tcPr>
            <w:tcW w:w="1300" w:type="dxa"/>
            <w:hideMark/>
          </w:tcPr>
          <w:p w14:paraId="12F580EE" w14:textId="77777777" w:rsidR="006D3F92" w:rsidRPr="006D3F92" w:rsidRDefault="006D3F92">
            <w:pPr>
              <w:rPr>
                <w:rFonts w:ascii="Times New Roman" w:hAnsi="Times New Roman" w:cs="Times New Roman"/>
                <w:b/>
                <w:bCs/>
              </w:rPr>
            </w:pPr>
            <w:r w:rsidRPr="006D3F92">
              <w:rPr>
                <w:rFonts w:ascii="Times New Roman" w:hAnsi="Times New Roman" w:cs="Times New Roman"/>
                <w:b/>
                <w:bCs/>
              </w:rPr>
              <w:t xml:space="preserve">Bins </w:t>
            </w:r>
          </w:p>
        </w:tc>
        <w:tc>
          <w:tcPr>
            <w:tcW w:w="1300" w:type="dxa"/>
            <w:noWrap/>
            <w:hideMark/>
          </w:tcPr>
          <w:p w14:paraId="6F5FD59E" w14:textId="77777777" w:rsidR="006D3F92" w:rsidRPr="006D3F92" w:rsidRDefault="006D3F92">
            <w:pPr>
              <w:rPr>
                <w:rFonts w:ascii="Times New Roman" w:hAnsi="Times New Roman" w:cs="Times New Roman"/>
                <w:b/>
                <w:bCs/>
              </w:rPr>
            </w:pPr>
            <w:r w:rsidRPr="006D3F92">
              <w:rPr>
                <w:rFonts w:ascii="Times New Roman" w:hAnsi="Times New Roman" w:cs="Times New Roman"/>
                <w:b/>
                <w:bCs/>
              </w:rPr>
              <w:t>Frequency</w:t>
            </w:r>
          </w:p>
        </w:tc>
        <w:tc>
          <w:tcPr>
            <w:tcW w:w="1960" w:type="dxa"/>
            <w:noWrap/>
            <w:hideMark/>
          </w:tcPr>
          <w:p w14:paraId="4A930037" w14:textId="77777777" w:rsidR="006D3F92" w:rsidRPr="006D3F92" w:rsidRDefault="006D3F92">
            <w:pPr>
              <w:rPr>
                <w:rFonts w:ascii="Times New Roman" w:hAnsi="Times New Roman" w:cs="Times New Roman"/>
                <w:b/>
                <w:bCs/>
              </w:rPr>
            </w:pPr>
            <w:r w:rsidRPr="006D3F92">
              <w:rPr>
                <w:rFonts w:ascii="Times New Roman" w:hAnsi="Times New Roman" w:cs="Times New Roman"/>
                <w:b/>
                <w:bCs/>
              </w:rPr>
              <w:t>Percent Frequency</w:t>
            </w:r>
          </w:p>
        </w:tc>
        <w:tc>
          <w:tcPr>
            <w:tcW w:w="2560" w:type="dxa"/>
            <w:noWrap/>
            <w:hideMark/>
          </w:tcPr>
          <w:p w14:paraId="047C1487" w14:textId="77777777" w:rsidR="006D3F92" w:rsidRPr="006D3F92" w:rsidRDefault="006D3F92">
            <w:pPr>
              <w:rPr>
                <w:rFonts w:ascii="Times New Roman" w:hAnsi="Times New Roman" w:cs="Times New Roman"/>
                <w:b/>
                <w:bCs/>
              </w:rPr>
            </w:pPr>
            <w:r w:rsidRPr="006D3F92">
              <w:rPr>
                <w:rFonts w:ascii="Times New Roman" w:hAnsi="Times New Roman" w:cs="Times New Roman"/>
                <w:b/>
                <w:bCs/>
              </w:rPr>
              <w:t>Relative Frequency</w:t>
            </w:r>
          </w:p>
        </w:tc>
      </w:tr>
      <w:tr w:rsidR="006D3F92" w:rsidRPr="006D3F92" w14:paraId="7FD4F4F4" w14:textId="77777777" w:rsidTr="006D3F92">
        <w:trPr>
          <w:trHeight w:val="680"/>
        </w:trPr>
        <w:tc>
          <w:tcPr>
            <w:tcW w:w="1300" w:type="dxa"/>
            <w:hideMark/>
          </w:tcPr>
          <w:p w14:paraId="646D1791"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300 </w:t>
            </w:r>
          </w:p>
        </w:tc>
        <w:tc>
          <w:tcPr>
            <w:tcW w:w="1300" w:type="dxa"/>
            <w:noWrap/>
            <w:hideMark/>
          </w:tcPr>
          <w:p w14:paraId="482DF9C8"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1960" w:type="dxa"/>
            <w:noWrap/>
            <w:hideMark/>
          </w:tcPr>
          <w:p w14:paraId="26D43AE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2560" w:type="dxa"/>
            <w:noWrap/>
            <w:hideMark/>
          </w:tcPr>
          <w:p w14:paraId="36E4BA8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r>
      <w:tr w:rsidR="006D3F92" w:rsidRPr="006D3F92" w14:paraId="5FA6807B" w14:textId="77777777" w:rsidTr="006D3F92">
        <w:trPr>
          <w:trHeight w:val="340"/>
        </w:trPr>
        <w:tc>
          <w:tcPr>
            <w:tcW w:w="1300" w:type="dxa"/>
            <w:hideMark/>
          </w:tcPr>
          <w:p w14:paraId="27C6370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400 </w:t>
            </w:r>
          </w:p>
        </w:tc>
        <w:tc>
          <w:tcPr>
            <w:tcW w:w="1300" w:type="dxa"/>
            <w:noWrap/>
            <w:hideMark/>
          </w:tcPr>
          <w:p w14:paraId="7A397063"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1960" w:type="dxa"/>
            <w:noWrap/>
            <w:hideMark/>
          </w:tcPr>
          <w:p w14:paraId="0899814D"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2560" w:type="dxa"/>
            <w:noWrap/>
            <w:hideMark/>
          </w:tcPr>
          <w:p w14:paraId="040219D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r>
      <w:tr w:rsidR="006D3F92" w:rsidRPr="006D3F92" w14:paraId="4E9E0C3D" w14:textId="77777777" w:rsidTr="006D3F92">
        <w:trPr>
          <w:trHeight w:val="680"/>
        </w:trPr>
        <w:tc>
          <w:tcPr>
            <w:tcW w:w="1300" w:type="dxa"/>
            <w:hideMark/>
          </w:tcPr>
          <w:p w14:paraId="119BE90B"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500 </w:t>
            </w:r>
          </w:p>
        </w:tc>
        <w:tc>
          <w:tcPr>
            <w:tcW w:w="1300" w:type="dxa"/>
            <w:noWrap/>
            <w:hideMark/>
          </w:tcPr>
          <w:p w14:paraId="2548163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3</w:t>
            </w:r>
          </w:p>
        </w:tc>
        <w:tc>
          <w:tcPr>
            <w:tcW w:w="1960" w:type="dxa"/>
            <w:noWrap/>
            <w:hideMark/>
          </w:tcPr>
          <w:p w14:paraId="598970A2"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3%</w:t>
            </w:r>
          </w:p>
        </w:tc>
        <w:tc>
          <w:tcPr>
            <w:tcW w:w="2560" w:type="dxa"/>
            <w:noWrap/>
            <w:hideMark/>
          </w:tcPr>
          <w:p w14:paraId="08B2CE3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0.03</w:t>
            </w:r>
          </w:p>
        </w:tc>
      </w:tr>
      <w:tr w:rsidR="006D3F92" w:rsidRPr="006D3F92" w14:paraId="6921746E" w14:textId="77777777" w:rsidTr="006D3F92">
        <w:trPr>
          <w:trHeight w:val="340"/>
        </w:trPr>
        <w:tc>
          <w:tcPr>
            <w:tcW w:w="1300" w:type="dxa"/>
            <w:hideMark/>
          </w:tcPr>
          <w:p w14:paraId="20486E7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600 </w:t>
            </w:r>
          </w:p>
        </w:tc>
        <w:tc>
          <w:tcPr>
            <w:tcW w:w="1300" w:type="dxa"/>
            <w:noWrap/>
            <w:hideMark/>
          </w:tcPr>
          <w:p w14:paraId="15C2405E"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19</w:t>
            </w:r>
          </w:p>
        </w:tc>
        <w:tc>
          <w:tcPr>
            <w:tcW w:w="1960" w:type="dxa"/>
            <w:noWrap/>
            <w:hideMark/>
          </w:tcPr>
          <w:p w14:paraId="582C2306"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19%</w:t>
            </w:r>
          </w:p>
        </w:tc>
        <w:tc>
          <w:tcPr>
            <w:tcW w:w="2560" w:type="dxa"/>
            <w:noWrap/>
            <w:hideMark/>
          </w:tcPr>
          <w:p w14:paraId="304884F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0.19</w:t>
            </w:r>
          </w:p>
        </w:tc>
      </w:tr>
      <w:tr w:rsidR="006D3F92" w:rsidRPr="006D3F92" w14:paraId="02475478" w14:textId="77777777" w:rsidTr="006D3F92">
        <w:trPr>
          <w:trHeight w:val="340"/>
        </w:trPr>
        <w:tc>
          <w:tcPr>
            <w:tcW w:w="1300" w:type="dxa"/>
            <w:hideMark/>
          </w:tcPr>
          <w:p w14:paraId="437CA077"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700 </w:t>
            </w:r>
          </w:p>
        </w:tc>
        <w:tc>
          <w:tcPr>
            <w:tcW w:w="1300" w:type="dxa"/>
            <w:noWrap/>
            <w:hideMark/>
          </w:tcPr>
          <w:p w14:paraId="1F24BC6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9</w:t>
            </w:r>
          </w:p>
        </w:tc>
        <w:tc>
          <w:tcPr>
            <w:tcW w:w="1960" w:type="dxa"/>
            <w:noWrap/>
            <w:hideMark/>
          </w:tcPr>
          <w:p w14:paraId="5F5CF76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9%</w:t>
            </w:r>
          </w:p>
        </w:tc>
        <w:tc>
          <w:tcPr>
            <w:tcW w:w="2560" w:type="dxa"/>
            <w:noWrap/>
            <w:hideMark/>
          </w:tcPr>
          <w:p w14:paraId="0C8C6D3C"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0.09</w:t>
            </w:r>
          </w:p>
        </w:tc>
      </w:tr>
      <w:tr w:rsidR="006D3F92" w:rsidRPr="006D3F92" w14:paraId="3C77364E" w14:textId="77777777" w:rsidTr="006D3F92">
        <w:trPr>
          <w:trHeight w:val="1020"/>
        </w:trPr>
        <w:tc>
          <w:tcPr>
            <w:tcW w:w="1300" w:type="dxa"/>
            <w:hideMark/>
          </w:tcPr>
          <w:p w14:paraId="05801F8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800 </w:t>
            </w:r>
          </w:p>
        </w:tc>
        <w:tc>
          <w:tcPr>
            <w:tcW w:w="1300" w:type="dxa"/>
            <w:noWrap/>
            <w:hideMark/>
          </w:tcPr>
          <w:p w14:paraId="1F45CCF8"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5</w:t>
            </w:r>
          </w:p>
        </w:tc>
        <w:tc>
          <w:tcPr>
            <w:tcW w:w="1960" w:type="dxa"/>
            <w:noWrap/>
            <w:hideMark/>
          </w:tcPr>
          <w:p w14:paraId="53D5118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5%</w:t>
            </w:r>
          </w:p>
        </w:tc>
        <w:tc>
          <w:tcPr>
            <w:tcW w:w="2560" w:type="dxa"/>
            <w:noWrap/>
            <w:hideMark/>
          </w:tcPr>
          <w:p w14:paraId="300EA25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0.05</w:t>
            </w:r>
          </w:p>
        </w:tc>
      </w:tr>
      <w:tr w:rsidR="006D3F92" w:rsidRPr="006D3F92" w14:paraId="6C389FA1" w14:textId="77777777" w:rsidTr="006D3F92">
        <w:trPr>
          <w:trHeight w:val="340"/>
        </w:trPr>
        <w:tc>
          <w:tcPr>
            <w:tcW w:w="1300" w:type="dxa"/>
            <w:hideMark/>
          </w:tcPr>
          <w:p w14:paraId="446B1F7C"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900 </w:t>
            </w:r>
          </w:p>
        </w:tc>
        <w:tc>
          <w:tcPr>
            <w:tcW w:w="1300" w:type="dxa"/>
            <w:noWrap/>
            <w:hideMark/>
          </w:tcPr>
          <w:p w14:paraId="5CA3A70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6</w:t>
            </w:r>
          </w:p>
        </w:tc>
        <w:tc>
          <w:tcPr>
            <w:tcW w:w="1960" w:type="dxa"/>
            <w:noWrap/>
            <w:hideMark/>
          </w:tcPr>
          <w:p w14:paraId="0D4B55E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6%</w:t>
            </w:r>
          </w:p>
        </w:tc>
        <w:tc>
          <w:tcPr>
            <w:tcW w:w="2560" w:type="dxa"/>
            <w:noWrap/>
            <w:hideMark/>
          </w:tcPr>
          <w:p w14:paraId="1E2AD4F6"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0.06</w:t>
            </w:r>
          </w:p>
        </w:tc>
      </w:tr>
      <w:tr w:rsidR="006D3F92" w:rsidRPr="006D3F92" w14:paraId="5DFAA3E8" w14:textId="77777777" w:rsidTr="006D3F92">
        <w:trPr>
          <w:trHeight w:val="680"/>
        </w:trPr>
        <w:tc>
          <w:tcPr>
            <w:tcW w:w="1300" w:type="dxa"/>
            <w:hideMark/>
          </w:tcPr>
          <w:p w14:paraId="5350E18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1,000 </w:t>
            </w:r>
          </w:p>
        </w:tc>
        <w:tc>
          <w:tcPr>
            <w:tcW w:w="1300" w:type="dxa"/>
            <w:noWrap/>
            <w:hideMark/>
          </w:tcPr>
          <w:p w14:paraId="60E872DF"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1960" w:type="dxa"/>
            <w:noWrap/>
            <w:hideMark/>
          </w:tcPr>
          <w:p w14:paraId="508BC0C2"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2560" w:type="dxa"/>
            <w:noWrap/>
            <w:hideMark/>
          </w:tcPr>
          <w:p w14:paraId="1C6EB3F6"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0.01</w:t>
            </w:r>
          </w:p>
        </w:tc>
      </w:tr>
      <w:tr w:rsidR="006D3F92" w:rsidRPr="006D3F92" w14:paraId="578CEF90" w14:textId="77777777" w:rsidTr="006D3F92">
        <w:trPr>
          <w:trHeight w:val="680"/>
        </w:trPr>
        <w:tc>
          <w:tcPr>
            <w:tcW w:w="1300" w:type="dxa"/>
            <w:hideMark/>
          </w:tcPr>
          <w:p w14:paraId="736ED651"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1,100 </w:t>
            </w:r>
          </w:p>
        </w:tc>
        <w:tc>
          <w:tcPr>
            <w:tcW w:w="1300" w:type="dxa"/>
            <w:noWrap/>
            <w:hideMark/>
          </w:tcPr>
          <w:p w14:paraId="7E20D5DC"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3</w:t>
            </w:r>
          </w:p>
        </w:tc>
        <w:tc>
          <w:tcPr>
            <w:tcW w:w="1960" w:type="dxa"/>
            <w:noWrap/>
            <w:hideMark/>
          </w:tcPr>
          <w:p w14:paraId="4CB9639D"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3%</w:t>
            </w:r>
          </w:p>
        </w:tc>
        <w:tc>
          <w:tcPr>
            <w:tcW w:w="2560" w:type="dxa"/>
            <w:noWrap/>
            <w:hideMark/>
          </w:tcPr>
          <w:p w14:paraId="7F2F6043"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0.03</w:t>
            </w:r>
          </w:p>
        </w:tc>
      </w:tr>
      <w:tr w:rsidR="006D3F92" w:rsidRPr="006D3F92" w14:paraId="1C8E5D29" w14:textId="77777777" w:rsidTr="006D3F92">
        <w:trPr>
          <w:trHeight w:val="1360"/>
        </w:trPr>
        <w:tc>
          <w:tcPr>
            <w:tcW w:w="1300" w:type="dxa"/>
            <w:hideMark/>
          </w:tcPr>
          <w:p w14:paraId="54CF3FA7"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lastRenderedPageBreak/>
              <w:t xml:space="preserve">          1,200 </w:t>
            </w:r>
          </w:p>
        </w:tc>
        <w:tc>
          <w:tcPr>
            <w:tcW w:w="1300" w:type="dxa"/>
            <w:noWrap/>
            <w:hideMark/>
          </w:tcPr>
          <w:p w14:paraId="2DC9C96E"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2</w:t>
            </w:r>
          </w:p>
        </w:tc>
        <w:tc>
          <w:tcPr>
            <w:tcW w:w="1960" w:type="dxa"/>
            <w:noWrap/>
            <w:hideMark/>
          </w:tcPr>
          <w:p w14:paraId="314139AF"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2%</w:t>
            </w:r>
          </w:p>
        </w:tc>
        <w:tc>
          <w:tcPr>
            <w:tcW w:w="2560" w:type="dxa"/>
            <w:noWrap/>
            <w:hideMark/>
          </w:tcPr>
          <w:p w14:paraId="2E4EB54F"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0.02</w:t>
            </w:r>
          </w:p>
        </w:tc>
      </w:tr>
      <w:tr w:rsidR="006D3F92" w:rsidRPr="006D3F92" w14:paraId="31C15336" w14:textId="77777777" w:rsidTr="006D3F92">
        <w:trPr>
          <w:trHeight w:val="340"/>
        </w:trPr>
        <w:tc>
          <w:tcPr>
            <w:tcW w:w="1300" w:type="dxa"/>
            <w:hideMark/>
          </w:tcPr>
          <w:p w14:paraId="1C98AFFC"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1,300 </w:t>
            </w:r>
          </w:p>
        </w:tc>
        <w:tc>
          <w:tcPr>
            <w:tcW w:w="1300" w:type="dxa"/>
            <w:noWrap/>
            <w:hideMark/>
          </w:tcPr>
          <w:p w14:paraId="28A411F7"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1960" w:type="dxa"/>
            <w:noWrap/>
            <w:hideMark/>
          </w:tcPr>
          <w:p w14:paraId="39520C2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2560" w:type="dxa"/>
            <w:noWrap/>
            <w:hideMark/>
          </w:tcPr>
          <w:p w14:paraId="1BA8B1FF"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r>
      <w:tr w:rsidR="006D3F92" w:rsidRPr="006D3F92" w14:paraId="323748C5" w14:textId="77777777" w:rsidTr="006D3F92">
        <w:trPr>
          <w:trHeight w:val="1360"/>
        </w:trPr>
        <w:tc>
          <w:tcPr>
            <w:tcW w:w="1300" w:type="dxa"/>
            <w:hideMark/>
          </w:tcPr>
          <w:p w14:paraId="60A214B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1,400 </w:t>
            </w:r>
          </w:p>
        </w:tc>
        <w:tc>
          <w:tcPr>
            <w:tcW w:w="1300" w:type="dxa"/>
            <w:noWrap/>
            <w:hideMark/>
          </w:tcPr>
          <w:p w14:paraId="450158A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1960" w:type="dxa"/>
            <w:noWrap/>
            <w:hideMark/>
          </w:tcPr>
          <w:p w14:paraId="5FB2733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2560" w:type="dxa"/>
            <w:noWrap/>
            <w:hideMark/>
          </w:tcPr>
          <w:p w14:paraId="5BFA73BF"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0.01</w:t>
            </w:r>
          </w:p>
        </w:tc>
      </w:tr>
      <w:tr w:rsidR="006D3F92" w:rsidRPr="006D3F92" w14:paraId="0CA2CE0A" w14:textId="77777777" w:rsidTr="006D3F92">
        <w:trPr>
          <w:trHeight w:val="340"/>
        </w:trPr>
        <w:tc>
          <w:tcPr>
            <w:tcW w:w="1300" w:type="dxa"/>
            <w:hideMark/>
          </w:tcPr>
          <w:p w14:paraId="0DEF7401"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1,500 </w:t>
            </w:r>
          </w:p>
        </w:tc>
        <w:tc>
          <w:tcPr>
            <w:tcW w:w="1300" w:type="dxa"/>
            <w:noWrap/>
            <w:hideMark/>
          </w:tcPr>
          <w:p w14:paraId="3641F3F3"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1960" w:type="dxa"/>
            <w:noWrap/>
            <w:hideMark/>
          </w:tcPr>
          <w:p w14:paraId="1B3883D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2560" w:type="dxa"/>
            <w:noWrap/>
            <w:hideMark/>
          </w:tcPr>
          <w:p w14:paraId="6226FC1D"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r>
      <w:tr w:rsidR="006D3F92" w:rsidRPr="006D3F92" w14:paraId="74915353" w14:textId="77777777" w:rsidTr="006D3F92">
        <w:trPr>
          <w:trHeight w:val="340"/>
        </w:trPr>
        <w:tc>
          <w:tcPr>
            <w:tcW w:w="1300" w:type="dxa"/>
            <w:hideMark/>
          </w:tcPr>
          <w:p w14:paraId="5CC6FF84"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1,600 </w:t>
            </w:r>
          </w:p>
        </w:tc>
        <w:tc>
          <w:tcPr>
            <w:tcW w:w="1300" w:type="dxa"/>
            <w:noWrap/>
            <w:hideMark/>
          </w:tcPr>
          <w:p w14:paraId="59455965"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1960" w:type="dxa"/>
            <w:noWrap/>
            <w:hideMark/>
          </w:tcPr>
          <w:p w14:paraId="54836DDA"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c>
          <w:tcPr>
            <w:tcW w:w="2560" w:type="dxa"/>
            <w:noWrap/>
            <w:hideMark/>
          </w:tcPr>
          <w:p w14:paraId="511A2F31"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w:t>
            </w:r>
          </w:p>
        </w:tc>
      </w:tr>
      <w:tr w:rsidR="006D3F92" w:rsidRPr="006D3F92" w14:paraId="36A28AA5" w14:textId="77777777" w:rsidTr="006D3F92">
        <w:trPr>
          <w:trHeight w:val="680"/>
        </w:trPr>
        <w:tc>
          <w:tcPr>
            <w:tcW w:w="1300" w:type="dxa"/>
            <w:hideMark/>
          </w:tcPr>
          <w:p w14:paraId="06367FE8"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 xml:space="preserve">          1,700 </w:t>
            </w:r>
          </w:p>
        </w:tc>
        <w:tc>
          <w:tcPr>
            <w:tcW w:w="1300" w:type="dxa"/>
            <w:noWrap/>
            <w:hideMark/>
          </w:tcPr>
          <w:p w14:paraId="73D5985B"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1960" w:type="dxa"/>
            <w:noWrap/>
            <w:hideMark/>
          </w:tcPr>
          <w:p w14:paraId="6442DA49"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1%</w:t>
            </w:r>
          </w:p>
        </w:tc>
        <w:tc>
          <w:tcPr>
            <w:tcW w:w="2560" w:type="dxa"/>
            <w:noWrap/>
            <w:hideMark/>
          </w:tcPr>
          <w:p w14:paraId="73BD0CD7" w14:textId="77777777" w:rsidR="006D3F92" w:rsidRPr="006D3F92" w:rsidRDefault="006D3F92" w:rsidP="006D3F92">
            <w:pPr>
              <w:rPr>
                <w:rFonts w:ascii="Times New Roman" w:hAnsi="Times New Roman" w:cs="Times New Roman"/>
              </w:rPr>
            </w:pPr>
            <w:r w:rsidRPr="006D3F92">
              <w:rPr>
                <w:rFonts w:ascii="Times New Roman" w:hAnsi="Times New Roman" w:cs="Times New Roman"/>
              </w:rPr>
              <w:t>0.01</w:t>
            </w:r>
          </w:p>
        </w:tc>
      </w:tr>
    </w:tbl>
    <w:p w14:paraId="47B63C09" w14:textId="352A1331" w:rsidR="006D3F92" w:rsidRPr="006D3F92" w:rsidRDefault="006D3F92" w:rsidP="006D3F92">
      <w:pPr>
        <w:rPr>
          <w:rFonts w:ascii="Times New Roman" w:hAnsi="Times New Roman" w:cs="Times New Roman"/>
        </w:rPr>
      </w:pPr>
    </w:p>
    <w:p w14:paraId="2A2F0430" w14:textId="5E933EE7" w:rsidR="006D3F92" w:rsidRDefault="006D3F92" w:rsidP="006D3F92">
      <w:pPr>
        <w:rPr>
          <w:rFonts w:ascii="Times New Roman" w:hAnsi="Times New Roman" w:cs="Times New Roman"/>
        </w:rPr>
      </w:pPr>
      <w:r>
        <w:rPr>
          <w:rFonts w:ascii="Times New Roman" w:hAnsi="Times New Roman" w:cs="Times New Roman"/>
        </w:rPr>
        <w:t>Analysis:</w:t>
      </w:r>
    </w:p>
    <w:p w14:paraId="51E0FF55" w14:textId="5AFE47B9" w:rsidR="00670339" w:rsidRDefault="00670339" w:rsidP="006D3F92">
      <w:pPr>
        <w:rPr>
          <w:rFonts w:ascii="Times New Roman" w:hAnsi="Times New Roman" w:cs="Times New Roman"/>
        </w:rPr>
      </w:pPr>
      <w:r>
        <w:rPr>
          <w:rFonts w:ascii="Times New Roman" w:hAnsi="Times New Roman" w:cs="Times New Roman"/>
        </w:rPr>
        <w:tab/>
        <w:t>In this section we have a histogram and a table that shows you the bin range, the frequency, the percent frequency and the relative frequency.</w:t>
      </w:r>
      <w:r w:rsidR="00A52FEF">
        <w:rPr>
          <w:rFonts w:ascii="Times New Roman" w:hAnsi="Times New Roman" w:cs="Times New Roman"/>
        </w:rPr>
        <w:t xml:space="preserve"> </w:t>
      </w:r>
      <w:r w:rsidR="008D3AEB">
        <w:rPr>
          <w:rFonts w:ascii="Times New Roman" w:hAnsi="Times New Roman" w:cs="Times New Roman"/>
        </w:rPr>
        <w:t xml:space="preserve">From the histogram, we </w:t>
      </w:r>
      <w:r w:rsidR="00093BC7">
        <w:rPr>
          <w:rFonts w:ascii="Times New Roman" w:hAnsi="Times New Roman" w:cs="Times New Roman"/>
        </w:rPr>
        <w:t>see that</w:t>
      </w:r>
      <w:r w:rsidR="003012E1">
        <w:rPr>
          <w:rFonts w:ascii="Times New Roman" w:hAnsi="Times New Roman" w:cs="Times New Roman"/>
        </w:rPr>
        <w:t xml:space="preserve"> the most frequency is in the 600 million range, from this we can consider that the data is from the US, and this could help a production company, set a budget, and see what the average profit or box office income is. This could help a </w:t>
      </w:r>
      <w:r w:rsidR="00313A21">
        <w:rPr>
          <w:rFonts w:ascii="Times New Roman" w:hAnsi="Times New Roman" w:cs="Times New Roman"/>
        </w:rPr>
        <w:t xml:space="preserve">production company make projections and stay on budget. </w:t>
      </w:r>
      <w:r w:rsidR="00CA5734">
        <w:rPr>
          <w:rFonts w:ascii="Times New Roman" w:hAnsi="Times New Roman" w:cs="Times New Roman"/>
        </w:rPr>
        <w:t xml:space="preserve">The table that contains the bins and different representations of frequency, allows us to be able to see the data on the graph better in the sense that we now have a key in a way to read the visual data and we can see the percentages and discover the highest frequencies or the modes. </w:t>
      </w:r>
      <w:r w:rsidR="00D06651">
        <w:rPr>
          <w:rFonts w:ascii="Times New Roman" w:hAnsi="Times New Roman" w:cs="Times New Roman"/>
        </w:rPr>
        <w:t>The only outlier I can see is how did budgets between 1600-1700, had such a low frequency as movies that spend a lot of money usually have great turnouts, it is also so far away from the rest of the data</w:t>
      </w:r>
    </w:p>
    <w:p w14:paraId="1D10A277" w14:textId="77777777" w:rsidR="006D3F92" w:rsidRPr="006D3F92" w:rsidRDefault="006D3F92" w:rsidP="006D3F92">
      <w:pPr>
        <w:rPr>
          <w:rFonts w:ascii="Times New Roman" w:hAnsi="Times New Roman" w:cs="Times New Roman"/>
        </w:rPr>
      </w:pPr>
    </w:p>
    <w:p w14:paraId="37450D7D" w14:textId="6F234F72" w:rsidR="006D3F92" w:rsidRPr="006D3F92" w:rsidRDefault="006D3F92" w:rsidP="006D3F92">
      <w:pPr>
        <w:rPr>
          <w:rFonts w:ascii="Times New Roman" w:hAnsi="Times New Roman" w:cs="Times New Roman"/>
        </w:rPr>
      </w:pPr>
    </w:p>
    <w:p w14:paraId="5EF805C3" w14:textId="77777777" w:rsidR="002F3FEE" w:rsidRDefault="002F3FEE" w:rsidP="006D3F92">
      <w:pPr>
        <w:rPr>
          <w:noProof/>
        </w:rPr>
      </w:pPr>
    </w:p>
    <w:p w14:paraId="21E6E099" w14:textId="77777777" w:rsidR="002F3FEE" w:rsidRDefault="002F3FEE" w:rsidP="006D3F92">
      <w:pPr>
        <w:rPr>
          <w:noProof/>
        </w:rPr>
      </w:pPr>
    </w:p>
    <w:p w14:paraId="746998A6" w14:textId="77777777" w:rsidR="002F3FEE" w:rsidRDefault="002F3FEE" w:rsidP="006D3F92">
      <w:pPr>
        <w:rPr>
          <w:noProof/>
        </w:rPr>
      </w:pPr>
    </w:p>
    <w:p w14:paraId="38ABBCDA" w14:textId="31430D7F" w:rsidR="006D3F92" w:rsidRDefault="002F3864" w:rsidP="006D3F92">
      <w:pPr>
        <w:rPr>
          <w:noProof/>
        </w:rPr>
      </w:pPr>
      <w:r w:rsidRPr="002F3864">
        <w:rPr>
          <w:noProof/>
        </w:rPr>
        <w:lastRenderedPageBreak/>
        <w:drawing>
          <wp:inline distT="0" distB="0" distL="0" distR="0" wp14:anchorId="056E72B3" wp14:editId="7932F838">
            <wp:extent cx="4000500" cy="2108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2108200"/>
                    </a:xfrm>
                    <a:prstGeom prst="rect">
                      <a:avLst/>
                    </a:prstGeom>
                  </pic:spPr>
                </pic:pic>
              </a:graphicData>
            </a:graphic>
          </wp:inline>
        </w:drawing>
      </w:r>
    </w:p>
    <w:p w14:paraId="4A8A85D6" w14:textId="45BEB62C" w:rsidR="006D3F92" w:rsidRDefault="002F3864" w:rsidP="006D3F92">
      <w:pPr>
        <w:tabs>
          <w:tab w:val="left" w:pos="3229"/>
        </w:tabs>
        <w:rPr>
          <w:rFonts w:ascii="Times New Roman" w:hAnsi="Times New Roman" w:cs="Times New Roman"/>
        </w:rPr>
      </w:pPr>
      <w:r w:rsidRPr="002F3864">
        <w:rPr>
          <w:rFonts w:ascii="Times New Roman" w:hAnsi="Times New Roman" w:cs="Times New Roman"/>
        </w:rPr>
        <w:drawing>
          <wp:inline distT="0" distB="0" distL="0" distR="0" wp14:anchorId="3A0923CF" wp14:editId="0BAFA0FB">
            <wp:extent cx="3746500" cy="553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6500" cy="5537200"/>
                    </a:xfrm>
                    <a:prstGeom prst="rect">
                      <a:avLst/>
                    </a:prstGeom>
                  </pic:spPr>
                </pic:pic>
              </a:graphicData>
            </a:graphic>
          </wp:inline>
        </w:drawing>
      </w:r>
      <w:r w:rsidR="006D3F92">
        <w:rPr>
          <w:rFonts w:ascii="Times New Roman" w:hAnsi="Times New Roman" w:cs="Times New Roman"/>
        </w:rPr>
        <w:tab/>
      </w:r>
    </w:p>
    <w:p w14:paraId="2CBE4227" w14:textId="69F2B54F" w:rsidR="00761330" w:rsidRDefault="00761330" w:rsidP="00761330">
      <w:pPr>
        <w:rPr>
          <w:rFonts w:ascii="Times New Roman" w:hAnsi="Times New Roman" w:cs="Times New Roman"/>
        </w:rPr>
      </w:pPr>
      <w:r>
        <w:rPr>
          <w:rFonts w:ascii="Times New Roman" w:hAnsi="Times New Roman" w:cs="Times New Roman"/>
        </w:rPr>
        <w:t>Analysis:</w:t>
      </w:r>
    </w:p>
    <w:p w14:paraId="1F227BCE" w14:textId="2859B6BF" w:rsidR="00761330" w:rsidRDefault="00CA5734" w:rsidP="00761330">
      <w:pPr>
        <w:rPr>
          <w:rFonts w:ascii="Times New Roman" w:hAnsi="Times New Roman" w:cs="Times New Roman"/>
        </w:rPr>
      </w:pPr>
      <w:r>
        <w:rPr>
          <w:rFonts w:ascii="Times New Roman" w:hAnsi="Times New Roman" w:cs="Times New Roman"/>
        </w:rPr>
        <w:t xml:space="preserve">           In this section, we have </w:t>
      </w:r>
      <w:r w:rsidR="000A592D">
        <w:rPr>
          <w:rFonts w:ascii="Times New Roman" w:hAnsi="Times New Roman" w:cs="Times New Roman"/>
        </w:rPr>
        <w:t xml:space="preserve">2 variations of tables created from </w:t>
      </w:r>
      <w:r>
        <w:rPr>
          <w:rFonts w:ascii="Times New Roman" w:hAnsi="Times New Roman" w:cs="Times New Roman"/>
        </w:rPr>
        <w:t>a PivotTable, we generate</w:t>
      </w:r>
      <w:r w:rsidR="000A592D">
        <w:rPr>
          <w:rFonts w:ascii="Times New Roman" w:hAnsi="Times New Roman" w:cs="Times New Roman"/>
        </w:rPr>
        <w:t>d</w:t>
      </w:r>
      <w:r>
        <w:rPr>
          <w:rFonts w:ascii="Times New Roman" w:hAnsi="Times New Roman" w:cs="Times New Roman"/>
        </w:rPr>
        <w:t xml:space="preserve"> a </w:t>
      </w:r>
      <w:r w:rsidR="000A592D">
        <w:rPr>
          <w:rFonts w:ascii="Times New Roman" w:hAnsi="Times New Roman" w:cs="Times New Roman"/>
        </w:rPr>
        <w:t>table</w:t>
      </w:r>
      <w:r>
        <w:rPr>
          <w:rFonts w:ascii="Times New Roman" w:hAnsi="Times New Roman" w:cs="Times New Roman"/>
        </w:rPr>
        <w:t xml:space="preserve"> for movie genre and rating</w:t>
      </w:r>
      <w:r w:rsidR="000A592D">
        <w:rPr>
          <w:rFonts w:ascii="Times New Roman" w:hAnsi="Times New Roman" w:cs="Times New Roman"/>
        </w:rPr>
        <w:t xml:space="preserve">, we also generated a table for movies released after 1980 that </w:t>
      </w:r>
      <w:r w:rsidR="000A592D">
        <w:rPr>
          <w:rFonts w:ascii="Times New Roman" w:hAnsi="Times New Roman" w:cs="Times New Roman"/>
        </w:rPr>
        <w:lastRenderedPageBreak/>
        <w:t>also included genre and rating. From the first table we have 50 total movies and from the second table we have a total of 21 movies. This shows us that more than half of these movies were made before 1980, this can give us an idea of when</w:t>
      </w:r>
      <w:r w:rsidR="00184005">
        <w:rPr>
          <w:rFonts w:ascii="Times New Roman" w:hAnsi="Times New Roman" w:cs="Times New Roman"/>
        </w:rPr>
        <w:t xml:space="preserve"> movies were the most popular and which genres were most successful, seeing which genres were more successful allows the production companies to choose which genres they want to focus more on and what rating they want to make a movie as little kids cannot watch rated R movies or UR movies. </w:t>
      </w:r>
      <w:r w:rsidR="002F3FEE">
        <w:rPr>
          <w:rFonts w:ascii="Times New Roman" w:hAnsi="Times New Roman" w:cs="Times New Roman"/>
        </w:rPr>
        <w:t xml:space="preserve">Preference of movie has changed over time as we see that G rated movies were higher overall before 1980, this can be caused by the people growing up and not watching G-rated movies as R and UR rated moves are higher after 1980, again this can be due to people growing up and wanting to watch movies that are for ‘their age’. </w:t>
      </w:r>
    </w:p>
    <w:p w14:paraId="21573F40" w14:textId="487C2DC7" w:rsidR="00761330" w:rsidRPr="00761330" w:rsidRDefault="00761330" w:rsidP="00761330">
      <w:pPr>
        <w:rPr>
          <w:rFonts w:ascii="Times New Roman" w:hAnsi="Times New Roman" w:cs="Times New Roman"/>
        </w:rPr>
      </w:pPr>
      <w:r w:rsidRPr="00761330">
        <w:rPr>
          <w:rFonts w:ascii="Times New Roman" w:hAnsi="Times New Roman" w:cs="Times New Roman"/>
        </w:rPr>
        <w:lastRenderedPageBreak/>
        <w:drawing>
          <wp:inline distT="0" distB="0" distL="0" distR="0" wp14:anchorId="5EF5189D" wp14:editId="7BBE1965">
            <wp:extent cx="2830195" cy="82296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195" cy="8229600"/>
                    </a:xfrm>
                    <a:prstGeom prst="rect">
                      <a:avLst/>
                    </a:prstGeom>
                  </pic:spPr>
                </pic:pic>
              </a:graphicData>
            </a:graphic>
          </wp:inline>
        </w:drawing>
      </w:r>
    </w:p>
    <w:p w14:paraId="66798DD8" w14:textId="16E885E3" w:rsidR="00993019" w:rsidRDefault="00761330">
      <w:pPr>
        <w:rPr>
          <w:rFonts w:ascii="Times New Roman" w:hAnsi="Times New Roman" w:cs="Times New Roman"/>
        </w:rPr>
      </w:pPr>
      <w:r>
        <w:rPr>
          <w:rFonts w:ascii="Times New Roman" w:hAnsi="Times New Roman" w:cs="Times New Roman"/>
        </w:rPr>
        <w:lastRenderedPageBreak/>
        <w:t>Analysis:</w:t>
      </w:r>
    </w:p>
    <w:p w14:paraId="71651587" w14:textId="1ABC8A95" w:rsidR="00761330" w:rsidRDefault="00456F74" w:rsidP="00761330">
      <w:pPr>
        <w:spacing w:line="480" w:lineRule="auto"/>
        <w:rPr>
          <w:rFonts w:ascii="Times New Roman" w:hAnsi="Times New Roman" w:cs="Times New Roman"/>
        </w:rPr>
      </w:pPr>
      <w:r>
        <w:rPr>
          <w:rFonts w:ascii="Times New Roman" w:hAnsi="Times New Roman" w:cs="Times New Roman"/>
        </w:rPr>
        <w:t xml:space="preserve">           For the final assessment of data, we created a PivotTable that displays the average inflation-adjusted U.S. box-office receipts for each genre-rating pair for all movies in the data set</w:t>
      </w:r>
      <w:r w:rsidR="00D06651">
        <w:rPr>
          <w:rFonts w:ascii="Times New Roman" w:hAnsi="Times New Roman" w:cs="Times New Roman"/>
        </w:rPr>
        <w:t xml:space="preserve">. </w:t>
      </w:r>
      <w:r w:rsidR="005B1C4F">
        <w:rPr>
          <w:rFonts w:ascii="Times New Roman" w:hAnsi="Times New Roman" w:cs="Times New Roman"/>
        </w:rPr>
        <w:t xml:space="preserve">We see PG movies are the movies that had the highest number with 17, from this we can infer that families make up a big part of the movies that are seen. Parents are not likely to take their young children to an R rated movie or a UR movie. Therefore, from the data we see those movies that are rated G, PG, and PG-13 have more box-office numbers. Most families like to see animated, comedy, and sci-fi fantasy, from this we see that these have the higher amount of people at the box office. Movies like westerns and horrors and even musicals, apply to some people as if we took a survey of the age of people going to certain movies, it is more common for an older person to go and see a western and a teenager or adult, to go see a scary movie. You can also collect data as </w:t>
      </w:r>
      <w:proofErr w:type="gramStart"/>
      <w:r w:rsidR="005B1C4F">
        <w:rPr>
          <w:rFonts w:ascii="Times New Roman" w:hAnsi="Times New Roman" w:cs="Times New Roman"/>
        </w:rPr>
        <w:t>whether or not</w:t>
      </w:r>
      <w:proofErr w:type="gramEnd"/>
      <w:r w:rsidR="005B1C4F">
        <w:rPr>
          <w:rFonts w:ascii="Times New Roman" w:hAnsi="Times New Roman" w:cs="Times New Roman"/>
        </w:rPr>
        <w:t xml:space="preserve"> the person is married and has a family. </w:t>
      </w:r>
    </w:p>
    <w:p w14:paraId="4E1D2B5D" w14:textId="50157DF1" w:rsidR="00891963" w:rsidRDefault="00891963" w:rsidP="00761330">
      <w:pPr>
        <w:spacing w:line="480" w:lineRule="auto"/>
        <w:rPr>
          <w:rFonts w:ascii="Times New Roman" w:hAnsi="Times New Roman" w:cs="Times New Roman"/>
        </w:rPr>
      </w:pPr>
    </w:p>
    <w:p w14:paraId="638D5EF7" w14:textId="41764300" w:rsidR="00891963" w:rsidRDefault="00891963" w:rsidP="00761330">
      <w:pPr>
        <w:spacing w:line="480" w:lineRule="auto"/>
        <w:rPr>
          <w:rFonts w:ascii="Times New Roman" w:hAnsi="Times New Roman" w:cs="Times New Roman"/>
        </w:rPr>
      </w:pPr>
      <w:r>
        <w:rPr>
          <w:rFonts w:ascii="Times New Roman" w:hAnsi="Times New Roman" w:cs="Times New Roman"/>
        </w:rPr>
        <w:t>Conclusion:</w:t>
      </w:r>
    </w:p>
    <w:p w14:paraId="70F53CC0" w14:textId="68F68C54" w:rsidR="00891963" w:rsidRPr="00761330" w:rsidRDefault="00891963" w:rsidP="00761330">
      <w:pPr>
        <w:spacing w:line="480" w:lineRule="auto"/>
        <w:rPr>
          <w:rFonts w:ascii="Times New Roman" w:hAnsi="Times New Roman" w:cs="Times New Roman"/>
        </w:rPr>
      </w:pPr>
      <w:r>
        <w:rPr>
          <w:rFonts w:ascii="Times New Roman" w:hAnsi="Times New Roman" w:cs="Times New Roman"/>
        </w:rPr>
        <w:t xml:space="preserve">           In conclusion, the data provided is quite useful and the only way we can </w:t>
      </w:r>
      <w:proofErr w:type="spellStart"/>
      <w:r>
        <w:rPr>
          <w:rFonts w:ascii="Times New Roman" w:hAnsi="Times New Roman" w:cs="Times New Roman"/>
        </w:rPr>
        <w:t>makae</w:t>
      </w:r>
      <w:proofErr w:type="spellEnd"/>
      <w:r>
        <w:rPr>
          <w:rFonts w:ascii="Times New Roman" w:hAnsi="Times New Roman" w:cs="Times New Roman"/>
        </w:rPr>
        <w:t xml:space="preserve"> it more practical is to collect demographics of the people going to movies and whether its families, couples, single people, etc. while also including their age ranges. </w:t>
      </w:r>
    </w:p>
    <w:sectPr w:rsidR="00891963" w:rsidRPr="00761330" w:rsidSect="008763F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85B5" w14:textId="77777777" w:rsidR="00E15AAC" w:rsidRDefault="00E15AAC" w:rsidP="008763FA">
      <w:r>
        <w:separator/>
      </w:r>
    </w:p>
  </w:endnote>
  <w:endnote w:type="continuationSeparator" w:id="0">
    <w:p w14:paraId="556BE5AE" w14:textId="77777777" w:rsidR="00E15AAC" w:rsidRDefault="00E15AAC" w:rsidP="0087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EC3A" w14:textId="77777777" w:rsidR="00E15AAC" w:rsidRDefault="00E15AAC" w:rsidP="008763FA">
      <w:r>
        <w:separator/>
      </w:r>
    </w:p>
  </w:footnote>
  <w:footnote w:type="continuationSeparator" w:id="0">
    <w:p w14:paraId="50783F02" w14:textId="77777777" w:rsidR="00E15AAC" w:rsidRDefault="00E15AAC" w:rsidP="008763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1B"/>
    <w:rsid w:val="00093BC7"/>
    <w:rsid w:val="000A592D"/>
    <w:rsid w:val="000C6A16"/>
    <w:rsid w:val="000F345F"/>
    <w:rsid w:val="00125029"/>
    <w:rsid w:val="00184005"/>
    <w:rsid w:val="002B3224"/>
    <w:rsid w:val="002F3864"/>
    <w:rsid w:val="002F3FEE"/>
    <w:rsid w:val="003012E1"/>
    <w:rsid w:val="00313A21"/>
    <w:rsid w:val="00361F94"/>
    <w:rsid w:val="00456F74"/>
    <w:rsid w:val="004A3017"/>
    <w:rsid w:val="004D7EED"/>
    <w:rsid w:val="005449FC"/>
    <w:rsid w:val="005B1C4F"/>
    <w:rsid w:val="005B7834"/>
    <w:rsid w:val="00670339"/>
    <w:rsid w:val="006D3F92"/>
    <w:rsid w:val="00761330"/>
    <w:rsid w:val="0076713B"/>
    <w:rsid w:val="007B1150"/>
    <w:rsid w:val="007D4748"/>
    <w:rsid w:val="008763FA"/>
    <w:rsid w:val="00891963"/>
    <w:rsid w:val="008C68A1"/>
    <w:rsid w:val="008D3AEB"/>
    <w:rsid w:val="009204FC"/>
    <w:rsid w:val="009249AF"/>
    <w:rsid w:val="00954572"/>
    <w:rsid w:val="00A52FEF"/>
    <w:rsid w:val="00AE2608"/>
    <w:rsid w:val="00B61943"/>
    <w:rsid w:val="00B744C2"/>
    <w:rsid w:val="00B87A7F"/>
    <w:rsid w:val="00C17572"/>
    <w:rsid w:val="00CA5734"/>
    <w:rsid w:val="00CC3A67"/>
    <w:rsid w:val="00D06651"/>
    <w:rsid w:val="00D8501B"/>
    <w:rsid w:val="00DB59EC"/>
    <w:rsid w:val="00E15AAC"/>
    <w:rsid w:val="00F15FED"/>
    <w:rsid w:val="00F360D6"/>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3C28"/>
  <w15:chartTrackingRefBased/>
  <w15:docId w15:val="{797C6C8E-3F7E-1643-A1B1-316EC3B8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3FA"/>
    <w:rPr>
      <w:rFonts w:eastAsiaTheme="minorEastAsia"/>
      <w:sz w:val="22"/>
      <w:szCs w:val="22"/>
      <w:lang w:eastAsia="zh-CN"/>
    </w:rPr>
  </w:style>
  <w:style w:type="character" w:customStyle="1" w:styleId="NoSpacingChar">
    <w:name w:val="No Spacing Char"/>
    <w:basedOn w:val="DefaultParagraphFont"/>
    <w:link w:val="NoSpacing"/>
    <w:uiPriority w:val="1"/>
    <w:rsid w:val="008763FA"/>
    <w:rPr>
      <w:rFonts w:eastAsiaTheme="minorEastAsia"/>
      <w:sz w:val="22"/>
      <w:szCs w:val="22"/>
      <w:lang w:eastAsia="zh-CN"/>
    </w:rPr>
  </w:style>
  <w:style w:type="paragraph" w:styleId="Header">
    <w:name w:val="header"/>
    <w:basedOn w:val="Normal"/>
    <w:link w:val="HeaderChar"/>
    <w:uiPriority w:val="99"/>
    <w:unhideWhenUsed/>
    <w:rsid w:val="008763FA"/>
    <w:pPr>
      <w:tabs>
        <w:tab w:val="center" w:pos="4680"/>
        <w:tab w:val="right" w:pos="9360"/>
      </w:tabs>
    </w:pPr>
  </w:style>
  <w:style w:type="character" w:customStyle="1" w:styleId="HeaderChar">
    <w:name w:val="Header Char"/>
    <w:basedOn w:val="DefaultParagraphFont"/>
    <w:link w:val="Header"/>
    <w:uiPriority w:val="99"/>
    <w:rsid w:val="008763FA"/>
  </w:style>
  <w:style w:type="paragraph" w:styleId="Footer">
    <w:name w:val="footer"/>
    <w:basedOn w:val="Normal"/>
    <w:link w:val="FooterChar"/>
    <w:uiPriority w:val="99"/>
    <w:unhideWhenUsed/>
    <w:rsid w:val="008763FA"/>
    <w:pPr>
      <w:tabs>
        <w:tab w:val="center" w:pos="4680"/>
        <w:tab w:val="right" w:pos="9360"/>
      </w:tabs>
    </w:pPr>
  </w:style>
  <w:style w:type="character" w:customStyle="1" w:styleId="FooterChar">
    <w:name w:val="Footer Char"/>
    <w:basedOn w:val="DefaultParagraphFont"/>
    <w:link w:val="Footer"/>
    <w:uiPriority w:val="99"/>
    <w:rsid w:val="008763FA"/>
  </w:style>
  <w:style w:type="table" w:styleId="TableGrid">
    <w:name w:val="Table Grid"/>
    <w:basedOn w:val="TableNormal"/>
    <w:uiPriority w:val="39"/>
    <w:rsid w:val="006D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6624">
      <w:bodyDiv w:val="1"/>
      <w:marLeft w:val="0"/>
      <w:marRight w:val="0"/>
      <w:marTop w:val="0"/>
      <w:marBottom w:val="0"/>
      <w:divBdr>
        <w:top w:val="none" w:sz="0" w:space="0" w:color="auto"/>
        <w:left w:val="none" w:sz="0" w:space="0" w:color="auto"/>
        <w:bottom w:val="none" w:sz="0" w:space="0" w:color="auto"/>
        <w:right w:val="none" w:sz="0" w:space="0" w:color="auto"/>
      </w:divBdr>
    </w:div>
    <w:div w:id="30614164">
      <w:bodyDiv w:val="1"/>
      <w:marLeft w:val="0"/>
      <w:marRight w:val="0"/>
      <w:marTop w:val="0"/>
      <w:marBottom w:val="0"/>
      <w:divBdr>
        <w:top w:val="none" w:sz="0" w:space="0" w:color="auto"/>
        <w:left w:val="none" w:sz="0" w:space="0" w:color="auto"/>
        <w:bottom w:val="none" w:sz="0" w:space="0" w:color="auto"/>
        <w:right w:val="none" w:sz="0" w:space="0" w:color="auto"/>
      </w:divBdr>
    </w:div>
    <w:div w:id="174419035">
      <w:bodyDiv w:val="1"/>
      <w:marLeft w:val="0"/>
      <w:marRight w:val="0"/>
      <w:marTop w:val="0"/>
      <w:marBottom w:val="0"/>
      <w:divBdr>
        <w:top w:val="none" w:sz="0" w:space="0" w:color="auto"/>
        <w:left w:val="none" w:sz="0" w:space="0" w:color="auto"/>
        <w:bottom w:val="none" w:sz="0" w:space="0" w:color="auto"/>
        <w:right w:val="none" w:sz="0" w:space="0" w:color="auto"/>
      </w:divBdr>
    </w:div>
    <w:div w:id="1102188129">
      <w:bodyDiv w:val="1"/>
      <w:marLeft w:val="0"/>
      <w:marRight w:val="0"/>
      <w:marTop w:val="0"/>
      <w:marBottom w:val="0"/>
      <w:divBdr>
        <w:top w:val="none" w:sz="0" w:space="0" w:color="auto"/>
        <w:left w:val="none" w:sz="0" w:space="0" w:color="auto"/>
        <w:bottom w:val="none" w:sz="0" w:space="0" w:color="auto"/>
        <w:right w:val="none" w:sz="0" w:space="0" w:color="auto"/>
      </w:divBdr>
    </w:div>
    <w:div w:id="1299532366">
      <w:bodyDiv w:val="1"/>
      <w:marLeft w:val="0"/>
      <w:marRight w:val="0"/>
      <w:marTop w:val="0"/>
      <w:marBottom w:val="0"/>
      <w:divBdr>
        <w:top w:val="none" w:sz="0" w:space="0" w:color="auto"/>
        <w:left w:val="none" w:sz="0" w:space="0" w:color="auto"/>
        <w:bottom w:val="none" w:sz="0" w:space="0" w:color="auto"/>
        <w:right w:val="none" w:sz="0" w:space="0" w:color="auto"/>
      </w:divBdr>
    </w:div>
    <w:div w:id="1652713549">
      <w:bodyDiv w:val="1"/>
      <w:marLeft w:val="0"/>
      <w:marRight w:val="0"/>
      <w:marTop w:val="0"/>
      <w:marBottom w:val="0"/>
      <w:divBdr>
        <w:top w:val="none" w:sz="0" w:space="0" w:color="auto"/>
        <w:left w:val="none" w:sz="0" w:space="0" w:color="auto"/>
        <w:bottom w:val="none" w:sz="0" w:space="0" w:color="auto"/>
        <w:right w:val="none" w:sz="0" w:space="0" w:color="auto"/>
      </w:divBdr>
    </w:div>
    <w:div w:id="19701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Users/fabianortiz/Downloads/Top50Mov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bianortiz/Downloads/Top50Mov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abianortiz/Downloads/Top50Mov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abianortiz/Downloads/Top50Mov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Users/fabianortiz/Downloads/Top50Mov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23555219804167"/>
          <c:y val="0.15005347593582888"/>
          <c:w val="0.85356887584623875"/>
          <c:h val="0.78506856429042626"/>
        </c:manualLayout>
      </c:layout>
      <c:scatterChart>
        <c:scatterStyle val="lineMarker"/>
        <c:varyColors val="0"/>
        <c:ser>
          <c:idx val="0"/>
          <c:order val="0"/>
          <c:tx>
            <c:strRef>
              <c:f>Data!$M$1</c:f>
              <c:strCache>
                <c:ptCount val="1"/>
                <c:pt idx="0">
                  <c:v> U.S. Box Office Receipts (Inflation Adjusted Millions $)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Data!$L$2:$L$51</c:f>
              <c:numCache>
                <c:formatCode>General</c:formatCode>
                <c:ptCount val="50"/>
                <c:pt idx="0">
                  <c:v>1939</c:v>
                </c:pt>
                <c:pt idx="1">
                  <c:v>1977</c:v>
                </c:pt>
                <c:pt idx="2">
                  <c:v>1965</c:v>
                </c:pt>
                <c:pt idx="3">
                  <c:v>1982</c:v>
                </c:pt>
                <c:pt idx="4">
                  <c:v>1997</c:v>
                </c:pt>
                <c:pt idx="5">
                  <c:v>1956</c:v>
                </c:pt>
                <c:pt idx="6">
                  <c:v>1975</c:v>
                </c:pt>
                <c:pt idx="7">
                  <c:v>1965</c:v>
                </c:pt>
                <c:pt idx="8">
                  <c:v>1967</c:v>
                </c:pt>
                <c:pt idx="9">
                  <c:v>1937</c:v>
                </c:pt>
                <c:pt idx="10">
                  <c:v>1959</c:v>
                </c:pt>
                <c:pt idx="11">
                  <c:v>1961</c:v>
                </c:pt>
                <c:pt idx="12">
                  <c:v>1973</c:v>
                </c:pt>
                <c:pt idx="13">
                  <c:v>2009</c:v>
                </c:pt>
                <c:pt idx="14">
                  <c:v>1980</c:v>
                </c:pt>
                <c:pt idx="15">
                  <c:v>1983</c:v>
                </c:pt>
                <c:pt idx="16">
                  <c:v>1994</c:v>
                </c:pt>
                <c:pt idx="17">
                  <c:v>1999</c:v>
                </c:pt>
                <c:pt idx="18">
                  <c:v>1973</c:v>
                </c:pt>
                <c:pt idx="19">
                  <c:v>1964</c:v>
                </c:pt>
                <c:pt idx="20">
                  <c:v>1981</c:v>
                </c:pt>
                <c:pt idx="21">
                  <c:v>1993</c:v>
                </c:pt>
                <c:pt idx="22">
                  <c:v>1967</c:v>
                </c:pt>
                <c:pt idx="23">
                  <c:v>1940</c:v>
                </c:pt>
                <c:pt idx="24">
                  <c:v>2012</c:v>
                </c:pt>
                <c:pt idx="25">
                  <c:v>1972</c:v>
                </c:pt>
                <c:pt idx="26">
                  <c:v>1994</c:v>
                </c:pt>
                <c:pt idx="27">
                  <c:v>1977</c:v>
                </c:pt>
                <c:pt idx="28">
                  <c:v>2008</c:v>
                </c:pt>
                <c:pt idx="29">
                  <c:v>1959</c:v>
                </c:pt>
                <c:pt idx="30">
                  <c:v>1978</c:v>
                </c:pt>
                <c:pt idx="31">
                  <c:v>2004</c:v>
                </c:pt>
                <c:pt idx="32">
                  <c:v>1969</c:v>
                </c:pt>
                <c:pt idx="33">
                  <c:v>1942</c:v>
                </c:pt>
                <c:pt idx="34">
                  <c:v>2002</c:v>
                </c:pt>
                <c:pt idx="35">
                  <c:v>1996</c:v>
                </c:pt>
                <c:pt idx="36">
                  <c:v>1970</c:v>
                </c:pt>
                <c:pt idx="37">
                  <c:v>1984</c:v>
                </c:pt>
                <c:pt idx="38">
                  <c:v>1940</c:v>
                </c:pt>
                <c:pt idx="39">
                  <c:v>1990</c:v>
                </c:pt>
                <c:pt idx="40">
                  <c:v>1963</c:v>
                </c:pt>
                <c:pt idx="41">
                  <c:v>1970</c:v>
                </c:pt>
                <c:pt idx="42">
                  <c:v>1973</c:v>
                </c:pt>
                <c:pt idx="43">
                  <c:v>1984</c:v>
                </c:pt>
                <c:pt idx="44">
                  <c:v>1953</c:v>
                </c:pt>
                <c:pt idx="45">
                  <c:v>2006</c:v>
                </c:pt>
                <c:pt idx="46">
                  <c:v>1956</c:v>
                </c:pt>
                <c:pt idx="47">
                  <c:v>2003</c:v>
                </c:pt>
                <c:pt idx="48">
                  <c:v>1974</c:v>
                </c:pt>
                <c:pt idx="49">
                  <c:v>1989</c:v>
                </c:pt>
              </c:numCache>
            </c:numRef>
          </c:xVal>
          <c:yVal>
            <c:numRef>
              <c:f>Data!$M$2:$M$51</c:f>
              <c:numCache>
                <c:formatCode>_(* #,##0_);_(* \(#,##0\);_(* "-"??_);_(@_)</c:formatCode>
                <c:ptCount val="50"/>
                <c:pt idx="0">
                  <c:v>1649.5</c:v>
                </c:pt>
                <c:pt idx="1">
                  <c:v>1399</c:v>
                </c:pt>
                <c:pt idx="2">
                  <c:v>1144.5</c:v>
                </c:pt>
                <c:pt idx="3">
                  <c:v>1131.8</c:v>
                </c:pt>
                <c:pt idx="4">
                  <c:v>1095.8</c:v>
                </c:pt>
                <c:pt idx="5">
                  <c:v>1052.8</c:v>
                </c:pt>
                <c:pt idx="6">
                  <c:v>1029.3</c:v>
                </c:pt>
                <c:pt idx="7">
                  <c:v>973.2</c:v>
                </c:pt>
                <c:pt idx="8">
                  <c:v>870.5</c:v>
                </c:pt>
                <c:pt idx="9">
                  <c:v>854.4</c:v>
                </c:pt>
                <c:pt idx="10">
                  <c:v>844.2</c:v>
                </c:pt>
                <c:pt idx="11">
                  <c:v>824.8</c:v>
                </c:pt>
                <c:pt idx="12">
                  <c:v>808.7</c:v>
                </c:pt>
                <c:pt idx="13">
                  <c:v>804.1</c:v>
                </c:pt>
                <c:pt idx="14">
                  <c:v>771.7</c:v>
                </c:pt>
                <c:pt idx="15">
                  <c:v>740.5</c:v>
                </c:pt>
                <c:pt idx="16">
                  <c:v>722.1</c:v>
                </c:pt>
                <c:pt idx="17">
                  <c:v>719.6</c:v>
                </c:pt>
                <c:pt idx="18">
                  <c:v>715</c:v>
                </c:pt>
                <c:pt idx="19">
                  <c:v>686</c:v>
                </c:pt>
                <c:pt idx="20">
                  <c:v>683.4</c:v>
                </c:pt>
                <c:pt idx="21">
                  <c:v>675.7</c:v>
                </c:pt>
                <c:pt idx="22">
                  <c:v>670.7</c:v>
                </c:pt>
                <c:pt idx="23">
                  <c:v>651</c:v>
                </c:pt>
                <c:pt idx="24">
                  <c:v>623.4</c:v>
                </c:pt>
                <c:pt idx="25">
                  <c:v>622.79999999999995</c:v>
                </c:pt>
                <c:pt idx="26">
                  <c:v>618.29999999999995</c:v>
                </c:pt>
                <c:pt idx="27">
                  <c:v>611.79999999999995</c:v>
                </c:pt>
                <c:pt idx="28">
                  <c:v>589</c:v>
                </c:pt>
                <c:pt idx="29">
                  <c:v>569.70000000000005</c:v>
                </c:pt>
                <c:pt idx="30">
                  <c:v>561.9</c:v>
                </c:pt>
                <c:pt idx="31">
                  <c:v>557.4</c:v>
                </c:pt>
                <c:pt idx="32">
                  <c:v>553</c:v>
                </c:pt>
                <c:pt idx="33">
                  <c:v>552</c:v>
                </c:pt>
                <c:pt idx="34">
                  <c:v>552</c:v>
                </c:pt>
                <c:pt idx="35">
                  <c:v>549.1</c:v>
                </c:pt>
                <c:pt idx="36">
                  <c:v>548.70000000000005</c:v>
                </c:pt>
                <c:pt idx="37">
                  <c:v>547.70000000000005</c:v>
                </c:pt>
                <c:pt idx="38">
                  <c:v>528.5</c:v>
                </c:pt>
                <c:pt idx="39">
                  <c:v>528.1</c:v>
                </c:pt>
                <c:pt idx="40">
                  <c:v>526.70000000000005</c:v>
                </c:pt>
                <c:pt idx="41">
                  <c:v>518.20000000000005</c:v>
                </c:pt>
                <c:pt idx="42">
                  <c:v>515.20000000000005</c:v>
                </c:pt>
                <c:pt idx="43">
                  <c:v>515.20000000000005</c:v>
                </c:pt>
                <c:pt idx="44">
                  <c:v>513</c:v>
                </c:pt>
                <c:pt idx="45">
                  <c:v>512.5</c:v>
                </c:pt>
                <c:pt idx="46">
                  <c:v>506.6</c:v>
                </c:pt>
                <c:pt idx="47">
                  <c:v>495.8</c:v>
                </c:pt>
                <c:pt idx="48">
                  <c:v>495.6</c:v>
                </c:pt>
                <c:pt idx="49">
                  <c:v>493.5</c:v>
                </c:pt>
              </c:numCache>
            </c:numRef>
          </c:yVal>
          <c:smooth val="0"/>
          <c:extLst>
            <c:ext xmlns:c16="http://schemas.microsoft.com/office/drawing/2014/chart" uri="{C3380CC4-5D6E-409C-BE32-E72D297353CC}">
              <c16:uniqueId val="{00000001-9BF3-EC4D-8837-2A621667985B}"/>
            </c:ext>
          </c:extLst>
        </c:ser>
        <c:dLbls>
          <c:showLegendKey val="0"/>
          <c:showVal val="0"/>
          <c:showCatName val="0"/>
          <c:showSerName val="0"/>
          <c:showPercent val="0"/>
          <c:showBubbleSize val="0"/>
        </c:dLbls>
        <c:axId val="1125752848"/>
        <c:axId val="681303360"/>
      </c:scatterChart>
      <c:valAx>
        <c:axId val="1125752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303360"/>
        <c:crosses val="autoZero"/>
        <c:crossBetween val="midCat"/>
      </c:valAx>
      <c:valAx>
        <c:axId val="68130336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52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Data!$P$1</c:f>
              <c:strCache>
                <c:ptCount val="1"/>
                <c:pt idx="0">
                  <c:v> World Box Office Receipts (Non-Inflation Adjusted Millions $) </c:v>
                </c:pt>
              </c:strCache>
            </c:strRef>
          </c:tx>
          <c:spPr>
            <a:ln w="19050" cap="rnd">
              <a:noFill/>
              <a:round/>
            </a:ln>
            <a:effectLst/>
          </c:spPr>
          <c:marker>
            <c:symbol val="circle"/>
            <c:size val="5"/>
            <c:spPr>
              <a:solidFill>
                <a:schemeClr val="accent1"/>
              </a:solidFill>
              <a:ln w="9525">
                <a:solidFill>
                  <a:schemeClr val="accent1"/>
                </a:solidFill>
              </a:ln>
              <a:effectLst/>
            </c:spPr>
          </c:marker>
          <c:yVal>
            <c:numRef>
              <c:f>Data!$P$2:$P$51</c:f>
              <c:numCache>
                <c:formatCode>_(* #,##0_);_(* \(#,##0\);_(* "-"??_);_(@_)</c:formatCode>
                <c:ptCount val="50"/>
                <c:pt idx="0">
                  <c:v>390.5</c:v>
                </c:pt>
                <c:pt idx="1">
                  <c:v>797.9</c:v>
                </c:pt>
                <c:pt idx="2">
                  <c:v>163.19999999999999</c:v>
                </c:pt>
                <c:pt idx="3">
                  <c:v>757</c:v>
                </c:pt>
                <c:pt idx="4">
                  <c:v>2185.4</c:v>
                </c:pt>
                <c:pt idx="5">
                  <c:v>80</c:v>
                </c:pt>
                <c:pt idx="6">
                  <c:v>471</c:v>
                </c:pt>
                <c:pt idx="7">
                  <c:v>111.7</c:v>
                </c:pt>
                <c:pt idx="8">
                  <c:v>205.8</c:v>
                </c:pt>
                <c:pt idx="9">
                  <c:v>184.9</c:v>
                </c:pt>
                <c:pt idx="10">
                  <c:v>70</c:v>
                </c:pt>
                <c:pt idx="11">
                  <c:v>215</c:v>
                </c:pt>
                <c:pt idx="12">
                  <c:v>357.5</c:v>
                </c:pt>
                <c:pt idx="13">
                  <c:v>2778.2</c:v>
                </c:pt>
                <c:pt idx="14">
                  <c:v>533.9</c:v>
                </c:pt>
                <c:pt idx="15">
                  <c:v>573</c:v>
                </c:pt>
                <c:pt idx="16">
                  <c:v>951.6</c:v>
                </c:pt>
                <c:pt idx="17">
                  <c:v>1027</c:v>
                </c:pt>
                <c:pt idx="18">
                  <c:v>159.6</c:v>
                </c:pt>
                <c:pt idx="19">
                  <c:v>102.3</c:v>
                </c:pt>
                <c:pt idx="20">
                  <c:v>384</c:v>
                </c:pt>
                <c:pt idx="21">
                  <c:v>920</c:v>
                </c:pt>
                <c:pt idx="22">
                  <c:v>104.4</c:v>
                </c:pt>
                <c:pt idx="23">
                  <c:v>76.400000000000006</c:v>
                </c:pt>
                <c:pt idx="24">
                  <c:v>1511.8</c:v>
                </c:pt>
                <c:pt idx="25">
                  <c:v>134.80000000000001</c:v>
                </c:pt>
                <c:pt idx="26">
                  <c:v>680</c:v>
                </c:pt>
                <c:pt idx="27">
                  <c:v>300</c:v>
                </c:pt>
                <c:pt idx="28">
                  <c:v>1001.9</c:v>
                </c:pt>
                <c:pt idx="29">
                  <c:v>51.6</c:v>
                </c:pt>
                <c:pt idx="30">
                  <c:v>379.8</c:v>
                </c:pt>
                <c:pt idx="31">
                  <c:v>912</c:v>
                </c:pt>
                <c:pt idx="32">
                  <c:v>102.3</c:v>
                </c:pt>
                <c:pt idx="33">
                  <c:v>268</c:v>
                </c:pt>
                <c:pt idx="34">
                  <c:v>806.7</c:v>
                </c:pt>
                <c:pt idx="35">
                  <c:v>813.1</c:v>
                </c:pt>
                <c:pt idx="36">
                  <c:v>106.4</c:v>
                </c:pt>
                <c:pt idx="37">
                  <c:v>316.39999999999998</c:v>
                </c:pt>
                <c:pt idx="38">
                  <c:v>84.3</c:v>
                </c:pt>
                <c:pt idx="39">
                  <c:v>533.79999999999995</c:v>
                </c:pt>
                <c:pt idx="40">
                  <c:v>57.8</c:v>
                </c:pt>
                <c:pt idx="41">
                  <c:v>100.5</c:v>
                </c:pt>
                <c:pt idx="42">
                  <c:v>115</c:v>
                </c:pt>
                <c:pt idx="43">
                  <c:v>291.60000000000002</c:v>
                </c:pt>
                <c:pt idx="44">
                  <c:v>36</c:v>
                </c:pt>
                <c:pt idx="45">
                  <c:v>1065.7</c:v>
                </c:pt>
                <c:pt idx="46">
                  <c:v>42</c:v>
                </c:pt>
                <c:pt idx="47">
                  <c:v>1129.2</c:v>
                </c:pt>
                <c:pt idx="48">
                  <c:v>119.5</c:v>
                </c:pt>
                <c:pt idx="49">
                  <c:v>413</c:v>
                </c:pt>
              </c:numCache>
            </c:numRef>
          </c:yVal>
          <c:smooth val="0"/>
          <c:extLst>
            <c:ext xmlns:c16="http://schemas.microsoft.com/office/drawing/2014/chart" uri="{C3380CC4-5D6E-409C-BE32-E72D297353CC}">
              <c16:uniqueId val="{00000000-5B9E-6743-87B9-35535D9E1129}"/>
            </c:ext>
          </c:extLst>
        </c:ser>
        <c:dLbls>
          <c:showLegendKey val="0"/>
          <c:showVal val="0"/>
          <c:showCatName val="0"/>
          <c:showSerName val="0"/>
          <c:showPercent val="0"/>
          <c:showBubbleSize val="0"/>
        </c:dLbls>
        <c:axId val="678684576"/>
        <c:axId val="678686224"/>
      </c:scatterChart>
      <c:valAx>
        <c:axId val="6786845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686224"/>
        <c:crosses val="autoZero"/>
        <c:crossBetween val="midCat"/>
      </c:valAx>
      <c:valAx>
        <c:axId val="67868622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68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Data!$P$1</c:f>
              <c:strCache>
                <c:ptCount val="1"/>
                <c:pt idx="0">
                  <c:v> World Box Office Receipts (Non-Inflation Adjusted Millions $) </c:v>
                </c:pt>
              </c:strCache>
            </c:strRef>
          </c:tx>
          <c:spPr>
            <a:ln w="19050" cap="rnd">
              <a:noFill/>
              <a:round/>
            </a:ln>
            <a:effectLst/>
          </c:spPr>
          <c:marker>
            <c:symbol val="circle"/>
            <c:size val="5"/>
            <c:spPr>
              <a:solidFill>
                <a:schemeClr val="accent1"/>
              </a:solidFill>
              <a:ln w="9525">
                <a:solidFill>
                  <a:schemeClr val="accent1"/>
                </a:solidFill>
              </a:ln>
              <a:effectLst/>
            </c:spPr>
          </c:marker>
          <c:xVal>
            <c:numRef>
              <c:f>Data!$O$2:$O$51</c:f>
              <c:numCache>
                <c:formatCode>_(* #,##0_);_(* \(#,##0\);_(* "-"??_);_(@_)</c:formatCode>
                <c:ptCount val="50"/>
                <c:pt idx="0">
                  <c:v>1</c:v>
                </c:pt>
                <c:pt idx="1">
                  <c:v>1</c:v>
                </c:pt>
                <c:pt idx="2">
                  <c:v>2</c:v>
                </c:pt>
                <c:pt idx="3">
                  <c:v>3</c:v>
                </c:pt>
                <c:pt idx="4">
                  <c:v>3</c:v>
                </c:pt>
                <c:pt idx="5">
                  <c:v>5</c:v>
                </c:pt>
                <c:pt idx="6">
                  <c:v>6</c:v>
                </c:pt>
                <c:pt idx="7">
                  <c:v>6</c:v>
                </c:pt>
                <c:pt idx="8">
                  <c:v>6</c:v>
                </c:pt>
                <c:pt idx="9">
                  <c:v>6</c:v>
                </c:pt>
                <c:pt idx="10">
                  <c:v>6</c:v>
                </c:pt>
                <c:pt idx="11">
                  <c:v>10</c:v>
                </c:pt>
                <c:pt idx="12">
                  <c:v>11</c:v>
                </c:pt>
                <c:pt idx="13">
                  <c:v>11</c:v>
                </c:pt>
                <c:pt idx="14">
                  <c:v>12</c:v>
                </c:pt>
                <c:pt idx="15">
                  <c:v>12</c:v>
                </c:pt>
                <c:pt idx="16">
                  <c:v>14</c:v>
                </c:pt>
                <c:pt idx="17">
                  <c:v>15</c:v>
                </c:pt>
                <c:pt idx="18">
                  <c:v>18</c:v>
                </c:pt>
                <c:pt idx="19">
                  <c:v>20</c:v>
                </c:pt>
                <c:pt idx="20">
                  <c:v>30</c:v>
                </c:pt>
                <c:pt idx="21">
                  <c:v>33</c:v>
                </c:pt>
                <c:pt idx="22">
                  <c:v>44</c:v>
                </c:pt>
                <c:pt idx="23">
                  <c:v>45</c:v>
                </c:pt>
                <c:pt idx="24">
                  <c:v>55</c:v>
                </c:pt>
                <c:pt idx="25">
                  <c:v>63</c:v>
                </c:pt>
                <c:pt idx="26">
                  <c:v>75</c:v>
                </c:pt>
                <c:pt idx="27">
                  <c:v>75</c:v>
                </c:pt>
                <c:pt idx="28">
                  <c:v>94</c:v>
                </c:pt>
                <c:pt idx="29">
                  <c:v>110</c:v>
                </c:pt>
                <c:pt idx="30">
                  <c:v>139</c:v>
                </c:pt>
                <c:pt idx="31">
                  <c:v>150</c:v>
                </c:pt>
                <c:pt idx="32">
                  <c:v>200</c:v>
                </c:pt>
                <c:pt idx="33">
                  <c:v>220</c:v>
                </c:pt>
                <c:pt idx="34">
                  <c:v>225</c:v>
                </c:pt>
                <c:pt idx="35">
                  <c:v>230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xVal>
          <c:yVal>
            <c:numRef>
              <c:f>Data!$P$2:$P$51</c:f>
              <c:numCache>
                <c:formatCode>_(* #,##0_);_(* \(#,##0\);_(* "-"??_);_(@_)</c:formatCode>
                <c:ptCount val="50"/>
                <c:pt idx="0">
                  <c:v>390.5</c:v>
                </c:pt>
                <c:pt idx="1">
                  <c:v>797.9</c:v>
                </c:pt>
                <c:pt idx="2">
                  <c:v>163.19999999999999</c:v>
                </c:pt>
                <c:pt idx="3">
                  <c:v>757</c:v>
                </c:pt>
                <c:pt idx="4">
                  <c:v>2185.4</c:v>
                </c:pt>
                <c:pt idx="5">
                  <c:v>80</c:v>
                </c:pt>
                <c:pt idx="6">
                  <c:v>471</c:v>
                </c:pt>
                <c:pt idx="7">
                  <c:v>111.7</c:v>
                </c:pt>
                <c:pt idx="8">
                  <c:v>205.8</c:v>
                </c:pt>
                <c:pt idx="9">
                  <c:v>184.9</c:v>
                </c:pt>
                <c:pt idx="10">
                  <c:v>70</c:v>
                </c:pt>
                <c:pt idx="11">
                  <c:v>215</c:v>
                </c:pt>
                <c:pt idx="12">
                  <c:v>357.5</c:v>
                </c:pt>
                <c:pt idx="13">
                  <c:v>2778.2</c:v>
                </c:pt>
                <c:pt idx="14">
                  <c:v>533.9</c:v>
                </c:pt>
                <c:pt idx="15">
                  <c:v>573</c:v>
                </c:pt>
                <c:pt idx="16">
                  <c:v>951.6</c:v>
                </c:pt>
                <c:pt idx="17">
                  <c:v>1027</c:v>
                </c:pt>
                <c:pt idx="18">
                  <c:v>159.6</c:v>
                </c:pt>
                <c:pt idx="19">
                  <c:v>102.3</c:v>
                </c:pt>
                <c:pt idx="20">
                  <c:v>384</c:v>
                </c:pt>
                <c:pt idx="21">
                  <c:v>920</c:v>
                </c:pt>
                <c:pt idx="22">
                  <c:v>104.4</c:v>
                </c:pt>
                <c:pt idx="23">
                  <c:v>76.400000000000006</c:v>
                </c:pt>
                <c:pt idx="24">
                  <c:v>1511.8</c:v>
                </c:pt>
                <c:pt idx="25">
                  <c:v>134.80000000000001</c:v>
                </c:pt>
                <c:pt idx="26">
                  <c:v>680</c:v>
                </c:pt>
                <c:pt idx="27">
                  <c:v>300</c:v>
                </c:pt>
                <c:pt idx="28">
                  <c:v>1001.9</c:v>
                </c:pt>
                <c:pt idx="29">
                  <c:v>51.6</c:v>
                </c:pt>
                <c:pt idx="30">
                  <c:v>379.8</c:v>
                </c:pt>
                <c:pt idx="31">
                  <c:v>912</c:v>
                </c:pt>
                <c:pt idx="32">
                  <c:v>102.3</c:v>
                </c:pt>
                <c:pt idx="33">
                  <c:v>268</c:v>
                </c:pt>
                <c:pt idx="34">
                  <c:v>806.7</c:v>
                </c:pt>
                <c:pt idx="35">
                  <c:v>813.1</c:v>
                </c:pt>
                <c:pt idx="36">
                  <c:v>106.4</c:v>
                </c:pt>
                <c:pt idx="37">
                  <c:v>316.39999999999998</c:v>
                </c:pt>
                <c:pt idx="38">
                  <c:v>84.3</c:v>
                </c:pt>
                <c:pt idx="39">
                  <c:v>533.79999999999995</c:v>
                </c:pt>
                <c:pt idx="40">
                  <c:v>57.8</c:v>
                </c:pt>
                <c:pt idx="41">
                  <c:v>100.5</c:v>
                </c:pt>
                <c:pt idx="42">
                  <c:v>115</c:v>
                </c:pt>
                <c:pt idx="43">
                  <c:v>291.60000000000002</c:v>
                </c:pt>
                <c:pt idx="44">
                  <c:v>36</c:v>
                </c:pt>
                <c:pt idx="45">
                  <c:v>1065.7</c:v>
                </c:pt>
                <c:pt idx="46">
                  <c:v>42</c:v>
                </c:pt>
                <c:pt idx="47">
                  <c:v>1129.2</c:v>
                </c:pt>
                <c:pt idx="48">
                  <c:v>119.5</c:v>
                </c:pt>
                <c:pt idx="49">
                  <c:v>413</c:v>
                </c:pt>
              </c:numCache>
            </c:numRef>
          </c:yVal>
          <c:smooth val="0"/>
          <c:extLst>
            <c:ext xmlns:c16="http://schemas.microsoft.com/office/drawing/2014/chart" uri="{C3380CC4-5D6E-409C-BE32-E72D297353CC}">
              <c16:uniqueId val="{00000000-C0AE-8043-BEF4-2669F15637AD}"/>
            </c:ext>
          </c:extLst>
        </c:ser>
        <c:dLbls>
          <c:showLegendKey val="0"/>
          <c:showVal val="0"/>
          <c:showCatName val="0"/>
          <c:showSerName val="0"/>
          <c:showPercent val="0"/>
          <c:showBubbleSize val="0"/>
        </c:dLbls>
        <c:axId val="1130466064"/>
        <c:axId val="1127011104"/>
      </c:scatterChart>
      <c:valAx>
        <c:axId val="1130466064"/>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011104"/>
        <c:crosses val="autoZero"/>
        <c:crossBetween val="midCat"/>
      </c:valAx>
      <c:valAx>
        <c:axId val="112701110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466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Data!$S$1</c:f>
              <c:strCache>
                <c:ptCount val="1"/>
                <c:pt idx="0">
                  <c:v> World Box Office Receipts (Inflation Adjusted Millions $) </c:v>
                </c:pt>
              </c:strCache>
            </c:strRef>
          </c:tx>
          <c:spPr>
            <a:ln w="19050" cap="rnd">
              <a:noFill/>
              <a:round/>
            </a:ln>
            <a:effectLst/>
          </c:spPr>
          <c:marker>
            <c:symbol val="circle"/>
            <c:size val="5"/>
            <c:spPr>
              <a:solidFill>
                <a:schemeClr val="accent1"/>
              </a:solidFill>
              <a:ln w="9525">
                <a:solidFill>
                  <a:schemeClr val="accent1"/>
                </a:solidFill>
              </a:ln>
              <a:effectLst/>
            </c:spPr>
          </c:marker>
          <c:xVal>
            <c:strRef>
              <c:f>Data!$R$2:$R$65</c:f>
              <c:strCache>
                <c:ptCount val="50"/>
                <c:pt idx="0">
                  <c:v> 13 </c:v>
                </c:pt>
                <c:pt idx="1">
                  <c:v> 20 </c:v>
                </c:pt>
                <c:pt idx="2">
                  <c:v> -- </c:v>
                </c:pt>
                <c:pt idx="3">
                  <c:v> -- </c:v>
                </c:pt>
                <c:pt idx="4">
                  <c:v> 100 </c:v>
                </c:pt>
                <c:pt idx="5">
                  <c:v> 184 </c:v>
                </c:pt>
                <c:pt idx="6">
                  <c:v> 26 </c:v>
                </c:pt>
                <c:pt idx="7">
                  <c:v> 96 </c:v>
                </c:pt>
                <c:pt idx="8">
                  <c:v> -- </c:v>
                </c:pt>
                <c:pt idx="9">
                  <c:v> 5 </c:v>
                </c:pt>
                <c:pt idx="10">
                  <c:v> 181 </c:v>
                </c:pt>
                <c:pt idx="11">
                  <c:v> -- </c:v>
                </c:pt>
                <c:pt idx="12">
                  <c:v> 27 </c:v>
                </c:pt>
                <c:pt idx="13">
                  <c:v> 67 </c:v>
                </c:pt>
                <c:pt idx="14">
                  <c:v> 26 </c:v>
                </c:pt>
                <c:pt idx="15">
                  <c:v> 43 </c:v>
                </c:pt>
                <c:pt idx="16">
                  <c:v> 34 </c:v>
                </c:pt>
                <c:pt idx="17">
                  <c:v> 77 </c:v>
                </c:pt>
                <c:pt idx="18">
                  <c:v> 27 </c:v>
                </c:pt>
                <c:pt idx="19">
                  <c:v> -- </c:v>
                </c:pt>
                <c:pt idx="20">
                  <c:v> 36 </c:v>
                </c:pt>
                <c:pt idx="21">
                  <c:v> 46 </c:v>
                </c:pt>
                <c:pt idx="22">
                  <c:v> -- </c:v>
                </c:pt>
                <c:pt idx="23">
                  <c:v> 17 </c:v>
                </c:pt>
                <c:pt idx="24">
                  <c:v> 91 </c:v>
                </c:pt>
                <c:pt idx="25">
                  <c:v> 28 </c:v>
                </c:pt>
                <c:pt idx="26">
                  <c:v> 50 </c:v>
                </c:pt>
                <c:pt idx="27">
                  <c:v> -- </c:v>
                </c:pt>
                <c:pt idx="28">
                  <c:v> 88 </c:v>
                </c:pt>
                <c:pt idx="29">
                  <c:v> 66 </c:v>
                </c:pt>
                <c:pt idx="30">
                  <c:v> 9 </c:v>
                </c:pt>
                <c:pt idx="31">
                  <c:v> 46 </c:v>
                </c:pt>
                <c:pt idx="32">
                  <c:v> -- </c:v>
                </c:pt>
                <c:pt idx="33">
                  <c:v> -- </c:v>
                </c:pt>
                <c:pt idx="34">
                  <c:v> 95 </c:v>
                </c:pt>
                <c:pt idx="35">
                  <c:v> 51 </c:v>
                </c:pt>
                <c:pt idx="36">
                  <c:v> -- </c:v>
                </c:pt>
                <c:pt idx="37">
                  <c:v> -- </c:v>
                </c:pt>
                <c:pt idx="38">
                  <c:v> 19 </c:v>
                </c:pt>
                <c:pt idx="39">
                  <c:v> -- </c:v>
                </c:pt>
                <c:pt idx="40">
                  <c:v> 401 </c:v>
                </c:pt>
                <c:pt idx="41">
                  <c:v> 52 </c:v>
                </c:pt>
                <c:pt idx="42">
                  <c:v> 4 </c:v>
                </c:pt>
                <c:pt idx="43">
                  <c:v> 53 </c:v>
                </c:pt>
                <c:pt idx="44">
                  <c:v> 71 </c:v>
                </c:pt>
                <c:pt idx="45">
                  <c:v> 108 </c:v>
                </c:pt>
                <c:pt idx="46">
                  <c:v> 72 </c:v>
                </c:pt>
                <c:pt idx="47">
                  <c:v> 41 </c:v>
                </c:pt>
                <c:pt idx="48">
                  <c:v> -- </c:v>
                </c:pt>
                <c:pt idx="49">
                  <c:v> -- </c:v>
                </c:pt>
              </c:strCache>
            </c:strRef>
          </c:xVal>
          <c:yVal>
            <c:numRef>
              <c:f>Data!$S$2:$S$65</c:f>
              <c:numCache>
                <c:formatCode>_(* #,##0_);_(* \(#,##0\);_(* "-"??_);_(@_)</c:formatCode>
                <c:ptCount val="64"/>
                <c:pt idx="0">
                  <c:v>3241.7199295420232</c:v>
                </c:pt>
                <c:pt idx="1">
                  <c:v>2468.4868952050338</c:v>
                </c:pt>
                <c:pt idx="2">
                  <c:v>1144.5</c:v>
                </c:pt>
                <c:pt idx="3">
                  <c:v>1970.0450678316854</c:v>
                </c:pt>
                <c:pt idx="4">
                  <c:v>3636.139265107804</c:v>
                </c:pt>
                <c:pt idx="5">
                  <c:v>1052.8</c:v>
                </c:pt>
                <c:pt idx="6">
                  <c:v>1864.6165384615383</c:v>
                </c:pt>
                <c:pt idx="7">
                  <c:v>973.20000000000016</c:v>
                </c:pt>
                <c:pt idx="8">
                  <c:v>1263.3913963328632</c:v>
                </c:pt>
                <c:pt idx="9">
                  <c:v>854.4</c:v>
                </c:pt>
                <c:pt idx="10">
                  <c:v>844.2</c:v>
                </c:pt>
                <c:pt idx="11">
                  <c:v>1162.0707732634337</c:v>
                </c:pt>
                <c:pt idx="12">
                  <c:v>1412.3607718612607</c:v>
                </c:pt>
                <c:pt idx="13">
                  <c:v>2937.4761604207756</c:v>
                </c:pt>
                <c:pt idx="14">
                  <c:v>1419.7471743625088</c:v>
                </c:pt>
                <c:pt idx="15">
                  <c:v>1372.7159495308961</c:v>
                </c:pt>
                <c:pt idx="16">
                  <c:v>1625.6218594748048</c:v>
                </c:pt>
                <c:pt idx="17">
                  <c:v>1557.490410958904</c:v>
                </c:pt>
                <c:pt idx="18">
                  <c:v>715</c:v>
                </c:pt>
                <c:pt idx="19">
                  <c:v>686</c:v>
                </c:pt>
                <c:pt idx="20">
                  <c:v>1057.7412333736397</c:v>
                </c:pt>
                <c:pt idx="21">
                  <c:v>1740.8120974516942</c:v>
                </c:pt>
                <c:pt idx="22">
                  <c:v>670.7</c:v>
                </c:pt>
                <c:pt idx="23">
                  <c:v>651</c:v>
                </c:pt>
                <c:pt idx="24">
                  <c:v>1511.8</c:v>
                </c:pt>
                <c:pt idx="25">
                  <c:v>623.72540861812774</c:v>
                </c:pt>
                <c:pt idx="26">
                  <c:v>1275.2320291173794</c:v>
                </c:pt>
                <c:pt idx="27">
                  <c:v>1430.5533904910362</c:v>
                </c:pt>
                <c:pt idx="28">
                  <c:v>1106.542471404463</c:v>
                </c:pt>
                <c:pt idx="29">
                  <c:v>569.70000000000005</c:v>
                </c:pt>
                <c:pt idx="30">
                  <c:v>1175.8105785123967</c:v>
                </c:pt>
                <c:pt idx="31">
                  <c:v>1164.6020618556699</c:v>
                </c:pt>
                <c:pt idx="32">
                  <c:v>553</c:v>
                </c:pt>
                <c:pt idx="33">
                  <c:v>1439.0661478599222</c:v>
                </c:pt>
                <c:pt idx="34">
                  <c:v>1103.0428536041616</c:v>
                </c:pt>
                <c:pt idx="35">
                  <c:v>1458.5861156484809</c:v>
                </c:pt>
                <c:pt idx="36">
                  <c:v>548.70000000000005</c:v>
                </c:pt>
                <c:pt idx="37">
                  <c:v>738.04207836456555</c:v>
                </c:pt>
                <c:pt idx="38">
                  <c:v>528.5</c:v>
                </c:pt>
                <c:pt idx="39">
                  <c:v>986.35332400279913</c:v>
                </c:pt>
                <c:pt idx="40">
                  <c:v>526.70000000000005</c:v>
                </c:pt>
                <c:pt idx="41">
                  <c:v>518.20000000000005</c:v>
                </c:pt>
                <c:pt idx="42">
                  <c:v>515.20000000000005</c:v>
                </c:pt>
                <c:pt idx="43">
                  <c:v>629.64090528080476</c:v>
                </c:pt>
                <c:pt idx="44">
                  <c:v>513</c:v>
                </c:pt>
                <c:pt idx="45">
                  <c:v>1290.2699031419795</c:v>
                </c:pt>
                <c:pt idx="46">
                  <c:v>506.59999999999997</c:v>
                </c:pt>
                <c:pt idx="47">
                  <c:v>1485.0327851458885</c:v>
                </c:pt>
                <c:pt idx="48">
                  <c:v>495.60000000000008</c:v>
                </c:pt>
                <c:pt idx="49">
                  <c:v>811.36743630573255</c:v>
                </c:pt>
              </c:numCache>
            </c:numRef>
          </c:yVal>
          <c:smooth val="0"/>
          <c:extLst>
            <c:ext xmlns:c16="http://schemas.microsoft.com/office/drawing/2014/chart" uri="{C3380CC4-5D6E-409C-BE32-E72D297353CC}">
              <c16:uniqueId val="{00000000-CF4B-E543-8172-AD3FD80526CC}"/>
            </c:ext>
          </c:extLst>
        </c:ser>
        <c:dLbls>
          <c:showLegendKey val="0"/>
          <c:showVal val="0"/>
          <c:showCatName val="0"/>
          <c:showSerName val="0"/>
          <c:showPercent val="0"/>
          <c:showBubbleSize val="0"/>
        </c:dLbls>
        <c:axId val="697654400"/>
        <c:axId val="697455056"/>
      </c:scatterChart>
      <c:valAx>
        <c:axId val="697654400"/>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455056"/>
        <c:crosses val="autoZero"/>
        <c:crossBetween val="midCat"/>
      </c:valAx>
      <c:valAx>
        <c:axId val="69745505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654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Sheet2!$A$2:$A$17</c:f>
              <c:strCache>
                <c:ptCount val="16"/>
                <c:pt idx="0">
                  <c:v> 300 </c:v>
                </c:pt>
                <c:pt idx="1">
                  <c:v> 400 </c:v>
                </c:pt>
                <c:pt idx="2">
                  <c:v> 500 </c:v>
                </c:pt>
                <c:pt idx="3">
                  <c:v> 600 </c:v>
                </c:pt>
                <c:pt idx="4">
                  <c:v> 700 </c:v>
                </c:pt>
                <c:pt idx="5">
                  <c:v> 800 </c:v>
                </c:pt>
                <c:pt idx="6">
                  <c:v> 900 </c:v>
                </c:pt>
                <c:pt idx="7">
                  <c:v> 1,000 </c:v>
                </c:pt>
                <c:pt idx="8">
                  <c:v> 1,100 </c:v>
                </c:pt>
                <c:pt idx="9">
                  <c:v> 1,200 </c:v>
                </c:pt>
                <c:pt idx="10">
                  <c:v> 1,300 </c:v>
                </c:pt>
                <c:pt idx="11">
                  <c:v> 1,400 </c:v>
                </c:pt>
                <c:pt idx="12">
                  <c:v> 1,500 </c:v>
                </c:pt>
                <c:pt idx="13">
                  <c:v> 1,600 </c:v>
                </c:pt>
                <c:pt idx="14">
                  <c:v> 1,700 </c:v>
                </c:pt>
                <c:pt idx="15">
                  <c:v>More</c:v>
                </c:pt>
              </c:strCache>
            </c:strRef>
          </c:cat>
          <c:val>
            <c:numRef>
              <c:f>Sheet2!$B$2:$B$17</c:f>
              <c:numCache>
                <c:formatCode>General</c:formatCode>
                <c:ptCount val="16"/>
                <c:pt idx="0">
                  <c:v>0</c:v>
                </c:pt>
                <c:pt idx="1">
                  <c:v>0</c:v>
                </c:pt>
                <c:pt idx="2">
                  <c:v>3</c:v>
                </c:pt>
                <c:pt idx="3">
                  <c:v>19</c:v>
                </c:pt>
                <c:pt idx="4">
                  <c:v>9</c:v>
                </c:pt>
                <c:pt idx="5">
                  <c:v>5</c:v>
                </c:pt>
                <c:pt idx="6">
                  <c:v>6</c:v>
                </c:pt>
                <c:pt idx="7">
                  <c:v>1</c:v>
                </c:pt>
                <c:pt idx="8">
                  <c:v>3</c:v>
                </c:pt>
                <c:pt idx="9">
                  <c:v>2</c:v>
                </c:pt>
                <c:pt idx="10">
                  <c:v>0</c:v>
                </c:pt>
                <c:pt idx="11">
                  <c:v>1</c:v>
                </c:pt>
                <c:pt idx="12">
                  <c:v>0</c:v>
                </c:pt>
                <c:pt idx="13">
                  <c:v>0</c:v>
                </c:pt>
                <c:pt idx="14">
                  <c:v>1</c:v>
                </c:pt>
                <c:pt idx="15">
                  <c:v>0</c:v>
                </c:pt>
              </c:numCache>
            </c:numRef>
          </c:val>
          <c:extLst>
            <c:ext xmlns:c16="http://schemas.microsoft.com/office/drawing/2014/chart" uri="{C3380CC4-5D6E-409C-BE32-E72D297353CC}">
              <c16:uniqueId val="{00000000-0BA7-2140-AAD8-A3B125B4375D}"/>
            </c:ext>
          </c:extLst>
        </c:ser>
        <c:dLbls>
          <c:showLegendKey val="0"/>
          <c:showVal val="0"/>
          <c:showCatName val="0"/>
          <c:showSerName val="0"/>
          <c:showPercent val="0"/>
          <c:showBubbleSize val="0"/>
        </c:dLbls>
        <c:gapWidth val="0"/>
        <c:axId val="1117691136"/>
        <c:axId val="1121508160"/>
      </c:barChart>
      <c:catAx>
        <c:axId val="1117691136"/>
        <c:scaling>
          <c:orientation val="minMax"/>
        </c:scaling>
        <c:delete val="0"/>
        <c:axPos val="b"/>
        <c:title>
          <c:tx>
            <c:rich>
              <a:bodyPr/>
              <a:lstStyle/>
              <a:p>
                <a:pPr>
                  <a:defRPr/>
                </a:pPr>
                <a:r>
                  <a:rPr lang="en-US"/>
                  <a:t>Bin (in millions)</a:t>
                </a:r>
              </a:p>
            </c:rich>
          </c:tx>
          <c:overlay val="0"/>
        </c:title>
        <c:numFmt formatCode="General" sourceLinked="1"/>
        <c:majorTickMark val="out"/>
        <c:minorTickMark val="none"/>
        <c:tickLblPos val="nextTo"/>
        <c:crossAx val="1121508160"/>
        <c:crosses val="autoZero"/>
        <c:auto val="1"/>
        <c:lblAlgn val="ctr"/>
        <c:lblOffset val="100"/>
        <c:noMultiLvlLbl val="0"/>
      </c:catAx>
      <c:valAx>
        <c:axId val="11215081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11769113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Trevecca</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50 Movies</dc:title>
  <dc:subject>Managerial Report by Fabian Ortiz</dc:subject>
  <dc:creator>Microsoft Office User</dc:creator>
  <cp:keywords/>
  <dc:description/>
  <cp:lastModifiedBy>Microsoft Office User</cp:lastModifiedBy>
  <cp:revision>34</cp:revision>
  <dcterms:created xsi:type="dcterms:W3CDTF">2021-10-19T19:29:00Z</dcterms:created>
  <dcterms:modified xsi:type="dcterms:W3CDTF">2021-10-22T16:45:00Z</dcterms:modified>
</cp:coreProperties>
</file>