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429D15" w14:textId="68A6A0BC" w:rsidR="007B558A" w:rsidRPr="00A96E11" w:rsidRDefault="007B558A" w:rsidP="00D232DF">
      <w:pPr>
        <w:rPr>
          <w:rFonts w:asciiTheme="minorHAnsi" w:hAnsiTheme="minorHAnsi" w:cstheme="minorHAnsi"/>
          <w:b/>
          <w:szCs w:val="22"/>
          <w:u w:val="single"/>
        </w:rPr>
      </w:pPr>
    </w:p>
    <w:p w14:paraId="2CB37B1C" w14:textId="77777777" w:rsidR="00A96E11" w:rsidRPr="00A96E11" w:rsidRDefault="00A96E11" w:rsidP="00A96E11">
      <w:pPr>
        <w:rPr>
          <w:rFonts w:asciiTheme="minorHAnsi" w:hAnsiTheme="minorHAnsi" w:cstheme="minorHAnsi"/>
          <w:szCs w:val="22"/>
        </w:rPr>
      </w:pPr>
      <w:r w:rsidRPr="00A96E11">
        <w:rPr>
          <w:rFonts w:asciiTheme="minorHAnsi" w:hAnsiTheme="minorHAnsi" w:cstheme="minorHAnsi"/>
          <w:szCs w:val="22"/>
        </w:rPr>
        <w:t>Madame, Monsieur,</w:t>
      </w:r>
    </w:p>
    <w:p w14:paraId="7C869B8A" w14:textId="77777777" w:rsidR="00A96E11" w:rsidRPr="00A96E11" w:rsidRDefault="00A96E11" w:rsidP="00A96E11">
      <w:pPr>
        <w:rPr>
          <w:rFonts w:asciiTheme="minorHAnsi" w:hAnsiTheme="minorHAnsi" w:cstheme="minorHAnsi"/>
          <w:szCs w:val="22"/>
        </w:rPr>
      </w:pPr>
    </w:p>
    <w:p w14:paraId="5309EA14" w14:textId="77777777" w:rsidR="00A96E11" w:rsidRPr="00A96E11" w:rsidRDefault="00A96E11" w:rsidP="00A96E11">
      <w:pPr>
        <w:rPr>
          <w:rFonts w:asciiTheme="minorHAnsi" w:hAnsiTheme="minorHAnsi" w:cstheme="minorHAnsi"/>
          <w:szCs w:val="22"/>
        </w:rPr>
      </w:pPr>
      <w:r w:rsidRPr="00A96E11">
        <w:rPr>
          <w:rFonts w:asciiTheme="minorHAnsi" w:hAnsiTheme="minorHAnsi" w:cstheme="minorHAnsi"/>
          <w:szCs w:val="22"/>
        </w:rPr>
        <w:t xml:space="preserve">Après information et consultation du comité social et économique, le régime complémentaire de remboursement des frais de santé formalisé dans le cadre des dispositions de l’article L. 911-1 du Code de la sécurité sociale évolue à compter </w:t>
      </w:r>
      <w:r w:rsidRPr="005B1B31">
        <w:rPr>
          <w:rFonts w:asciiTheme="minorHAnsi" w:hAnsiTheme="minorHAnsi" w:cstheme="minorHAnsi"/>
          <w:szCs w:val="22"/>
        </w:rPr>
        <w:t>du 1</w:t>
      </w:r>
      <w:r w:rsidRPr="005B1B31">
        <w:rPr>
          <w:rFonts w:asciiTheme="minorHAnsi" w:hAnsiTheme="minorHAnsi" w:cstheme="minorHAnsi"/>
          <w:szCs w:val="22"/>
          <w:vertAlign w:val="superscript"/>
        </w:rPr>
        <w:t>er</w:t>
      </w:r>
      <w:r w:rsidRPr="005B1B31">
        <w:rPr>
          <w:rFonts w:asciiTheme="minorHAnsi" w:hAnsiTheme="minorHAnsi" w:cstheme="minorHAnsi"/>
          <w:szCs w:val="22"/>
        </w:rPr>
        <w:t xml:space="preserve"> juin 2024</w:t>
      </w:r>
      <w:r w:rsidRPr="00A96E11">
        <w:rPr>
          <w:rFonts w:asciiTheme="minorHAnsi" w:hAnsiTheme="minorHAnsi" w:cstheme="minorHAnsi"/>
          <w:szCs w:val="22"/>
        </w:rPr>
        <w:t xml:space="preserve">. </w:t>
      </w:r>
    </w:p>
    <w:p w14:paraId="3E65DF4D" w14:textId="77777777" w:rsidR="00A96E11" w:rsidRPr="00A96E11" w:rsidRDefault="00A96E11" w:rsidP="00A96E11">
      <w:pPr>
        <w:rPr>
          <w:rFonts w:asciiTheme="minorHAnsi" w:hAnsiTheme="minorHAnsi" w:cstheme="minorHAnsi"/>
          <w:color w:val="000080"/>
          <w:szCs w:val="22"/>
        </w:rPr>
      </w:pPr>
    </w:p>
    <w:p w14:paraId="6534653C" w14:textId="77777777" w:rsidR="00A96E11" w:rsidRPr="00A96E11" w:rsidRDefault="00A96E11" w:rsidP="00A96E11">
      <w:pPr>
        <w:rPr>
          <w:rFonts w:asciiTheme="minorHAnsi" w:hAnsiTheme="minorHAnsi" w:cstheme="minorHAnsi"/>
          <w:color w:val="000000"/>
          <w:szCs w:val="22"/>
        </w:rPr>
      </w:pPr>
    </w:p>
    <w:p w14:paraId="261CADF4" w14:textId="53F71471" w:rsidR="00A96E11" w:rsidRPr="00F04606" w:rsidRDefault="00F04606" w:rsidP="00F0460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F04606">
        <w:rPr>
          <w:rFonts w:asciiTheme="minorHAnsi" w:eastAsia="MS Mincho" w:hAnsiTheme="minorHAnsi" w:cstheme="minorHAnsi"/>
          <w:b/>
          <w:bCs/>
          <w:color w:val="FFFFFF" w:themeColor="background1"/>
          <w:sz w:val="24"/>
          <w:szCs w:val="24"/>
        </w:rPr>
        <w:t>ARTICLE 1 : OBJET</w:t>
      </w:r>
    </w:p>
    <w:p w14:paraId="354A267C" w14:textId="77777777" w:rsidR="00A96E11" w:rsidRPr="00A96E11" w:rsidRDefault="00A96E11" w:rsidP="00A96E11">
      <w:pPr>
        <w:rPr>
          <w:rFonts w:asciiTheme="minorHAnsi" w:hAnsiTheme="minorHAnsi" w:cstheme="minorHAnsi"/>
          <w:szCs w:val="22"/>
        </w:rPr>
      </w:pPr>
    </w:p>
    <w:p w14:paraId="78B32967" w14:textId="77777777" w:rsidR="00A96E11" w:rsidRPr="00A96E11" w:rsidRDefault="00A96E11" w:rsidP="00A96E11">
      <w:pPr>
        <w:rPr>
          <w:rFonts w:asciiTheme="minorHAnsi" w:hAnsiTheme="minorHAnsi" w:cstheme="minorHAnsi"/>
          <w:szCs w:val="22"/>
        </w:rPr>
      </w:pPr>
      <w:r w:rsidRPr="00A96E11">
        <w:rPr>
          <w:rFonts w:asciiTheme="minorHAnsi" w:hAnsiTheme="minorHAnsi" w:cstheme="minorHAnsi"/>
          <w:szCs w:val="22"/>
        </w:rPr>
        <w:t>La présente décision a pour objet d’organiser l’adhésion des salariés visés ci-dessous au contrat d’assurance souscrit par l’Institut de Cancérologie de l’Ouest auprès d’un organisme habilité.</w:t>
      </w:r>
    </w:p>
    <w:p w14:paraId="0C4843C4" w14:textId="77777777" w:rsidR="00A96E11" w:rsidRPr="00A96E11" w:rsidRDefault="00A96E11" w:rsidP="00A96E11">
      <w:pPr>
        <w:rPr>
          <w:rFonts w:asciiTheme="minorHAnsi" w:hAnsiTheme="minorHAnsi" w:cstheme="minorHAnsi"/>
          <w:szCs w:val="22"/>
        </w:rPr>
      </w:pPr>
    </w:p>
    <w:p w14:paraId="4B5C66AE" w14:textId="77777777" w:rsidR="00A96E11" w:rsidRPr="00A96E11" w:rsidRDefault="00A96E11" w:rsidP="00A96E11">
      <w:pPr>
        <w:rPr>
          <w:rFonts w:asciiTheme="minorHAnsi" w:hAnsiTheme="minorHAnsi" w:cstheme="minorHAnsi"/>
          <w:szCs w:val="22"/>
        </w:rPr>
      </w:pPr>
    </w:p>
    <w:p w14:paraId="32DC0F0F" w14:textId="08C02D7E" w:rsidR="00A96E11" w:rsidRPr="00F04606" w:rsidRDefault="00F04606" w:rsidP="00F0460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F04606">
        <w:rPr>
          <w:rFonts w:asciiTheme="minorHAnsi" w:eastAsia="MS Mincho" w:hAnsiTheme="minorHAnsi" w:cstheme="minorHAnsi"/>
          <w:b/>
          <w:bCs/>
          <w:color w:val="FFFFFF" w:themeColor="background1"/>
          <w:sz w:val="24"/>
          <w:szCs w:val="24"/>
        </w:rPr>
        <w:t>ARTICLE 2 : SALARIES BENEFICIAIRES</w:t>
      </w:r>
    </w:p>
    <w:p w14:paraId="3F3A70DD" w14:textId="77777777" w:rsidR="00A96E11" w:rsidRPr="00A96E11" w:rsidRDefault="00A96E11" w:rsidP="00A96E11">
      <w:pPr>
        <w:rPr>
          <w:rFonts w:asciiTheme="minorHAnsi" w:hAnsiTheme="minorHAnsi" w:cstheme="minorHAnsi"/>
          <w:i/>
          <w:color w:val="800000"/>
          <w:szCs w:val="22"/>
        </w:rPr>
      </w:pPr>
    </w:p>
    <w:p w14:paraId="4008B3E3" w14:textId="77777777" w:rsidR="00A96E11" w:rsidRPr="00A96E11" w:rsidRDefault="00A96E11" w:rsidP="00A96E11">
      <w:pPr>
        <w:rPr>
          <w:rFonts w:asciiTheme="minorHAnsi" w:hAnsiTheme="minorHAnsi" w:cstheme="minorHAnsi"/>
          <w:szCs w:val="22"/>
        </w:rPr>
      </w:pPr>
      <w:r w:rsidRPr="00A96E11">
        <w:rPr>
          <w:rFonts w:asciiTheme="minorHAnsi" w:hAnsiTheme="minorHAnsi" w:cstheme="minorHAnsi"/>
          <w:szCs w:val="22"/>
        </w:rPr>
        <w:t>Le présent régime est institué au profit de l’ensemble des salariés.</w:t>
      </w:r>
    </w:p>
    <w:p w14:paraId="28E9F0FF" w14:textId="77777777" w:rsidR="00A96E11" w:rsidRPr="00A96E11" w:rsidRDefault="00A96E11" w:rsidP="00A96E11">
      <w:pPr>
        <w:rPr>
          <w:rFonts w:asciiTheme="minorHAnsi" w:hAnsiTheme="minorHAnsi" w:cstheme="minorHAnsi"/>
          <w:szCs w:val="22"/>
        </w:rPr>
      </w:pPr>
    </w:p>
    <w:p w14:paraId="31CF1ED6" w14:textId="447A839E" w:rsidR="00A96E11" w:rsidRPr="00F04606" w:rsidRDefault="00F04606" w:rsidP="00F0460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F04606">
        <w:rPr>
          <w:rFonts w:asciiTheme="minorHAnsi" w:eastAsia="MS Mincho" w:hAnsiTheme="minorHAnsi" w:cstheme="minorHAnsi"/>
          <w:b/>
          <w:bCs/>
          <w:color w:val="FFFFFF" w:themeColor="background1"/>
          <w:sz w:val="24"/>
          <w:szCs w:val="24"/>
        </w:rPr>
        <w:t xml:space="preserve">ARTICLE 3 : ADHESION DES SALARIES </w:t>
      </w:r>
    </w:p>
    <w:p w14:paraId="71DEB40F" w14:textId="77777777" w:rsidR="00A96E11" w:rsidRPr="00A96E11" w:rsidRDefault="00A96E11" w:rsidP="00A96E11">
      <w:pPr>
        <w:rPr>
          <w:rFonts w:asciiTheme="minorHAnsi" w:hAnsiTheme="minorHAnsi" w:cstheme="minorHAnsi"/>
          <w:szCs w:val="22"/>
        </w:rPr>
      </w:pPr>
    </w:p>
    <w:p w14:paraId="07AE85C2" w14:textId="77777777" w:rsidR="00A96E11" w:rsidRPr="00A96E11" w:rsidRDefault="00A96E11" w:rsidP="00A96E11">
      <w:pPr>
        <w:rPr>
          <w:rFonts w:asciiTheme="minorHAnsi" w:hAnsiTheme="minorHAnsi" w:cstheme="minorHAnsi"/>
          <w:szCs w:val="22"/>
        </w:rPr>
      </w:pPr>
      <w:r w:rsidRPr="00A96E11">
        <w:rPr>
          <w:rFonts w:asciiTheme="minorHAnsi" w:hAnsiTheme="minorHAnsi" w:cstheme="minorHAnsi"/>
          <w:szCs w:val="22"/>
        </w:rPr>
        <w:t>L’adhésion au présent régime est obligatoire pour les salariés visés ci-dessus.</w:t>
      </w:r>
    </w:p>
    <w:p w14:paraId="4D4E22F1" w14:textId="77777777" w:rsidR="00A96E11" w:rsidRPr="00A96E11" w:rsidRDefault="00A96E11" w:rsidP="00A96E11">
      <w:pPr>
        <w:rPr>
          <w:rFonts w:asciiTheme="minorHAnsi" w:hAnsiTheme="minorHAnsi" w:cstheme="minorHAnsi"/>
          <w:szCs w:val="22"/>
        </w:rPr>
      </w:pPr>
    </w:p>
    <w:p w14:paraId="499F4B9F" w14:textId="77777777" w:rsidR="00A96E11" w:rsidRPr="00A96E11" w:rsidRDefault="00A96E11" w:rsidP="00A96E11">
      <w:pPr>
        <w:rPr>
          <w:rFonts w:asciiTheme="minorHAnsi" w:hAnsiTheme="minorHAnsi" w:cstheme="minorHAnsi"/>
          <w:szCs w:val="22"/>
        </w:rPr>
      </w:pPr>
      <w:r w:rsidRPr="00A96E11">
        <w:rPr>
          <w:rFonts w:asciiTheme="minorHAnsi" w:hAnsiTheme="minorHAnsi" w:cstheme="minorHAnsi"/>
          <w:szCs w:val="22"/>
        </w:rPr>
        <w:t>Toutefois, en application des dispenses de droit prévues aux articles L. 911-7 III et D. 911-2 du Code de la sécurité sociale, et uniquement aux moments visés à l’article D. 911-5 du code précité, pourront demander à ne pas adhérer au présent régime :</w:t>
      </w:r>
    </w:p>
    <w:p w14:paraId="7F24E4F4" w14:textId="77777777" w:rsidR="00A96E11" w:rsidRPr="00A96E11" w:rsidRDefault="00A96E11" w:rsidP="00A96E11">
      <w:pPr>
        <w:rPr>
          <w:rFonts w:asciiTheme="minorHAnsi" w:hAnsiTheme="minorHAnsi" w:cstheme="minorHAnsi"/>
          <w:szCs w:val="22"/>
        </w:rPr>
      </w:pPr>
    </w:p>
    <w:p w14:paraId="45706ECF" w14:textId="77777777" w:rsidR="00A96E11" w:rsidRPr="00A96E11" w:rsidRDefault="00A96E11" w:rsidP="00A96E11">
      <w:pPr>
        <w:pStyle w:val="Paragraphedeliste"/>
        <w:numPr>
          <w:ilvl w:val="0"/>
          <w:numId w:val="54"/>
        </w:numPr>
        <w:overflowPunct w:val="0"/>
        <w:autoSpaceDE w:val="0"/>
        <w:autoSpaceDN w:val="0"/>
        <w:adjustRightInd w:val="0"/>
        <w:contextualSpacing/>
        <w:textAlignment w:val="baseline"/>
        <w:rPr>
          <w:rFonts w:asciiTheme="minorHAnsi" w:hAnsiTheme="minorHAnsi" w:cstheme="minorHAnsi"/>
          <w:szCs w:val="22"/>
        </w:rPr>
      </w:pPr>
      <w:r w:rsidRPr="00A96E11">
        <w:rPr>
          <w:rFonts w:asciiTheme="minorHAnsi" w:hAnsiTheme="minorHAnsi" w:cstheme="minorHAnsi"/>
          <w:szCs w:val="22"/>
        </w:rPr>
        <w:t>Les salariés bénéficiant d'une couverture complémentaire santé solidaire (</w:t>
      </w:r>
      <w:proofErr w:type="gramStart"/>
      <w:r w:rsidRPr="00A96E11">
        <w:rPr>
          <w:rFonts w:asciiTheme="minorHAnsi" w:hAnsiTheme="minorHAnsi" w:cstheme="minorHAnsi"/>
          <w:szCs w:val="22"/>
        </w:rPr>
        <w:t>ex CMU</w:t>
      </w:r>
      <w:proofErr w:type="gramEnd"/>
      <w:r w:rsidRPr="00A96E11">
        <w:rPr>
          <w:rFonts w:asciiTheme="minorHAnsi" w:hAnsiTheme="minorHAnsi" w:cstheme="minorHAnsi"/>
          <w:szCs w:val="22"/>
        </w:rPr>
        <w:t>-C et ex ACS) en application de l'article L. 861-3 du Code de la sécurité sociale. La dispense ne peut alors jouer que jusqu'à la date à laquelle les salariés cessent de bénéficier de cette couverture ou de cette aide.</w:t>
      </w:r>
    </w:p>
    <w:p w14:paraId="0557D2F2" w14:textId="77777777" w:rsidR="00A96E11" w:rsidRPr="00A96E11" w:rsidRDefault="00A96E11" w:rsidP="00A96E11">
      <w:pPr>
        <w:pStyle w:val="Paragraphedeliste"/>
        <w:rPr>
          <w:rFonts w:asciiTheme="minorHAnsi" w:hAnsiTheme="minorHAnsi" w:cstheme="minorHAnsi"/>
          <w:szCs w:val="22"/>
        </w:rPr>
      </w:pPr>
      <w:r w:rsidRPr="00A96E11">
        <w:rPr>
          <w:rFonts w:asciiTheme="minorHAnsi" w:hAnsiTheme="minorHAnsi" w:cstheme="minorHAnsi"/>
          <w:szCs w:val="22"/>
        </w:rPr>
        <w:t>Cette dispense doit être formulée à l’embauche ou, si elle est postérieure, à la date à laquelle le droit à cette couverture prend effet.</w:t>
      </w:r>
    </w:p>
    <w:p w14:paraId="154435EE" w14:textId="77777777" w:rsidR="00A96E11" w:rsidRPr="00A96E11" w:rsidRDefault="00A96E11" w:rsidP="00A96E11">
      <w:pPr>
        <w:pStyle w:val="Paragraphedeliste"/>
        <w:rPr>
          <w:rFonts w:asciiTheme="minorHAnsi" w:hAnsiTheme="minorHAnsi" w:cstheme="minorHAnsi"/>
          <w:szCs w:val="22"/>
        </w:rPr>
      </w:pPr>
    </w:p>
    <w:p w14:paraId="74D59EC9" w14:textId="77777777" w:rsidR="00A96E11" w:rsidRPr="00A96E11" w:rsidRDefault="00A96E11" w:rsidP="00A96E11">
      <w:pPr>
        <w:pStyle w:val="Paragraphedeliste"/>
        <w:numPr>
          <w:ilvl w:val="0"/>
          <w:numId w:val="54"/>
        </w:numPr>
        <w:overflowPunct w:val="0"/>
        <w:autoSpaceDE w:val="0"/>
        <w:autoSpaceDN w:val="0"/>
        <w:adjustRightInd w:val="0"/>
        <w:contextualSpacing/>
        <w:textAlignment w:val="baseline"/>
        <w:rPr>
          <w:rFonts w:asciiTheme="minorHAnsi" w:hAnsiTheme="minorHAnsi" w:cstheme="minorHAnsi"/>
          <w:szCs w:val="22"/>
        </w:rPr>
      </w:pPr>
      <w:r w:rsidRPr="00A96E11">
        <w:rPr>
          <w:rFonts w:asciiTheme="minorHAnsi" w:hAnsiTheme="minorHAnsi" w:cstheme="minorHAnsi"/>
          <w:szCs w:val="22"/>
        </w:rPr>
        <w:t>Les salariés couverts par une assurance individuelle frais de santé au moment de l’embauche. Cette dispense d’affiliation cessera à l’échéance du contrat individuel.</w:t>
      </w:r>
    </w:p>
    <w:p w14:paraId="42396F1E" w14:textId="77777777" w:rsidR="00A96E11" w:rsidRPr="00A96E11" w:rsidRDefault="00A96E11" w:rsidP="00A96E11">
      <w:pPr>
        <w:pStyle w:val="Paragraphedeliste"/>
        <w:rPr>
          <w:rFonts w:asciiTheme="minorHAnsi" w:hAnsiTheme="minorHAnsi" w:cstheme="minorHAnsi"/>
          <w:szCs w:val="22"/>
        </w:rPr>
      </w:pPr>
    </w:p>
    <w:p w14:paraId="3068B388" w14:textId="77777777" w:rsidR="00A96E11" w:rsidRPr="00A96E11" w:rsidRDefault="00A96E11" w:rsidP="00A96E11">
      <w:pPr>
        <w:pStyle w:val="Paragraphedeliste"/>
        <w:numPr>
          <w:ilvl w:val="0"/>
          <w:numId w:val="54"/>
        </w:numPr>
        <w:overflowPunct w:val="0"/>
        <w:autoSpaceDE w:val="0"/>
        <w:autoSpaceDN w:val="0"/>
        <w:adjustRightInd w:val="0"/>
        <w:contextualSpacing/>
        <w:textAlignment w:val="baseline"/>
        <w:rPr>
          <w:rFonts w:asciiTheme="minorHAnsi" w:hAnsiTheme="minorHAnsi" w:cstheme="minorHAnsi"/>
          <w:szCs w:val="22"/>
        </w:rPr>
      </w:pPr>
      <w:r w:rsidRPr="00A96E11">
        <w:rPr>
          <w:rFonts w:asciiTheme="minorHAnsi" w:hAnsiTheme="minorHAnsi" w:cstheme="minorHAnsi"/>
          <w:szCs w:val="22"/>
        </w:rPr>
        <w:t xml:space="preserve">Les salariés qui bénéficient, pour les mêmes risques, y compris en tant qu’ayants droit, de prestations servies au titre d’un autre emploi, en tant que bénéficiaires de l’un ou l’autre des dispositifs suivants : </w:t>
      </w:r>
    </w:p>
    <w:p w14:paraId="3BBC35E2" w14:textId="77777777" w:rsidR="00A96E11" w:rsidRPr="00A96E11" w:rsidRDefault="00A96E11" w:rsidP="00A96E11">
      <w:pPr>
        <w:pStyle w:val="Paragraphedeliste"/>
        <w:rPr>
          <w:rFonts w:asciiTheme="minorHAnsi" w:hAnsiTheme="minorHAnsi" w:cstheme="minorHAnsi"/>
          <w:szCs w:val="22"/>
        </w:rPr>
      </w:pPr>
    </w:p>
    <w:p w14:paraId="3E6BF1E6" w14:textId="77777777" w:rsidR="00A96E11" w:rsidRPr="00A96E11" w:rsidRDefault="00A96E11" w:rsidP="00A96E11">
      <w:pPr>
        <w:pStyle w:val="Paragraphedeliste"/>
        <w:numPr>
          <w:ilvl w:val="1"/>
          <w:numId w:val="55"/>
        </w:numPr>
        <w:overflowPunct w:val="0"/>
        <w:autoSpaceDE w:val="0"/>
        <w:autoSpaceDN w:val="0"/>
        <w:adjustRightInd w:val="0"/>
        <w:contextualSpacing/>
        <w:textAlignment w:val="baseline"/>
        <w:rPr>
          <w:rFonts w:asciiTheme="minorHAnsi" w:hAnsiTheme="minorHAnsi" w:cstheme="minorHAnsi"/>
          <w:szCs w:val="22"/>
        </w:rPr>
      </w:pPr>
      <w:proofErr w:type="gramStart"/>
      <w:r w:rsidRPr="00A96E11">
        <w:rPr>
          <w:rFonts w:asciiTheme="minorHAnsi" w:hAnsiTheme="minorHAnsi" w:cstheme="minorHAnsi"/>
          <w:szCs w:val="22"/>
        </w:rPr>
        <w:t>dans</w:t>
      </w:r>
      <w:proofErr w:type="gramEnd"/>
      <w:r w:rsidRPr="00A96E11">
        <w:rPr>
          <w:rFonts w:asciiTheme="minorHAnsi" w:hAnsiTheme="minorHAnsi" w:cstheme="minorHAnsi"/>
          <w:szCs w:val="22"/>
        </w:rPr>
        <w:t xml:space="preserve"> le cadre d’une couverture frais de santé collective et obligatoire remplissant les conditions mentionnées au 6ème alinéa de l’article L. 242-1 du Code de la sécurité sociale. Ce cas vise les salariés à employeurs multiples et ceux qui sont couverts en tant qu’ayant droit par le régime de l’employeur de leur conjoint ou d’un parent ;</w:t>
      </w:r>
    </w:p>
    <w:p w14:paraId="4E2BD361" w14:textId="77777777" w:rsidR="00A96E11" w:rsidRPr="00A96E11" w:rsidRDefault="00A96E11" w:rsidP="00A96E11">
      <w:pPr>
        <w:pStyle w:val="Paragraphedeliste"/>
        <w:ind w:left="1440"/>
        <w:rPr>
          <w:rFonts w:asciiTheme="minorHAnsi" w:hAnsiTheme="minorHAnsi" w:cstheme="minorHAnsi"/>
          <w:szCs w:val="22"/>
        </w:rPr>
      </w:pPr>
    </w:p>
    <w:p w14:paraId="02590D61" w14:textId="77777777" w:rsidR="00A96E11" w:rsidRPr="00A96E11" w:rsidRDefault="00A96E11" w:rsidP="00A96E11">
      <w:pPr>
        <w:pStyle w:val="Paragraphedeliste"/>
        <w:numPr>
          <w:ilvl w:val="1"/>
          <w:numId w:val="55"/>
        </w:numPr>
        <w:overflowPunct w:val="0"/>
        <w:autoSpaceDE w:val="0"/>
        <w:autoSpaceDN w:val="0"/>
        <w:adjustRightInd w:val="0"/>
        <w:contextualSpacing/>
        <w:textAlignment w:val="baseline"/>
        <w:rPr>
          <w:rFonts w:asciiTheme="minorHAnsi" w:hAnsiTheme="minorHAnsi" w:cstheme="minorHAnsi"/>
          <w:szCs w:val="22"/>
        </w:rPr>
      </w:pPr>
      <w:proofErr w:type="gramStart"/>
      <w:r w:rsidRPr="00A96E11">
        <w:rPr>
          <w:rFonts w:asciiTheme="minorHAnsi" w:hAnsiTheme="minorHAnsi" w:cstheme="minorHAnsi"/>
          <w:szCs w:val="22"/>
        </w:rPr>
        <w:t>par</w:t>
      </w:r>
      <w:proofErr w:type="gramEnd"/>
      <w:r w:rsidRPr="00A96E11">
        <w:rPr>
          <w:rFonts w:asciiTheme="minorHAnsi" w:hAnsiTheme="minorHAnsi" w:cstheme="minorHAnsi"/>
          <w:szCs w:val="22"/>
        </w:rPr>
        <w:t xml:space="preserve"> le régime local d’assurance maladie du Haut-Rhin, du Bas-Rhin et de la Moselle ;</w:t>
      </w:r>
    </w:p>
    <w:p w14:paraId="2D62ED40" w14:textId="77777777" w:rsidR="00A96E11" w:rsidRPr="00A96E11" w:rsidRDefault="00A96E11" w:rsidP="00A96E11">
      <w:pPr>
        <w:pStyle w:val="Paragraphedeliste"/>
        <w:rPr>
          <w:rFonts w:asciiTheme="minorHAnsi" w:hAnsiTheme="minorHAnsi" w:cstheme="minorHAnsi"/>
          <w:szCs w:val="22"/>
        </w:rPr>
      </w:pPr>
    </w:p>
    <w:p w14:paraId="47346DC5" w14:textId="77777777" w:rsidR="00A96E11" w:rsidRPr="00A96E11" w:rsidRDefault="00A96E11" w:rsidP="00A96E11">
      <w:pPr>
        <w:pStyle w:val="Paragraphedeliste"/>
        <w:numPr>
          <w:ilvl w:val="1"/>
          <w:numId w:val="55"/>
        </w:numPr>
        <w:overflowPunct w:val="0"/>
        <w:autoSpaceDE w:val="0"/>
        <w:autoSpaceDN w:val="0"/>
        <w:adjustRightInd w:val="0"/>
        <w:contextualSpacing/>
        <w:textAlignment w:val="baseline"/>
        <w:rPr>
          <w:rFonts w:asciiTheme="minorHAnsi" w:hAnsiTheme="minorHAnsi" w:cstheme="minorHAnsi"/>
          <w:szCs w:val="22"/>
        </w:rPr>
      </w:pPr>
      <w:proofErr w:type="gramStart"/>
      <w:r w:rsidRPr="00A96E11">
        <w:rPr>
          <w:rFonts w:asciiTheme="minorHAnsi" w:hAnsiTheme="minorHAnsi" w:cstheme="minorHAnsi"/>
          <w:szCs w:val="22"/>
        </w:rPr>
        <w:t>par</w:t>
      </w:r>
      <w:proofErr w:type="gramEnd"/>
      <w:r w:rsidRPr="00A96E11">
        <w:rPr>
          <w:rFonts w:asciiTheme="minorHAnsi" w:hAnsiTheme="minorHAnsi" w:cstheme="minorHAnsi"/>
          <w:szCs w:val="22"/>
        </w:rPr>
        <w:t xml:space="preserve"> le régime complémentaire d’assurance maladie des Industries Electriques et Gazières ;</w:t>
      </w:r>
    </w:p>
    <w:p w14:paraId="4163EDEA" w14:textId="77777777" w:rsidR="00A96E11" w:rsidRPr="00A96E11" w:rsidRDefault="00A96E11" w:rsidP="00A96E11">
      <w:pPr>
        <w:pStyle w:val="Paragraphedeliste"/>
        <w:rPr>
          <w:rFonts w:asciiTheme="minorHAnsi" w:hAnsiTheme="minorHAnsi" w:cstheme="minorHAnsi"/>
          <w:szCs w:val="22"/>
        </w:rPr>
      </w:pPr>
    </w:p>
    <w:p w14:paraId="31AB118F" w14:textId="77777777" w:rsidR="00A96E11" w:rsidRPr="00A96E11" w:rsidRDefault="00A96E11" w:rsidP="00A96E11">
      <w:pPr>
        <w:pStyle w:val="Paragraphedeliste"/>
        <w:numPr>
          <w:ilvl w:val="1"/>
          <w:numId w:val="55"/>
        </w:numPr>
        <w:overflowPunct w:val="0"/>
        <w:autoSpaceDE w:val="0"/>
        <w:autoSpaceDN w:val="0"/>
        <w:adjustRightInd w:val="0"/>
        <w:contextualSpacing/>
        <w:textAlignment w:val="baseline"/>
        <w:rPr>
          <w:rFonts w:asciiTheme="minorHAnsi" w:hAnsiTheme="minorHAnsi" w:cstheme="minorHAnsi"/>
          <w:szCs w:val="22"/>
        </w:rPr>
      </w:pPr>
      <w:proofErr w:type="gramStart"/>
      <w:r w:rsidRPr="00A96E11">
        <w:rPr>
          <w:rFonts w:asciiTheme="minorHAnsi" w:hAnsiTheme="minorHAnsi" w:cstheme="minorHAnsi"/>
          <w:szCs w:val="22"/>
        </w:rPr>
        <w:t>dans</w:t>
      </w:r>
      <w:proofErr w:type="gramEnd"/>
      <w:r w:rsidRPr="00A96E11">
        <w:rPr>
          <w:rFonts w:asciiTheme="minorHAnsi" w:hAnsiTheme="minorHAnsi" w:cstheme="minorHAnsi"/>
          <w:szCs w:val="22"/>
        </w:rPr>
        <w:t xml:space="preserve"> le cadre des dispositions relatives à la participation de l’Etat et de ses établissements publics au financement de la protection sociale complémentaire de leurs personnels ;</w:t>
      </w:r>
    </w:p>
    <w:p w14:paraId="0ACD75D7" w14:textId="77777777" w:rsidR="00A96E11" w:rsidRPr="00A96E11" w:rsidRDefault="00A96E11" w:rsidP="00A96E11">
      <w:pPr>
        <w:pStyle w:val="Paragraphedeliste"/>
        <w:rPr>
          <w:rFonts w:asciiTheme="minorHAnsi" w:hAnsiTheme="minorHAnsi" w:cstheme="minorHAnsi"/>
          <w:szCs w:val="22"/>
        </w:rPr>
      </w:pPr>
    </w:p>
    <w:p w14:paraId="072E793F" w14:textId="77777777" w:rsidR="00A96E11" w:rsidRPr="00A96E11" w:rsidRDefault="00A96E11" w:rsidP="00A96E11">
      <w:pPr>
        <w:pStyle w:val="Paragraphedeliste"/>
        <w:numPr>
          <w:ilvl w:val="1"/>
          <w:numId w:val="55"/>
        </w:numPr>
        <w:overflowPunct w:val="0"/>
        <w:autoSpaceDE w:val="0"/>
        <w:autoSpaceDN w:val="0"/>
        <w:adjustRightInd w:val="0"/>
        <w:contextualSpacing/>
        <w:textAlignment w:val="baseline"/>
        <w:rPr>
          <w:rFonts w:asciiTheme="minorHAnsi" w:hAnsiTheme="minorHAnsi" w:cstheme="minorHAnsi"/>
          <w:szCs w:val="22"/>
        </w:rPr>
      </w:pPr>
      <w:proofErr w:type="gramStart"/>
      <w:r w:rsidRPr="00A96E11">
        <w:rPr>
          <w:rFonts w:asciiTheme="minorHAnsi" w:hAnsiTheme="minorHAnsi" w:cstheme="minorHAnsi"/>
          <w:szCs w:val="22"/>
        </w:rPr>
        <w:t>dans</w:t>
      </w:r>
      <w:proofErr w:type="gramEnd"/>
      <w:r w:rsidRPr="00A96E11">
        <w:rPr>
          <w:rFonts w:asciiTheme="minorHAnsi" w:hAnsiTheme="minorHAnsi" w:cstheme="minorHAnsi"/>
          <w:szCs w:val="22"/>
        </w:rPr>
        <w:t xml:space="preserve"> le cadre des dispositions relatives à la participation des collectivités territoriales et de leurs établissements publics au financement de la protection sociale complémentaire de leurs agents;</w:t>
      </w:r>
    </w:p>
    <w:p w14:paraId="1CEE2BF2" w14:textId="77777777" w:rsidR="00A96E11" w:rsidRPr="00A96E11" w:rsidRDefault="00A96E11" w:rsidP="00A96E11">
      <w:pPr>
        <w:pStyle w:val="Paragraphedeliste"/>
        <w:rPr>
          <w:rFonts w:asciiTheme="minorHAnsi" w:hAnsiTheme="minorHAnsi" w:cstheme="minorHAnsi"/>
          <w:szCs w:val="22"/>
        </w:rPr>
      </w:pPr>
    </w:p>
    <w:p w14:paraId="7818B662" w14:textId="77777777" w:rsidR="00A96E11" w:rsidRPr="00A96E11" w:rsidRDefault="00A96E11" w:rsidP="00A96E11">
      <w:pPr>
        <w:pStyle w:val="Paragraphedeliste"/>
        <w:numPr>
          <w:ilvl w:val="1"/>
          <w:numId w:val="55"/>
        </w:numPr>
        <w:overflowPunct w:val="0"/>
        <w:autoSpaceDE w:val="0"/>
        <w:autoSpaceDN w:val="0"/>
        <w:adjustRightInd w:val="0"/>
        <w:contextualSpacing/>
        <w:textAlignment w:val="baseline"/>
        <w:rPr>
          <w:rFonts w:asciiTheme="minorHAnsi" w:hAnsiTheme="minorHAnsi" w:cstheme="minorHAnsi"/>
          <w:szCs w:val="22"/>
        </w:rPr>
      </w:pPr>
      <w:proofErr w:type="gramStart"/>
      <w:r w:rsidRPr="00A96E11">
        <w:rPr>
          <w:rFonts w:asciiTheme="minorHAnsi" w:hAnsiTheme="minorHAnsi" w:cstheme="minorHAnsi"/>
          <w:szCs w:val="22"/>
        </w:rPr>
        <w:t>dans</w:t>
      </w:r>
      <w:proofErr w:type="gramEnd"/>
      <w:r w:rsidRPr="00A96E11">
        <w:rPr>
          <w:rFonts w:asciiTheme="minorHAnsi" w:hAnsiTheme="minorHAnsi" w:cstheme="minorHAnsi"/>
          <w:szCs w:val="22"/>
        </w:rPr>
        <w:t xml:space="preserve"> le cadre des contrats d’assurance de groupe issus de la loi Madelin du 11 février 1994 relative à l’initiative et à l’entreprise individuelle.</w:t>
      </w:r>
    </w:p>
    <w:p w14:paraId="6719B4C7" w14:textId="77777777" w:rsidR="00A96E11" w:rsidRPr="00A96E11" w:rsidRDefault="00A96E11" w:rsidP="00A96E11">
      <w:pPr>
        <w:rPr>
          <w:rFonts w:asciiTheme="minorHAnsi" w:hAnsiTheme="minorHAnsi" w:cstheme="minorHAnsi"/>
          <w:szCs w:val="22"/>
        </w:rPr>
      </w:pPr>
    </w:p>
    <w:p w14:paraId="603914C7" w14:textId="77777777" w:rsidR="00A96E11" w:rsidRPr="00A96E11" w:rsidRDefault="00A96E11" w:rsidP="00A96E11">
      <w:pPr>
        <w:pStyle w:val="Paragraphedeliste"/>
        <w:rPr>
          <w:rFonts w:asciiTheme="minorHAnsi" w:hAnsiTheme="minorHAnsi" w:cstheme="minorHAnsi"/>
          <w:szCs w:val="22"/>
        </w:rPr>
      </w:pPr>
      <w:r w:rsidRPr="00A96E11">
        <w:rPr>
          <w:rFonts w:asciiTheme="minorHAnsi" w:hAnsiTheme="minorHAnsi" w:cstheme="minorHAnsi"/>
          <w:szCs w:val="22"/>
        </w:rPr>
        <w:t>Cette dispense doit être formulée à l’embauche ou, si elle est postérieure, à la date à laquelle la couverture par ailleurs prend effet.</w:t>
      </w:r>
    </w:p>
    <w:p w14:paraId="08DEF202" w14:textId="77777777" w:rsidR="00A96E11" w:rsidRPr="00A96E11" w:rsidRDefault="00A96E11" w:rsidP="00A96E11">
      <w:pPr>
        <w:rPr>
          <w:rFonts w:asciiTheme="minorHAnsi" w:hAnsiTheme="minorHAnsi" w:cstheme="minorHAnsi"/>
          <w:szCs w:val="22"/>
        </w:rPr>
      </w:pPr>
    </w:p>
    <w:p w14:paraId="6BF6F6CA" w14:textId="77777777" w:rsidR="00A96E11" w:rsidRPr="00A96E11" w:rsidRDefault="00A96E11" w:rsidP="00A96E11">
      <w:pPr>
        <w:pStyle w:val="Paragraphedeliste"/>
        <w:numPr>
          <w:ilvl w:val="0"/>
          <w:numId w:val="54"/>
        </w:numPr>
        <w:overflowPunct w:val="0"/>
        <w:autoSpaceDE w:val="0"/>
        <w:autoSpaceDN w:val="0"/>
        <w:adjustRightInd w:val="0"/>
        <w:contextualSpacing/>
        <w:textAlignment w:val="baseline"/>
        <w:rPr>
          <w:rFonts w:asciiTheme="minorHAnsi" w:hAnsiTheme="minorHAnsi" w:cstheme="minorHAnsi"/>
          <w:szCs w:val="22"/>
        </w:rPr>
      </w:pPr>
      <w:r w:rsidRPr="00A96E11">
        <w:rPr>
          <w:rFonts w:asciiTheme="minorHAnsi" w:hAnsiTheme="minorHAnsi" w:cstheme="minorHAnsi"/>
          <w:szCs w:val="22"/>
        </w:rPr>
        <w:t xml:space="preserve">Les salariés sous contrat à durée déterminée ou sous contrat de mission dont la durée de la couverture collective et obligatoire dont ils bénéficient en matière de frais de santé est inférieure à 3 mois à condition de justifier par ailleurs </w:t>
      </w:r>
      <w:proofErr w:type="gramStart"/>
      <w:r w:rsidRPr="00A96E11">
        <w:rPr>
          <w:rFonts w:asciiTheme="minorHAnsi" w:hAnsiTheme="minorHAnsi" w:cstheme="minorHAnsi"/>
          <w:szCs w:val="22"/>
        </w:rPr>
        <w:t>d’une couverture frais</w:t>
      </w:r>
      <w:proofErr w:type="gramEnd"/>
      <w:r w:rsidRPr="00A96E11">
        <w:rPr>
          <w:rFonts w:asciiTheme="minorHAnsi" w:hAnsiTheme="minorHAnsi" w:cstheme="minorHAnsi"/>
          <w:szCs w:val="22"/>
        </w:rPr>
        <w:t xml:space="preserve"> de santé responsable au sens de l’article L. 871-1 du Code de la sécurité sociale.</w:t>
      </w:r>
    </w:p>
    <w:p w14:paraId="7C6688D5" w14:textId="77777777" w:rsidR="00A96E11" w:rsidRPr="00A96E11" w:rsidRDefault="00A96E11" w:rsidP="00A96E11">
      <w:pPr>
        <w:rPr>
          <w:rFonts w:asciiTheme="minorHAnsi" w:hAnsiTheme="minorHAnsi" w:cstheme="minorHAnsi"/>
          <w:i/>
          <w:color w:val="44546A" w:themeColor="text2"/>
          <w:szCs w:val="22"/>
        </w:rPr>
      </w:pPr>
    </w:p>
    <w:p w14:paraId="049C517D" w14:textId="77777777" w:rsidR="00A96E11" w:rsidRPr="00A96E11" w:rsidRDefault="00A96E11" w:rsidP="00A96E11">
      <w:pPr>
        <w:rPr>
          <w:rFonts w:asciiTheme="minorHAnsi" w:hAnsiTheme="minorHAnsi" w:cstheme="minorHAnsi"/>
          <w:i/>
          <w:color w:val="44546A" w:themeColor="text2"/>
          <w:szCs w:val="22"/>
        </w:rPr>
      </w:pPr>
    </w:p>
    <w:p w14:paraId="7BEED07E" w14:textId="77777777" w:rsidR="00A96E11" w:rsidRPr="00A96E11" w:rsidRDefault="00A96E11" w:rsidP="00A96E11">
      <w:pPr>
        <w:rPr>
          <w:rFonts w:asciiTheme="minorHAnsi" w:hAnsiTheme="minorHAnsi" w:cstheme="minorHAnsi"/>
          <w:szCs w:val="22"/>
        </w:rPr>
      </w:pPr>
      <w:r w:rsidRPr="00A96E11">
        <w:rPr>
          <w:rFonts w:asciiTheme="minorHAnsi" w:hAnsiTheme="minorHAnsi" w:cstheme="minorHAnsi"/>
          <w:szCs w:val="22"/>
        </w:rPr>
        <w:t>Cependant, en application de l’article R. 242-1-6 du Code de la sécurité sociale qui permet à l’entreprise de prévoir des dispenses supplémentaires, pourront demander à ne pas adhérer au présent régime à tout moment :</w:t>
      </w:r>
    </w:p>
    <w:p w14:paraId="13C178CC" w14:textId="77777777" w:rsidR="00A96E11" w:rsidRPr="00A96E11" w:rsidRDefault="00A96E11" w:rsidP="00A96E11">
      <w:pPr>
        <w:rPr>
          <w:rFonts w:asciiTheme="minorHAnsi" w:hAnsiTheme="minorHAnsi" w:cstheme="minorHAnsi"/>
          <w:color w:val="FF0000"/>
          <w:szCs w:val="22"/>
        </w:rPr>
      </w:pPr>
    </w:p>
    <w:p w14:paraId="0043E9E1" w14:textId="77777777" w:rsidR="00A96E11" w:rsidRPr="00A96E11" w:rsidRDefault="00A96E11" w:rsidP="00A96E11">
      <w:pPr>
        <w:pStyle w:val="Paragraphedeliste"/>
        <w:numPr>
          <w:ilvl w:val="0"/>
          <w:numId w:val="54"/>
        </w:numPr>
        <w:overflowPunct w:val="0"/>
        <w:autoSpaceDE w:val="0"/>
        <w:autoSpaceDN w:val="0"/>
        <w:adjustRightInd w:val="0"/>
        <w:contextualSpacing/>
        <w:textAlignment w:val="baseline"/>
        <w:rPr>
          <w:rFonts w:asciiTheme="minorHAnsi" w:hAnsiTheme="minorHAnsi" w:cstheme="minorHAnsi"/>
          <w:szCs w:val="22"/>
        </w:rPr>
      </w:pPr>
      <w:r w:rsidRPr="00A96E11">
        <w:rPr>
          <w:rFonts w:asciiTheme="minorHAnsi" w:hAnsiTheme="minorHAnsi" w:cstheme="minorHAnsi"/>
          <w:szCs w:val="22"/>
        </w:rPr>
        <w:t xml:space="preserve">Les salariés bénéficiant d'une couverture complémentaire santé solidaire (CSS - </w:t>
      </w:r>
      <w:proofErr w:type="gramStart"/>
      <w:r w:rsidRPr="00A96E11">
        <w:rPr>
          <w:rFonts w:asciiTheme="minorHAnsi" w:hAnsiTheme="minorHAnsi" w:cstheme="minorHAnsi"/>
          <w:szCs w:val="22"/>
        </w:rPr>
        <w:t>ex CMU</w:t>
      </w:r>
      <w:proofErr w:type="gramEnd"/>
      <w:r w:rsidRPr="00A96E11">
        <w:rPr>
          <w:rFonts w:asciiTheme="minorHAnsi" w:hAnsiTheme="minorHAnsi" w:cstheme="minorHAnsi"/>
          <w:szCs w:val="22"/>
        </w:rPr>
        <w:t>-C et ex ACS) en application de l'article L. 861-3 du Code de la sécurité sociale. La dispense ne peut alors jouer que jusqu'à la date à laquelle les salariés cessent de bénéficier de cette couverture ou de cette aide ;</w:t>
      </w:r>
    </w:p>
    <w:p w14:paraId="486FFFF4" w14:textId="77777777" w:rsidR="00A96E11" w:rsidRPr="00A96E11" w:rsidRDefault="00A96E11" w:rsidP="00A96E11">
      <w:pPr>
        <w:rPr>
          <w:rFonts w:asciiTheme="minorHAnsi" w:hAnsiTheme="minorHAnsi" w:cstheme="minorHAnsi"/>
          <w:szCs w:val="22"/>
        </w:rPr>
      </w:pPr>
    </w:p>
    <w:p w14:paraId="0BBB1BB9" w14:textId="77777777" w:rsidR="00A96E11" w:rsidRPr="00A96E11" w:rsidRDefault="00A96E11" w:rsidP="00A96E11">
      <w:pPr>
        <w:pStyle w:val="Paragraphedeliste"/>
        <w:numPr>
          <w:ilvl w:val="0"/>
          <w:numId w:val="54"/>
        </w:numPr>
        <w:overflowPunct w:val="0"/>
        <w:autoSpaceDE w:val="0"/>
        <w:autoSpaceDN w:val="0"/>
        <w:adjustRightInd w:val="0"/>
        <w:contextualSpacing/>
        <w:textAlignment w:val="baseline"/>
        <w:rPr>
          <w:rFonts w:asciiTheme="minorHAnsi" w:hAnsiTheme="minorHAnsi" w:cstheme="minorHAnsi"/>
          <w:szCs w:val="22"/>
        </w:rPr>
      </w:pPr>
      <w:r w:rsidRPr="00A96E11">
        <w:rPr>
          <w:rFonts w:asciiTheme="minorHAnsi" w:hAnsiTheme="minorHAnsi" w:cstheme="minorHAnsi"/>
          <w:szCs w:val="22"/>
        </w:rPr>
        <w:t>Les salariés couverts par une assurance individuelle frais de santé uniquement au moment de l’embauche. Cette dispense d’affiliation cessera à l’échéance du contrat individuel ;</w:t>
      </w:r>
    </w:p>
    <w:p w14:paraId="74D56FD7" w14:textId="77777777" w:rsidR="00A96E11" w:rsidRPr="00A96E11" w:rsidRDefault="00A96E11" w:rsidP="00A96E11">
      <w:pPr>
        <w:pStyle w:val="Paragraphedeliste"/>
        <w:rPr>
          <w:rFonts w:asciiTheme="minorHAnsi" w:hAnsiTheme="minorHAnsi" w:cstheme="minorHAnsi"/>
          <w:color w:val="FF0000"/>
          <w:szCs w:val="22"/>
        </w:rPr>
      </w:pPr>
    </w:p>
    <w:p w14:paraId="3B308889" w14:textId="77777777" w:rsidR="00A96E11" w:rsidRPr="00A96E11" w:rsidRDefault="00A96E11" w:rsidP="00A96E11">
      <w:pPr>
        <w:rPr>
          <w:rFonts w:asciiTheme="minorHAnsi" w:hAnsiTheme="minorHAnsi" w:cstheme="minorHAnsi"/>
          <w:b/>
          <w:szCs w:val="22"/>
        </w:rPr>
      </w:pPr>
    </w:p>
    <w:p w14:paraId="4FF2CC4E" w14:textId="77777777" w:rsidR="00A96E11" w:rsidRPr="00A96E11" w:rsidRDefault="00A96E11" w:rsidP="00A96E11">
      <w:pPr>
        <w:rPr>
          <w:rFonts w:asciiTheme="minorHAnsi" w:hAnsiTheme="minorHAnsi" w:cstheme="minorHAnsi"/>
          <w:b/>
          <w:szCs w:val="22"/>
        </w:rPr>
      </w:pPr>
      <w:r w:rsidRPr="00A96E11">
        <w:rPr>
          <w:rFonts w:asciiTheme="minorHAnsi" w:hAnsiTheme="minorHAnsi" w:cstheme="minorHAnsi"/>
          <w:b/>
          <w:szCs w:val="22"/>
        </w:rPr>
        <w:t>Quel que soit le motif de dispense, chaque salarié concerné devra remettre une déclaration sur l’honneur attestant de sa volonté de ne pas adhérer au régime</w:t>
      </w:r>
      <w:r w:rsidRPr="00A96E11">
        <w:rPr>
          <w:rFonts w:asciiTheme="minorHAnsi" w:hAnsiTheme="minorHAnsi" w:cstheme="minorHAnsi"/>
          <w:bCs/>
          <w:i/>
          <w:iCs/>
          <w:szCs w:val="22"/>
        </w:rPr>
        <w:t>,</w:t>
      </w:r>
      <w:r w:rsidRPr="00A96E11">
        <w:rPr>
          <w:rFonts w:asciiTheme="minorHAnsi" w:hAnsiTheme="minorHAnsi" w:cstheme="minorHAnsi"/>
          <w:b/>
          <w:szCs w:val="22"/>
        </w:rPr>
        <w:t xml:space="preserve"> et le cas échéant, les justificatifs complémentaires. Dans cette déclaration, le salarié devra désigner l’organisme assureur lui permettant de solliciter la dispense ou la date de fin de droit. La déclaration devra également préciser les garanties auxquelles il renonce et comporter la mention selon laquelle il a été préalablement informé par l’employeur des conséquences de son choix. </w:t>
      </w:r>
    </w:p>
    <w:p w14:paraId="3094B2B0" w14:textId="77777777" w:rsidR="00A96E11" w:rsidRPr="00A96E11" w:rsidRDefault="00A96E11" w:rsidP="00A96E11">
      <w:pPr>
        <w:rPr>
          <w:rFonts w:asciiTheme="minorHAnsi" w:hAnsiTheme="minorHAnsi" w:cstheme="minorHAnsi"/>
          <w:b/>
          <w:szCs w:val="22"/>
        </w:rPr>
      </w:pPr>
    </w:p>
    <w:p w14:paraId="5397E86C" w14:textId="77777777" w:rsidR="00A96E11" w:rsidRPr="00A96E11" w:rsidRDefault="00A96E11" w:rsidP="00A96E11">
      <w:pPr>
        <w:rPr>
          <w:rFonts w:asciiTheme="minorHAnsi" w:hAnsiTheme="minorHAnsi" w:cstheme="minorHAnsi"/>
          <w:b/>
          <w:szCs w:val="22"/>
        </w:rPr>
      </w:pPr>
      <w:r w:rsidRPr="00A96E11">
        <w:rPr>
          <w:rFonts w:asciiTheme="minorHAnsi" w:hAnsiTheme="minorHAnsi" w:cstheme="minorHAnsi"/>
          <w:b/>
          <w:szCs w:val="22"/>
        </w:rPr>
        <w:t>A défaut, le salarié concerné sera automatiquement affilié au présent régime.</w:t>
      </w:r>
    </w:p>
    <w:p w14:paraId="05BC52F3" w14:textId="77777777" w:rsidR="00A96E11" w:rsidRPr="00A96E11" w:rsidRDefault="00A96E11" w:rsidP="00A96E11">
      <w:pPr>
        <w:rPr>
          <w:rFonts w:asciiTheme="minorHAnsi" w:hAnsiTheme="minorHAnsi" w:cstheme="minorHAnsi"/>
          <w:b/>
          <w:szCs w:val="22"/>
        </w:rPr>
      </w:pPr>
    </w:p>
    <w:p w14:paraId="24C6F458" w14:textId="77777777" w:rsidR="00A96E11" w:rsidRPr="00A96E11" w:rsidRDefault="00A96E11" w:rsidP="00A96E11">
      <w:pPr>
        <w:rPr>
          <w:rFonts w:asciiTheme="minorHAnsi" w:hAnsiTheme="minorHAnsi" w:cstheme="minorHAnsi"/>
          <w:b/>
          <w:szCs w:val="22"/>
        </w:rPr>
      </w:pPr>
      <w:r w:rsidRPr="00A96E11">
        <w:rPr>
          <w:rFonts w:asciiTheme="minorHAnsi" w:hAnsiTheme="minorHAnsi" w:cstheme="minorHAnsi"/>
          <w:b/>
          <w:szCs w:val="22"/>
        </w:rPr>
        <w:t>Le salarié est tenu d’informer l’employeur de tout changement de situation et ayant un impact sur la dispense et il accepte que lorsque la dispense prendra fin, la cotisation due sera prélevée sur son salaire à compter de son adhésion.</w:t>
      </w:r>
    </w:p>
    <w:p w14:paraId="2D462C83" w14:textId="49D4BE7E" w:rsidR="00A96E11" w:rsidRPr="00F04606" w:rsidRDefault="00F04606" w:rsidP="00F0460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F04606">
        <w:rPr>
          <w:rFonts w:asciiTheme="minorHAnsi" w:eastAsia="MS Mincho" w:hAnsiTheme="minorHAnsi" w:cstheme="minorHAnsi"/>
          <w:b/>
          <w:bCs/>
          <w:color w:val="FFFFFF" w:themeColor="background1"/>
          <w:sz w:val="24"/>
          <w:szCs w:val="24"/>
        </w:rPr>
        <w:lastRenderedPageBreak/>
        <w:t>ARTICLE 4 : COUVERTURE DES AYANTS DROIT</w:t>
      </w:r>
    </w:p>
    <w:p w14:paraId="78266020" w14:textId="77777777" w:rsidR="00A96E11" w:rsidRPr="00A96E11" w:rsidRDefault="00A96E11" w:rsidP="00A96E11">
      <w:pPr>
        <w:rPr>
          <w:rFonts w:asciiTheme="minorHAnsi" w:hAnsiTheme="minorHAnsi" w:cstheme="minorHAnsi"/>
          <w:color w:val="000000" w:themeColor="text1"/>
          <w:szCs w:val="22"/>
        </w:rPr>
      </w:pPr>
    </w:p>
    <w:p w14:paraId="734290DA" w14:textId="77777777" w:rsidR="00A96E11" w:rsidRPr="00A96E11" w:rsidRDefault="00A96E11" w:rsidP="00A96E11">
      <w:pPr>
        <w:rPr>
          <w:rFonts w:asciiTheme="minorHAnsi" w:hAnsiTheme="minorHAnsi" w:cstheme="minorHAnsi"/>
          <w:szCs w:val="22"/>
        </w:rPr>
      </w:pPr>
      <w:r w:rsidRPr="00A96E11">
        <w:rPr>
          <w:rFonts w:asciiTheme="minorHAnsi" w:hAnsiTheme="minorHAnsi" w:cstheme="minorHAnsi"/>
          <w:szCs w:val="22"/>
        </w:rPr>
        <w:t>L’adhésion au présent régime est facultative pour les ayants droit des salariés tels que définis dans le contrat d’assurance</w:t>
      </w:r>
      <w:r w:rsidRPr="00A96E11">
        <w:rPr>
          <w:rFonts w:asciiTheme="minorHAnsi" w:hAnsiTheme="minorHAnsi" w:cstheme="minorHAnsi"/>
          <w:i/>
          <w:szCs w:val="22"/>
        </w:rPr>
        <w:t xml:space="preserve">. </w:t>
      </w:r>
      <w:r w:rsidRPr="00A96E11">
        <w:rPr>
          <w:rFonts w:asciiTheme="minorHAnsi" w:hAnsiTheme="minorHAnsi" w:cstheme="minorHAnsi"/>
          <w:szCs w:val="22"/>
        </w:rPr>
        <w:t>Le salarié prendra en charge 100% de la part de cotisation affectée aux ayants droit.</w:t>
      </w:r>
    </w:p>
    <w:p w14:paraId="5BBBE451" w14:textId="77777777" w:rsidR="00A96E11" w:rsidRPr="00A96E11" w:rsidRDefault="00A96E11" w:rsidP="00A96E11">
      <w:pPr>
        <w:rPr>
          <w:rFonts w:asciiTheme="minorHAnsi" w:hAnsiTheme="minorHAnsi" w:cstheme="minorHAnsi"/>
          <w:szCs w:val="22"/>
        </w:rPr>
      </w:pPr>
    </w:p>
    <w:p w14:paraId="076CB783" w14:textId="77777777" w:rsidR="00A96E11" w:rsidRPr="00A96E11" w:rsidRDefault="00A96E11" w:rsidP="00A96E11">
      <w:pP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Pour les couples travaillant dans l’entreprise, l’un des deux membres du couple peut être affilié en propre, l’autre pouvant l’être, dans ce cas, en tant qu’ayant droit.</w:t>
      </w:r>
    </w:p>
    <w:p w14:paraId="70C8C007" w14:textId="77777777" w:rsidR="00A96E11" w:rsidRPr="00A96E11" w:rsidRDefault="00A96E11" w:rsidP="00A96E11">
      <w:pPr>
        <w:rPr>
          <w:rFonts w:asciiTheme="minorHAnsi" w:hAnsiTheme="minorHAnsi" w:cstheme="minorHAnsi"/>
          <w:b/>
          <w:bCs/>
          <w:szCs w:val="22"/>
          <w:u w:val="single"/>
        </w:rPr>
      </w:pPr>
    </w:p>
    <w:p w14:paraId="607BC986" w14:textId="463052ED" w:rsidR="00A96E11" w:rsidRPr="00F04606" w:rsidRDefault="00F04606" w:rsidP="00F0460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F04606">
        <w:rPr>
          <w:rFonts w:asciiTheme="minorHAnsi" w:eastAsia="MS Mincho" w:hAnsiTheme="minorHAnsi" w:cstheme="minorHAnsi"/>
          <w:b/>
          <w:bCs/>
          <w:color w:val="FFFFFF" w:themeColor="background1"/>
          <w:sz w:val="24"/>
          <w:szCs w:val="24"/>
        </w:rPr>
        <w:t xml:space="preserve">ARTICLE 5 : COTISATIONS </w:t>
      </w:r>
    </w:p>
    <w:p w14:paraId="07EEF2A0" w14:textId="77777777" w:rsidR="00A96E11" w:rsidRPr="00A96E11" w:rsidRDefault="00A96E11" w:rsidP="00A96E11">
      <w:pPr>
        <w:rPr>
          <w:rFonts w:asciiTheme="minorHAnsi" w:hAnsiTheme="minorHAnsi" w:cstheme="minorHAnsi"/>
          <w:b/>
          <w:bCs/>
          <w:szCs w:val="22"/>
          <w:u w:val="single"/>
        </w:rPr>
      </w:pPr>
    </w:p>
    <w:p w14:paraId="74DE888A" w14:textId="77777777" w:rsidR="00A96E11" w:rsidRPr="00A96E11" w:rsidRDefault="00A96E11" w:rsidP="00A96E11">
      <w:pP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Les cotisations au 1</w:t>
      </w:r>
      <w:r w:rsidRPr="00A96E11">
        <w:rPr>
          <w:rFonts w:asciiTheme="minorHAnsi" w:hAnsiTheme="minorHAnsi" w:cstheme="minorHAnsi"/>
          <w:color w:val="000000" w:themeColor="text1"/>
          <w:szCs w:val="22"/>
          <w:vertAlign w:val="superscript"/>
        </w:rPr>
        <w:t>er</w:t>
      </w:r>
      <w:r w:rsidRPr="00A96E11">
        <w:rPr>
          <w:rFonts w:asciiTheme="minorHAnsi" w:hAnsiTheme="minorHAnsi" w:cstheme="minorHAnsi"/>
          <w:color w:val="000000" w:themeColor="text1"/>
          <w:szCs w:val="22"/>
        </w:rPr>
        <w:t xml:space="preserve"> janvier 2024 sont les suivantes : </w:t>
      </w:r>
    </w:p>
    <w:p w14:paraId="1828FA9D" w14:textId="77777777" w:rsidR="00A96E11" w:rsidRPr="00A96E11" w:rsidRDefault="00A96E11" w:rsidP="00A96E11">
      <w:pPr>
        <w:rPr>
          <w:rFonts w:asciiTheme="minorHAnsi" w:hAnsiTheme="minorHAnsi" w:cstheme="minorHAnsi"/>
          <w:color w:val="000000" w:themeColor="text1"/>
          <w:szCs w:val="22"/>
        </w:rPr>
      </w:pPr>
    </w:p>
    <w:tbl>
      <w:tblPr>
        <w:tblStyle w:val="Grilledutableau"/>
        <w:tblW w:w="0" w:type="auto"/>
        <w:tblLook w:val="04A0" w:firstRow="1" w:lastRow="0" w:firstColumn="1" w:lastColumn="0" w:noHBand="0" w:noVBand="1"/>
      </w:tblPr>
      <w:tblGrid>
        <w:gridCol w:w="2265"/>
        <w:gridCol w:w="2265"/>
        <w:gridCol w:w="2266"/>
        <w:gridCol w:w="2266"/>
      </w:tblGrid>
      <w:tr w:rsidR="00A96E11" w:rsidRPr="00A96E11" w14:paraId="4F14EE9C" w14:textId="77777777" w:rsidTr="00874B07">
        <w:tc>
          <w:tcPr>
            <w:tcW w:w="2265" w:type="dxa"/>
            <w:tcBorders>
              <w:top w:val="nil"/>
              <w:left w:val="nil"/>
            </w:tcBorders>
          </w:tcPr>
          <w:p w14:paraId="772322D6" w14:textId="77777777" w:rsidR="00A96E11" w:rsidRPr="00A96E11" w:rsidRDefault="00A96E11" w:rsidP="00874B07">
            <w:pPr>
              <w:rPr>
                <w:rFonts w:asciiTheme="minorHAnsi" w:hAnsiTheme="minorHAnsi" w:cstheme="minorHAnsi"/>
                <w:color w:val="000000" w:themeColor="text1"/>
                <w:szCs w:val="22"/>
              </w:rPr>
            </w:pPr>
            <w:bookmarkStart w:id="0" w:name="OLE_LINK1"/>
          </w:p>
        </w:tc>
        <w:tc>
          <w:tcPr>
            <w:tcW w:w="2265" w:type="dxa"/>
            <w:vAlign w:val="center"/>
          </w:tcPr>
          <w:p w14:paraId="19FC68BA"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Base</w:t>
            </w:r>
          </w:p>
        </w:tc>
        <w:tc>
          <w:tcPr>
            <w:tcW w:w="2266" w:type="dxa"/>
            <w:vAlign w:val="center"/>
          </w:tcPr>
          <w:p w14:paraId="034A5A27"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Renfort 1</w:t>
            </w:r>
          </w:p>
        </w:tc>
        <w:tc>
          <w:tcPr>
            <w:tcW w:w="2266" w:type="dxa"/>
            <w:vAlign w:val="center"/>
          </w:tcPr>
          <w:p w14:paraId="56712E95"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Renfort 2</w:t>
            </w:r>
          </w:p>
        </w:tc>
      </w:tr>
      <w:tr w:rsidR="00A96E11" w:rsidRPr="00A96E11" w14:paraId="4DD8383F" w14:textId="77777777" w:rsidTr="00874B07">
        <w:tc>
          <w:tcPr>
            <w:tcW w:w="2265" w:type="dxa"/>
          </w:tcPr>
          <w:p w14:paraId="7112B767" w14:textId="77777777" w:rsidR="00A96E11" w:rsidRPr="00A96E11" w:rsidRDefault="00A96E11" w:rsidP="00874B07">
            <w:pP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Isolé</w:t>
            </w:r>
          </w:p>
        </w:tc>
        <w:tc>
          <w:tcPr>
            <w:tcW w:w="2265" w:type="dxa"/>
            <w:vAlign w:val="center"/>
          </w:tcPr>
          <w:p w14:paraId="7612D75C"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58,43 €</w:t>
            </w:r>
          </w:p>
        </w:tc>
        <w:tc>
          <w:tcPr>
            <w:tcW w:w="2266" w:type="dxa"/>
            <w:vAlign w:val="center"/>
          </w:tcPr>
          <w:p w14:paraId="4BDCE8D2"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+16,54 €</w:t>
            </w:r>
          </w:p>
        </w:tc>
        <w:tc>
          <w:tcPr>
            <w:tcW w:w="2266" w:type="dxa"/>
            <w:vAlign w:val="center"/>
          </w:tcPr>
          <w:p w14:paraId="74DC98A0"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+22,05 €</w:t>
            </w:r>
          </w:p>
        </w:tc>
      </w:tr>
      <w:tr w:rsidR="00A96E11" w:rsidRPr="00A96E11" w14:paraId="7DED64E5" w14:textId="77777777" w:rsidTr="00874B07">
        <w:tc>
          <w:tcPr>
            <w:tcW w:w="2265" w:type="dxa"/>
          </w:tcPr>
          <w:p w14:paraId="7AF2A81E" w14:textId="77777777" w:rsidR="00A96E11" w:rsidRPr="00A96E11" w:rsidRDefault="00A96E11" w:rsidP="00874B07">
            <w:pP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Duo</w:t>
            </w:r>
          </w:p>
        </w:tc>
        <w:tc>
          <w:tcPr>
            <w:tcW w:w="2265" w:type="dxa"/>
            <w:vAlign w:val="center"/>
          </w:tcPr>
          <w:p w14:paraId="4A2881EE"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94,81 €</w:t>
            </w:r>
          </w:p>
        </w:tc>
        <w:tc>
          <w:tcPr>
            <w:tcW w:w="2266" w:type="dxa"/>
            <w:vAlign w:val="center"/>
          </w:tcPr>
          <w:p w14:paraId="0F0D6B32"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+24,25 €</w:t>
            </w:r>
          </w:p>
        </w:tc>
        <w:tc>
          <w:tcPr>
            <w:tcW w:w="2266" w:type="dxa"/>
            <w:vAlign w:val="center"/>
          </w:tcPr>
          <w:p w14:paraId="10D60794"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+35,28 €</w:t>
            </w:r>
          </w:p>
        </w:tc>
      </w:tr>
      <w:tr w:rsidR="00A96E11" w:rsidRPr="00A96E11" w14:paraId="66A51592" w14:textId="77777777" w:rsidTr="00874B07">
        <w:tc>
          <w:tcPr>
            <w:tcW w:w="2265" w:type="dxa"/>
          </w:tcPr>
          <w:p w14:paraId="1744A4DF" w14:textId="77777777" w:rsidR="00A96E11" w:rsidRPr="00A96E11" w:rsidRDefault="00A96E11" w:rsidP="00874B07">
            <w:pP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Famille</w:t>
            </w:r>
          </w:p>
        </w:tc>
        <w:tc>
          <w:tcPr>
            <w:tcW w:w="2265" w:type="dxa"/>
            <w:vAlign w:val="center"/>
          </w:tcPr>
          <w:p w14:paraId="3F75C645"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112,44 €</w:t>
            </w:r>
          </w:p>
        </w:tc>
        <w:tc>
          <w:tcPr>
            <w:tcW w:w="2266" w:type="dxa"/>
            <w:vAlign w:val="center"/>
          </w:tcPr>
          <w:p w14:paraId="244414F1"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+36,38 €</w:t>
            </w:r>
          </w:p>
        </w:tc>
        <w:tc>
          <w:tcPr>
            <w:tcW w:w="2266" w:type="dxa"/>
            <w:vAlign w:val="center"/>
          </w:tcPr>
          <w:p w14:paraId="62E42D27"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+54,02 €</w:t>
            </w:r>
          </w:p>
        </w:tc>
      </w:tr>
      <w:bookmarkEnd w:id="0"/>
    </w:tbl>
    <w:p w14:paraId="66396B29" w14:textId="77777777" w:rsidR="00A96E11" w:rsidRPr="00A96E11" w:rsidRDefault="00A96E11" w:rsidP="00A96E11">
      <w:pPr>
        <w:rPr>
          <w:rFonts w:asciiTheme="minorHAnsi" w:hAnsiTheme="minorHAnsi" w:cstheme="minorHAnsi"/>
          <w:color w:val="000000" w:themeColor="text1"/>
          <w:szCs w:val="22"/>
        </w:rPr>
      </w:pPr>
    </w:p>
    <w:p w14:paraId="43D0FE07" w14:textId="77777777" w:rsidR="00A96E11" w:rsidRPr="00A96E11" w:rsidRDefault="00A96E11" w:rsidP="00A96E11">
      <w:pPr>
        <w:rPr>
          <w:rFonts w:asciiTheme="minorHAnsi" w:hAnsiTheme="minorHAnsi" w:cstheme="minorHAnsi"/>
          <w:color w:val="000000" w:themeColor="text1"/>
          <w:szCs w:val="22"/>
        </w:rPr>
      </w:pPr>
    </w:p>
    <w:p w14:paraId="43AE2F3B" w14:textId="77777777" w:rsidR="00A96E11" w:rsidRPr="00A96E11" w:rsidRDefault="00A96E11" w:rsidP="00A96E11">
      <w:pP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La répartition des cotisations est la suivante :</w:t>
      </w:r>
    </w:p>
    <w:p w14:paraId="0C56B85D" w14:textId="77777777" w:rsidR="00A96E11" w:rsidRPr="00A96E11" w:rsidRDefault="00A96E11" w:rsidP="00A96E11">
      <w:pPr>
        <w:rPr>
          <w:rFonts w:asciiTheme="minorHAnsi" w:hAnsiTheme="minorHAnsi" w:cstheme="minorHAnsi"/>
          <w:color w:val="000000" w:themeColor="text1"/>
          <w:szCs w:val="22"/>
        </w:rPr>
      </w:pPr>
    </w:p>
    <w:tbl>
      <w:tblPr>
        <w:tblStyle w:val="Grilledutableau"/>
        <w:tblW w:w="0" w:type="auto"/>
        <w:tblLook w:val="04A0" w:firstRow="1" w:lastRow="0" w:firstColumn="1" w:lastColumn="0" w:noHBand="0" w:noVBand="1"/>
      </w:tblPr>
      <w:tblGrid>
        <w:gridCol w:w="2267"/>
        <w:gridCol w:w="1416"/>
        <w:gridCol w:w="1419"/>
        <w:gridCol w:w="2113"/>
        <w:gridCol w:w="1850"/>
      </w:tblGrid>
      <w:tr w:rsidR="00A96E11" w:rsidRPr="00A96E11" w14:paraId="14705778" w14:textId="77777777" w:rsidTr="00874B07">
        <w:tc>
          <w:tcPr>
            <w:tcW w:w="2268" w:type="dxa"/>
            <w:tcBorders>
              <w:top w:val="nil"/>
              <w:left w:val="nil"/>
              <w:bottom w:val="nil"/>
              <w:right w:val="single" w:sz="4" w:space="0" w:color="auto"/>
            </w:tcBorders>
          </w:tcPr>
          <w:p w14:paraId="75EB77A9" w14:textId="77777777" w:rsidR="00A96E11" w:rsidRPr="00A96E11" w:rsidRDefault="00A96E11" w:rsidP="00874B07">
            <w:pPr>
              <w:rPr>
                <w:rFonts w:asciiTheme="minorHAnsi" w:hAnsiTheme="minorHAnsi" w:cstheme="minorHAnsi"/>
                <w:color w:val="000000" w:themeColor="text1"/>
                <w:szCs w:val="22"/>
              </w:rPr>
            </w:pPr>
            <w:bookmarkStart w:id="1" w:name="_Hlk166508018"/>
          </w:p>
        </w:tc>
        <w:tc>
          <w:tcPr>
            <w:tcW w:w="2835" w:type="dxa"/>
            <w:gridSpan w:val="2"/>
            <w:tcBorders>
              <w:top w:val="single" w:sz="4" w:space="0" w:color="auto"/>
              <w:left w:val="single" w:sz="4" w:space="0" w:color="auto"/>
              <w:bottom w:val="single" w:sz="4" w:space="0" w:color="auto"/>
              <w:right w:val="single" w:sz="4" w:space="0" w:color="auto"/>
            </w:tcBorders>
            <w:vAlign w:val="center"/>
            <w:hideMark/>
          </w:tcPr>
          <w:p w14:paraId="655A9138"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Base</w:t>
            </w:r>
          </w:p>
        </w:tc>
        <w:tc>
          <w:tcPr>
            <w:tcW w:w="2114" w:type="dxa"/>
            <w:tcBorders>
              <w:top w:val="single" w:sz="4" w:space="0" w:color="auto"/>
              <w:left w:val="single" w:sz="4" w:space="0" w:color="auto"/>
              <w:bottom w:val="single" w:sz="4" w:space="0" w:color="auto"/>
              <w:right w:val="single" w:sz="4" w:space="0" w:color="auto"/>
            </w:tcBorders>
            <w:vAlign w:val="center"/>
            <w:hideMark/>
          </w:tcPr>
          <w:p w14:paraId="5E81F0E0"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Renfort 1</w:t>
            </w:r>
          </w:p>
        </w:tc>
        <w:tc>
          <w:tcPr>
            <w:tcW w:w="1850" w:type="dxa"/>
            <w:tcBorders>
              <w:top w:val="single" w:sz="4" w:space="0" w:color="auto"/>
              <w:left w:val="single" w:sz="4" w:space="0" w:color="auto"/>
              <w:bottom w:val="single" w:sz="4" w:space="0" w:color="auto"/>
              <w:right w:val="single" w:sz="4" w:space="0" w:color="auto"/>
            </w:tcBorders>
            <w:vAlign w:val="center"/>
            <w:hideMark/>
          </w:tcPr>
          <w:p w14:paraId="3A02B1EB"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Renfort 2</w:t>
            </w:r>
          </w:p>
        </w:tc>
      </w:tr>
      <w:bookmarkEnd w:id="1"/>
      <w:tr w:rsidR="00A96E11" w:rsidRPr="00A96E11" w14:paraId="08A76167" w14:textId="77777777" w:rsidTr="00874B07">
        <w:tc>
          <w:tcPr>
            <w:tcW w:w="2268" w:type="dxa"/>
            <w:tcBorders>
              <w:top w:val="nil"/>
              <w:left w:val="nil"/>
              <w:bottom w:val="single" w:sz="4" w:space="0" w:color="auto"/>
              <w:right w:val="single" w:sz="4" w:space="0" w:color="auto"/>
            </w:tcBorders>
          </w:tcPr>
          <w:p w14:paraId="34D85AEE" w14:textId="77777777" w:rsidR="00A96E11" w:rsidRPr="00A96E11" w:rsidRDefault="00A96E11" w:rsidP="00874B07">
            <w:pPr>
              <w:rPr>
                <w:rFonts w:asciiTheme="minorHAnsi" w:hAnsiTheme="minorHAnsi" w:cstheme="minorHAnsi"/>
                <w:color w:val="000000" w:themeColor="text1"/>
                <w:szCs w:val="22"/>
              </w:rPr>
            </w:pPr>
          </w:p>
        </w:tc>
        <w:tc>
          <w:tcPr>
            <w:tcW w:w="1416" w:type="dxa"/>
            <w:tcBorders>
              <w:top w:val="single" w:sz="4" w:space="0" w:color="auto"/>
              <w:left w:val="single" w:sz="4" w:space="0" w:color="auto"/>
              <w:bottom w:val="single" w:sz="4" w:space="0" w:color="auto"/>
              <w:right w:val="single" w:sz="4" w:space="0" w:color="auto"/>
            </w:tcBorders>
            <w:vAlign w:val="center"/>
          </w:tcPr>
          <w:p w14:paraId="6B25291C" w14:textId="77777777" w:rsidR="00A96E11" w:rsidRPr="00A96E11" w:rsidRDefault="00A96E11" w:rsidP="00874B07">
            <w:pPr>
              <w:jc w:val="center"/>
              <w:rPr>
                <w:rFonts w:asciiTheme="minorHAnsi" w:hAnsiTheme="minorHAnsi" w:cstheme="minorHAnsi"/>
                <w:color w:val="000000" w:themeColor="text1"/>
                <w:szCs w:val="22"/>
              </w:rPr>
            </w:pPr>
            <w:bookmarkStart w:id="2" w:name="OLE_LINK4"/>
            <w:r w:rsidRPr="00A96E11">
              <w:rPr>
                <w:rFonts w:asciiTheme="minorHAnsi" w:hAnsiTheme="minorHAnsi" w:cstheme="minorHAnsi"/>
                <w:color w:val="000000" w:themeColor="text1"/>
                <w:szCs w:val="22"/>
              </w:rPr>
              <w:t>Part patronale</w:t>
            </w:r>
            <w:bookmarkEnd w:id="2"/>
          </w:p>
        </w:tc>
        <w:tc>
          <w:tcPr>
            <w:tcW w:w="1419" w:type="dxa"/>
            <w:tcBorders>
              <w:top w:val="single" w:sz="4" w:space="0" w:color="auto"/>
              <w:left w:val="single" w:sz="4" w:space="0" w:color="auto"/>
              <w:bottom w:val="single" w:sz="4" w:space="0" w:color="auto"/>
              <w:right w:val="single" w:sz="4" w:space="0" w:color="auto"/>
            </w:tcBorders>
          </w:tcPr>
          <w:p w14:paraId="0BA71069"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Part salariale</w:t>
            </w:r>
          </w:p>
        </w:tc>
        <w:tc>
          <w:tcPr>
            <w:tcW w:w="2114" w:type="dxa"/>
            <w:tcBorders>
              <w:top w:val="single" w:sz="4" w:space="0" w:color="auto"/>
              <w:left w:val="single" w:sz="4" w:space="0" w:color="auto"/>
              <w:bottom w:val="single" w:sz="4" w:space="0" w:color="auto"/>
              <w:right w:val="single" w:sz="4" w:space="0" w:color="auto"/>
            </w:tcBorders>
            <w:vAlign w:val="center"/>
          </w:tcPr>
          <w:p w14:paraId="232D3BBA"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Part salariale</w:t>
            </w:r>
          </w:p>
        </w:tc>
        <w:tc>
          <w:tcPr>
            <w:tcW w:w="1850" w:type="dxa"/>
            <w:tcBorders>
              <w:top w:val="single" w:sz="4" w:space="0" w:color="auto"/>
              <w:left w:val="single" w:sz="4" w:space="0" w:color="auto"/>
              <w:bottom w:val="single" w:sz="4" w:space="0" w:color="auto"/>
              <w:right w:val="single" w:sz="4" w:space="0" w:color="auto"/>
            </w:tcBorders>
            <w:vAlign w:val="center"/>
          </w:tcPr>
          <w:p w14:paraId="19590F29"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Part salariale</w:t>
            </w:r>
          </w:p>
        </w:tc>
      </w:tr>
      <w:tr w:rsidR="00A96E11" w:rsidRPr="00A96E11" w14:paraId="279641EF" w14:textId="77777777" w:rsidTr="00874B07">
        <w:tc>
          <w:tcPr>
            <w:tcW w:w="2268" w:type="dxa"/>
            <w:tcBorders>
              <w:top w:val="single" w:sz="4" w:space="0" w:color="auto"/>
              <w:left w:val="single" w:sz="4" w:space="0" w:color="auto"/>
              <w:bottom w:val="single" w:sz="4" w:space="0" w:color="auto"/>
              <w:right w:val="single" w:sz="4" w:space="0" w:color="auto"/>
            </w:tcBorders>
            <w:hideMark/>
          </w:tcPr>
          <w:p w14:paraId="1850672A" w14:textId="77777777" w:rsidR="00A96E11" w:rsidRPr="00A96E11" w:rsidRDefault="00A96E11" w:rsidP="00874B07">
            <w:pP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Isolé</w:t>
            </w:r>
          </w:p>
        </w:tc>
        <w:tc>
          <w:tcPr>
            <w:tcW w:w="1416" w:type="dxa"/>
            <w:tcBorders>
              <w:top w:val="single" w:sz="4" w:space="0" w:color="auto"/>
              <w:left w:val="single" w:sz="4" w:space="0" w:color="auto"/>
              <w:bottom w:val="single" w:sz="4" w:space="0" w:color="auto"/>
              <w:right w:val="single" w:sz="4" w:space="0" w:color="auto"/>
            </w:tcBorders>
            <w:vAlign w:val="center"/>
            <w:hideMark/>
          </w:tcPr>
          <w:p w14:paraId="5F927951"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45,20 €</w:t>
            </w:r>
          </w:p>
        </w:tc>
        <w:tc>
          <w:tcPr>
            <w:tcW w:w="1419" w:type="dxa"/>
            <w:tcBorders>
              <w:top w:val="single" w:sz="4" w:space="0" w:color="auto"/>
              <w:left w:val="single" w:sz="4" w:space="0" w:color="auto"/>
              <w:bottom w:val="single" w:sz="4" w:space="0" w:color="auto"/>
              <w:right w:val="single" w:sz="4" w:space="0" w:color="auto"/>
            </w:tcBorders>
          </w:tcPr>
          <w:p w14:paraId="11450812"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13,23 €</w:t>
            </w:r>
          </w:p>
        </w:tc>
        <w:tc>
          <w:tcPr>
            <w:tcW w:w="2114" w:type="dxa"/>
            <w:tcBorders>
              <w:top w:val="single" w:sz="4" w:space="0" w:color="auto"/>
              <w:left w:val="single" w:sz="4" w:space="0" w:color="auto"/>
              <w:bottom w:val="single" w:sz="4" w:space="0" w:color="auto"/>
              <w:right w:val="single" w:sz="4" w:space="0" w:color="auto"/>
            </w:tcBorders>
            <w:vAlign w:val="center"/>
            <w:hideMark/>
          </w:tcPr>
          <w:p w14:paraId="205366BE"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+16,54 €</w:t>
            </w:r>
          </w:p>
        </w:tc>
        <w:tc>
          <w:tcPr>
            <w:tcW w:w="1850" w:type="dxa"/>
            <w:tcBorders>
              <w:top w:val="single" w:sz="4" w:space="0" w:color="auto"/>
              <w:left w:val="single" w:sz="4" w:space="0" w:color="auto"/>
              <w:bottom w:val="single" w:sz="4" w:space="0" w:color="auto"/>
              <w:right w:val="single" w:sz="4" w:space="0" w:color="auto"/>
            </w:tcBorders>
            <w:vAlign w:val="center"/>
            <w:hideMark/>
          </w:tcPr>
          <w:p w14:paraId="3A995673"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+22,05 €</w:t>
            </w:r>
          </w:p>
        </w:tc>
      </w:tr>
      <w:tr w:rsidR="00A96E11" w:rsidRPr="00A96E11" w14:paraId="0F666E3A" w14:textId="77777777" w:rsidTr="00874B07">
        <w:tc>
          <w:tcPr>
            <w:tcW w:w="2268" w:type="dxa"/>
            <w:tcBorders>
              <w:top w:val="single" w:sz="4" w:space="0" w:color="auto"/>
              <w:left w:val="single" w:sz="4" w:space="0" w:color="auto"/>
              <w:bottom w:val="single" w:sz="4" w:space="0" w:color="auto"/>
              <w:right w:val="single" w:sz="4" w:space="0" w:color="auto"/>
            </w:tcBorders>
            <w:hideMark/>
          </w:tcPr>
          <w:p w14:paraId="4A6C4497" w14:textId="77777777" w:rsidR="00A96E11" w:rsidRPr="00A96E11" w:rsidRDefault="00A96E11" w:rsidP="00874B07">
            <w:pP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Duo</w:t>
            </w:r>
          </w:p>
        </w:tc>
        <w:tc>
          <w:tcPr>
            <w:tcW w:w="1416" w:type="dxa"/>
            <w:tcBorders>
              <w:top w:val="single" w:sz="4" w:space="0" w:color="auto"/>
              <w:left w:val="single" w:sz="4" w:space="0" w:color="auto"/>
              <w:bottom w:val="single" w:sz="4" w:space="0" w:color="auto"/>
              <w:right w:val="single" w:sz="4" w:space="0" w:color="auto"/>
            </w:tcBorders>
            <w:vAlign w:val="center"/>
            <w:hideMark/>
          </w:tcPr>
          <w:p w14:paraId="36903BBC"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45,20 €</w:t>
            </w:r>
          </w:p>
        </w:tc>
        <w:tc>
          <w:tcPr>
            <w:tcW w:w="1419" w:type="dxa"/>
            <w:tcBorders>
              <w:top w:val="single" w:sz="4" w:space="0" w:color="auto"/>
              <w:left w:val="single" w:sz="4" w:space="0" w:color="auto"/>
              <w:bottom w:val="single" w:sz="4" w:space="0" w:color="auto"/>
              <w:right w:val="single" w:sz="4" w:space="0" w:color="auto"/>
            </w:tcBorders>
          </w:tcPr>
          <w:p w14:paraId="56505DD5"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49,61 €</w:t>
            </w:r>
          </w:p>
        </w:tc>
        <w:tc>
          <w:tcPr>
            <w:tcW w:w="2114" w:type="dxa"/>
            <w:tcBorders>
              <w:top w:val="single" w:sz="4" w:space="0" w:color="auto"/>
              <w:left w:val="single" w:sz="4" w:space="0" w:color="auto"/>
              <w:bottom w:val="single" w:sz="4" w:space="0" w:color="auto"/>
              <w:right w:val="single" w:sz="4" w:space="0" w:color="auto"/>
            </w:tcBorders>
            <w:vAlign w:val="center"/>
            <w:hideMark/>
          </w:tcPr>
          <w:p w14:paraId="642C999B"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+24,25 €</w:t>
            </w:r>
          </w:p>
        </w:tc>
        <w:tc>
          <w:tcPr>
            <w:tcW w:w="1850" w:type="dxa"/>
            <w:tcBorders>
              <w:top w:val="single" w:sz="4" w:space="0" w:color="auto"/>
              <w:left w:val="single" w:sz="4" w:space="0" w:color="auto"/>
              <w:bottom w:val="single" w:sz="4" w:space="0" w:color="auto"/>
              <w:right w:val="single" w:sz="4" w:space="0" w:color="auto"/>
            </w:tcBorders>
            <w:vAlign w:val="center"/>
            <w:hideMark/>
          </w:tcPr>
          <w:p w14:paraId="1E0DB85C"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+35,28 €</w:t>
            </w:r>
          </w:p>
        </w:tc>
      </w:tr>
      <w:tr w:rsidR="00A96E11" w:rsidRPr="00A96E11" w14:paraId="36AFE6EA" w14:textId="77777777" w:rsidTr="00874B07">
        <w:tc>
          <w:tcPr>
            <w:tcW w:w="2268" w:type="dxa"/>
            <w:tcBorders>
              <w:top w:val="single" w:sz="4" w:space="0" w:color="auto"/>
              <w:left w:val="single" w:sz="4" w:space="0" w:color="auto"/>
              <w:bottom w:val="single" w:sz="4" w:space="0" w:color="auto"/>
              <w:right w:val="single" w:sz="4" w:space="0" w:color="auto"/>
            </w:tcBorders>
            <w:hideMark/>
          </w:tcPr>
          <w:p w14:paraId="679F6183" w14:textId="77777777" w:rsidR="00A96E11" w:rsidRPr="00A96E11" w:rsidRDefault="00A96E11" w:rsidP="00874B07">
            <w:pP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Famille</w:t>
            </w:r>
          </w:p>
        </w:tc>
        <w:tc>
          <w:tcPr>
            <w:tcW w:w="1416" w:type="dxa"/>
            <w:tcBorders>
              <w:top w:val="single" w:sz="4" w:space="0" w:color="auto"/>
              <w:left w:val="single" w:sz="4" w:space="0" w:color="auto"/>
              <w:bottom w:val="single" w:sz="4" w:space="0" w:color="auto"/>
              <w:right w:val="single" w:sz="4" w:space="0" w:color="auto"/>
            </w:tcBorders>
            <w:vAlign w:val="center"/>
            <w:hideMark/>
          </w:tcPr>
          <w:p w14:paraId="686CD280"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45,20 €</w:t>
            </w:r>
          </w:p>
        </w:tc>
        <w:tc>
          <w:tcPr>
            <w:tcW w:w="1419" w:type="dxa"/>
            <w:tcBorders>
              <w:top w:val="single" w:sz="4" w:space="0" w:color="auto"/>
              <w:left w:val="single" w:sz="4" w:space="0" w:color="auto"/>
              <w:bottom w:val="single" w:sz="4" w:space="0" w:color="auto"/>
              <w:right w:val="single" w:sz="4" w:space="0" w:color="auto"/>
            </w:tcBorders>
          </w:tcPr>
          <w:p w14:paraId="31D478A1"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67,24 €</w:t>
            </w:r>
          </w:p>
        </w:tc>
        <w:tc>
          <w:tcPr>
            <w:tcW w:w="2114" w:type="dxa"/>
            <w:tcBorders>
              <w:top w:val="single" w:sz="4" w:space="0" w:color="auto"/>
              <w:left w:val="single" w:sz="4" w:space="0" w:color="auto"/>
              <w:bottom w:val="single" w:sz="4" w:space="0" w:color="auto"/>
              <w:right w:val="single" w:sz="4" w:space="0" w:color="auto"/>
            </w:tcBorders>
            <w:vAlign w:val="center"/>
            <w:hideMark/>
          </w:tcPr>
          <w:p w14:paraId="3F248331"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+36,38 €</w:t>
            </w:r>
          </w:p>
        </w:tc>
        <w:tc>
          <w:tcPr>
            <w:tcW w:w="1850" w:type="dxa"/>
            <w:tcBorders>
              <w:top w:val="single" w:sz="4" w:space="0" w:color="auto"/>
              <w:left w:val="single" w:sz="4" w:space="0" w:color="auto"/>
              <w:bottom w:val="single" w:sz="4" w:space="0" w:color="auto"/>
              <w:right w:val="single" w:sz="4" w:space="0" w:color="auto"/>
            </w:tcBorders>
            <w:vAlign w:val="center"/>
            <w:hideMark/>
          </w:tcPr>
          <w:p w14:paraId="76C9CC4F" w14:textId="77777777" w:rsidR="00A96E11" w:rsidRPr="00A96E11" w:rsidRDefault="00A96E11" w:rsidP="00874B07">
            <w:pPr>
              <w:jc w:val="center"/>
              <w:rPr>
                <w:rFonts w:asciiTheme="minorHAnsi" w:hAnsiTheme="minorHAnsi" w:cstheme="minorHAnsi"/>
                <w:color w:val="000000" w:themeColor="text1"/>
                <w:szCs w:val="22"/>
              </w:rPr>
            </w:pPr>
            <w:r w:rsidRPr="00A96E11">
              <w:rPr>
                <w:rFonts w:asciiTheme="minorHAnsi" w:hAnsiTheme="minorHAnsi" w:cstheme="minorHAnsi"/>
                <w:color w:val="000000" w:themeColor="text1"/>
                <w:szCs w:val="22"/>
              </w:rPr>
              <w:t>+54,02 €</w:t>
            </w:r>
          </w:p>
        </w:tc>
      </w:tr>
    </w:tbl>
    <w:p w14:paraId="153A6E5C" w14:textId="77777777" w:rsidR="00A96E11" w:rsidRPr="00A96E11" w:rsidRDefault="00A96E11" w:rsidP="00A96E11">
      <w:pPr>
        <w:rPr>
          <w:rFonts w:asciiTheme="minorHAnsi" w:hAnsiTheme="minorHAnsi" w:cstheme="minorHAnsi"/>
          <w:color w:val="000000" w:themeColor="text1"/>
          <w:szCs w:val="22"/>
        </w:rPr>
      </w:pPr>
    </w:p>
    <w:p w14:paraId="7DA8809B" w14:textId="77777777" w:rsidR="00A96E11" w:rsidRPr="00A96E11" w:rsidRDefault="00A96E11" w:rsidP="00A96E11">
      <w:pPr>
        <w:rPr>
          <w:rFonts w:asciiTheme="minorHAnsi" w:hAnsiTheme="minorHAnsi" w:cstheme="minorHAnsi"/>
          <w:color w:val="000000" w:themeColor="text1"/>
          <w:szCs w:val="22"/>
        </w:rPr>
      </w:pPr>
    </w:p>
    <w:p w14:paraId="445ABB8F" w14:textId="77777777" w:rsidR="00A96E11" w:rsidRPr="00A96E11" w:rsidRDefault="00A96E11" w:rsidP="00A96E11">
      <w:pPr>
        <w:rPr>
          <w:rFonts w:asciiTheme="minorHAnsi" w:hAnsiTheme="minorHAnsi" w:cstheme="minorHAnsi"/>
          <w:szCs w:val="22"/>
        </w:rPr>
      </w:pPr>
      <w:r w:rsidRPr="00A96E11">
        <w:rPr>
          <w:rFonts w:asciiTheme="minorHAnsi" w:hAnsiTheme="minorHAnsi" w:cstheme="minorHAnsi"/>
          <w:szCs w:val="22"/>
        </w:rPr>
        <w:t>Ces cotisations sont susceptibles d’évoluer dans le temps en fonction notamment de la consommation médicale et des résultats techniques du contrat d’assurance, de changement législatif ou réglementaire, ou à l’occasion de modifications du contrat d’assurance. Toute évolution ultérieure des cotisations sera automatiquement répartie entre l’employeur et le salarié selon la répartition définie ci-dessus sans modification de la présente décision unilatérale.</w:t>
      </w:r>
    </w:p>
    <w:p w14:paraId="67DA4386" w14:textId="77777777" w:rsidR="00A96E11" w:rsidRPr="00A96E11" w:rsidRDefault="00A96E11" w:rsidP="00A96E11">
      <w:pPr>
        <w:rPr>
          <w:rFonts w:asciiTheme="minorHAnsi" w:hAnsiTheme="minorHAnsi" w:cstheme="minorHAnsi"/>
          <w:szCs w:val="22"/>
        </w:rPr>
      </w:pPr>
    </w:p>
    <w:p w14:paraId="4D27D6E7" w14:textId="26BC6B42" w:rsidR="00A96E11" w:rsidRPr="00F04606" w:rsidRDefault="00F04606" w:rsidP="00F0460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F04606">
        <w:rPr>
          <w:rFonts w:asciiTheme="minorHAnsi" w:eastAsia="MS Mincho" w:hAnsiTheme="minorHAnsi" w:cstheme="minorHAnsi"/>
          <w:b/>
          <w:bCs/>
          <w:color w:val="FFFFFF" w:themeColor="background1"/>
          <w:sz w:val="24"/>
          <w:szCs w:val="24"/>
        </w:rPr>
        <w:t>ARTICLE 6 : SALARIES DONT LE CONTRAT DE TRAVAIL EST SUSPENDU</w:t>
      </w:r>
    </w:p>
    <w:p w14:paraId="0C6C4319" w14:textId="77777777" w:rsidR="00A96E11" w:rsidRPr="00A96E11" w:rsidRDefault="00A96E11" w:rsidP="00A96E11">
      <w:pPr>
        <w:pStyle w:val="Default"/>
        <w:jc w:val="both"/>
        <w:rPr>
          <w:rFonts w:asciiTheme="minorHAnsi" w:hAnsiTheme="minorHAnsi" w:cstheme="minorHAnsi"/>
          <w:b/>
          <w:i/>
          <w:sz w:val="22"/>
          <w:szCs w:val="22"/>
        </w:rPr>
      </w:pPr>
    </w:p>
    <w:p w14:paraId="3056CE21" w14:textId="77777777" w:rsidR="00A96E11" w:rsidRPr="00A96E11" w:rsidRDefault="00A96E11" w:rsidP="00A96E11">
      <w:pPr>
        <w:pStyle w:val="Default"/>
        <w:jc w:val="both"/>
        <w:rPr>
          <w:rFonts w:asciiTheme="minorHAnsi" w:hAnsiTheme="minorHAnsi" w:cstheme="minorHAnsi"/>
          <w:color w:val="auto"/>
          <w:sz w:val="22"/>
          <w:szCs w:val="22"/>
        </w:rPr>
      </w:pPr>
      <w:r w:rsidRPr="00A96E11">
        <w:rPr>
          <w:rFonts w:asciiTheme="minorHAnsi" w:hAnsiTheme="minorHAnsi" w:cstheme="minorHAnsi"/>
          <w:color w:val="auto"/>
          <w:sz w:val="22"/>
          <w:szCs w:val="22"/>
        </w:rPr>
        <w:t>L’adhésion des salariés</w:t>
      </w:r>
      <w:r w:rsidRPr="00A96E11">
        <w:rPr>
          <w:rFonts w:asciiTheme="minorHAnsi" w:hAnsiTheme="minorHAnsi" w:cstheme="minorHAnsi"/>
          <w:color w:val="FF0000"/>
          <w:sz w:val="22"/>
          <w:szCs w:val="22"/>
        </w:rPr>
        <w:t xml:space="preserve"> </w:t>
      </w:r>
      <w:r w:rsidRPr="00A96E11">
        <w:rPr>
          <w:rFonts w:asciiTheme="minorHAnsi" w:hAnsiTheme="minorHAnsi" w:cstheme="minorHAnsi"/>
          <w:color w:val="auto"/>
          <w:sz w:val="22"/>
          <w:szCs w:val="22"/>
        </w:rPr>
        <w:t>et de leurs ayants droit dont la suspension du contrat de travail donne lieu à un maintien de salaire partiel ou total, ou à des indemnités journalières complémentaires, de l’employeur ou par l’intermédiaire d’un tiers agissant pour son compte, est maintenue pendant toute la période de suspension du contrat de travail indemnisée.</w:t>
      </w:r>
    </w:p>
    <w:p w14:paraId="0D2E9CBC" w14:textId="77777777" w:rsidR="00A96E11" w:rsidRPr="00A96E11" w:rsidRDefault="00A96E11" w:rsidP="00A96E11">
      <w:pPr>
        <w:pStyle w:val="Default"/>
        <w:jc w:val="both"/>
        <w:rPr>
          <w:rFonts w:asciiTheme="minorHAnsi" w:hAnsiTheme="minorHAnsi" w:cstheme="minorHAnsi"/>
          <w:color w:val="auto"/>
          <w:sz w:val="22"/>
          <w:szCs w:val="22"/>
        </w:rPr>
      </w:pPr>
    </w:p>
    <w:p w14:paraId="503F9C7B" w14:textId="77777777" w:rsidR="00A96E11" w:rsidRPr="00A96E11" w:rsidRDefault="00A96E11" w:rsidP="00A96E11">
      <w:pPr>
        <w:pStyle w:val="Default"/>
        <w:jc w:val="both"/>
        <w:rPr>
          <w:rFonts w:asciiTheme="minorHAnsi" w:hAnsiTheme="minorHAnsi" w:cstheme="minorHAnsi"/>
          <w:color w:val="auto"/>
          <w:sz w:val="22"/>
          <w:szCs w:val="22"/>
        </w:rPr>
      </w:pPr>
      <w:r w:rsidRPr="00A96E11">
        <w:rPr>
          <w:rFonts w:asciiTheme="minorHAnsi" w:hAnsiTheme="minorHAnsi" w:cstheme="minorHAnsi"/>
          <w:color w:val="auto"/>
          <w:sz w:val="22"/>
          <w:szCs w:val="22"/>
        </w:rPr>
        <w:t>L’adhésion des salariés</w:t>
      </w:r>
      <w:r w:rsidRPr="00A96E11">
        <w:rPr>
          <w:rFonts w:asciiTheme="minorHAnsi" w:hAnsiTheme="minorHAnsi" w:cstheme="minorHAnsi"/>
          <w:color w:val="FF0000"/>
          <w:sz w:val="22"/>
          <w:szCs w:val="22"/>
        </w:rPr>
        <w:t xml:space="preserve"> </w:t>
      </w:r>
      <w:r w:rsidRPr="00A96E11">
        <w:rPr>
          <w:rFonts w:asciiTheme="minorHAnsi" w:hAnsiTheme="minorHAnsi" w:cstheme="minorHAnsi"/>
          <w:color w:val="auto"/>
          <w:sz w:val="22"/>
          <w:szCs w:val="22"/>
        </w:rPr>
        <w:t xml:space="preserve">et de leurs ayants droit est également maintenue pour la période où ils bénéficient d’un revenu de remplacement versé par l’employeur. Ce cas concerne notamment les salariés placés en activité partielle ou en activité partielle de longue durée, dont l’activité est totalement suspendue ou dont les horaires sont réduits, ainsi que toute période de congé rémunéré par l’employeur (reclassement, mobilité…). </w:t>
      </w:r>
    </w:p>
    <w:p w14:paraId="3362FFC3" w14:textId="77777777" w:rsidR="00A96E11" w:rsidRPr="00A96E11" w:rsidRDefault="00A96E11" w:rsidP="00A96E11">
      <w:pPr>
        <w:pStyle w:val="Default"/>
        <w:jc w:val="both"/>
        <w:rPr>
          <w:rFonts w:asciiTheme="minorHAnsi" w:hAnsiTheme="minorHAnsi" w:cstheme="minorHAnsi"/>
          <w:color w:val="auto"/>
          <w:sz w:val="22"/>
          <w:szCs w:val="22"/>
        </w:rPr>
      </w:pPr>
      <w:r w:rsidRPr="00A96E11">
        <w:rPr>
          <w:rFonts w:asciiTheme="minorHAnsi" w:hAnsiTheme="minorHAnsi" w:cstheme="minorHAnsi"/>
          <w:color w:val="auto"/>
          <w:sz w:val="22"/>
          <w:szCs w:val="22"/>
        </w:rPr>
        <w:lastRenderedPageBreak/>
        <w:t xml:space="preserve">Le salarié devra s’acquitter de sa part de cotisation calculée selon les règles prévues par le présent régime. </w:t>
      </w:r>
    </w:p>
    <w:p w14:paraId="77FAB6F3" w14:textId="77777777" w:rsidR="00A96E11" w:rsidRPr="00A96E11" w:rsidRDefault="00A96E11" w:rsidP="00A96E11">
      <w:pPr>
        <w:pStyle w:val="Default"/>
        <w:jc w:val="both"/>
        <w:rPr>
          <w:rFonts w:asciiTheme="minorHAnsi" w:hAnsiTheme="minorHAnsi" w:cstheme="minorHAnsi"/>
          <w:color w:val="auto"/>
          <w:sz w:val="22"/>
          <w:szCs w:val="22"/>
        </w:rPr>
      </w:pPr>
    </w:p>
    <w:p w14:paraId="684983AF" w14:textId="77777777" w:rsidR="00A96E11" w:rsidRPr="00A96E11" w:rsidRDefault="00A96E11" w:rsidP="00A96E11">
      <w:pPr>
        <w:pStyle w:val="Default"/>
        <w:jc w:val="both"/>
        <w:rPr>
          <w:rFonts w:asciiTheme="minorHAnsi" w:hAnsiTheme="minorHAnsi" w:cstheme="minorHAnsi"/>
          <w:color w:val="auto"/>
          <w:sz w:val="22"/>
          <w:szCs w:val="22"/>
        </w:rPr>
      </w:pPr>
      <w:r w:rsidRPr="00A96E11">
        <w:rPr>
          <w:rFonts w:asciiTheme="minorHAnsi" w:hAnsiTheme="minorHAnsi" w:cstheme="minorHAnsi"/>
          <w:color w:val="auto"/>
          <w:sz w:val="22"/>
          <w:szCs w:val="22"/>
        </w:rPr>
        <w:t>L’affiliation des salariés, dont le contrat de travail suspendu ne donne pas lieu à un maintien de salaire partiel ou total, ou à des indemnités journalières complémentaires, ou qui ne bénéficient pas d’un revenu de remplacement, est maintenue sous réserve que le salarié s’acquitte de la cotisation totale (part patronale et part salariale).</w:t>
      </w:r>
    </w:p>
    <w:p w14:paraId="674DB0B5" w14:textId="77777777" w:rsidR="00A96E11" w:rsidRPr="00A96E11" w:rsidRDefault="00A96E11" w:rsidP="00A96E11">
      <w:pPr>
        <w:pStyle w:val="Default"/>
        <w:jc w:val="both"/>
        <w:rPr>
          <w:rFonts w:asciiTheme="minorHAnsi" w:hAnsiTheme="minorHAnsi" w:cstheme="minorHAnsi"/>
          <w:i/>
          <w:color w:val="auto"/>
          <w:sz w:val="22"/>
          <w:szCs w:val="22"/>
        </w:rPr>
      </w:pPr>
    </w:p>
    <w:p w14:paraId="2A80EB51" w14:textId="77777777" w:rsidR="00A96E11" w:rsidRPr="00A96E11" w:rsidRDefault="00A96E11" w:rsidP="00A96E11">
      <w:pPr>
        <w:rPr>
          <w:rFonts w:asciiTheme="minorHAnsi" w:hAnsiTheme="minorHAnsi" w:cstheme="minorHAnsi"/>
          <w:b/>
          <w:bCs/>
          <w:szCs w:val="22"/>
        </w:rPr>
      </w:pPr>
    </w:p>
    <w:p w14:paraId="2ED05AEB" w14:textId="57F96B5F" w:rsidR="00A96E11" w:rsidRPr="00F04606" w:rsidRDefault="00F04606" w:rsidP="00F0460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F04606">
        <w:rPr>
          <w:rFonts w:asciiTheme="minorHAnsi" w:eastAsia="MS Mincho" w:hAnsiTheme="minorHAnsi" w:cstheme="minorHAnsi"/>
          <w:b/>
          <w:bCs/>
          <w:color w:val="FFFFFF" w:themeColor="background1"/>
          <w:sz w:val="24"/>
          <w:szCs w:val="24"/>
        </w:rPr>
        <w:t>ARTICLE 7 : SALARIES DONT LE CONTRAT DE TRAVAIL EST ROMPU</w:t>
      </w:r>
    </w:p>
    <w:p w14:paraId="0A3CB0B5" w14:textId="77777777" w:rsidR="00A96E11" w:rsidRPr="00A96E11" w:rsidRDefault="00A96E11" w:rsidP="00A96E11">
      <w:pPr>
        <w:rPr>
          <w:rFonts w:asciiTheme="minorHAnsi" w:hAnsiTheme="minorHAnsi" w:cstheme="minorHAnsi"/>
          <w:b/>
          <w:szCs w:val="22"/>
        </w:rPr>
      </w:pPr>
    </w:p>
    <w:p w14:paraId="5553C03B" w14:textId="77777777" w:rsidR="00A96E11" w:rsidRPr="00A96E11" w:rsidRDefault="00A96E11" w:rsidP="00A96E11">
      <w:pPr>
        <w:pStyle w:val="Paragraphedeliste"/>
        <w:numPr>
          <w:ilvl w:val="0"/>
          <w:numId w:val="53"/>
        </w:numPr>
        <w:overflowPunct w:val="0"/>
        <w:autoSpaceDE w:val="0"/>
        <w:autoSpaceDN w:val="0"/>
        <w:adjustRightInd w:val="0"/>
        <w:contextualSpacing/>
        <w:textAlignment w:val="baseline"/>
        <w:rPr>
          <w:rFonts w:asciiTheme="minorHAnsi" w:hAnsiTheme="minorHAnsi" w:cstheme="minorHAnsi"/>
          <w:b/>
          <w:i/>
          <w:szCs w:val="22"/>
        </w:rPr>
      </w:pPr>
      <w:r w:rsidRPr="00A96E11">
        <w:rPr>
          <w:rFonts w:asciiTheme="minorHAnsi" w:hAnsiTheme="minorHAnsi" w:cstheme="minorHAnsi"/>
          <w:b/>
          <w:i/>
          <w:szCs w:val="22"/>
        </w:rPr>
        <w:t>Maintien des garanties au titre de la portabilité :</w:t>
      </w:r>
    </w:p>
    <w:p w14:paraId="09028548" w14:textId="77777777" w:rsidR="00A96E11" w:rsidRPr="00A96E11" w:rsidRDefault="00A96E11" w:rsidP="00A96E11">
      <w:pPr>
        <w:rPr>
          <w:rFonts w:asciiTheme="minorHAnsi" w:hAnsiTheme="minorHAnsi" w:cstheme="minorHAnsi"/>
          <w:szCs w:val="22"/>
        </w:rPr>
      </w:pPr>
    </w:p>
    <w:p w14:paraId="40BFD992" w14:textId="77777777" w:rsidR="00A96E11" w:rsidRPr="00A96E11" w:rsidRDefault="00A96E11" w:rsidP="00A96E11">
      <w:pPr>
        <w:rPr>
          <w:rFonts w:asciiTheme="minorHAnsi" w:hAnsiTheme="minorHAnsi" w:cstheme="minorHAnsi"/>
          <w:bCs/>
          <w:szCs w:val="22"/>
        </w:rPr>
      </w:pPr>
      <w:r w:rsidRPr="00A96E11">
        <w:rPr>
          <w:rFonts w:asciiTheme="minorHAnsi" w:hAnsiTheme="minorHAnsi" w:cstheme="minorHAnsi"/>
          <w:szCs w:val="22"/>
        </w:rPr>
        <w:t>Les salariés dont la rupture du contrat de travail (hormis le licenciement pour faute lourde) ouvre droit à une prise en charge par le régime d’assurance chômage pourront bénéficier du maintien du présent régime sous réserve que les conditions fixées par l’article L. 911-8 du Code de sécurité sociale soient remplies</w:t>
      </w:r>
      <w:r w:rsidRPr="00A96E11">
        <w:rPr>
          <w:rFonts w:asciiTheme="minorHAnsi" w:hAnsiTheme="minorHAnsi" w:cstheme="minorHAnsi"/>
          <w:bCs/>
          <w:szCs w:val="22"/>
        </w:rPr>
        <w:t>.</w:t>
      </w:r>
    </w:p>
    <w:p w14:paraId="1B0A9BA5" w14:textId="77777777" w:rsidR="00A96E11" w:rsidRPr="00A96E11" w:rsidRDefault="00A96E11" w:rsidP="00A96E11">
      <w:pPr>
        <w:rPr>
          <w:rFonts w:asciiTheme="minorHAnsi" w:hAnsiTheme="minorHAnsi" w:cstheme="minorHAnsi"/>
          <w:b/>
          <w:bCs/>
          <w:szCs w:val="22"/>
        </w:rPr>
      </w:pPr>
    </w:p>
    <w:p w14:paraId="0101C81C" w14:textId="77777777" w:rsidR="00A96E11" w:rsidRPr="00A96E11" w:rsidRDefault="00A96E11" w:rsidP="00A96E11">
      <w:pPr>
        <w:pStyle w:val="Paragraphedeliste"/>
        <w:numPr>
          <w:ilvl w:val="0"/>
          <w:numId w:val="53"/>
        </w:numPr>
        <w:overflowPunct w:val="0"/>
        <w:autoSpaceDE w:val="0"/>
        <w:autoSpaceDN w:val="0"/>
        <w:adjustRightInd w:val="0"/>
        <w:contextualSpacing/>
        <w:textAlignment w:val="baseline"/>
        <w:rPr>
          <w:rFonts w:asciiTheme="minorHAnsi" w:hAnsiTheme="minorHAnsi" w:cstheme="minorHAnsi"/>
          <w:b/>
          <w:i/>
          <w:szCs w:val="22"/>
        </w:rPr>
      </w:pPr>
      <w:r w:rsidRPr="00A96E11">
        <w:rPr>
          <w:rFonts w:asciiTheme="minorHAnsi" w:hAnsiTheme="minorHAnsi" w:cstheme="minorHAnsi"/>
          <w:b/>
          <w:i/>
          <w:szCs w:val="22"/>
        </w:rPr>
        <w:t>Maintien individuel des garanties frais de santé au titre de l’article 4 de la loi Evin (n°89-1009) :</w:t>
      </w:r>
    </w:p>
    <w:p w14:paraId="3C66925E" w14:textId="77777777" w:rsidR="00A96E11" w:rsidRPr="00A96E11" w:rsidRDefault="00A96E11" w:rsidP="00A96E11">
      <w:pPr>
        <w:rPr>
          <w:rFonts w:asciiTheme="minorHAnsi" w:hAnsiTheme="minorHAnsi" w:cstheme="minorHAnsi"/>
          <w:b/>
          <w:bCs/>
          <w:szCs w:val="22"/>
        </w:rPr>
      </w:pPr>
    </w:p>
    <w:p w14:paraId="460A02D5" w14:textId="77777777" w:rsidR="00A96E11" w:rsidRPr="00A96E11" w:rsidRDefault="00A96E11" w:rsidP="00A96E11">
      <w:pPr>
        <w:rPr>
          <w:rFonts w:asciiTheme="minorHAnsi" w:hAnsiTheme="minorHAnsi" w:cstheme="minorHAnsi"/>
          <w:szCs w:val="22"/>
        </w:rPr>
      </w:pPr>
      <w:r w:rsidRPr="00A96E11">
        <w:rPr>
          <w:rFonts w:asciiTheme="minorHAnsi" w:hAnsiTheme="minorHAnsi" w:cstheme="minorHAnsi"/>
          <w:szCs w:val="22"/>
        </w:rPr>
        <w:t>Les anciens salariés bénéficiaires d’un revenu de remplacement (rente d'incapacité, d'invalidité, d'une pension de retraite ou d’une indemnité chômage) bénéficient d’un maintien de leurs garanties, sous réserve d’en faire la demande auprès de l’assureur dans les conditions prévues à l’article 4 de la loi Evin.</w:t>
      </w:r>
    </w:p>
    <w:p w14:paraId="091B6CCA" w14:textId="77777777" w:rsidR="00A96E11" w:rsidRPr="00A96E11" w:rsidRDefault="00A96E11" w:rsidP="00A96E11">
      <w:pPr>
        <w:rPr>
          <w:rFonts w:asciiTheme="minorHAnsi" w:hAnsiTheme="minorHAnsi" w:cstheme="minorHAnsi"/>
          <w:szCs w:val="22"/>
        </w:rPr>
      </w:pPr>
    </w:p>
    <w:p w14:paraId="7C2938D4" w14:textId="77777777" w:rsidR="00A96E11" w:rsidRPr="00A96E11" w:rsidRDefault="00A96E11" w:rsidP="00A96E11">
      <w:pPr>
        <w:rPr>
          <w:rFonts w:asciiTheme="minorHAnsi" w:hAnsiTheme="minorHAnsi" w:cstheme="minorHAnsi"/>
          <w:szCs w:val="22"/>
        </w:rPr>
      </w:pPr>
    </w:p>
    <w:p w14:paraId="547606BD" w14:textId="366298B8" w:rsidR="00A96E11" w:rsidRPr="00F04606" w:rsidRDefault="00F04606" w:rsidP="00F0460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F04606">
        <w:rPr>
          <w:rFonts w:asciiTheme="minorHAnsi" w:eastAsia="MS Mincho" w:hAnsiTheme="minorHAnsi" w:cstheme="minorHAnsi"/>
          <w:b/>
          <w:bCs/>
          <w:color w:val="FFFFFF" w:themeColor="background1"/>
          <w:sz w:val="24"/>
          <w:szCs w:val="24"/>
        </w:rPr>
        <w:t>ARTICLE 8 : ORGANISME - GARANTIES</w:t>
      </w:r>
    </w:p>
    <w:p w14:paraId="4EED65E3" w14:textId="77777777" w:rsidR="00A96E11" w:rsidRPr="00A96E11" w:rsidRDefault="00A96E11" w:rsidP="00A96E11">
      <w:pPr>
        <w:rPr>
          <w:rFonts w:asciiTheme="minorHAnsi" w:hAnsiTheme="minorHAnsi" w:cstheme="minorHAnsi"/>
          <w:szCs w:val="22"/>
        </w:rPr>
      </w:pPr>
    </w:p>
    <w:p w14:paraId="046A9E85" w14:textId="77777777" w:rsidR="00A96E11" w:rsidRPr="00A96E11" w:rsidRDefault="00A96E11" w:rsidP="00A96E11">
      <w:pPr>
        <w:rPr>
          <w:rFonts w:asciiTheme="minorHAnsi" w:hAnsiTheme="minorHAnsi" w:cstheme="minorHAnsi"/>
          <w:szCs w:val="22"/>
        </w:rPr>
      </w:pPr>
      <w:r w:rsidRPr="00A96E11">
        <w:rPr>
          <w:rFonts w:asciiTheme="minorHAnsi" w:hAnsiTheme="minorHAnsi" w:cstheme="minorHAnsi"/>
          <w:szCs w:val="22"/>
        </w:rPr>
        <w:t>Le service et le niveau des prestations relèvent de la seule responsabilité de l’organisme assureur habilité, l’engagement patronal portant sur la seule affiliation des salariés au(x) contrat(s) et sur le financement de la cotisation dans les conditions énoncées ci-dessus.</w:t>
      </w:r>
    </w:p>
    <w:p w14:paraId="094FFAC2" w14:textId="77777777" w:rsidR="00A96E11" w:rsidRPr="00A96E11" w:rsidRDefault="00A96E11" w:rsidP="00A96E11">
      <w:pPr>
        <w:rPr>
          <w:rFonts w:asciiTheme="minorHAnsi" w:hAnsiTheme="minorHAnsi" w:cstheme="minorHAnsi"/>
          <w:szCs w:val="22"/>
        </w:rPr>
      </w:pPr>
    </w:p>
    <w:p w14:paraId="5C539EEB" w14:textId="77777777" w:rsidR="00A96E11" w:rsidRPr="00A96E11" w:rsidRDefault="00A96E11" w:rsidP="00A96E11">
      <w:pPr>
        <w:rPr>
          <w:rFonts w:asciiTheme="minorHAnsi" w:hAnsiTheme="minorHAnsi" w:cstheme="minorHAnsi"/>
          <w:szCs w:val="22"/>
        </w:rPr>
      </w:pPr>
      <w:r w:rsidRPr="00A96E11">
        <w:rPr>
          <w:rFonts w:asciiTheme="minorHAnsi" w:hAnsiTheme="minorHAnsi" w:cstheme="minorHAnsi"/>
          <w:szCs w:val="22"/>
        </w:rPr>
        <w:t>Le régime est adapté au cahier des charges du contrat « responsable », de sorte que les garanties Frais de Santé seront si nécessaire adaptées au regard de l’évolution dudit cahier des charges. Toute nouvelle exclusion ou obligation de prise en charge, ou plus généralement tout aménagement apporté à ce cahier des charges par les textes légaux ou réglementaires, seront automatiquement applicables au présent régime. Cet ajustement interviendra automatiquement lors de l’entrée en vigueur du (ou des) texte(s) susvisé(s).</w:t>
      </w:r>
    </w:p>
    <w:p w14:paraId="0F04914A" w14:textId="77777777" w:rsidR="00A96E11" w:rsidRPr="00A96E11" w:rsidRDefault="00A96E11" w:rsidP="00A96E11">
      <w:pPr>
        <w:rPr>
          <w:rFonts w:asciiTheme="minorHAnsi" w:hAnsiTheme="minorHAnsi" w:cstheme="minorHAnsi"/>
          <w:szCs w:val="22"/>
        </w:rPr>
      </w:pPr>
    </w:p>
    <w:p w14:paraId="3D467749" w14:textId="79B4DDC7" w:rsidR="00A96E11" w:rsidRPr="00F04606" w:rsidRDefault="00F04606" w:rsidP="00F0460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F04606">
        <w:rPr>
          <w:rFonts w:asciiTheme="minorHAnsi" w:eastAsia="MS Mincho" w:hAnsiTheme="minorHAnsi" w:cstheme="minorHAnsi"/>
          <w:b/>
          <w:bCs/>
          <w:color w:val="FFFFFF" w:themeColor="background1"/>
          <w:sz w:val="24"/>
          <w:szCs w:val="24"/>
        </w:rPr>
        <w:t>ARTICLE 9 : INFORMATION INDIVIDUELLE</w:t>
      </w:r>
    </w:p>
    <w:p w14:paraId="535AF639" w14:textId="77777777" w:rsidR="00A96E11" w:rsidRPr="00A96E11" w:rsidRDefault="00A96E11" w:rsidP="00A96E11">
      <w:pPr>
        <w:rPr>
          <w:rFonts w:asciiTheme="minorHAnsi" w:hAnsiTheme="minorHAnsi" w:cstheme="minorHAnsi"/>
          <w:szCs w:val="22"/>
        </w:rPr>
      </w:pPr>
    </w:p>
    <w:p w14:paraId="63A4C637" w14:textId="77777777" w:rsidR="00A96E11" w:rsidRPr="00A96E11" w:rsidRDefault="00A96E11" w:rsidP="00A96E11">
      <w:pPr>
        <w:rPr>
          <w:rFonts w:asciiTheme="minorHAnsi" w:hAnsiTheme="minorHAnsi" w:cstheme="minorHAnsi"/>
          <w:szCs w:val="22"/>
        </w:rPr>
      </w:pPr>
      <w:r w:rsidRPr="00A96E11">
        <w:rPr>
          <w:rFonts w:asciiTheme="minorHAnsi" w:hAnsiTheme="minorHAnsi" w:cstheme="minorHAnsi"/>
          <w:szCs w:val="22"/>
        </w:rPr>
        <w:t>Conformément à l’article L. 141-4 du Code des assurances, une notice d’information décrivant les garanties assurées et leurs conditions de mise en œuvre est remise à chaque salarié concerné. Toute modification sera communiquée dans les mêmes conditions.</w:t>
      </w:r>
    </w:p>
    <w:p w14:paraId="43552032" w14:textId="77777777" w:rsidR="00A96E11" w:rsidRPr="00A96E11" w:rsidRDefault="00A96E11" w:rsidP="00A96E11">
      <w:pPr>
        <w:rPr>
          <w:rFonts w:asciiTheme="minorHAnsi" w:hAnsiTheme="minorHAnsi" w:cstheme="minorHAnsi"/>
          <w:szCs w:val="22"/>
        </w:rPr>
      </w:pPr>
    </w:p>
    <w:p w14:paraId="33C0ED70" w14:textId="63B46562" w:rsidR="00A96E11" w:rsidRPr="00F04606" w:rsidRDefault="00F04606" w:rsidP="00F0460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F04606">
        <w:rPr>
          <w:rFonts w:asciiTheme="minorHAnsi" w:eastAsia="MS Mincho" w:hAnsiTheme="minorHAnsi" w:cstheme="minorHAnsi"/>
          <w:b/>
          <w:bCs/>
          <w:color w:val="FFFFFF" w:themeColor="background1"/>
          <w:sz w:val="24"/>
          <w:szCs w:val="24"/>
        </w:rPr>
        <w:t>ARTICLE 10 : INFORMATION COLLECTIVE</w:t>
      </w:r>
    </w:p>
    <w:p w14:paraId="0B61C246" w14:textId="77777777" w:rsidR="00A96E11" w:rsidRPr="00A96E11" w:rsidRDefault="00A96E11" w:rsidP="00A96E11">
      <w:pPr>
        <w:rPr>
          <w:rFonts w:asciiTheme="minorHAnsi" w:hAnsiTheme="minorHAnsi" w:cstheme="minorHAnsi"/>
          <w:szCs w:val="22"/>
        </w:rPr>
      </w:pPr>
    </w:p>
    <w:p w14:paraId="4066B013" w14:textId="77777777" w:rsidR="00A96E11" w:rsidRPr="00A96E11" w:rsidRDefault="00A96E11" w:rsidP="00A96E11">
      <w:pPr>
        <w:rPr>
          <w:rFonts w:asciiTheme="minorHAnsi" w:hAnsiTheme="minorHAnsi" w:cstheme="minorHAnsi"/>
          <w:szCs w:val="22"/>
        </w:rPr>
      </w:pPr>
      <w:r w:rsidRPr="00A96E11">
        <w:rPr>
          <w:rFonts w:asciiTheme="minorHAnsi" w:hAnsiTheme="minorHAnsi" w:cstheme="minorHAnsi"/>
          <w:szCs w:val="22"/>
        </w:rPr>
        <w:lastRenderedPageBreak/>
        <w:t>Le comité social et économique est informé et consulté préalablement à la mise en place ou à la modification du présent régime, conformément à l’article R. 2312-22 du Code du travail.</w:t>
      </w:r>
    </w:p>
    <w:p w14:paraId="3E7DAF08" w14:textId="77777777" w:rsidR="00A96E11" w:rsidRPr="00A96E11" w:rsidRDefault="00A96E11" w:rsidP="00A96E11">
      <w:pPr>
        <w:rPr>
          <w:rFonts w:asciiTheme="minorHAnsi" w:hAnsiTheme="minorHAnsi" w:cstheme="minorHAnsi"/>
          <w:szCs w:val="22"/>
        </w:rPr>
      </w:pPr>
    </w:p>
    <w:p w14:paraId="76B08F7C" w14:textId="566EB2B1" w:rsidR="00A96E11" w:rsidRPr="00F04606" w:rsidRDefault="00F04606" w:rsidP="00F0460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F04606">
        <w:rPr>
          <w:rFonts w:asciiTheme="minorHAnsi" w:eastAsia="MS Mincho" w:hAnsiTheme="minorHAnsi" w:cstheme="minorHAnsi"/>
          <w:b/>
          <w:bCs/>
          <w:color w:val="FFFFFF" w:themeColor="background1"/>
          <w:sz w:val="24"/>
          <w:szCs w:val="24"/>
        </w:rPr>
        <w:t>ARTICLE 11 : DUREE</w:t>
      </w:r>
    </w:p>
    <w:p w14:paraId="6E7D701F" w14:textId="77777777" w:rsidR="00A96E11" w:rsidRPr="00A96E11" w:rsidRDefault="00A96E11" w:rsidP="00A96E11">
      <w:pPr>
        <w:rPr>
          <w:rFonts w:asciiTheme="minorHAnsi" w:hAnsiTheme="minorHAnsi" w:cstheme="minorHAnsi"/>
          <w:szCs w:val="22"/>
        </w:rPr>
      </w:pPr>
    </w:p>
    <w:p w14:paraId="5D433AA3" w14:textId="77777777" w:rsidR="00A96E11" w:rsidRPr="00A96E11" w:rsidRDefault="00A96E11" w:rsidP="00A96E11">
      <w:pPr>
        <w:rPr>
          <w:rFonts w:asciiTheme="minorHAnsi" w:hAnsiTheme="minorHAnsi" w:cstheme="minorHAnsi"/>
          <w:szCs w:val="22"/>
        </w:rPr>
      </w:pPr>
      <w:r w:rsidRPr="00A96E11">
        <w:rPr>
          <w:rFonts w:asciiTheme="minorHAnsi" w:hAnsiTheme="minorHAnsi" w:cstheme="minorHAnsi"/>
          <w:szCs w:val="22"/>
        </w:rPr>
        <w:t>Le présent régime, institué par voie de décision unilatérale pour une durée indéterminée, peut être modifié ou dénoncé selon la procédure définie par la jurisprudence concernant la dénonciation ou la modification des engagements unilatéraux de l’employeur.</w:t>
      </w:r>
    </w:p>
    <w:p w14:paraId="772D7646" w14:textId="65266A9D" w:rsidR="00A96E11" w:rsidRDefault="00A96E11" w:rsidP="00A96E11">
      <w:pPr>
        <w:rPr>
          <w:rFonts w:asciiTheme="minorHAnsi" w:hAnsiTheme="minorHAnsi" w:cstheme="minorHAnsi"/>
          <w:szCs w:val="22"/>
        </w:rPr>
      </w:pPr>
    </w:p>
    <w:p w14:paraId="0DD504F8" w14:textId="77777777" w:rsidR="00F04606" w:rsidRPr="00A96E11" w:rsidRDefault="00F04606" w:rsidP="00A96E11">
      <w:pPr>
        <w:rPr>
          <w:rFonts w:asciiTheme="minorHAnsi" w:hAnsiTheme="minorHAnsi" w:cstheme="minorHAnsi"/>
          <w:szCs w:val="22"/>
        </w:rPr>
      </w:pPr>
    </w:p>
    <w:p w14:paraId="7D2F6F5A" w14:textId="1607A8D0" w:rsidR="00F04606" w:rsidRPr="00F04606" w:rsidRDefault="00F04606" w:rsidP="00F04606">
      <w:pPr>
        <w:jc w:val="center"/>
        <w:rPr>
          <w:rFonts w:asciiTheme="minorHAnsi" w:hAnsiTheme="minorHAnsi" w:cstheme="minorHAnsi"/>
          <w:szCs w:val="22"/>
        </w:rPr>
      </w:pPr>
      <w:r w:rsidRPr="005B1B31">
        <w:rPr>
          <w:rFonts w:asciiTheme="minorHAnsi" w:hAnsiTheme="minorHAnsi" w:cstheme="minorHAnsi"/>
          <w:szCs w:val="22"/>
        </w:rPr>
        <w:t xml:space="preserve">Fait à Angers, le </w:t>
      </w:r>
      <w:r w:rsidR="005B1B31" w:rsidRPr="005B1B31">
        <w:rPr>
          <w:rFonts w:asciiTheme="minorHAnsi" w:hAnsiTheme="minorHAnsi" w:cstheme="minorHAnsi"/>
          <w:szCs w:val="22"/>
        </w:rPr>
        <w:t>19 juin 2024</w:t>
      </w:r>
      <w:r w:rsidRPr="005B1B31">
        <w:rPr>
          <w:rFonts w:asciiTheme="minorHAnsi" w:hAnsiTheme="minorHAnsi" w:cstheme="minorHAnsi"/>
          <w:szCs w:val="22"/>
        </w:rPr>
        <w:t>.</w:t>
      </w:r>
    </w:p>
    <w:p w14:paraId="1FCFCFE6" w14:textId="77777777" w:rsidR="00F04606" w:rsidRPr="00F04606" w:rsidRDefault="00F04606" w:rsidP="00F04606">
      <w:pPr>
        <w:jc w:val="center"/>
        <w:rPr>
          <w:rFonts w:asciiTheme="minorHAnsi" w:hAnsiTheme="minorHAnsi" w:cstheme="minorHAnsi"/>
          <w:szCs w:val="22"/>
        </w:rPr>
      </w:pPr>
    </w:p>
    <w:p w14:paraId="02677C4E" w14:textId="77777777" w:rsidR="00F04606" w:rsidRPr="00F04606" w:rsidRDefault="00F04606" w:rsidP="00F04606">
      <w:pPr>
        <w:jc w:val="center"/>
        <w:rPr>
          <w:rFonts w:asciiTheme="minorHAnsi" w:hAnsiTheme="minorHAnsi" w:cstheme="minorHAnsi"/>
          <w:szCs w:val="22"/>
        </w:rPr>
      </w:pPr>
      <w:r w:rsidRPr="00F04606">
        <w:rPr>
          <w:rFonts w:asciiTheme="minorHAnsi" w:hAnsiTheme="minorHAnsi" w:cstheme="minorHAnsi"/>
          <w:szCs w:val="22"/>
        </w:rPr>
        <w:t>Professeur Mario CAMPONE</w:t>
      </w:r>
    </w:p>
    <w:p w14:paraId="57187654" w14:textId="77777777" w:rsidR="00F04606" w:rsidRPr="00F04606" w:rsidRDefault="00F04606" w:rsidP="00F04606">
      <w:pPr>
        <w:jc w:val="center"/>
        <w:rPr>
          <w:rFonts w:asciiTheme="minorHAnsi" w:hAnsiTheme="minorHAnsi" w:cstheme="minorHAnsi"/>
          <w:szCs w:val="22"/>
        </w:rPr>
      </w:pPr>
    </w:p>
    <w:p w14:paraId="608064FC" w14:textId="77777777" w:rsidR="00F04606" w:rsidRPr="00F04606" w:rsidRDefault="00F04606" w:rsidP="00F04606">
      <w:pPr>
        <w:jc w:val="center"/>
        <w:rPr>
          <w:rFonts w:asciiTheme="minorHAnsi" w:hAnsiTheme="minorHAnsi" w:cstheme="minorHAnsi"/>
          <w:szCs w:val="22"/>
        </w:rPr>
      </w:pPr>
    </w:p>
    <w:p w14:paraId="38AEFAAE" w14:textId="77777777" w:rsidR="00F04606" w:rsidRPr="00F04606" w:rsidRDefault="00F04606" w:rsidP="00F04606">
      <w:pPr>
        <w:jc w:val="center"/>
        <w:rPr>
          <w:rFonts w:asciiTheme="minorHAnsi" w:hAnsiTheme="minorHAnsi" w:cstheme="minorHAnsi"/>
          <w:szCs w:val="22"/>
        </w:rPr>
      </w:pPr>
    </w:p>
    <w:p w14:paraId="2BD3A49A" w14:textId="77777777" w:rsidR="00F04606" w:rsidRPr="00F04606" w:rsidRDefault="00F04606" w:rsidP="00F04606">
      <w:pPr>
        <w:jc w:val="center"/>
        <w:rPr>
          <w:rFonts w:asciiTheme="minorHAnsi" w:hAnsiTheme="minorHAnsi" w:cstheme="minorHAnsi"/>
          <w:szCs w:val="22"/>
        </w:rPr>
      </w:pPr>
    </w:p>
    <w:p w14:paraId="715E750B" w14:textId="77777777" w:rsidR="00F04606" w:rsidRPr="00F04606" w:rsidRDefault="00F04606" w:rsidP="00F04606">
      <w:pPr>
        <w:jc w:val="center"/>
        <w:rPr>
          <w:rFonts w:asciiTheme="minorHAnsi" w:hAnsiTheme="minorHAnsi" w:cstheme="minorHAnsi"/>
          <w:szCs w:val="22"/>
        </w:rPr>
      </w:pPr>
      <w:r w:rsidRPr="00F04606">
        <w:rPr>
          <w:rFonts w:asciiTheme="minorHAnsi" w:hAnsiTheme="minorHAnsi" w:cstheme="minorHAnsi"/>
          <w:szCs w:val="22"/>
        </w:rPr>
        <w:t>Directeur Général</w:t>
      </w:r>
    </w:p>
    <w:p w14:paraId="4FBD23AD" w14:textId="77777777" w:rsidR="00F04606" w:rsidRPr="00F04606" w:rsidRDefault="00F04606" w:rsidP="00F04606">
      <w:pPr>
        <w:jc w:val="center"/>
        <w:rPr>
          <w:rFonts w:asciiTheme="minorHAnsi" w:hAnsiTheme="minorHAnsi" w:cstheme="minorHAnsi"/>
          <w:szCs w:val="22"/>
        </w:rPr>
      </w:pPr>
    </w:p>
    <w:p w14:paraId="6A17AB61" w14:textId="77777777" w:rsidR="00A96E11" w:rsidRPr="00A96E11" w:rsidRDefault="00A96E11" w:rsidP="00A96E11">
      <w:pPr>
        <w:rPr>
          <w:rFonts w:asciiTheme="minorHAnsi" w:hAnsiTheme="minorHAnsi" w:cstheme="minorHAnsi"/>
          <w:szCs w:val="22"/>
        </w:rPr>
      </w:pPr>
    </w:p>
    <w:p w14:paraId="2916A1EC" w14:textId="77777777" w:rsidR="00A96E11" w:rsidRPr="00A96E11" w:rsidRDefault="00A96E11" w:rsidP="00A96E11">
      <w:pPr>
        <w:rPr>
          <w:rFonts w:asciiTheme="minorHAnsi" w:hAnsiTheme="minorHAnsi" w:cstheme="minorHAnsi"/>
          <w:color w:val="000000"/>
          <w:szCs w:val="22"/>
        </w:rPr>
      </w:pPr>
      <w:r w:rsidRPr="00A96E11">
        <w:rPr>
          <w:rFonts w:asciiTheme="minorHAnsi" w:hAnsiTheme="minorHAnsi" w:cstheme="minorHAnsi"/>
          <w:color w:val="000000"/>
          <w:szCs w:val="22"/>
        </w:rPr>
        <w:br w:type="page"/>
      </w:r>
    </w:p>
    <w:p w14:paraId="644EB3F9" w14:textId="77777777" w:rsidR="00A96E11" w:rsidRPr="00A96E11" w:rsidRDefault="00A96E11" w:rsidP="00A96E11">
      <w:pPr>
        <w:pStyle w:val="Corpsdetexte3"/>
        <w:rPr>
          <w:rFonts w:asciiTheme="minorHAnsi" w:hAnsiTheme="minorHAnsi" w:cstheme="minorHAnsi"/>
          <w:b/>
          <w:bCs/>
        </w:rPr>
      </w:pPr>
      <w:r w:rsidRPr="00A96E11">
        <w:rPr>
          <w:rFonts w:asciiTheme="minorHAnsi" w:hAnsiTheme="minorHAnsi" w:cstheme="minorHAnsi"/>
          <w:b/>
          <w:bCs/>
        </w:rPr>
        <w:lastRenderedPageBreak/>
        <w:t xml:space="preserve">COUPON REPONSE </w:t>
      </w:r>
    </w:p>
    <w:p w14:paraId="3A5B3E1C" w14:textId="77777777" w:rsidR="00A96E11" w:rsidRPr="00A96E11" w:rsidRDefault="00A96E11" w:rsidP="00A96E11">
      <w:pPr>
        <w:pStyle w:val="Corpsdetexte3"/>
        <w:rPr>
          <w:rFonts w:asciiTheme="minorHAnsi" w:hAnsiTheme="minorHAnsi" w:cstheme="minorHAnsi"/>
          <w:b/>
          <w:bCs/>
        </w:rPr>
      </w:pPr>
      <w:r w:rsidRPr="00A96E11">
        <w:rPr>
          <w:rFonts w:asciiTheme="minorHAnsi" w:hAnsiTheme="minorHAnsi" w:cstheme="minorHAnsi"/>
          <w:b/>
          <w:bCs/>
        </w:rPr>
        <w:t xml:space="preserve">RELATIF AU REGIME DE FRAIS DE SANTE </w:t>
      </w:r>
    </w:p>
    <w:p w14:paraId="596A8C2A" w14:textId="77777777" w:rsidR="00A96E11" w:rsidRPr="00A96E11" w:rsidRDefault="00A96E11" w:rsidP="00A96E11">
      <w:pPr>
        <w:pStyle w:val="Corpsdetexte3"/>
        <w:rPr>
          <w:rFonts w:asciiTheme="minorHAnsi" w:hAnsiTheme="minorHAnsi" w:cstheme="minorHAnsi"/>
          <w:b/>
          <w:bCs/>
        </w:rPr>
      </w:pPr>
      <w:r w:rsidRPr="00A96E11">
        <w:rPr>
          <w:rFonts w:asciiTheme="minorHAnsi" w:hAnsiTheme="minorHAnsi" w:cstheme="minorHAnsi"/>
          <w:b/>
          <w:bCs/>
        </w:rPr>
        <w:t>FORMALISE PAR DECISION UNILATERALE DE L’EMPLOYEUR</w:t>
      </w:r>
    </w:p>
    <w:p w14:paraId="679018D9" w14:textId="77777777" w:rsidR="00A96E11" w:rsidRPr="00A96E11" w:rsidRDefault="00A96E11" w:rsidP="00A96E11">
      <w:pPr>
        <w:pStyle w:val="Corpsdetexte"/>
        <w:rPr>
          <w:rFonts w:asciiTheme="minorHAnsi" w:hAnsiTheme="minorHAnsi" w:cstheme="minorHAnsi"/>
          <w:color w:val="000000"/>
          <w:szCs w:val="22"/>
        </w:rPr>
      </w:pPr>
    </w:p>
    <w:p w14:paraId="1E1624C3" w14:textId="77777777" w:rsidR="00A96E11" w:rsidRPr="00A96E11" w:rsidRDefault="00A96E11" w:rsidP="00A96E11">
      <w:pPr>
        <w:pStyle w:val="Corpsdetexte"/>
        <w:rPr>
          <w:rFonts w:asciiTheme="minorHAnsi" w:hAnsiTheme="minorHAnsi" w:cstheme="minorHAnsi"/>
          <w:color w:val="000000"/>
          <w:szCs w:val="22"/>
        </w:rPr>
      </w:pPr>
    </w:p>
    <w:p w14:paraId="528CFDD8" w14:textId="77777777" w:rsidR="00A96E11" w:rsidRPr="00A96E11" w:rsidRDefault="00A96E11" w:rsidP="00A96E11">
      <w:pPr>
        <w:pStyle w:val="Corpsdetexte"/>
        <w:rPr>
          <w:rFonts w:asciiTheme="minorHAnsi" w:hAnsiTheme="minorHAnsi" w:cstheme="minorHAnsi"/>
          <w:color w:val="000000"/>
          <w:szCs w:val="22"/>
        </w:rPr>
      </w:pPr>
      <w:r w:rsidRPr="00A96E11">
        <w:rPr>
          <w:rFonts w:asciiTheme="minorHAnsi" w:hAnsiTheme="minorHAnsi" w:cstheme="minorHAnsi"/>
          <w:color w:val="000000"/>
          <w:szCs w:val="22"/>
        </w:rPr>
        <w:t>Je soussigné(e) …………………………</w:t>
      </w:r>
    </w:p>
    <w:p w14:paraId="05F3195F" w14:textId="77777777" w:rsidR="00A96E11" w:rsidRPr="00A96E11" w:rsidRDefault="00A96E11" w:rsidP="00A96E11">
      <w:pPr>
        <w:pStyle w:val="Corpsdetexte"/>
        <w:rPr>
          <w:rFonts w:asciiTheme="minorHAnsi" w:hAnsiTheme="minorHAnsi" w:cstheme="minorHAnsi"/>
          <w:color w:val="000000"/>
          <w:szCs w:val="22"/>
        </w:rPr>
      </w:pPr>
    </w:p>
    <w:p w14:paraId="5A20F314" w14:textId="77777777" w:rsidR="00A96E11" w:rsidRPr="00A96E11" w:rsidRDefault="00A96E11" w:rsidP="00A96E11">
      <w:pPr>
        <w:pStyle w:val="Corpsdetexte"/>
        <w:numPr>
          <w:ilvl w:val="0"/>
          <w:numId w:val="56"/>
        </w:numPr>
        <w:overflowPunct w:val="0"/>
        <w:autoSpaceDE w:val="0"/>
        <w:autoSpaceDN w:val="0"/>
        <w:adjustRightInd w:val="0"/>
        <w:spacing w:after="0"/>
        <w:textAlignment w:val="baseline"/>
        <w:rPr>
          <w:rFonts w:asciiTheme="minorHAnsi" w:hAnsiTheme="minorHAnsi" w:cstheme="minorHAnsi"/>
          <w:color w:val="000000"/>
          <w:szCs w:val="22"/>
        </w:rPr>
      </w:pPr>
      <w:r w:rsidRPr="00A96E11">
        <w:rPr>
          <w:rFonts w:asciiTheme="minorHAnsi" w:hAnsiTheme="minorHAnsi" w:cstheme="minorHAnsi"/>
          <w:color w:val="000000"/>
          <w:szCs w:val="22"/>
        </w:rPr>
        <w:t xml:space="preserve">Déclare avoir reçu de mon employeur la décision unilatérale relative au régime de remboursement de frais de santé datée </w:t>
      </w:r>
      <w:r w:rsidRPr="005B1B31">
        <w:rPr>
          <w:rFonts w:asciiTheme="minorHAnsi" w:hAnsiTheme="minorHAnsi" w:cstheme="minorHAnsi"/>
          <w:color w:val="000000"/>
          <w:szCs w:val="22"/>
        </w:rPr>
        <w:t>du 1</w:t>
      </w:r>
      <w:r w:rsidRPr="005B1B31">
        <w:rPr>
          <w:rFonts w:asciiTheme="minorHAnsi" w:hAnsiTheme="minorHAnsi" w:cstheme="minorHAnsi"/>
          <w:color w:val="000000"/>
          <w:szCs w:val="22"/>
          <w:vertAlign w:val="superscript"/>
        </w:rPr>
        <w:t>er</w:t>
      </w:r>
      <w:r w:rsidRPr="005B1B31">
        <w:rPr>
          <w:rFonts w:asciiTheme="minorHAnsi" w:hAnsiTheme="minorHAnsi" w:cstheme="minorHAnsi"/>
          <w:color w:val="000000"/>
          <w:szCs w:val="22"/>
        </w:rPr>
        <w:t xml:space="preserve"> juin 2024</w:t>
      </w:r>
      <w:r w:rsidRPr="00A96E11">
        <w:rPr>
          <w:rFonts w:asciiTheme="minorHAnsi" w:hAnsiTheme="minorHAnsi" w:cstheme="minorHAnsi"/>
          <w:color w:val="000000"/>
          <w:szCs w:val="22"/>
        </w:rPr>
        <w:t> ;</w:t>
      </w:r>
    </w:p>
    <w:p w14:paraId="3D1A2E7E" w14:textId="77777777" w:rsidR="00A96E11" w:rsidRPr="00A96E11" w:rsidRDefault="00A96E11" w:rsidP="00A96E11">
      <w:pPr>
        <w:pStyle w:val="Corpsdetexte"/>
        <w:rPr>
          <w:rFonts w:asciiTheme="minorHAnsi" w:hAnsiTheme="minorHAnsi" w:cstheme="minorHAnsi"/>
          <w:color w:val="000000"/>
          <w:szCs w:val="22"/>
        </w:rPr>
      </w:pPr>
    </w:p>
    <w:p w14:paraId="307664A7" w14:textId="77777777" w:rsidR="00A96E11" w:rsidRPr="00A96E11" w:rsidRDefault="00A96E11" w:rsidP="00A96E11">
      <w:pPr>
        <w:pStyle w:val="Corpsdetexte"/>
        <w:rPr>
          <w:rFonts w:asciiTheme="minorHAnsi" w:hAnsiTheme="minorHAnsi" w:cstheme="minorHAnsi"/>
          <w:color w:val="000000"/>
          <w:szCs w:val="22"/>
        </w:rPr>
      </w:pPr>
    </w:p>
    <w:p w14:paraId="49001C15" w14:textId="77777777" w:rsidR="00A96E11" w:rsidRPr="00A96E11" w:rsidRDefault="00A96E11" w:rsidP="00A96E11">
      <w:pPr>
        <w:pStyle w:val="Corpsdetexte"/>
        <w:numPr>
          <w:ilvl w:val="0"/>
          <w:numId w:val="56"/>
        </w:numPr>
        <w:overflowPunct w:val="0"/>
        <w:autoSpaceDE w:val="0"/>
        <w:autoSpaceDN w:val="0"/>
        <w:adjustRightInd w:val="0"/>
        <w:spacing w:after="0"/>
        <w:textAlignment w:val="baseline"/>
        <w:rPr>
          <w:rFonts w:asciiTheme="minorHAnsi" w:hAnsiTheme="minorHAnsi" w:cstheme="minorHAnsi"/>
          <w:color w:val="000000"/>
          <w:szCs w:val="22"/>
        </w:rPr>
      </w:pPr>
      <w:r w:rsidRPr="00A96E11">
        <w:rPr>
          <w:rFonts w:asciiTheme="minorHAnsi" w:hAnsiTheme="minorHAnsi" w:cstheme="minorHAnsi"/>
          <w:color w:val="000000"/>
          <w:szCs w:val="22"/>
        </w:rPr>
        <w:t xml:space="preserve">Reconnais avoir bien reçu de mon employeur la notice d’information du contrat collectif et obligatoire frais de santé que celui-ci a souscrit auprès d’un organisme assureur.  </w:t>
      </w:r>
    </w:p>
    <w:p w14:paraId="24421B10" w14:textId="77777777" w:rsidR="00A96E11" w:rsidRPr="00A96E11" w:rsidRDefault="00A96E11" w:rsidP="00A96E11">
      <w:pPr>
        <w:pStyle w:val="Corpsdetexte"/>
        <w:ind w:left="720"/>
        <w:rPr>
          <w:rFonts w:asciiTheme="minorHAnsi" w:hAnsiTheme="minorHAnsi" w:cstheme="minorHAnsi"/>
          <w:color w:val="000000"/>
          <w:szCs w:val="22"/>
        </w:rPr>
      </w:pPr>
    </w:p>
    <w:p w14:paraId="1714E897" w14:textId="77777777" w:rsidR="00A96E11" w:rsidRPr="00A96E11" w:rsidRDefault="00A96E11" w:rsidP="00A96E11">
      <w:pPr>
        <w:pStyle w:val="Paragraphedeliste"/>
        <w:numPr>
          <w:ilvl w:val="0"/>
          <w:numId w:val="56"/>
        </w:numPr>
        <w:spacing w:after="160" w:line="256" w:lineRule="auto"/>
        <w:contextualSpacing/>
        <w:rPr>
          <w:rFonts w:asciiTheme="minorHAnsi" w:hAnsiTheme="minorHAnsi" w:cstheme="minorHAnsi"/>
          <w:color w:val="000000"/>
          <w:szCs w:val="22"/>
        </w:rPr>
      </w:pPr>
      <w:r w:rsidRPr="00A96E11">
        <w:rPr>
          <w:rFonts w:asciiTheme="minorHAnsi" w:hAnsiTheme="minorHAnsi" w:cstheme="minorHAnsi"/>
          <w:color w:val="000000"/>
          <w:szCs w:val="22"/>
        </w:rPr>
        <w:t>Ai bien été informé(e) que mon adhésion au présent régime est obligatoire, sauf si je fais valoir un cas de dispense mentionné dans la décision unilatérale. Le cas échéant, je remplis l’attestation sur l’honneur formalisant ma demande de dispense d’affiliation jointe en annexe et la transmets également à mon employeur</w:t>
      </w:r>
      <w:r w:rsidRPr="00A96E11">
        <w:rPr>
          <w:rFonts w:asciiTheme="minorHAnsi" w:hAnsiTheme="minorHAnsi" w:cstheme="minorHAnsi"/>
          <w:szCs w:val="22"/>
        </w:rPr>
        <w:t xml:space="preserve">, accompagnée des justificatifs requis. </w:t>
      </w:r>
    </w:p>
    <w:p w14:paraId="182BB00A" w14:textId="77777777" w:rsidR="00A96E11" w:rsidRPr="00A96E11" w:rsidRDefault="00A96E11" w:rsidP="00A96E11">
      <w:pPr>
        <w:pStyle w:val="Paragraphedeliste"/>
        <w:spacing w:after="160" w:line="256" w:lineRule="auto"/>
        <w:rPr>
          <w:rFonts w:asciiTheme="minorHAnsi" w:hAnsiTheme="minorHAnsi" w:cstheme="minorHAnsi"/>
          <w:szCs w:val="22"/>
        </w:rPr>
      </w:pPr>
    </w:p>
    <w:p w14:paraId="5F0D3889" w14:textId="77777777" w:rsidR="00A96E11" w:rsidRPr="00A96E11" w:rsidRDefault="00A96E11" w:rsidP="00A96E11">
      <w:pPr>
        <w:pStyle w:val="Paragraphedeliste"/>
        <w:spacing w:after="160" w:line="256" w:lineRule="auto"/>
        <w:rPr>
          <w:rFonts w:asciiTheme="minorHAnsi" w:hAnsiTheme="minorHAnsi" w:cstheme="minorHAnsi"/>
          <w:color w:val="000000"/>
          <w:szCs w:val="22"/>
        </w:rPr>
      </w:pPr>
    </w:p>
    <w:p w14:paraId="193ED5DC" w14:textId="77777777" w:rsidR="00A96E11" w:rsidRPr="00A96E11" w:rsidRDefault="00A96E11" w:rsidP="00A96E11">
      <w:pPr>
        <w:tabs>
          <w:tab w:val="left" w:pos="1950"/>
        </w:tabs>
        <w:rPr>
          <w:rFonts w:asciiTheme="minorHAnsi" w:hAnsiTheme="minorHAnsi" w:cstheme="minorHAnsi"/>
          <w:b/>
          <w:bCs/>
          <w:szCs w:val="22"/>
        </w:rPr>
      </w:pPr>
    </w:p>
    <w:p w14:paraId="1A9F1697" w14:textId="77777777" w:rsidR="00A96E11" w:rsidRPr="00A96E11" w:rsidRDefault="00A96E11" w:rsidP="00A96E11">
      <w:pPr>
        <w:tabs>
          <w:tab w:val="left" w:pos="4678"/>
        </w:tabs>
        <w:rPr>
          <w:rFonts w:asciiTheme="minorHAnsi" w:hAnsiTheme="minorHAnsi" w:cstheme="minorHAnsi"/>
          <w:color w:val="000000"/>
          <w:szCs w:val="22"/>
        </w:rPr>
      </w:pPr>
      <w:r w:rsidRPr="00A96E11">
        <w:rPr>
          <w:rFonts w:asciiTheme="minorHAnsi" w:hAnsiTheme="minorHAnsi" w:cstheme="minorHAnsi"/>
          <w:color w:val="000000"/>
          <w:szCs w:val="22"/>
        </w:rPr>
        <w:tab/>
        <w:t>Fait à</w:t>
      </w:r>
    </w:p>
    <w:p w14:paraId="64326523" w14:textId="77777777" w:rsidR="00A96E11" w:rsidRPr="00A96E11" w:rsidRDefault="00A96E11" w:rsidP="00A96E11">
      <w:pPr>
        <w:tabs>
          <w:tab w:val="left" w:pos="4678"/>
        </w:tabs>
        <w:rPr>
          <w:rFonts w:asciiTheme="minorHAnsi" w:hAnsiTheme="minorHAnsi" w:cstheme="minorHAnsi"/>
          <w:color w:val="000000"/>
          <w:szCs w:val="22"/>
        </w:rPr>
      </w:pPr>
    </w:p>
    <w:p w14:paraId="7C5ED816" w14:textId="77777777" w:rsidR="00A96E11" w:rsidRPr="00A96E11" w:rsidRDefault="00A96E11" w:rsidP="00A96E11">
      <w:pPr>
        <w:tabs>
          <w:tab w:val="left" w:pos="4678"/>
        </w:tabs>
        <w:rPr>
          <w:rFonts w:asciiTheme="minorHAnsi" w:hAnsiTheme="minorHAnsi" w:cstheme="minorHAnsi"/>
          <w:color w:val="000000"/>
          <w:szCs w:val="22"/>
        </w:rPr>
      </w:pPr>
    </w:p>
    <w:p w14:paraId="5D94C52B" w14:textId="77777777" w:rsidR="00A96E11" w:rsidRPr="00A96E11" w:rsidRDefault="00A96E11" w:rsidP="00A96E11">
      <w:pPr>
        <w:tabs>
          <w:tab w:val="left" w:pos="4678"/>
        </w:tabs>
        <w:ind w:left="4678"/>
        <w:rPr>
          <w:rFonts w:asciiTheme="minorHAnsi" w:hAnsiTheme="minorHAnsi" w:cstheme="minorHAnsi"/>
          <w:color w:val="000000"/>
          <w:szCs w:val="22"/>
        </w:rPr>
      </w:pPr>
      <w:r w:rsidRPr="00A96E11">
        <w:rPr>
          <w:rFonts w:asciiTheme="minorHAnsi" w:hAnsiTheme="minorHAnsi" w:cstheme="minorHAnsi"/>
          <w:color w:val="000000"/>
          <w:szCs w:val="22"/>
        </w:rPr>
        <w:t>Le ……. / ……. / ………</w:t>
      </w:r>
    </w:p>
    <w:p w14:paraId="2F5CE228" w14:textId="77777777" w:rsidR="00A96E11" w:rsidRPr="00A96E11" w:rsidRDefault="00A96E11" w:rsidP="00A96E11">
      <w:pPr>
        <w:tabs>
          <w:tab w:val="left" w:pos="4678"/>
        </w:tabs>
        <w:ind w:left="4678"/>
        <w:rPr>
          <w:rFonts w:asciiTheme="minorHAnsi" w:hAnsiTheme="minorHAnsi" w:cstheme="minorHAnsi"/>
          <w:color w:val="000000"/>
          <w:szCs w:val="22"/>
        </w:rPr>
      </w:pPr>
    </w:p>
    <w:p w14:paraId="195CE2B7" w14:textId="77777777" w:rsidR="00A96E11" w:rsidRPr="00A96E11" w:rsidRDefault="00A96E11" w:rsidP="00A96E11">
      <w:pPr>
        <w:tabs>
          <w:tab w:val="left" w:pos="4678"/>
        </w:tabs>
        <w:ind w:left="4678"/>
        <w:rPr>
          <w:rFonts w:asciiTheme="minorHAnsi" w:hAnsiTheme="minorHAnsi" w:cstheme="minorHAnsi"/>
          <w:color w:val="000000"/>
          <w:szCs w:val="22"/>
        </w:rPr>
      </w:pPr>
    </w:p>
    <w:p w14:paraId="1B723337" w14:textId="77777777" w:rsidR="00A96E11" w:rsidRPr="00A96E11" w:rsidRDefault="00A96E11" w:rsidP="00A96E11">
      <w:pPr>
        <w:pStyle w:val="Notedebasdepage"/>
        <w:tabs>
          <w:tab w:val="left" w:pos="4678"/>
        </w:tabs>
        <w:jc w:val="both"/>
        <w:rPr>
          <w:rFonts w:cstheme="minorHAnsi"/>
          <w:sz w:val="22"/>
          <w:szCs w:val="22"/>
        </w:rPr>
      </w:pPr>
      <w:r w:rsidRPr="00A96E11">
        <w:rPr>
          <w:rFonts w:cstheme="minorHAnsi"/>
          <w:sz w:val="22"/>
          <w:szCs w:val="22"/>
        </w:rPr>
        <w:tab/>
        <w:t>Nom, prénom et signature du salarié</w:t>
      </w:r>
    </w:p>
    <w:p w14:paraId="07238952" w14:textId="77777777" w:rsidR="00A96E11" w:rsidRPr="00A96E11" w:rsidRDefault="00A96E11" w:rsidP="00A96E11">
      <w:pPr>
        <w:pStyle w:val="Corpsdetexte"/>
        <w:spacing w:line="360" w:lineRule="auto"/>
        <w:ind w:left="284" w:hanging="284"/>
        <w:rPr>
          <w:rFonts w:asciiTheme="minorHAnsi" w:hAnsiTheme="minorHAnsi" w:cstheme="minorHAnsi"/>
          <w:color w:val="000000"/>
          <w:szCs w:val="22"/>
        </w:rPr>
      </w:pPr>
    </w:p>
    <w:p w14:paraId="7957B513" w14:textId="77777777" w:rsidR="00A96E11" w:rsidRPr="00A96E11" w:rsidRDefault="00A96E11" w:rsidP="00A96E11">
      <w:pPr>
        <w:pStyle w:val="Corpsdetexte"/>
        <w:spacing w:line="360" w:lineRule="auto"/>
        <w:ind w:left="284" w:hanging="284"/>
        <w:rPr>
          <w:rFonts w:asciiTheme="minorHAnsi" w:hAnsiTheme="minorHAnsi" w:cstheme="minorHAnsi"/>
          <w:color w:val="000000"/>
          <w:szCs w:val="22"/>
        </w:rPr>
      </w:pPr>
    </w:p>
    <w:p w14:paraId="34CA9323" w14:textId="77777777" w:rsidR="00A96E11" w:rsidRPr="00A96E11" w:rsidRDefault="00A96E11" w:rsidP="00A96E11">
      <w:pPr>
        <w:pStyle w:val="Corpsdetexte"/>
        <w:spacing w:line="360" w:lineRule="auto"/>
        <w:ind w:left="284" w:hanging="284"/>
        <w:rPr>
          <w:rFonts w:asciiTheme="minorHAnsi" w:hAnsiTheme="minorHAnsi" w:cstheme="minorHAnsi"/>
          <w:color w:val="000000"/>
          <w:szCs w:val="22"/>
        </w:rPr>
      </w:pPr>
    </w:p>
    <w:p w14:paraId="5A7B7BA8" w14:textId="77777777" w:rsidR="00A96E11" w:rsidRPr="00A96E11" w:rsidRDefault="00A96E11" w:rsidP="00A96E11">
      <w:pPr>
        <w:pStyle w:val="Corpsdetexte"/>
        <w:spacing w:line="360" w:lineRule="auto"/>
        <w:ind w:left="284" w:hanging="284"/>
        <w:rPr>
          <w:rFonts w:asciiTheme="minorHAnsi" w:hAnsiTheme="minorHAnsi" w:cstheme="minorHAnsi"/>
          <w:color w:val="000000"/>
          <w:szCs w:val="22"/>
        </w:rPr>
      </w:pPr>
    </w:p>
    <w:p w14:paraId="4E43C2FB" w14:textId="77777777" w:rsidR="00A96E11" w:rsidRPr="00A96E11" w:rsidRDefault="00A96E11" w:rsidP="00A96E11">
      <w:pPr>
        <w:pStyle w:val="Corpsdetexte"/>
        <w:spacing w:line="360" w:lineRule="auto"/>
        <w:ind w:left="284" w:hanging="284"/>
        <w:rPr>
          <w:rFonts w:asciiTheme="minorHAnsi" w:hAnsiTheme="minorHAnsi" w:cstheme="minorHAnsi"/>
          <w:color w:val="000000"/>
          <w:szCs w:val="22"/>
        </w:rPr>
      </w:pPr>
    </w:p>
    <w:p w14:paraId="189C070E" w14:textId="77777777" w:rsidR="00A96E11" w:rsidRPr="00A96E11" w:rsidRDefault="00A96E11" w:rsidP="00A96E11">
      <w:pPr>
        <w:pStyle w:val="Notedebasdepage"/>
        <w:tabs>
          <w:tab w:val="left" w:pos="4678"/>
        </w:tabs>
        <w:jc w:val="both"/>
        <w:rPr>
          <w:rFonts w:cstheme="minorHAnsi"/>
          <w:sz w:val="22"/>
          <w:szCs w:val="22"/>
        </w:rPr>
      </w:pPr>
    </w:p>
    <w:p w14:paraId="535E4C0A" w14:textId="6397FAF1" w:rsidR="00F04606" w:rsidRDefault="00F04606" w:rsidP="00D232DF">
      <w:pPr>
        <w:rPr>
          <w:rFonts w:asciiTheme="minorHAnsi" w:hAnsiTheme="minorHAnsi" w:cstheme="minorHAnsi"/>
          <w:b/>
          <w:szCs w:val="22"/>
          <w:u w:val="single"/>
        </w:rPr>
      </w:pPr>
    </w:p>
    <w:p w14:paraId="5882CB30" w14:textId="2CB9CFE6" w:rsidR="00F04606" w:rsidRDefault="00F04606" w:rsidP="00D232DF">
      <w:pPr>
        <w:rPr>
          <w:rFonts w:asciiTheme="minorHAnsi" w:hAnsiTheme="minorHAnsi" w:cstheme="minorHAnsi"/>
          <w:b/>
          <w:szCs w:val="22"/>
          <w:u w:val="single"/>
        </w:rPr>
      </w:pPr>
    </w:p>
    <w:p w14:paraId="6F696DC3" w14:textId="77777777" w:rsidR="00F04606" w:rsidRPr="00A96E11" w:rsidRDefault="00F04606" w:rsidP="00D232DF">
      <w:pPr>
        <w:rPr>
          <w:rFonts w:asciiTheme="minorHAnsi" w:hAnsiTheme="minorHAnsi" w:cstheme="minorHAnsi"/>
          <w:b/>
          <w:szCs w:val="22"/>
          <w:u w:val="single"/>
        </w:rPr>
      </w:pPr>
    </w:p>
    <w:sectPr w:rsidR="00F04606" w:rsidRPr="00A96E11" w:rsidSect="00F50F37">
      <w:headerReference w:type="default" r:id="rId8"/>
      <w:footerReference w:type="default" r:id="rId9"/>
      <w:headerReference w:type="first" r:id="rId10"/>
      <w:footerReference w:type="first" r:id="rId11"/>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60746A" w14:textId="77777777" w:rsidR="009B1BC6" w:rsidRDefault="009B1BC6" w:rsidP="008502AE">
      <w:r>
        <w:separator/>
      </w:r>
    </w:p>
  </w:endnote>
  <w:endnote w:type="continuationSeparator" w:id="0">
    <w:p w14:paraId="0A61EF95" w14:textId="77777777" w:rsidR="009B1BC6" w:rsidRDefault="009B1BC6"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27D4B9E5" w14:textId="7CD3DECB" w:rsidR="001F2572" w:rsidRPr="00C75ED2" w:rsidRDefault="00630E41" w:rsidP="00C75ED2">
            <w:pPr>
              <w:pStyle w:val="Pieddepage"/>
              <w:tabs>
                <w:tab w:val="left" w:pos="7088"/>
              </w:tabs>
            </w:pPr>
            <w:r>
              <w:rPr>
                <w:rFonts w:asciiTheme="minorHAnsi" w:hAnsiTheme="minorHAnsi" w:cstheme="minorHAnsi"/>
                <w:sz w:val="20"/>
              </w:rPr>
              <w:t>DUE CFS 202</w:t>
            </w:r>
            <w:r w:rsidR="00F04606">
              <w:rPr>
                <w:rFonts w:asciiTheme="minorHAnsi" w:hAnsiTheme="minorHAnsi" w:cstheme="minorHAnsi"/>
                <w:sz w:val="20"/>
              </w:rPr>
              <w:t>4</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E953F9" w14:textId="77777777" w:rsidR="001F2572" w:rsidRPr="001F2572" w:rsidRDefault="00630E41"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DUE CFS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A9D657" w14:textId="77777777" w:rsidR="009B1BC6" w:rsidRDefault="009B1BC6" w:rsidP="008502AE">
      <w:r>
        <w:separator/>
      </w:r>
    </w:p>
  </w:footnote>
  <w:footnote w:type="continuationSeparator" w:id="0">
    <w:p w14:paraId="44DF377C" w14:textId="77777777" w:rsidR="009B1BC6" w:rsidRDefault="009B1BC6"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862" w:type="pct"/>
      <w:tblLayout w:type="fixed"/>
      <w:tblLook w:val="04A0" w:firstRow="1" w:lastRow="0" w:firstColumn="1" w:lastColumn="0" w:noHBand="0" w:noVBand="1"/>
    </w:tblPr>
    <w:tblGrid>
      <w:gridCol w:w="7790"/>
      <w:gridCol w:w="1030"/>
    </w:tblGrid>
    <w:tr w:rsidR="001F2572" w14:paraId="18350A1B" w14:textId="77777777" w:rsidTr="00CA6D58">
      <w:trPr>
        <w:trHeight w:val="508"/>
      </w:trPr>
      <w:tc>
        <w:tcPr>
          <w:tcW w:w="4416" w:type="pct"/>
          <w:tcBorders>
            <w:bottom w:val="single" w:sz="4" w:space="0" w:color="FF5E00"/>
          </w:tcBorders>
          <w:shd w:val="clear" w:color="auto" w:fill="auto"/>
          <w:vAlign w:val="center"/>
        </w:tcPr>
        <w:p w14:paraId="6E70474A" w14:textId="77777777" w:rsidR="001F2572" w:rsidRDefault="001F2572" w:rsidP="00D232DF"/>
      </w:tc>
      <w:tc>
        <w:tcPr>
          <w:tcW w:w="584" w:type="pct"/>
          <w:vMerge w:val="restart"/>
          <w:shd w:val="clear" w:color="auto" w:fill="auto"/>
          <w:vAlign w:val="center"/>
        </w:tcPr>
        <w:p w14:paraId="646BD772" w14:textId="77777777" w:rsidR="001F2572" w:rsidRDefault="001F2572" w:rsidP="00CA6D58">
          <w:pPr>
            <w:ind w:left="93" w:right="-56"/>
            <w:jc w:val="right"/>
          </w:pPr>
          <w:r w:rsidRPr="00BD3C41">
            <w:rPr>
              <w:noProof/>
            </w:rPr>
            <w:drawing>
              <wp:inline distT="0" distB="0" distL="0" distR="0" wp14:anchorId="7EA73DA3" wp14:editId="70F49404">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38339677" w14:textId="77777777" w:rsidTr="00CA6D58">
      <w:trPr>
        <w:trHeight w:val="509"/>
      </w:trPr>
      <w:tc>
        <w:tcPr>
          <w:tcW w:w="4416" w:type="pct"/>
          <w:tcBorders>
            <w:top w:val="single" w:sz="4" w:space="0" w:color="FF5E00"/>
          </w:tcBorders>
          <w:shd w:val="clear" w:color="auto" w:fill="auto"/>
          <w:vAlign w:val="center"/>
        </w:tcPr>
        <w:p w14:paraId="45D1718B" w14:textId="77777777" w:rsidR="001F2572" w:rsidRDefault="001F2572" w:rsidP="00D232DF"/>
      </w:tc>
      <w:tc>
        <w:tcPr>
          <w:tcW w:w="584" w:type="pct"/>
          <w:vMerge/>
          <w:shd w:val="clear" w:color="auto" w:fill="auto"/>
          <w:vAlign w:val="center"/>
        </w:tcPr>
        <w:p w14:paraId="0EFDC322" w14:textId="77777777" w:rsidR="001F2572" w:rsidRDefault="001F2572" w:rsidP="00D232DF"/>
      </w:tc>
    </w:tr>
  </w:tbl>
  <w:p w14:paraId="2E202607" w14:textId="77777777" w:rsidR="001F2572" w:rsidRDefault="001F2572" w:rsidP="00D232DF">
    <w:pPr>
      <w:pStyle w:val="En-tte"/>
    </w:pPr>
  </w:p>
  <w:p w14:paraId="225FA95F" w14:textId="77777777" w:rsidR="001F2572" w:rsidRDefault="001F257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7D73EBBF" w14:textId="77777777" w:rsidTr="00CA6D58">
      <w:trPr>
        <w:trHeight w:val="1247"/>
      </w:trPr>
      <w:tc>
        <w:tcPr>
          <w:tcW w:w="7655" w:type="dxa"/>
          <w:shd w:val="clear" w:color="auto" w:fill="auto"/>
          <w:vAlign w:val="center"/>
        </w:tcPr>
        <w:p w14:paraId="50EE5576" w14:textId="77777777" w:rsidR="00630E41" w:rsidRDefault="00630E41" w:rsidP="00290555">
          <w:pPr>
            <w:pStyle w:val="Titredocument"/>
            <w:spacing w:before="0"/>
            <w:jc w:val="center"/>
            <w:rPr>
              <w:color w:val="EA560D"/>
            </w:rPr>
          </w:pPr>
          <w:r>
            <w:rPr>
              <w:color w:val="EA560D"/>
            </w:rPr>
            <w:t>DECISION UNILATERALE DE L’EMPLOYEUR</w:t>
          </w:r>
        </w:p>
        <w:p w14:paraId="6251807C" w14:textId="77777777" w:rsidR="001F2572" w:rsidRPr="0036558B" w:rsidRDefault="00630E41" w:rsidP="00290555">
          <w:pPr>
            <w:pStyle w:val="Titredocument"/>
            <w:spacing w:before="0"/>
            <w:jc w:val="center"/>
          </w:pPr>
          <w:r>
            <w:rPr>
              <w:color w:val="EA560D"/>
            </w:rPr>
            <w:t>RELATIVE AU REGIME DE REMBOURSEMENT DES FRAIS DE SANTE</w:t>
          </w:r>
        </w:p>
      </w:tc>
      <w:tc>
        <w:tcPr>
          <w:tcW w:w="2410" w:type="dxa"/>
          <w:shd w:val="clear" w:color="auto" w:fill="auto"/>
        </w:tcPr>
        <w:p w14:paraId="6BBAEF1C" w14:textId="77777777" w:rsidR="001F2572" w:rsidRPr="00185B20" w:rsidRDefault="001F2572" w:rsidP="00CA6D58">
          <w:pPr>
            <w:pStyle w:val="En-tte"/>
            <w:ind w:left="-142"/>
            <w:jc w:val="right"/>
          </w:pPr>
          <w:r w:rsidRPr="00BD3C41">
            <w:rPr>
              <w:noProof/>
            </w:rPr>
            <w:drawing>
              <wp:inline distT="0" distB="0" distL="0" distR="0" wp14:anchorId="71DF5CC1" wp14:editId="20F6495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6327F1D9" w14:textId="77777777" w:rsidR="001F2572" w:rsidRPr="00C74053" w:rsidRDefault="001F2572" w:rsidP="00D232DF">
    <w:pPr>
      <w:pStyle w:val="En-tte"/>
    </w:pPr>
  </w:p>
  <w:p w14:paraId="0E760E97"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E3429"/>
    <w:multiLevelType w:val="hybridMultilevel"/>
    <w:tmpl w:val="25102442"/>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004342"/>
    <w:multiLevelType w:val="hybridMultilevel"/>
    <w:tmpl w:val="9BA829CA"/>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3335F1F"/>
    <w:multiLevelType w:val="hybridMultilevel"/>
    <w:tmpl w:val="325EC2E0"/>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E74FA2"/>
    <w:multiLevelType w:val="hybridMultilevel"/>
    <w:tmpl w:val="4CD05150"/>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56766D3"/>
    <w:multiLevelType w:val="hybridMultilevel"/>
    <w:tmpl w:val="E6640770"/>
    <w:lvl w:ilvl="0" w:tplc="040C0003">
      <w:start w:val="1"/>
      <w:numFmt w:val="bullet"/>
      <w:lvlText w:val="o"/>
      <w:lvlJc w:val="left"/>
      <w:pPr>
        <w:ind w:left="720" w:hanging="360"/>
      </w:pPr>
      <w:rPr>
        <w:rFonts w:ascii="Courier New" w:hAnsi="Courier New" w:cs="Courier New" w:hint="default"/>
        <w:b/>
        <w:i/>
        <w:color w:val="auto"/>
        <w:sz w:val="18"/>
        <w:szCs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277273"/>
    <w:multiLevelType w:val="hybridMultilevel"/>
    <w:tmpl w:val="E5EE7636"/>
    <w:lvl w:ilvl="0" w:tplc="C34006FC">
      <w:numFmt w:val="bullet"/>
      <w:lvlText w:val="-"/>
      <w:lvlJc w:val="left"/>
      <w:pPr>
        <w:ind w:left="720" w:hanging="360"/>
      </w:pPr>
      <w:rPr>
        <w:rFonts w:ascii="Garamond" w:eastAsia="MS Mincho" w:hAnsi="Garamond"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E1D2B19"/>
    <w:multiLevelType w:val="hybridMultilevel"/>
    <w:tmpl w:val="42760E88"/>
    <w:lvl w:ilvl="0" w:tplc="4EB6266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ECC4CE9"/>
    <w:multiLevelType w:val="multilevel"/>
    <w:tmpl w:val="8056DEF6"/>
    <w:lvl w:ilvl="0">
      <w:start w:val="1"/>
      <w:numFmt w:val="bullet"/>
      <w:lvlText w:val="-"/>
      <w:lvlJc w:val="left"/>
      <w:pPr>
        <w:ind w:left="720" w:hanging="360"/>
      </w:pPr>
      <w:rPr>
        <w:rFonts w:ascii="Arial" w:hAnsi="Arial" w:cs="Arial" w:hint="default"/>
        <w:w w:val="99"/>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F8525C2"/>
    <w:multiLevelType w:val="hybridMultilevel"/>
    <w:tmpl w:val="12EE83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134E44F5"/>
    <w:multiLevelType w:val="hybridMultilevel"/>
    <w:tmpl w:val="47E0CCE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142D3027"/>
    <w:multiLevelType w:val="hybridMultilevel"/>
    <w:tmpl w:val="406869C4"/>
    <w:lvl w:ilvl="0" w:tplc="39CA877A">
      <w:start w:val="1"/>
      <w:numFmt w:val="decimal"/>
      <w:lvlText w:val="%1°/"/>
      <w:lvlJc w:val="left"/>
      <w:pPr>
        <w:ind w:left="720" w:hanging="360"/>
      </w:pPr>
      <w:rPr>
        <w:rFonts w:hint="default"/>
        <w:b/>
        <w:i/>
        <w:color w:val="auto"/>
        <w:sz w:val="18"/>
        <w:szCs w:val="18"/>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6E61AC7"/>
    <w:multiLevelType w:val="hybridMultilevel"/>
    <w:tmpl w:val="D84EE17E"/>
    <w:lvl w:ilvl="0" w:tplc="F34C30CE">
      <w:start w:val="1"/>
      <w:numFmt w:val="decimal"/>
      <w:lvlText w:val="%1-"/>
      <w:lvlJc w:val="left"/>
      <w:pPr>
        <w:ind w:left="2771" w:hanging="360"/>
      </w:pPr>
      <w:rPr>
        <w:rFonts w:cs="Times New Roman" w:hint="default"/>
      </w:rPr>
    </w:lvl>
    <w:lvl w:ilvl="1" w:tplc="040C0019" w:tentative="1">
      <w:start w:val="1"/>
      <w:numFmt w:val="lowerLetter"/>
      <w:lvlText w:val="%2."/>
      <w:lvlJc w:val="left"/>
      <w:pPr>
        <w:ind w:left="1788" w:hanging="360"/>
      </w:pPr>
      <w:rPr>
        <w:rFonts w:cs="Times New Roman"/>
      </w:rPr>
    </w:lvl>
    <w:lvl w:ilvl="2" w:tplc="040C001B" w:tentative="1">
      <w:start w:val="1"/>
      <w:numFmt w:val="lowerRoman"/>
      <w:lvlText w:val="%3."/>
      <w:lvlJc w:val="right"/>
      <w:pPr>
        <w:ind w:left="2508" w:hanging="180"/>
      </w:pPr>
      <w:rPr>
        <w:rFonts w:cs="Times New Roman"/>
      </w:rPr>
    </w:lvl>
    <w:lvl w:ilvl="3" w:tplc="040C000F" w:tentative="1">
      <w:start w:val="1"/>
      <w:numFmt w:val="decimal"/>
      <w:lvlText w:val="%4."/>
      <w:lvlJc w:val="left"/>
      <w:pPr>
        <w:ind w:left="3228" w:hanging="360"/>
      </w:pPr>
      <w:rPr>
        <w:rFonts w:cs="Times New Roman"/>
      </w:rPr>
    </w:lvl>
    <w:lvl w:ilvl="4" w:tplc="040C0019" w:tentative="1">
      <w:start w:val="1"/>
      <w:numFmt w:val="lowerLetter"/>
      <w:lvlText w:val="%5."/>
      <w:lvlJc w:val="left"/>
      <w:pPr>
        <w:ind w:left="3948" w:hanging="360"/>
      </w:pPr>
      <w:rPr>
        <w:rFonts w:cs="Times New Roman"/>
      </w:rPr>
    </w:lvl>
    <w:lvl w:ilvl="5" w:tplc="040C001B" w:tentative="1">
      <w:start w:val="1"/>
      <w:numFmt w:val="lowerRoman"/>
      <w:lvlText w:val="%6."/>
      <w:lvlJc w:val="right"/>
      <w:pPr>
        <w:ind w:left="4668" w:hanging="180"/>
      </w:pPr>
      <w:rPr>
        <w:rFonts w:cs="Times New Roman"/>
      </w:rPr>
    </w:lvl>
    <w:lvl w:ilvl="6" w:tplc="040C000F" w:tentative="1">
      <w:start w:val="1"/>
      <w:numFmt w:val="decimal"/>
      <w:lvlText w:val="%7."/>
      <w:lvlJc w:val="left"/>
      <w:pPr>
        <w:ind w:left="5388" w:hanging="360"/>
      </w:pPr>
      <w:rPr>
        <w:rFonts w:cs="Times New Roman"/>
      </w:rPr>
    </w:lvl>
    <w:lvl w:ilvl="7" w:tplc="040C0019" w:tentative="1">
      <w:start w:val="1"/>
      <w:numFmt w:val="lowerLetter"/>
      <w:lvlText w:val="%8."/>
      <w:lvlJc w:val="left"/>
      <w:pPr>
        <w:ind w:left="6108" w:hanging="360"/>
      </w:pPr>
      <w:rPr>
        <w:rFonts w:cs="Times New Roman"/>
      </w:rPr>
    </w:lvl>
    <w:lvl w:ilvl="8" w:tplc="040C001B" w:tentative="1">
      <w:start w:val="1"/>
      <w:numFmt w:val="lowerRoman"/>
      <w:lvlText w:val="%9."/>
      <w:lvlJc w:val="right"/>
      <w:pPr>
        <w:ind w:left="6828" w:hanging="180"/>
      </w:pPr>
      <w:rPr>
        <w:rFonts w:cs="Times New Roman"/>
      </w:rPr>
    </w:lvl>
  </w:abstractNum>
  <w:abstractNum w:abstractNumId="14" w15:restartNumberingAfterBreak="0">
    <w:nsid w:val="178D235F"/>
    <w:multiLevelType w:val="hybridMultilevel"/>
    <w:tmpl w:val="6BA89D52"/>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5" w15:restartNumberingAfterBreak="0">
    <w:nsid w:val="18E37C3B"/>
    <w:multiLevelType w:val="hybridMultilevel"/>
    <w:tmpl w:val="8244EC4E"/>
    <w:lvl w:ilvl="0" w:tplc="3BE67054">
      <w:numFmt w:val="bullet"/>
      <w:lvlText w:val="-"/>
      <w:lvlJc w:val="left"/>
      <w:pPr>
        <w:ind w:left="360" w:hanging="360"/>
      </w:pPr>
      <w:rPr>
        <w:rFonts w:ascii="Times New Roman" w:eastAsia="Times New Roman" w:hAnsi="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1C243581"/>
    <w:multiLevelType w:val="hybridMultilevel"/>
    <w:tmpl w:val="A9D01B6A"/>
    <w:lvl w:ilvl="0" w:tplc="811A42BC">
      <w:start w:val="1"/>
      <w:numFmt w:val="bullet"/>
      <w:lvlText w:val="-"/>
      <w:lvlJc w:val="left"/>
      <w:pPr>
        <w:ind w:left="720" w:hanging="360"/>
      </w:pPr>
      <w:rPr>
        <w:rFonts w:ascii="Agency FB" w:hAnsi="Agency FB"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1945E21"/>
    <w:multiLevelType w:val="hybridMultilevel"/>
    <w:tmpl w:val="B5CCC0CC"/>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1B12C41"/>
    <w:multiLevelType w:val="hybridMultilevel"/>
    <w:tmpl w:val="D5EA319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34D7647"/>
    <w:multiLevelType w:val="hybridMultilevel"/>
    <w:tmpl w:val="A04898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2C6D203F"/>
    <w:multiLevelType w:val="hybridMultilevel"/>
    <w:tmpl w:val="737CC76E"/>
    <w:lvl w:ilvl="0" w:tplc="39CA877A">
      <w:start w:val="1"/>
      <w:numFmt w:val="decimal"/>
      <w:lvlText w:val="%1°/"/>
      <w:lvlJc w:val="left"/>
      <w:pPr>
        <w:ind w:left="720" w:hanging="360"/>
      </w:pPr>
      <w:rPr>
        <w:rFonts w:hint="default"/>
        <w:b/>
        <w:i/>
        <w:color w:val="auto"/>
        <w:sz w:val="18"/>
        <w:szCs w:val="18"/>
      </w:rPr>
    </w:lvl>
    <w:lvl w:ilvl="1" w:tplc="040C0003">
      <w:start w:val="1"/>
      <w:numFmt w:val="bullet"/>
      <w:lvlText w:val="o"/>
      <w:lvlJc w:val="left"/>
      <w:pPr>
        <w:ind w:left="1440" w:hanging="360"/>
      </w:pPr>
      <w:rPr>
        <w:rFonts w:ascii="Courier New" w:hAnsi="Courier New" w:cs="Courier New"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2D22281A"/>
    <w:multiLevelType w:val="hybridMultilevel"/>
    <w:tmpl w:val="4A7E197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3FB5EF6"/>
    <w:multiLevelType w:val="hybridMultilevel"/>
    <w:tmpl w:val="841CAE20"/>
    <w:lvl w:ilvl="0" w:tplc="3BE67054">
      <w:numFmt w:val="bullet"/>
      <w:lvlText w:val="-"/>
      <w:lvlJc w:val="left"/>
      <w:pPr>
        <w:ind w:left="720" w:hanging="360"/>
      </w:pPr>
      <w:rPr>
        <w:rFonts w:ascii="Times New Roman" w:eastAsia="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34B12993"/>
    <w:multiLevelType w:val="hybridMultilevel"/>
    <w:tmpl w:val="39ACF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68710FA"/>
    <w:multiLevelType w:val="hybridMultilevel"/>
    <w:tmpl w:val="0AA0160A"/>
    <w:lvl w:ilvl="0" w:tplc="C186BF6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3B266202"/>
    <w:multiLevelType w:val="hybridMultilevel"/>
    <w:tmpl w:val="70224F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B65431A"/>
    <w:multiLevelType w:val="hybridMultilevel"/>
    <w:tmpl w:val="F102986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9" w15:restartNumberingAfterBreak="0">
    <w:nsid w:val="3CAB3610"/>
    <w:multiLevelType w:val="hybridMultilevel"/>
    <w:tmpl w:val="734EEB8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3ED66387"/>
    <w:multiLevelType w:val="hybridMultilevel"/>
    <w:tmpl w:val="EEA4CA2A"/>
    <w:lvl w:ilvl="0" w:tplc="5052D17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1371123"/>
    <w:multiLevelType w:val="hybridMultilevel"/>
    <w:tmpl w:val="C61A83F0"/>
    <w:lvl w:ilvl="0" w:tplc="3BE67054">
      <w:numFmt w:val="bullet"/>
      <w:lvlText w:val="-"/>
      <w:lvlJc w:val="left"/>
      <w:pPr>
        <w:ind w:left="360" w:hanging="360"/>
      </w:pPr>
      <w:rPr>
        <w:rFonts w:ascii="Times New Roman" w:eastAsia="Times New Roman" w:hAnsi="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432F2532"/>
    <w:multiLevelType w:val="hybridMultilevel"/>
    <w:tmpl w:val="3E6867A2"/>
    <w:lvl w:ilvl="0" w:tplc="811A42BC">
      <w:start w:val="1"/>
      <w:numFmt w:val="bullet"/>
      <w:lvlText w:val="-"/>
      <w:lvlJc w:val="left"/>
      <w:pPr>
        <w:ind w:left="360" w:hanging="360"/>
      </w:pPr>
      <w:rPr>
        <w:rFonts w:ascii="Agency FB" w:hAnsi="Agency FB"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3" w15:restartNumberingAfterBreak="0">
    <w:nsid w:val="434B52B7"/>
    <w:multiLevelType w:val="hybridMultilevel"/>
    <w:tmpl w:val="E2B4A60E"/>
    <w:lvl w:ilvl="0" w:tplc="8542BF9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DDA6CED"/>
    <w:multiLevelType w:val="hybridMultilevel"/>
    <w:tmpl w:val="C526EF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4FAD75AE"/>
    <w:multiLevelType w:val="hybridMultilevel"/>
    <w:tmpl w:val="DD7A2F54"/>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51074119"/>
    <w:multiLevelType w:val="hybridMultilevel"/>
    <w:tmpl w:val="49D49924"/>
    <w:lvl w:ilvl="0" w:tplc="FFFFFFFF">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29A14B4"/>
    <w:multiLevelType w:val="hybridMultilevel"/>
    <w:tmpl w:val="3A1A5F86"/>
    <w:lvl w:ilvl="0" w:tplc="3EE06C60">
      <w:start w:val="1"/>
      <w:numFmt w:val="bullet"/>
      <w:lvlText w:val="-"/>
      <w:lvlJc w:val="left"/>
      <w:pPr>
        <w:ind w:left="1069" w:hanging="360"/>
      </w:pPr>
      <w:rPr>
        <w:rFonts w:ascii="Times New Roman" w:eastAsia="Times New Roman" w:hAnsi="Times New Roman"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8" w15:restartNumberingAfterBreak="0">
    <w:nsid w:val="54EA6115"/>
    <w:multiLevelType w:val="hybridMultilevel"/>
    <w:tmpl w:val="135E7FDE"/>
    <w:lvl w:ilvl="0" w:tplc="8542BF92">
      <w:start w:val="1"/>
      <w:numFmt w:val="bullet"/>
      <w:lvlText w:val=""/>
      <w:lvlJc w:val="left"/>
      <w:pPr>
        <w:ind w:left="720" w:hanging="360"/>
      </w:pPr>
      <w:rPr>
        <w:rFonts w:ascii="Wingdings" w:hAnsi="Wingdings"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55A44467"/>
    <w:multiLevelType w:val="hybridMultilevel"/>
    <w:tmpl w:val="97E4AB8E"/>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55BE2E0E"/>
    <w:multiLevelType w:val="hybridMultilevel"/>
    <w:tmpl w:val="1F321A76"/>
    <w:lvl w:ilvl="0" w:tplc="CCC41526">
      <w:numFmt w:val="bullet"/>
      <w:lvlText w:val="-"/>
      <w:lvlJc w:val="left"/>
      <w:pPr>
        <w:tabs>
          <w:tab w:val="num" w:pos="1068"/>
        </w:tabs>
        <w:ind w:left="1068" w:hanging="360"/>
      </w:pPr>
      <w:rPr>
        <w:rFonts w:hint="default"/>
      </w:rPr>
    </w:lvl>
    <w:lvl w:ilvl="1" w:tplc="040C0003">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41" w15:restartNumberingAfterBreak="0">
    <w:nsid w:val="578A1D46"/>
    <w:multiLevelType w:val="hybridMultilevel"/>
    <w:tmpl w:val="4718C1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88C4177"/>
    <w:multiLevelType w:val="hybridMultilevel"/>
    <w:tmpl w:val="807235B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3" w15:restartNumberingAfterBreak="0">
    <w:nsid w:val="5A7336B7"/>
    <w:multiLevelType w:val="hybridMultilevel"/>
    <w:tmpl w:val="75B05B1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4" w15:restartNumberingAfterBreak="0">
    <w:nsid w:val="62AC19A0"/>
    <w:multiLevelType w:val="hybridMultilevel"/>
    <w:tmpl w:val="9CCCA566"/>
    <w:lvl w:ilvl="0" w:tplc="7880357C">
      <w:start w:val="2"/>
      <w:numFmt w:val="bullet"/>
      <w:lvlText w:val="-"/>
      <w:lvlJc w:val="left"/>
      <w:pPr>
        <w:ind w:left="360" w:hanging="360"/>
      </w:pPr>
      <w:rPr>
        <w:rFonts w:ascii="Calibri" w:eastAsia="Times New Roman" w:hAnsi="Calibri" w:cs="Calibri"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5" w15:restartNumberingAfterBreak="0">
    <w:nsid w:val="642D5936"/>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65EB2219"/>
    <w:multiLevelType w:val="hybridMultilevel"/>
    <w:tmpl w:val="67DE2EEC"/>
    <w:lvl w:ilvl="0" w:tplc="6DF009EE">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7" w15:restartNumberingAfterBreak="0">
    <w:nsid w:val="687E0A08"/>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8" w15:restartNumberingAfterBreak="0">
    <w:nsid w:val="6D466B0E"/>
    <w:multiLevelType w:val="singleLevel"/>
    <w:tmpl w:val="040C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6F30527E"/>
    <w:multiLevelType w:val="hybridMultilevel"/>
    <w:tmpl w:val="41EC8F8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0" w15:restartNumberingAfterBreak="0">
    <w:nsid w:val="70152355"/>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1" w15:restartNumberingAfterBreak="0">
    <w:nsid w:val="70E26A98"/>
    <w:multiLevelType w:val="hybridMultilevel"/>
    <w:tmpl w:val="458EB1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743C77FE"/>
    <w:multiLevelType w:val="hybridMultilevel"/>
    <w:tmpl w:val="384073D0"/>
    <w:lvl w:ilvl="0" w:tplc="811A42BC">
      <w:start w:val="1"/>
      <w:numFmt w:val="bullet"/>
      <w:lvlText w:val="-"/>
      <w:lvlJc w:val="left"/>
      <w:pPr>
        <w:ind w:left="360" w:hanging="360"/>
      </w:pPr>
      <w:rPr>
        <w:rFonts w:ascii="Agency FB" w:hAnsi="Agency FB"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3" w15:restartNumberingAfterBreak="0">
    <w:nsid w:val="7E0304AA"/>
    <w:multiLevelType w:val="hybridMultilevel"/>
    <w:tmpl w:val="B8B44786"/>
    <w:lvl w:ilvl="0" w:tplc="3BE67054">
      <w:numFmt w:val="bullet"/>
      <w:lvlText w:val="-"/>
      <w:lvlJc w:val="left"/>
      <w:pPr>
        <w:tabs>
          <w:tab w:val="num" w:pos="360"/>
        </w:tabs>
        <w:ind w:left="360" w:hanging="360"/>
      </w:pPr>
      <w:rPr>
        <w:rFonts w:ascii="Times New Roman" w:eastAsia="Times New Roman" w:hAnsi="Times New Roman" w:hint="default"/>
      </w:rPr>
    </w:lvl>
    <w:lvl w:ilvl="1" w:tplc="040C0003">
      <w:start w:val="1"/>
      <w:numFmt w:val="bullet"/>
      <w:lvlText w:val="o"/>
      <w:lvlJc w:val="left"/>
      <w:pPr>
        <w:tabs>
          <w:tab w:val="num" w:pos="1494"/>
        </w:tabs>
        <w:ind w:left="1494"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54" w15:restartNumberingAfterBreak="0">
    <w:nsid w:val="7F681D85"/>
    <w:multiLevelType w:val="hybridMultilevel"/>
    <w:tmpl w:val="717AE854"/>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15:restartNumberingAfterBreak="0">
    <w:nsid w:val="7FA5439E"/>
    <w:multiLevelType w:val="hybridMultilevel"/>
    <w:tmpl w:val="9F9E0E8E"/>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num w:numId="1" w16cid:durableId="99493924">
    <w:abstractNumId w:val="38"/>
  </w:num>
  <w:num w:numId="2" w16cid:durableId="387842591">
    <w:abstractNumId w:val="17"/>
  </w:num>
  <w:num w:numId="3" w16cid:durableId="803501259">
    <w:abstractNumId w:val="0"/>
  </w:num>
  <w:num w:numId="4" w16cid:durableId="966859479">
    <w:abstractNumId w:val="30"/>
  </w:num>
  <w:num w:numId="5" w16cid:durableId="1584142507">
    <w:abstractNumId w:val="33"/>
  </w:num>
  <w:num w:numId="6" w16cid:durableId="337541864">
    <w:abstractNumId w:val="6"/>
  </w:num>
  <w:num w:numId="7" w16cid:durableId="339742665">
    <w:abstractNumId w:val="9"/>
  </w:num>
  <w:num w:numId="8" w16cid:durableId="481656064">
    <w:abstractNumId w:val="49"/>
  </w:num>
  <w:num w:numId="9" w16cid:durableId="531959563">
    <w:abstractNumId w:val="39"/>
  </w:num>
  <w:num w:numId="10" w16cid:durableId="224536531">
    <w:abstractNumId w:val="53"/>
  </w:num>
  <w:num w:numId="11" w16cid:durableId="891690881">
    <w:abstractNumId w:val="40"/>
  </w:num>
  <w:num w:numId="12" w16cid:durableId="271673087">
    <w:abstractNumId w:val="13"/>
  </w:num>
  <w:num w:numId="13" w16cid:durableId="1612203782">
    <w:abstractNumId w:val="46"/>
  </w:num>
  <w:num w:numId="14" w16cid:durableId="1925382368">
    <w:abstractNumId w:val="55"/>
  </w:num>
  <w:num w:numId="15" w16cid:durableId="1064529837">
    <w:abstractNumId w:val="25"/>
  </w:num>
  <w:num w:numId="16" w16cid:durableId="632175909">
    <w:abstractNumId w:val="43"/>
  </w:num>
  <w:num w:numId="17" w16cid:durableId="1607157688">
    <w:abstractNumId w:val="28"/>
  </w:num>
  <w:num w:numId="18" w16cid:durableId="2062091302">
    <w:abstractNumId w:val="21"/>
  </w:num>
  <w:num w:numId="19" w16cid:durableId="201358764">
    <w:abstractNumId w:val="11"/>
  </w:num>
  <w:num w:numId="20" w16cid:durableId="2007705088">
    <w:abstractNumId w:val="42"/>
  </w:num>
  <w:num w:numId="21" w16cid:durableId="998928226">
    <w:abstractNumId w:val="37"/>
  </w:num>
  <w:num w:numId="22" w16cid:durableId="1505784283">
    <w:abstractNumId w:val="24"/>
  </w:num>
  <w:num w:numId="23" w16cid:durableId="1830779609">
    <w:abstractNumId w:val="2"/>
  </w:num>
  <w:num w:numId="24" w16cid:durableId="1003625148">
    <w:abstractNumId w:val="31"/>
  </w:num>
  <w:num w:numId="25" w16cid:durableId="1079137580">
    <w:abstractNumId w:val="15"/>
  </w:num>
  <w:num w:numId="26" w16cid:durableId="1291519259">
    <w:abstractNumId w:val="29"/>
  </w:num>
  <w:num w:numId="27" w16cid:durableId="428041738">
    <w:abstractNumId w:val="54"/>
  </w:num>
  <w:num w:numId="28" w16cid:durableId="483084969">
    <w:abstractNumId w:val="3"/>
  </w:num>
  <w:num w:numId="29" w16cid:durableId="873925442">
    <w:abstractNumId w:val="1"/>
  </w:num>
  <w:num w:numId="30" w16cid:durableId="1251239027">
    <w:abstractNumId w:val="18"/>
  </w:num>
  <w:num w:numId="31" w16cid:durableId="1450200521">
    <w:abstractNumId w:val="34"/>
  </w:num>
  <w:num w:numId="32" w16cid:durableId="706031275">
    <w:abstractNumId w:val="41"/>
  </w:num>
  <w:num w:numId="33" w16cid:durableId="491068538">
    <w:abstractNumId w:val="27"/>
  </w:num>
  <w:num w:numId="34" w16cid:durableId="73019446">
    <w:abstractNumId w:val="10"/>
  </w:num>
  <w:num w:numId="35" w16cid:durableId="1138032866">
    <w:abstractNumId w:val="19"/>
  </w:num>
  <w:num w:numId="36" w16cid:durableId="1391612013">
    <w:abstractNumId w:val="51"/>
  </w:num>
  <w:num w:numId="37" w16cid:durableId="1549603858">
    <w:abstractNumId w:val="26"/>
  </w:num>
  <w:num w:numId="38" w16cid:durableId="1533153923">
    <w:abstractNumId w:val="35"/>
  </w:num>
  <w:num w:numId="39" w16cid:durableId="319189190">
    <w:abstractNumId w:val="50"/>
  </w:num>
  <w:num w:numId="40" w16cid:durableId="1672294894">
    <w:abstractNumId w:val="45"/>
  </w:num>
  <w:num w:numId="41" w16cid:durableId="174730284">
    <w:abstractNumId w:val="14"/>
  </w:num>
  <w:num w:numId="42" w16cid:durableId="65106874">
    <w:abstractNumId w:val="5"/>
  </w:num>
  <w:num w:numId="43" w16cid:durableId="431433186">
    <w:abstractNumId w:val="8"/>
  </w:num>
  <w:num w:numId="44" w16cid:durableId="558327948">
    <w:abstractNumId w:val="22"/>
  </w:num>
  <w:num w:numId="45" w16cid:durableId="1135836778">
    <w:abstractNumId w:val="36"/>
  </w:num>
  <w:num w:numId="46" w16cid:durableId="274294616">
    <w:abstractNumId w:val="23"/>
  </w:num>
  <w:num w:numId="47" w16cid:durableId="614797914">
    <w:abstractNumId w:val="47"/>
  </w:num>
  <w:num w:numId="48" w16cid:durableId="1596866848">
    <w:abstractNumId w:val="48"/>
  </w:num>
  <w:num w:numId="49" w16cid:durableId="1742749691">
    <w:abstractNumId w:val="44"/>
  </w:num>
  <w:num w:numId="50" w16cid:durableId="354575905">
    <w:abstractNumId w:val="16"/>
  </w:num>
  <w:num w:numId="51" w16cid:durableId="359014353">
    <w:abstractNumId w:val="32"/>
  </w:num>
  <w:num w:numId="52" w16cid:durableId="1624387844">
    <w:abstractNumId w:val="52"/>
  </w:num>
  <w:num w:numId="53" w16cid:durableId="1983540077">
    <w:abstractNumId w:val="4"/>
  </w:num>
  <w:num w:numId="54" w16cid:durableId="431322839">
    <w:abstractNumId w:val="12"/>
  </w:num>
  <w:num w:numId="55" w16cid:durableId="1372418981">
    <w:abstractNumId w:val="20"/>
  </w:num>
  <w:num w:numId="56" w16cid:durableId="1594900876">
    <w:abstractNumId w:val="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04CA9"/>
    <w:rsid w:val="00025DE2"/>
    <w:rsid w:val="000305AF"/>
    <w:rsid w:val="0004083F"/>
    <w:rsid w:val="00051F9B"/>
    <w:rsid w:val="00066FC6"/>
    <w:rsid w:val="00077C82"/>
    <w:rsid w:val="000872AD"/>
    <w:rsid w:val="00087640"/>
    <w:rsid w:val="00093E70"/>
    <w:rsid w:val="00094C58"/>
    <w:rsid w:val="000A1F42"/>
    <w:rsid w:val="000B14A0"/>
    <w:rsid w:val="000C6465"/>
    <w:rsid w:val="000C7FEE"/>
    <w:rsid w:val="000D5C89"/>
    <w:rsid w:val="000E2C1B"/>
    <w:rsid w:val="0011625B"/>
    <w:rsid w:val="001879F4"/>
    <w:rsid w:val="001B5BBE"/>
    <w:rsid w:val="001B7987"/>
    <w:rsid w:val="001C17CD"/>
    <w:rsid w:val="001C5530"/>
    <w:rsid w:val="001E3C88"/>
    <w:rsid w:val="001F2572"/>
    <w:rsid w:val="001F4AB2"/>
    <w:rsid w:val="00205787"/>
    <w:rsid w:val="002120D9"/>
    <w:rsid w:val="0024487D"/>
    <w:rsid w:val="002456A3"/>
    <w:rsid w:val="00247CF6"/>
    <w:rsid w:val="00255E40"/>
    <w:rsid w:val="00290555"/>
    <w:rsid w:val="00293E6F"/>
    <w:rsid w:val="002A4158"/>
    <w:rsid w:val="002B0E3A"/>
    <w:rsid w:val="002B17B0"/>
    <w:rsid w:val="002B5C87"/>
    <w:rsid w:val="002C4F16"/>
    <w:rsid w:val="002D11E6"/>
    <w:rsid w:val="002E06A7"/>
    <w:rsid w:val="003046BF"/>
    <w:rsid w:val="00327493"/>
    <w:rsid w:val="00352B25"/>
    <w:rsid w:val="00376A6A"/>
    <w:rsid w:val="00396777"/>
    <w:rsid w:val="003B0AC4"/>
    <w:rsid w:val="003C52B6"/>
    <w:rsid w:val="003C622D"/>
    <w:rsid w:val="003E0953"/>
    <w:rsid w:val="003F1DA9"/>
    <w:rsid w:val="003F781B"/>
    <w:rsid w:val="003F7F27"/>
    <w:rsid w:val="00407ED6"/>
    <w:rsid w:val="00413682"/>
    <w:rsid w:val="0041399D"/>
    <w:rsid w:val="00424085"/>
    <w:rsid w:val="00424B94"/>
    <w:rsid w:val="0042620D"/>
    <w:rsid w:val="0044442A"/>
    <w:rsid w:val="004728E7"/>
    <w:rsid w:val="0049241C"/>
    <w:rsid w:val="00494223"/>
    <w:rsid w:val="004D2D55"/>
    <w:rsid w:val="004D7706"/>
    <w:rsid w:val="004F69E2"/>
    <w:rsid w:val="005006D5"/>
    <w:rsid w:val="005154C9"/>
    <w:rsid w:val="00517B07"/>
    <w:rsid w:val="00521177"/>
    <w:rsid w:val="00522177"/>
    <w:rsid w:val="0054061A"/>
    <w:rsid w:val="0054179D"/>
    <w:rsid w:val="0055538F"/>
    <w:rsid w:val="005674CC"/>
    <w:rsid w:val="0058574B"/>
    <w:rsid w:val="005951C1"/>
    <w:rsid w:val="005B1B31"/>
    <w:rsid w:val="005B3372"/>
    <w:rsid w:val="005C2989"/>
    <w:rsid w:val="005D4797"/>
    <w:rsid w:val="005F3209"/>
    <w:rsid w:val="005F6717"/>
    <w:rsid w:val="00630E41"/>
    <w:rsid w:val="00634EC4"/>
    <w:rsid w:val="006371D6"/>
    <w:rsid w:val="00640BD2"/>
    <w:rsid w:val="00643E9A"/>
    <w:rsid w:val="00647342"/>
    <w:rsid w:val="006554C6"/>
    <w:rsid w:val="00656A22"/>
    <w:rsid w:val="0067269A"/>
    <w:rsid w:val="00682348"/>
    <w:rsid w:val="00684A01"/>
    <w:rsid w:val="006A469A"/>
    <w:rsid w:val="006C4A42"/>
    <w:rsid w:val="006D0A44"/>
    <w:rsid w:val="006D19C1"/>
    <w:rsid w:val="006D3E8A"/>
    <w:rsid w:val="007119D4"/>
    <w:rsid w:val="00722518"/>
    <w:rsid w:val="00723358"/>
    <w:rsid w:val="00736DB0"/>
    <w:rsid w:val="00745149"/>
    <w:rsid w:val="00760051"/>
    <w:rsid w:val="00763FC7"/>
    <w:rsid w:val="007820CD"/>
    <w:rsid w:val="007850C3"/>
    <w:rsid w:val="007A1F9A"/>
    <w:rsid w:val="007A56D2"/>
    <w:rsid w:val="007B4974"/>
    <w:rsid w:val="007B558A"/>
    <w:rsid w:val="007C204A"/>
    <w:rsid w:val="007C25DF"/>
    <w:rsid w:val="007D05BE"/>
    <w:rsid w:val="007E2DB8"/>
    <w:rsid w:val="007E61F2"/>
    <w:rsid w:val="008114A0"/>
    <w:rsid w:val="00825A0E"/>
    <w:rsid w:val="00835BCF"/>
    <w:rsid w:val="00841AE2"/>
    <w:rsid w:val="00843F88"/>
    <w:rsid w:val="008502AE"/>
    <w:rsid w:val="008611FB"/>
    <w:rsid w:val="00872E4D"/>
    <w:rsid w:val="008A7DE8"/>
    <w:rsid w:val="008B2314"/>
    <w:rsid w:val="008C0E80"/>
    <w:rsid w:val="008C2EF8"/>
    <w:rsid w:val="008D1920"/>
    <w:rsid w:val="00925E66"/>
    <w:rsid w:val="00936B42"/>
    <w:rsid w:val="00944101"/>
    <w:rsid w:val="00945BE9"/>
    <w:rsid w:val="00947E44"/>
    <w:rsid w:val="00965240"/>
    <w:rsid w:val="009831E4"/>
    <w:rsid w:val="0099476E"/>
    <w:rsid w:val="00996E68"/>
    <w:rsid w:val="00997918"/>
    <w:rsid w:val="009B1BC6"/>
    <w:rsid w:val="009B61E1"/>
    <w:rsid w:val="009C5EFA"/>
    <w:rsid w:val="009C6E5D"/>
    <w:rsid w:val="009D7F5A"/>
    <w:rsid w:val="009F032A"/>
    <w:rsid w:val="00A0695E"/>
    <w:rsid w:val="00A266EF"/>
    <w:rsid w:val="00A35D44"/>
    <w:rsid w:val="00A41818"/>
    <w:rsid w:val="00A44351"/>
    <w:rsid w:val="00A6150A"/>
    <w:rsid w:val="00A77213"/>
    <w:rsid w:val="00A86F41"/>
    <w:rsid w:val="00A9387F"/>
    <w:rsid w:val="00A96E11"/>
    <w:rsid w:val="00AA3EFE"/>
    <w:rsid w:val="00AC310A"/>
    <w:rsid w:val="00AF2B79"/>
    <w:rsid w:val="00B35089"/>
    <w:rsid w:val="00B43A91"/>
    <w:rsid w:val="00B448E2"/>
    <w:rsid w:val="00B629B0"/>
    <w:rsid w:val="00B7574B"/>
    <w:rsid w:val="00B77984"/>
    <w:rsid w:val="00B87FFB"/>
    <w:rsid w:val="00B91D8E"/>
    <w:rsid w:val="00B93A40"/>
    <w:rsid w:val="00C1795B"/>
    <w:rsid w:val="00C26FA7"/>
    <w:rsid w:val="00C33783"/>
    <w:rsid w:val="00C75ED2"/>
    <w:rsid w:val="00C83425"/>
    <w:rsid w:val="00C84B05"/>
    <w:rsid w:val="00C9285F"/>
    <w:rsid w:val="00C969CC"/>
    <w:rsid w:val="00CA5ECC"/>
    <w:rsid w:val="00CA6D58"/>
    <w:rsid w:val="00CB08F5"/>
    <w:rsid w:val="00CE4662"/>
    <w:rsid w:val="00D232DF"/>
    <w:rsid w:val="00D26461"/>
    <w:rsid w:val="00D2778F"/>
    <w:rsid w:val="00D53D5F"/>
    <w:rsid w:val="00D579E4"/>
    <w:rsid w:val="00D6141B"/>
    <w:rsid w:val="00D6552E"/>
    <w:rsid w:val="00D65844"/>
    <w:rsid w:val="00D71257"/>
    <w:rsid w:val="00D91008"/>
    <w:rsid w:val="00DB1C68"/>
    <w:rsid w:val="00DB4E1F"/>
    <w:rsid w:val="00DC79AB"/>
    <w:rsid w:val="00DE507E"/>
    <w:rsid w:val="00DE5113"/>
    <w:rsid w:val="00DE6380"/>
    <w:rsid w:val="00DF430E"/>
    <w:rsid w:val="00E23D2E"/>
    <w:rsid w:val="00E313F5"/>
    <w:rsid w:val="00E31B52"/>
    <w:rsid w:val="00E5349E"/>
    <w:rsid w:val="00E5443F"/>
    <w:rsid w:val="00E54600"/>
    <w:rsid w:val="00E633FD"/>
    <w:rsid w:val="00E63D38"/>
    <w:rsid w:val="00E64CFB"/>
    <w:rsid w:val="00E65CF5"/>
    <w:rsid w:val="00E7699C"/>
    <w:rsid w:val="00E8075C"/>
    <w:rsid w:val="00E813ED"/>
    <w:rsid w:val="00E81646"/>
    <w:rsid w:val="00EA5FDB"/>
    <w:rsid w:val="00ED4F64"/>
    <w:rsid w:val="00EE4A20"/>
    <w:rsid w:val="00EE6378"/>
    <w:rsid w:val="00F02DDF"/>
    <w:rsid w:val="00F04606"/>
    <w:rsid w:val="00F12DC8"/>
    <w:rsid w:val="00F46221"/>
    <w:rsid w:val="00F50F37"/>
    <w:rsid w:val="00F6091D"/>
    <w:rsid w:val="00F745E1"/>
    <w:rsid w:val="00F84ED7"/>
    <w:rsid w:val="00F859E7"/>
    <w:rsid w:val="00F93E33"/>
    <w:rsid w:val="00F9400F"/>
    <w:rsid w:val="00F94D2B"/>
    <w:rsid w:val="00F9590A"/>
    <w:rsid w:val="00F97C0A"/>
    <w:rsid w:val="00FA14C9"/>
    <w:rsid w:val="00FA7354"/>
    <w:rsid w:val="00FC47AD"/>
    <w:rsid w:val="00FD68DF"/>
    <w:rsid w:val="00FE259F"/>
    <w:rsid w:val="00FE4D6E"/>
    <w:rsid w:val="00FF1A5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258AA4F"/>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E41"/>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3">
    <w:name w:val="heading 3"/>
    <w:basedOn w:val="Normal"/>
    <w:next w:val="Normal"/>
    <w:link w:val="Titre3Car"/>
    <w:uiPriority w:val="9"/>
    <w:semiHidden/>
    <w:unhideWhenUsed/>
    <w:qFormat/>
    <w:rsid w:val="00630E4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969CC"/>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character" w:customStyle="1" w:styleId="Titre4Car">
    <w:name w:val="Titre 4 Car"/>
    <w:basedOn w:val="Policepardfaut"/>
    <w:link w:val="Titre4"/>
    <w:uiPriority w:val="9"/>
    <w:semiHidden/>
    <w:rsid w:val="00C969CC"/>
    <w:rPr>
      <w:rFonts w:asciiTheme="majorHAnsi" w:eastAsiaTheme="majorEastAsia" w:hAnsiTheme="majorHAnsi" w:cstheme="majorBidi"/>
      <w:i/>
      <w:iCs/>
      <w:color w:val="2E74B5" w:themeColor="accent1" w:themeShade="BF"/>
      <w:sz w:val="22"/>
    </w:rPr>
  </w:style>
  <w:style w:type="paragraph" w:styleId="Corpsdetexte2">
    <w:name w:val="Body Text 2"/>
    <w:basedOn w:val="Normal"/>
    <w:link w:val="Corpsdetexte2Car"/>
    <w:uiPriority w:val="99"/>
    <w:unhideWhenUsed/>
    <w:rsid w:val="00C969CC"/>
    <w:pPr>
      <w:spacing w:after="120" w:line="480" w:lineRule="auto"/>
      <w:jc w:val="left"/>
    </w:pPr>
    <w:rPr>
      <w:rFonts w:ascii="Times New Roman" w:hAnsi="Times New Roman"/>
      <w:sz w:val="20"/>
    </w:rPr>
  </w:style>
  <w:style w:type="character" w:customStyle="1" w:styleId="Corpsdetexte2Car">
    <w:name w:val="Corps de texte 2 Car"/>
    <w:basedOn w:val="Policepardfaut"/>
    <w:link w:val="Corpsdetexte2"/>
    <w:uiPriority w:val="99"/>
    <w:rsid w:val="00C969CC"/>
    <w:rPr>
      <w:rFonts w:ascii="Times New Roman" w:eastAsia="Times New Roman" w:hAnsi="Times New Roman"/>
    </w:rPr>
  </w:style>
  <w:style w:type="character" w:customStyle="1" w:styleId="Titre3Car">
    <w:name w:val="Titre 3 Car"/>
    <w:basedOn w:val="Policepardfaut"/>
    <w:link w:val="Titre3"/>
    <w:uiPriority w:val="9"/>
    <w:semiHidden/>
    <w:rsid w:val="00630E41"/>
    <w:rPr>
      <w:rFonts w:asciiTheme="majorHAnsi" w:eastAsiaTheme="majorEastAsia" w:hAnsiTheme="majorHAnsi" w:cstheme="majorBidi"/>
      <w:color w:val="1F4D78" w:themeColor="accent1" w:themeShade="7F"/>
      <w:sz w:val="24"/>
      <w:szCs w:val="24"/>
    </w:rPr>
  </w:style>
  <w:style w:type="paragraph" w:customStyle="1" w:styleId="Default">
    <w:name w:val="Default"/>
    <w:rsid w:val="00630E41"/>
    <w:pPr>
      <w:autoSpaceDE w:val="0"/>
      <w:autoSpaceDN w:val="0"/>
      <w:adjustRightInd w:val="0"/>
    </w:pPr>
    <w:rPr>
      <w:rFonts w:ascii="Arial" w:eastAsia="Times New Roman"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A178B-4BB1-4A2C-AD4C-00438F6587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1694</Words>
  <Characters>9320</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10993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Hamon Karine</cp:lastModifiedBy>
  <cp:revision>5</cp:revision>
  <cp:lastPrinted>2019-06-12T10:31:00Z</cp:lastPrinted>
  <dcterms:created xsi:type="dcterms:W3CDTF">2024-05-27T09:18:00Z</dcterms:created>
  <dcterms:modified xsi:type="dcterms:W3CDTF">2024-09-17T14:39:00Z</dcterms:modified>
</cp:coreProperties>
</file>