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D64282" w:rsidRPr="00D64282" w14:paraId="744A9854" w14:textId="77777777" w:rsidTr="001F1739">
        <w:trPr>
          <w:trHeight w:val="1247"/>
        </w:trPr>
        <w:tc>
          <w:tcPr>
            <w:tcW w:w="7655" w:type="dxa"/>
            <w:shd w:val="clear" w:color="auto" w:fill="auto"/>
            <w:vAlign w:val="center"/>
          </w:tcPr>
          <w:p w14:paraId="39ED7685" w14:textId="77777777" w:rsidR="00060DFD" w:rsidRDefault="00D64282" w:rsidP="00D64282">
            <w:pPr>
              <w:spacing w:after="0" w:line="240" w:lineRule="auto"/>
              <w:ind w:left="0" w:right="0" w:firstLine="0"/>
              <w:jc w:val="center"/>
              <w:rPr>
                <w:rFonts w:eastAsia="Times New Roman"/>
                <w:b/>
                <w:color w:val="EA560D"/>
                <w:sz w:val="36"/>
                <w:szCs w:val="36"/>
                <w:bdr w:val="none" w:sz="0" w:space="0" w:color="auto" w:frame="1"/>
                <w:shd w:val="clear" w:color="auto" w:fill="FFFFFF"/>
              </w:rPr>
            </w:pPr>
            <w:r w:rsidRPr="00D64282">
              <w:rPr>
                <w:rFonts w:eastAsia="Times New Roman"/>
                <w:b/>
                <w:color w:val="EA560D"/>
                <w:sz w:val="36"/>
                <w:szCs w:val="36"/>
                <w:bdr w:val="none" w:sz="0" w:space="0" w:color="auto" w:frame="1"/>
                <w:shd w:val="clear" w:color="auto" w:fill="FFFFFF"/>
              </w:rPr>
              <w:t xml:space="preserve">ACCORD D’ENTREPRISE RELATIF </w:t>
            </w:r>
            <w:r>
              <w:rPr>
                <w:rFonts w:eastAsia="Times New Roman"/>
                <w:b/>
                <w:color w:val="EA560D"/>
                <w:sz w:val="36"/>
                <w:szCs w:val="36"/>
                <w:bdr w:val="none" w:sz="0" w:space="0" w:color="auto" w:frame="1"/>
                <w:shd w:val="clear" w:color="auto" w:fill="FFFFFF"/>
              </w:rPr>
              <w:t xml:space="preserve">AU CONTRAT A DUREE DETERMINEE A OBJET DEFINI </w:t>
            </w:r>
          </w:p>
          <w:p w14:paraId="65E88C14" w14:textId="77777777" w:rsidR="00D64282" w:rsidRPr="00D64282" w:rsidRDefault="00D64282" w:rsidP="00D64282">
            <w:pPr>
              <w:spacing w:after="0" w:line="240" w:lineRule="auto"/>
              <w:ind w:left="0" w:right="0" w:firstLine="0"/>
              <w:jc w:val="center"/>
              <w:rPr>
                <w:rFonts w:eastAsia="Times New Roman"/>
                <w:b/>
                <w:color w:val="FF5E00"/>
                <w:sz w:val="36"/>
                <w:szCs w:val="36"/>
                <w:bdr w:val="none" w:sz="0" w:space="0" w:color="auto" w:frame="1"/>
                <w:shd w:val="clear" w:color="auto" w:fill="FFFFFF"/>
              </w:rPr>
            </w:pPr>
            <w:r>
              <w:rPr>
                <w:rFonts w:eastAsia="Times New Roman"/>
                <w:b/>
                <w:color w:val="EA560D"/>
                <w:sz w:val="36"/>
                <w:szCs w:val="36"/>
                <w:bdr w:val="none" w:sz="0" w:space="0" w:color="auto" w:frame="1"/>
                <w:shd w:val="clear" w:color="auto" w:fill="FFFFFF"/>
              </w:rPr>
              <w:t>AU SEIN DE L’ICO</w:t>
            </w:r>
          </w:p>
        </w:tc>
        <w:tc>
          <w:tcPr>
            <w:tcW w:w="2410" w:type="dxa"/>
            <w:shd w:val="clear" w:color="auto" w:fill="auto"/>
          </w:tcPr>
          <w:p w14:paraId="2552CB36" w14:textId="77777777" w:rsidR="00D64282" w:rsidRPr="00D64282" w:rsidRDefault="00D64282" w:rsidP="00D64282">
            <w:pPr>
              <w:tabs>
                <w:tab w:val="center" w:pos="4536"/>
                <w:tab w:val="right" w:pos="9072"/>
              </w:tabs>
              <w:spacing w:after="0" w:line="240" w:lineRule="auto"/>
              <w:ind w:left="-142" w:right="0" w:firstLine="0"/>
              <w:jc w:val="right"/>
              <w:rPr>
                <w:rFonts w:ascii="Arial" w:eastAsia="Times New Roman" w:hAnsi="Arial" w:cs="Times New Roman"/>
                <w:color w:val="auto"/>
                <w:sz w:val="22"/>
                <w:szCs w:val="20"/>
              </w:rPr>
            </w:pPr>
            <w:r w:rsidRPr="00D64282">
              <w:rPr>
                <w:rFonts w:ascii="Arial" w:eastAsia="Times New Roman" w:hAnsi="Arial" w:cs="Times New Roman"/>
                <w:noProof/>
                <w:color w:val="auto"/>
                <w:sz w:val="22"/>
                <w:szCs w:val="20"/>
              </w:rPr>
              <w:drawing>
                <wp:inline distT="0" distB="0" distL="0" distR="0" wp14:anchorId="2D9BF469" wp14:editId="52FC1A23">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6CC2B3D1" w14:textId="77777777" w:rsidR="00775175" w:rsidRDefault="00775175">
      <w:pPr>
        <w:spacing w:after="0" w:line="259" w:lineRule="auto"/>
        <w:ind w:left="8174" w:right="0" w:firstLine="0"/>
        <w:jc w:val="left"/>
      </w:pPr>
    </w:p>
    <w:p w14:paraId="047948F3" w14:textId="77777777" w:rsidR="00D64282" w:rsidRDefault="00D64282">
      <w:pPr>
        <w:pStyle w:val="Titre1"/>
        <w:spacing w:after="54"/>
      </w:pPr>
    </w:p>
    <w:p w14:paraId="3BF034AC" w14:textId="77777777" w:rsidR="00D64282" w:rsidRPr="00D64282" w:rsidRDefault="00D64282" w:rsidP="00D64282">
      <w:pPr>
        <w:spacing w:after="0" w:line="240" w:lineRule="auto"/>
        <w:ind w:left="0" w:right="0" w:firstLine="0"/>
        <w:rPr>
          <w:rFonts w:asciiTheme="minorHAnsi" w:eastAsia="Times New Roman" w:hAnsiTheme="minorHAnsi" w:cstheme="minorHAnsi"/>
          <w:b/>
          <w:color w:val="auto"/>
          <w:sz w:val="22"/>
          <w:u w:val="single"/>
        </w:rPr>
      </w:pPr>
      <w:r w:rsidRPr="00D64282">
        <w:rPr>
          <w:rFonts w:asciiTheme="minorHAnsi" w:eastAsia="Times New Roman" w:hAnsiTheme="minorHAnsi" w:cstheme="minorHAnsi"/>
          <w:b/>
          <w:color w:val="auto"/>
          <w:sz w:val="22"/>
          <w:u w:val="single"/>
        </w:rPr>
        <w:t>ENTRE LES SOUSSIGNES</w:t>
      </w:r>
      <w:r w:rsidRPr="00D64282">
        <w:rPr>
          <w:rFonts w:asciiTheme="minorHAnsi" w:eastAsia="Times New Roman" w:hAnsiTheme="minorHAnsi" w:cstheme="minorHAnsi"/>
          <w:b/>
          <w:color w:val="auto"/>
          <w:sz w:val="22"/>
        </w:rPr>
        <w:t> :</w:t>
      </w:r>
    </w:p>
    <w:p w14:paraId="09216C46" w14:textId="77777777" w:rsidR="00D64282" w:rsidRPr="00D64282" w:rsidRDefault="00D64282" w:rsidP="00D64282">
      <w:pPr>
        <w:spacing w:after="0" w:line="240" w:lineRule="auto"/>
        <w:ind w:left="0" w:right="0" w:firstLine="0"/>
        <w:rPr>
          <w:rFonts w:asciiTheme="minorHAnsi" w:eastAsia="Times New Roman" w:hAnsiTheme="minorHAnsi" w:cstheme="minorHAnsi"/>
          <w:b/>
          <w:color w:val="auto"/>
          <w:sz w:val="22"/>
        </w:rPr>
      </w:pPr>
    </w:p>
    <w:p w14:paraId="62437F56" w14:textId="77777777" w:rsidR="00D64282" w:rsidRPr="00D64282" w:rsidRDefault="00D64282" w:rsidP="00D64282">
      <w:pPr>
        <w:spacing w:after="0" w:line="240" w:lineRule="auto"/>
        <w:ind w:left="0" w:right="0" w:firstLine="0"/>
        <w:rPr>
          <w:rFonts w:asciiTheme="minorHAnsi" w:eastAsia="Times New Roman" w:hAnsiTheme="minorHAnsi" w:cstheme="minorHAnsi"/>
          <w:b/>
          <w:color w:val="auto"/>
          <w:sz w:val="22"/>
        </w:rPr>
      </w:pPr>
    </w:p>
    <w:p w14:paraId="5278F223" w14:textId="77777777" w:rsidR="00D64282" w:rsidRPr="00D64282" w:rsidRDefault="00D64282" w:rsidP="00D64282">
      <w:pPr>
        <w:spacing w:after="0" w:line="276" w:lineRule="auto"/>
        <w:ind w:left="0" w:right="0" w:firstLine="0"/>
        <w:rPr>
          <w:rFonts w:asciiTheme="minorHAnsi" w:eastAsia="Times New Roman" w:hAnsiTheme="minorHAnsi" w:cstheme="minorHAnsi"/>
          <w:color w:val="auto"/>
          <w:sz w:val="22"/>
        </w:rPr>
      </w:pPr>
      <w:r w:rsidRPr="00D64282">
        <w:rPr>
          <w:rFonts w:asciiTheme="minorHAnsi" w:eastAsia="Times New Roman" w:hAnsiTheme="minorHAnsi" w:cstheme="minorHAnsi"/>
          <w:b/>
          <w:color w:val="auto"/>
          <w:sz w:val="22"/>
        </w:rPr>
        <w:t>L’Institut de Cancérologie de l’Ouest – ICO</w:t>
      </w:r>
      <w:r w:rsidRPr="00D64282">
        <w:rPr>
          <w:rFonts w:asciiTheme="minorHAnsi" w:eastAsia="Times New Roman" w:hAnsiTheme="minorHAnsi" w:cstheme="minorHAnsi"/>
          <w:color w:val="auto"/>
          <w:sz w:val="22"/>
        </w:rPr>
        <w:t xml:space="preserve">, établissement de santé privé d’intérêt collectif à but non lucratif assurant des missions de service public hospitalier, dont le siège social est situé 15 rue André </w:t>
      </w:r>
      <w:proofErr w:type="spellStart"/>
      <w:r w:rsidRPr="00D64282">
        <w:rPr>
          <w:rFonts w:asciiTheme="minorHAnsi" w:eastAsia="Times New Roman" w:hAnsiTheme="minorHAnsi" w:cstheme="minorHAnsi"/>
          <w:color w:val="auto"/>
          <w:sz w:val="22"/>
        </w:rPr>
        <w:t>Boquel</w:t>
      </w:r>
      <w:proofErr w:type="spellEnd"/>
      <w:r w:rsidRPr="00D64282">
        <w:rPr>
          <w:rFonts w:asciiTheme="minorHAnsi" w:eastAsia="Times New Roman" w:hAnsiTheme="minorHAnsi" w:cstheme="minorHAnsi"/>
          <w:color w:val="auto"/>
          <w:sz w:val="22"/>
        </w:rPr>
        <w:t xml:space="preserve"> – CS 10059 – 49055 ANGERS CEDEX 02, pris en son établissement sis Boulevard Jacques Monod – 44805 NANTES SAINT HERBLAIN CEDEX, </w:t>
      </w:r>
    </w:p>
    <w:p w14:paraId="04EE1823" w14:textId="77777777" w:rsidR="00D64282" w:rsidRPr="00D64282" w:rsidRDefault="00D64282" w:rsidP="00D64282">
      <w:pPr>
        <w:spacing w:after="0" w:line="276" w:lineRule="auto"/>
        <w:ind w:left="0" w:right="0" w:firstLine="0"/>
        <w:rPr>
          <w:rFonts w:asciiTheme="minorHAnsi" w:eastAsia="Times New Roman" w:hAnsiTheme="minorHAnsi" w:cstheme="minorHAnsi"/>
          <w:color w:val="auto"/>
          <w:sz w:val="22"/>
        </w:rPr>
      </w:pPr>
    </w:p>
    <w:p w14:paraId="3D20AE03" w14:textId="77777777" w:rsidR="00D64282" w:rsidRPr="00D64282" w:rsidRDefault="00D64282" w:rsidP="00D64282">
      <w:pPr>
        <w:spacing w:after="0" w:line="276" w:lineRule="auto"/>
        <w:ind w:left="0" w:right="0" w:firstLine="0"/>
        <w:rPr>
          <w:rFonts w:asciiTheme="minorHAnsi" w:eastAsia="Times New Roman" w:hAnsiTheme="minorHAnsi" w:cstheme="minorHAnsi"/>
          <w:color w:val="auto"/>
          <w:sz w:val="22"/>
        </w:rPr>
      </w:pPr>
      <w:r w:rsidRPr="00D64282">
        <w:rPr>
          <w:rFonts w:asciiTheme="minorHAnsi" w:eastAsia="Times New Roman" w:hAnsiTheme="minorHAnsi" w:cstheme="minorHAnsi"/>
          <w:color w:val="auto"/>
          <w:sz w:val="22"/>
        </w:rPr>
        <w:t>Représenté par Monsieur Mario CAMPONE, en sa qualité de Directeur Général,</w:t>
      </w:r>
    </w:p>
    <w:p w14:paraId="29C084E1" w14:textId="77777777" w:rsidR="00D64282" w:rsidRPr="00D64282" w:rsidRDefault="00D64282" w:rsidP="00D64282">
      <w:pPr>
        <w:spacing w:after="0" w:line="240" w:lineRule="auto"/>
        <w:ind w:left="0" w:right="0" w:firstLine="0"/>
        <w:rPr>
          <w:rFonts w:asciiTheme="minorHAnsi" w:eastAsia="Times New Roman" w:hAnsiTheme="minorHAnsi" w:cstheme="minorHAnsi"/>
          <w:bCs/>
          <w:iCs/>
          <w:caps/>
          <w:color w:val="auto"/>
          <w:sz w:val="22"/>
        </w:rPr>
      </w:pPr>
    </w:p>
    <w:p w14:paraId="59B672C5" w14:textId="77777777" w:rsidR="00D64282" w:rsidRPr="00D64282" w:rsidRDefault="00D64282" w:rsidP="00D64282">
      <w:pPr>
        <w:spacing w:after="0" w:line="240" w:lineRule="auto"/>
        <w:ind w:left="0" w:right="0" w:firstLine="0"/>
        <w:jc w:val="right"/>
        <w:rPr>
          <w:rFonts w:asciiTheme="minorHAnsi" w:eastAsia="Times New Roman" w:hAnsiTheme="minorHAnsi" w:cstheme="minorHAnsi"/>
          <w:b/>
          <w:bCs/>
          <w:caps/>
          <w:color w:val="auto"/>
          <w:sz w:val="22"/>
        </w:rPr>
      </w:pPr>
      <w:proofErr w:type="gramStart"/>
      <w:r w:rsidRPr="00D64282">
        <w:rPr>
          <w:rFonts w:asciiTheme="minorHAnsi" w:eastAsia="Times New Roman" w:hAnsiTheme="minorHAnsi" w:cstheme="minorHAnsi"/>
          <w:b/>
          <w:bCs/>
          <w:color w:val="auto"/>
          <w:sz w:val="22"/>
        </w:rPr>
        <w:t>d’une</w:t>
      </w:r>
      <w:proofErr w:type="gramEnd"/>
      <w:r w:rsidRPr="00D64282">
        <w:rPr>
          <w:rFonts w:asciiTheme="minorHAnsi" w:eastAsia="Times New Roman" w:hAnsiTheme="minorHAnsi" w:cstheme="minorHAnsi"/>
          <w:b/>
          <w:bCs/>
          <w:color w:val="auto"/>
          <w:sz w:val="22"/>
        </w:rPr>
        <w:t xml:space="preserve"> part</w:t>
      </w:r>
      <w:r w:rsidRPr="00D64282">
        <w:rPr>
          <w:rFonts w:asciiTheme="minorHAnsi" w:eastAsia="Times New Roman" w:hAnsiTheme="minorHAnsi" w:cstheme="minorHAnsi"/>
          <w:b/>
          <w:bCs/>
          <w:caps/>
          <w:color w:val="auto"/>
          <w:sz w:val="22"/>
        </w:rPr>
        <w:t>,</w:t>
      </w:r>
    </w:p>
    <w:p w14:paraId="475DD0E6" w14:textId="77777777" w:rsidR="00D64282" w:rsidRPr="00D64282" w:rsidRDefault="00D64282" w:rsidP="00D64282">
      <w:pPr>
        <w:spacing w:after="0" w:line="240" w:lineRule="auto"/>
        <w:ind w:left="0" w:right="0" w:firstLine="0"/>
        <w:rPr>
          <w:rFonts w:asciiTheme="minorHAnsi" w:eastAsia="Times New Roman" w:hAnsiTheme="minorHAnsi" w:cstheme="minorHAnsi"/>
          <w:b/>
          <w:bCs/>
          <w:color w:val="auto"/>
          <w:sz w:val="22"/>
        </w:rPr>
      </w:pPr>
    </w:p>
    <w:p w14:paraId="7523DF85" w14:textId="77777777" w:rsidR="00D64282" w:rsidRPr="00D64282" w:rsidRDefault="00D64282" w:rsidP="00D64282">
      <w:pPr>
        <w:spacing w:after="0" w:line="240" w:lineRule="auto"/>
        <w:ind w:left="0" w:right="0" w:firstLine="0"/>
        <w:rPr>
          <w:rFonts w:asciiTheme="minorHAnsi" w:eastAsia="Times New Roman" w:hAnsiTheme="minorHAnsi" w:cstheme="minorHAnsi"/>
          <w:b/>
          <w:bCs/>
          <w:color w:val="auto"/>
          <w:sz w:val="22"/>
        </w:rPr>
      </w:pPr>
    </w:p>
    <w:p w14:paraId="7C42D498" w14:textId="77777777" w:rsidR="00D64282" w:rsidRPr="00D64282" w:rsidRDefault="00D64282" w:rsidP="00D64282">
      <w:pPr>
        <w:spacing w:after="0" w:line="240" w:lineRule="auto"/>
        <w:ind w:left="0" w:right="0" w:firstLine="0"/>
        <w:rPr>
          <w:rFonts w:asciiTheme="minorHAnsi" w:eastAsia="Times New Roman" w:hAnsiTheme="minorHAnsi" w:cstheme="minorHAnsi"/>
          <w:b/>
          <w:bCs/>
          <w:color w:val="auto"/>
          <w:sz w:val="22"/>
        </w:rPr>
      </w:pPr>
      <w:r w:rsidRPr="00D64282">
        <w:rPr>
          <w:rFonts w:asciiTheme="minorHAnsi" w:eastAsia="Times New Roman" w:hAnsiTheme="minorHAnsi" w:cstheme="minorHAnsi"/>
          <w:b/>
          <w:bCs/>
          <w:color w:val="auto"/>
          <w:sz w:val="22"/>
        </w:rPr>
        <w:t xml:space="preserve">Et </w:t>
      </w:r>
    </w:p>
    <w:p w14:paraId="2AE2BEFC" w14:textId="77777777" w:rsidR="00D64282" w:rsidRPr="00D64282" w:rsidRDefault="00D64282" w:rsidP="00D64282">
      <w:pPr>
        <w:spacing w:after="0" w:line="240" w:lineRule="auto"/>
        <w:ind w:left="0" w:right="0" w:firstLine="0"/>
        <w:rPr>
          <w:rFonts w:asciiTheme="minorHAnsi" w:eastAsia="Times New Roman" w:hAnsiTheme="minorHAnsi" w:cstheme="minorHAnsi"/>
          <w:b/>
          <w:bCs/>
          <w:color w:val="auto"/>
          <w:sz w:val="22"/>
          <w:highlight w:val="lightGray"/>
        </w:rPr>
      </w:pPr>
    </w:p>
    <w:p w14:paraId="57C59573" w14:textId="77777777" w:rsidR="00D64282" w:rsidRPr="00D64282" w:rsidRDefault="00D64282" w:rsidP="00D64282">
      <w:pPr>
        <w:spacing w:after="0" w:line="240" w:lineRule="auto"/>
        <w:ind w:left="0" w:right="0" w:firstLine="0"/>
        <w:rPr>
          <w:rFonts w:asciiTheme="minorHAnsi" w:eastAsia="Times New Roman" w:hAnsiTheme="minorHAnsi" w:cstheme="minorHAnsi"/>
          <w:b/>
          <w:bCs/>
          <w:color w:val="auto"/>
          <w:sz w:val="22"/>
          <w:highlight w:val="lightGray"/>
        </w:rPr>
      </w:pPr>
    </w:p>
    <w:p w14:paraId="520336B1" w14:textId="77777777" w:rsidR="00D64282" w:rsidRPr="00D64282" w:rsidRDefault="00D64282" w:rsidP="00D64282">
      <w:pPr>
        <w:spacing w:after="0" w:line="240" w:lineRule="auto"/>
        <w:ind w:left="0" w:right="0" w:firstLine="0"/>
        <w:rPr>
          <w:rFonts w:asciiTheme="minorHAnsi" w:eastAsia="Times New Roman" w:hAnsiTheme="minorHAnsi" w:cstheme="minorHAnsi"/>
          <w:color w:val="auto"/>
          <w:sz w:val="22"/>
        </w:rPr>
      </w:pPr>
      <w:r w:rsidRPr="00D64282">
        <w:rPr>
          <w:rFonts w:asciiTheme="minorHAnsi" w:eastAsia="Times New Roman" w:hAnsiTheme="minorHAnsi" w:cstheme="minorHAnsi"/>
          <w:color w:val="auto"/>
          <w:sz w:val="22"/>
        </w:rPr>
        <w:t>Les organisations syndicales représentatives suivantes :</w:t>
      </w:r>
    </w:p>
    <w:p w14:paraId="6055FCF0" w14:textId="77777777" w:rsidR="00D64282" w:rsidRPr="00D64282" w:rsidRDefault="00D64282" w:rsidP="00D64282">
      <w:pPr>
        <w:spacing w:after="0" w:line="240" w:lineRule="auto"/>
        <w:ind w:left="0" w:right="-2" w:firstLine="0"/>
        <w:contextualSpacing/>
        <w:rPr>
          <w:rFonts w:eastAsia="Times New Roman"/>
          <w:color w:val="auto"/>
          <w:sz w:val="22"/>
        </w:rPr>
      </w:pPr>
    </w:p>
    <w:p w14:paraId="5DD57ED1" w14:textId="77777777" w:rsidR="00D64282" w:rsidRPr="00D64282" w:rsidRDefault="00D64282" w:rsidP="00D64282">
      <w:pPr>
        <w:numPr>
          <w:ilvl w:val="0"/>
          <w:numId w:val="1"/>
        </w:numPr>
        <w:spacing w:after="0" w:line="240" w:lineRule="auto"/>
        <w:ind w:right="-2"/>
        <w:contextualSpacing/>
        <w:rPr>
          <w:rFonts w:eastAsia="Times New Roman"/>
          <w:color w:val="auto"/>
          <w:sz w:val="22"/>
        </w:rPr>
      </w:pPr>
      <w:r w:rsidRPr="00D64282">
        <w:rPr>
          <w:rFonts w:eastAsia="Times New Roman"/>
          <w:color w:val="auto"/>
          <w:sz w:val="22"/>
        </w:rPr>
        <w:t xml:space="preserve">Pour l’organisation syndicale </w:t>
      </w:r>
      <w:r w:rsidRPr="00D64282">
        <w:rPr>
          <w:rFonts w:eastAsia="Times New Roman"/>
          <w:b/>
          <w:color w:val="auto"/>
          <w:sz w:val="22"/>
        </w:rPr>
        <w:t>CGT-FO</w:t>
      </w:r>
      <w:r w:rsidRPr="00D64282">
        <w:rPr>
          <w:rFonts w:eastAsia="Times New Roman"/>
          <w:color w:val="auto"/>
          <w:sz w:val="22"/>
        </w:rPr>
        <w:t xml:space="preserve"> représentée par Monsieur David DI PERI agissant en qualité de délégué syndical central</w:t>
      </w:r>
    </w:p>
    <w:p w14:paraId="626F0CE3" w14:textId="77777777" w:rsidR="00D64282" w:rsidRPr="00D64282" w:rsidRDefault="00D64282" w:rsidP="00D64282">
      <w:pPr>
        <w:spacing w:after="0" w:line="240" w:lineRule="auto"/>
        <w:ind w:left="720" w:right="-2" w:firstLine="0"/>
        <w:contextualSpacing/>
        <w:rPr>
          <w:rFonts w:eastAsia="Times New Roman"/>
          <w:color w:val="auto"/>
          <w:sz w:val="22"/>
        </w:rPr>
      </w:pPr>
    </w:p>
    <w:p w14:paraId="594E4F0F" w14:textId="77777777" w:rsidR="00D64282" w:rsidRPr="00D64282" w:rsidRDefault="00D64282" w:rsidP="00D64282">
      <w:pPr>
        <w:numPr>
          <w:ilvl w:val="0"/>
          <w:numId w:val="1"/>
        </w:numPr>
        <w:spacing w:after="0" w:line="240" w:lineRule="auto"/>
        <w:ind w:right="-2"/>
        <w:contextualSpacing/>
        <w:rPr>
          <w:rFonts w:eastAsia="Times New Roman"/>
          <w:color w:val="auto"/>
          <w:sz w:val="22"/>
        </w:rPr>
      </w:pPr>
      <w:r w:rsidRPr="00D64282">
        <w:rPr>
          <w:rFonts w:eastAsia="Times New Roman"/>
          <w:color w:val="auto"/>
          <w:sz w:val="22"/>
        </w:rPr>
        <w:t xml:space="preserve">Pour l’organisation syndicale </w:t>
      </w:r>
      <w:r w:rsidRPr="00D64282">
        <w:rPr>
          <w:rFonts w:eastAsia="Times New Roman"/>
          <w:b/>
          <w:color w:val="auto"/>
          <w:sz w:val="22"/>
        </w:rPr>
        <w:t>Sud Santé-Sociaux</w:t>
      </w:r>
      <w:r w:rsidRPr="00D64282">
        <w:rPr>
          <w:rFonts w:eastAsia="Times New Roman"/>
          <w:color w:val="auto"/>
          <w:sz w:val="22"/>
        </w:rPr>
        <w:t xml:space="preserve"> représentée par Monsieur Julien ROSAN agissant en qualité de délégué syndical central </w:t>
      </w:r>
    </w:p>
    <w:p w14:paraId="2C3BD030" w14:textId="77777777" w:rsidR="00D64282" w:rsidRPr="00D64282" w:rsidRDefault="00D64282" w:rsidP="00D64282">
      <w:pPr>
        <w:spacing w:after="0" w:line="240" w:lineRule="auto"/>
        <w:ind w:left="708" w:right="0" w:firstLine="0"/>
        <w:rPr>
          <w:rFonts w:eastAsia="Times New Roman"/>
          <w:color w:val="auto"/>
          <w:sz w:val="22"/>
        </w:rPr>
      </w:pPr>
    </w:p>
    <w:p w14:paraId="0DAE7DD5" w14:textId="77777777" w:rsidR="00D64282" w:rsidRPr="00D64282" w:rsidRDefault="00D64282" w:rsidP="00D64282">
      <w:pPr>
        <w:numPr>
          <w:ilvl w:val="0"/>
          <w:numId w:val="1"/>
        </w:numPr>
        <w:spacing w:after="0" w:line="240" w:lineRule="auto"/>
        <w:ind w:left="709" w:right="-2"/>
        <w:contextualSpacing/>
        <w:rPr>
          <w:rFonts w:eastAsia="Times New Roman"/>
          <w:color w:val="auto"/>
          <w:sz w:val="22"/>
        </w:rPr>
      </w:pPr>
      <w:r w:rsidRPr="00D64282">
        <w:rPr>
          <w:rFonts w:eastAsia="Times New Roman"/>
          <w:color w:val="auto"/>
          <w:sz w:val="22"/>
        </w:rPr>
        <w:t xml:space="preserve">Pour l’organisation syndicale </w:t>
      </w:r>
      <w:r w:rsidRPr="00D64282">
        <w:rPr>
          <w:rFonts w:eastAsia="Times New Roman"/>
          <w:b/>
          <w:color w:val="auto"/>
          <w:sz w:val="22"/>
        </w:rPr>
        <w:t xml:space="preserve">CFDT </w:t>
      </w:r>
      <w:r w:rsidRPr="00D64282">
        <w:rPr>
          <w:rFonts w:eastAsia="Times New Roman"/>
          <w:color w:val="auto"/>
          <w:sz w:val="22"/>
        </w:rPr>
        <w:t>représentée par Madame Corinne LANIO agissant en qualité de déléguée syndicale centrale</w:t>
      </w:r>
    </w:p>
    <w:p w14:paraId="7A1E1749" w14:textId="77777777" w:rsidR="00D64282" w:rsidRPr="00D64282" w:rsidRDefault="00D64282" w:rsidP="00D64282">
      <w:pPr>
        <w:spacing w:after="0" w:line="240" w:lineRule="auto"/>
        <w:ind w:left="708" w:right="0" w:firstLine="0"/>
        <w:rPr>
          <w:rFonts w:eastAsia="Times New Roman"/>
          <w:color w:val="auto"/>
          <w:sz w:val="22"/>
        </w:rPr>
      </w:pPr>
    </w:p>
    <w:p w14:paraId="6F705396" w14:textId="77777777" w:rsidR="00D64282" w:rsidRPr="00D64282" w:rsidRDefault="00D64282" w:rsidP="00D64282">
      <w:pPr>
        <w:numPr>
          <w:ilvl w:val="0"/>
          <w:numId w:val="1"/>
        </w:numPr>
        <w:spacing w:after="0" w:line="240" w:lineRule="auto"/>
        <w:ind w:right="-2"/>
        <w:contextualSpacing/>
        <w:rPr>
          <w:rFonts w:eastAsia="Times New Roman"/>
          <w:color w:val="auto"/>
          <w:sz w:val="22"/>
        </w:rPr>
      </w:pPr>
      <w:r w:rsidRPr="00D64282">
        <w:rPr>
          <w:rFonts w:eastAsia="Times New Roman"/>
          <w:color w:val="auto"/>
          <w:sz w:val="22"/>
        </w:rPr>
        <w:t xml:space="preserve">Pour l’organisation syndicale </w:t>
      </w:r>
      <w:r w:rsidRPr="00D64282">
        <w:rPr>
          <w:rFonts w:eastAsia="Times New Roman"/>
          <w:b/>
          <w:color w:val="auto"/>
          <w:sz w:val="22"/>
        </w:rPr>
        <w:t>CFE-CGC</w:t>
      </w:r>
      <w:r w:rsidRPr="00D64282">
        <w:rPr>
          <w:rFonts w:eastAsia="Times New Roman"/>
          <w:color w:val="auto"/>
          <w:sz w:val="22"/>
        </w:rPr>
        <w:t xml:space="preserve"> représentée par Madame Geneviève PERROCHEAU </w:t>
      </w:r>
    </w:p>
    <w:p w14:paraId="43439C4D" w14:textId="77777777" w:rsidR="00D64282" w:rsidRPr="00D64282" w:rsidRDefault="00D64282" w:rsidP="00D64282">
      <w:pPr>
        <w:spacing w:after="0" w:line="240" w:lineRule="auto"/>
        <w:ind w:left="709" w:right="-2" w:firstLine="0"/>
        <w:contextualSpacing/>
        <w:rPr>
          <w:rFonts w:eastAsia="Times New Roman"/>
          <w:color w:val="auto"/>
          <w:sz w:val="22"/>
        </w:rPr>
      </w:pPr>
      <w:proofErr w:type="gramStart"/>
      <w:r w:rsidRPr="00D64282">
        <w:rPr>
          <w:rFonts w:eastAsia="Times New Roman"/>
          <w:color w:val="auto"/>
          <w:sz w:val="22"/>
        </w:rPr>
        <w:t>agissant</w:t>
      </w:r>
      <w:proofErr w:type="gramEnd"/>
      <w:r w:rsidRPr="00D64282">
        <w:rPr>
          <w:rFonts w:eastAsia="Times New Roman"/>
          <w:color w:val="auto"/>
          <w:sz w:val="22"/>
        </w:rPr>
        <w:t xml:space="preserve"> en qualité de déléguée syndicale centrale</w:t>
      </w:r>
    </w:p>
    <w:p w14:paraId="13D004BA" w14:textId="77777777" w:rsidR="00D64282" w:rsidRPr="00D64282" w:rsidRDefault="00D64282" w:rsidP="00D64282">
      <w:pPr>
        <w:spacing w:after="0" w:line="240" w:lineRule="auto"/>
        <w:ind w:left="0" w:right="-2" w:firstLine="0"/>
        <w:contextualSpacing/>
        <w:rPr>
          <w:rFonts w:asciiTheme="minorHAnsi" w:eastAsia="Times New Roman" w:hAnsiTheme="minorHAnsi" w:cstheme="minorHAnsi"/>
          <w:color w:val="auto"/>
          <w:sz w:val="22"/>
        </w:rPr>
      </w:pPr>
    </w:p>
    <w:p w14:paraId="2E520360" w14:textId="77777777" w:rsidR="00D64282" w:rsidRPr="00D64282" w:rsidRDefault="00D64282" w:rsidP="00D64282">
      <w:pPr>
        <w:spacing w:after="0" w:line="240" w:lineRule="auto"/>
        <w:ind w:left="0" w:right="-2" w:firstLine="0"/>
        <w:contextualSpacing/>
        <w:jc w:val="right"/>
        <w:rPr>
          <w:rFonts w:asciiTheme="minorHAnsi" w:eastAsia="Times New Roman" w:hAnsiTheme="minorHAnsi" w:cstheme="minorHAnsi"/>
          <w:b/>
          <w:color w:val="auto"/>
          <w:sz w:val="22"/>
        </w:rPr>
      </w:pPr>
      <w:proofErr w:type="gramStart"/>
      <w:r w:rsidRPr="00D64282">
        <w:rPr>
          <w:rFonts w:asciiTheme="minorHAnsi" w:eastAsia="Times New Roman" w:hAnsiTheme="minorHAnsi" w:cstheme="minorHAnsi"/>
          <w:b/>
          <w:color w:val="auto"/>
          <w:sz w:val="22"/>
        </w:rPr>
        <w:t>d’autre</w:t>
      </w:r>
      <w:proofErr w:type="gramEnd"/>
      <w:r w:rsidRPr="00D64282">
        <w:rPr>
          <w:rFonts w:asciiTheme="minorHAnsi" w:eastAsia="Times New Roman" w:hAnsiTheme="minorHAnsi" w:cstheme="minorHAnsi"/>
          <w:b/>
          <w:color w:val="auto"/>
          <w:sz w:val="22"/>
        </w:rPr>
        <w:t xml:space="preserve"> part,</w:t>
      </w:r>
    </w:p>
    <w:p w14:paraId="1B584F5F" w14:textId="77777777" w:rsidR="00D64282" w:rsidRPr="00D64282" w:rsidRDefault="00D64282" w:rsidP="00D64282">
      <w:pPr>
        <w:spacing w:after="0" w:line="240" w:lineRule="auto"/>
        <w:ind w:left="0" w:right="-2" w:firstLine="0"/>
        <w:contextualSpacing/>
        <w:rPr>
          <w:rFonts w:asciiTheme="minorHAnsi" w:eastAsia="Times New Roman" w:hAnsiTheme="minorHAnsi" w:cstheme="minorHAnsi"/>
          <w:color w:val="auto"/>
          <w:sz w:val="22"/>
        </w:rPr>
      </w:pPr>
    </w:p>
    <w:p w14:paraId="25E9ACA8" w14:textId="77777777" w:rsidR="00D64282" w:rsidRPr="00D64282" w:rsidRDefault="00D64282" w:rsidP="00D64282">
      <w:pPr>
        <w:spacing w:after="0" w:line="240" w:lineRule="auto"/>
        <w:ind w:left="0" w:right="-2" w:firstLine="0"/>
        <w:contextualSpacing/>
        <w:rPr>
          <w:rFonts w:asciiTheme="minorHAnsi" w:eastAsia="Times New Roman" w:hAnsiTheme="minorHAnsi" w:cstheme="minorHAnsi"/>
          <w:color w:val="auto"/>
          <w:sz w:val="22"/>
        </w:rPr>
      </w:pPr>
    </w:p>
    <w:p w14:paraId="109164E7" w14:textId="77777777" w:rsidR="00D64282" w:rsidRPr="00D64282" w:rsidRDefault="00D64282" w:rsidP="00D64282">
      <w:pPr>
        <w:spacing w:after="0" w:line="240" w:lineRule="auto"/>
        <w:ind w:left="0" w:right="-2" w:firstLine="0"/>
        <w:contextualSpacing/>
        <w:rPr>
          <w:rFonts w:asciiTheme="minorHAnsi" w:eastAsia="Times New Roman" w:hAnsiTheme="minorHAnsi" w:cstheme="minorHAnsi"/>
          <w:color w:val="auto"/>
          <w:sz w:val="22"/>
        </w:rPr>
      </w:pPr>
    </w:p>
    <w:p w14:paraId="34D8AA6A" w14:textId="77777777" w:rsidR="00D64282" w:rsidRPr="00D64282" w:rsidRDefault="00D64282" w:rsidP="00D64282">
      <w:pPr>
        <w:spacing w:after="0" w:line="240" w:lineRule="auto"/>
        <w:ind w:left="0" w:right="-2" w:firstLine="0"/>
        <w:contextualSpacing/>
        <w:rPr>
          <w:rFonts w:asciiTheme="minorHAnsi" w:eastAsia="Times New Roman" w:hAnsiTheme="minorHAnsi" w:cstheme="minorHAnsi"/>
          <w:b/>
          <w:color w:val="auto"/>
          <w:sz w:val="22"/>
        </w:rPr>
      </w:pPr>
      <w:r w:rsidRPr="00D64282">
        <w:rPr>
          <w:rFonts w:asciiTheme="minorHAnsi" w:eastAsia="Times New Roman" w:hAnsiTheme="minorHAnsi" w:cstheme="minorHAnsi"/>
          <w:b/>
          <w:color w:val="auto"/>
          <w:sz w:val="22"/>
        </w:rPr>
        <w:t>Il a été convenu ce qui suit :</w:t>
      </w:r>
    </w:p>
    <w:p w14:paraId="770E7CB2" w14:textId="77777777" w:rsidR="00B61003" w:rsidRDefault="00B61003">
      <w:pPr>
        <w:spacing w:after="160" w:line="259" w:lineRule="auto"/>
        <w:ind w:left="0" w:right="0" w:firstLine="0"/>
        <w:jc w:val="left"/>
        <w:rPr>
          <w:rFonts w:asciiTheme="minorHAnsi" w:hAnsiTheme="minorHAnsi" w:cstheme="minorHAnsi"/>
          <w:sz w:val="22"/>
          <w:u w:val="single" w:color="000000"/>
        </w:rPr>
      </w:pPr>
      <w:r>
        <w:rPr>
          <w:rFonts w:asciiTheme="minorHAnsi" w:hAnsiTheme="minorHAnsi" w:cstheme="minorHAnsi"/>
          <w:sz w:val="22"/>
        </w:rPr>
        <w:br w:type="page"/>
      </w:r>
    </w:p>
    <w:p w14:paraId="01D2B0DA" w14:textId="77777777" w:rsidR="00D64282" w:rsidRPr="00D64282" w:rsidRDefault="00D64282">
      <w:pPr>
        <w:pStyle w:val="Titre1"/>
        <w:spacing w:after="54"/>
        <w:rPr>
          <w:rFonts w:asciiTheme="minorHAnsi" w:hAnsiTheme="minorHAnsi" w:cstheme="minorHAnsi"/>
          <w:sz w:val="22"/>
        </w:rPr>
      </w:pPr>
    </w:p>
    <w:p w14:paraId="0AD75C29" w14:textId="77777777" w:rsidR="00540D4D" w:rsidRPr="00396777" w:rsidRDefault="00540D4D" w:rsidP="00540D4D">
      <w:pPr>
        <w:shd w:val="clear" w:color="auto" w:fill="EA560D"/>
        <w:spacing w:line="276" w:lineRule="auto"/>
        <w:ind w:left="1843" w:hanging="1843"/>
        <w:jc w:val="left"/>
        <w:rPr>
          <w:rFonts w:asciiTheme="minorHAnsi" w:eastAsia="MS Mincho" w:hAnsiTheme="minorHAnsi" w:cstheme="minorHAnsi"/>
          <w:b/>
          <w:bCs/>
          <w:color w:val="FFFFFF" w:themeColor="background1"/>
          <w:szCs w:val="24"/>
        </w:rPr>
      </w:pPr>
      <w:r w:rsidRPr="00396777">
        <w:rPr>
          <w:rFonts w:asciiTheme="minorHAnsi" w:eastAsia="MS Mincho" w:hAnsiTheme="minorHAnsi" w:cstheme="minorHAnsi"/>
          <w:b/>
          <w:bCs/>
          <w:color w:val="FFFFFF" w:themeColor="background1"/>
          <w:szCs w:val="24"/>
        </w:rPr>
        <w:t xml:space="preserve">Article </w:t>
      </w:r>
      <w:r>
        <w:rPr>
          <w:rFonts w:asciiTheme="minorHAnsi" w:eastAsia="MS Mincho" w:hAnsiTheme="minorHAnsi" w:cstheme="minorHAnsi"/>
          <w:b/>
          <w:bCs/>
          <w:color w:val="FFFFFF" w:themeColor="background1"/>
          <w:szCs w:val="24"/>
        </w:rPr>
        <w:t>1 – OBJET ET CHAMP D’APPLICATION</w:t>
      </w:r>
    </w:p>
    <w:p w14:paraId="02F756E2" w14:textId="77777777" w:rsidR="00775175" w:rsidRPr="00D64282" w:rsidRDefault="00394988" w:rsidP="00B61003">
      <w:pPr>
        <w:spacing w:after="120"/>
        <w:ind w:left="0" w:right="14"/>
        <w:rPr>
          <w:rFonts w:asciiTheme="minorHAnsi" w:hAnsiTheme="minorHAnsi" w:cstheme="minorHAnsi"/>
          <w:sz w:val="22"/>
        </w:rPr>
      </w:pPr>
      <w:r w:rsidRPr="00D64282">
        <w:rPr>
          <w:rFonts w:asciiTheme="minorHAnsi" w:hAnsiTheme="minorHAnsi" w:cstheme="minorHAnsi"/>
          <w:sz w:val="22"/>
        </w:rPr>
        <w:t>Le contrat mis en œuvre par le présent accord permet l'embauche en contrat à durée déterminée à objet défini des ingénieurs ou des cadres au sens de la convention collective des Centres de lutte contre le cancer à la date de signature de l'accord pour la réalisation des objets suivants :</w:t>
      </w:r>
    </w:p>
    <w:p w14:paraId="65CCD93B" w14:textId="77777777" w:rsidR="00775175" w:rsidRDefault="00540D4D" w:rsidP="00B61003">
      <w:pPr>
        <w:pStyle w:val="Paragraphedeliste"/>
        <w:numPr>
          <w:ilvl w:val="0"/>
          <w:numId w:val="4"/>
        </w:numPr>
        <w:spacing w:after="120"/>
        <w:ind w:left="426" w:right="14"/>
        <w:rPr>
          <w:rFonts w:asciiTheme="minorHAnsi" w:hAnsiTheme="minorHAnsi" w:cstheme="minorHAnsi"/>
        </w:rPr>
      </w:pPr>
      <w:r w:rsidRPr="00540D4D">
        <w:rPr>
          <w:rFonts w:asciiTheme="minorHAnsi" w:hAnsiTheme="minorHAnsi" w:cstheme="minorHAnsi"/>
        </w:rPr>
        <w:t xml:space="preserve">Travaux de </w:t>
      </w:r>
      <w:r w:rsidR="00394988" w:rsidRPr="00540D4D">
        <w:rPr>
          <w:rFonts w:asciiTheme="minorHAnsi" w:hAnsiTheme="minorHAnsi" w:cstheme="minorHAnsi"/>
        </w:rPr>
        <w:t>recherche de nature temporaire (exemples : Etude clinique, projet de recherche à financement dédié, PHRC, autres appels à projets...)</w:t>
      </w:r>
    </w:p>
    <w:p w14:paraId="7EB6A5C5" w14:textId="0EF27004" w:rsidR="00540D4D" w:rsidRPr="003D3EDC" w:rsidRDefault="00540D4D" w:rsidP="00495C18">
      <w:pPr>
        <w:pStyle w:val="Paragraphedeliste"/>
        <w:numPr>
          <w:ilvl w:val="0"/>
          <w:numId w:val="4"/>
        </w:numPr>
        <w:ind w:left="426" w:right="14"/>
        <w:rPr>
          <w:rFonts w:asciiTheme="minorHAnsi" w:hAnsiTheme="minorHAnsi" w:cstheme="minorHAnsi"/>
        </w:rPr>
      </w:pPr>
      <w:r w:rsidRPr="003D3EDC">
        <w:rPr>
          <w:rFonts w:asciiTheme="minorHAnsi" w:hAnsiTheme="minorHAnsi" w:cstheme="minorHAnsi"/>
        </w:rPr>
        <w:t>Conseil et assistance de la part d'Expe</w:t>
      </w:r>
      <w:r w:rsidR="003D3EDC" w:rsidRPr="003D3EDC">
        <w:rPr>
          <w:rFonts w:asciiTheme="minorHAnsi" w:hAnsiTheme="minorHAnsi" w:cstheme="minorHAnsi"/>
        </w:rPr>
        <w:t xml:space="preserve">rts ou de personnes qualifiées </w:t>
      </w:r>
      <w:r w:rsidR="00C013E6" w:rsidRPr="003D3EDC">
        <w:rPr>
          <w:rFonts w:asciiTheme="minorHAnsi" w:hAnsiTheme="minorHAnsi" w:cstheme="minorHAnsi"/>
        </w:rPr>
        <w:t>sur des projets non pérennes dans les domaines d’activités le nécessitants.</w:t>
      </w:r>
    </w:p>
    <w:p w14:paraId="400271C0" w14:textId="77777777" w:rsidR="00B61003" w:rsidRDefault="00B61003" w:rsidP="00B61003">
      <w:pPr>
        <w:spacing w:after="0"/>
        <w:ind w:left="0" w:right="14"/>
        <w:rPr>
          <w:rFonts w:asciiTheme="minorHAnsi" w:hAnsiTheme="minorHAnsi" w:cstheme="minorHAnsi"/>
          <w:sz w:val="22"/>
        </w:rPr>
      </w:pPr>
    </w:p>
    <w:p w14:paraId="38D29DE7" w14:textId="77777777" w:rsidR="00775175" w:rsidRPr="00D64282" w:rsidRDefault="00394988" w:rsidP="00B61003">
      <w:pPr>
        <w:spacing w:after="0"/>
        <w:ind w:left="0" w:right="14"/>
        <w:rPr>
          <w:rFonts w:asciiTheme="minorHAnsi" w:hAnsiTheme="minorHAnsi" w:cstheme="minorHAnsi"/>
          <w:sz w:val="22"/>
        </w:rPr>
      </w:pPr>
      <w:r w:rsidRPr="00D64282">
        <w:rPr>
          <w:rFonts w:asciiTheme="minorHAnsi" w:hAnsiTheme="minorHAnsi" w:cstheme="minorHAnsi"/>
          <w:sz w:val="22"/>
        </w:rPr>
        <w:t xml:space="preserve">Ce contrat ne peut avoir ni pour objet ni pour effet de pourvoir durablement un emploi lié à l'activité normale et permanente </w:t>
      </w:r>
      <w:r w:rsidR="0096362A">
        <w:rPr>
          <w:rFonts w:asciiTheme="minorHAnsi" w:hAnsiTheme="minorHAnsi" w:cstheme="minorHAnsi"/>
          <w:sz w:val="22"/>
        </w:rPr>
        <w:t>de l’ICO</w:t>
      </w:r>
      <w:r w:rsidRPr="00D64282">
        <w:rPr>
          <w:rFonts w:asciiTheme="minorHAnsi" w:hAnsiTheme="minorHAnsi" w:cstheme="minorHAnsi"/>
          <w:sz w:val="22"/>
        </w:rPr>
        <w:t>.</w:t>
      </w:r>
    </w:p>
    <w:p w14:paraId="030087E1" w14:textId="77777777" w:rsidR="00B61003" w:rsidRDefault="00B61003" w:rsidP="00B61003">
      <w:pPr>
        <w:spacing w:after="0"/>
        <w:ind w:left="0" w:right="14"/>
        <w:rPr>
          <w:rFonts w:asciiTheme="minorHAnsi" w:hAnsiTheme="minorHAnsi" w:cstheme="minorHAnsi"/>
          <w:sz w:val="22"/>
        </w:rPr>
      </w:pPr>
    </w:p>
    <w:p w14:paraId="466977DD" w14:textId="77777777" w:rsidR="00775175" w:rsidRDefault="00394988" w:rsidP="00B61003">
      <w:pPr>
        <w:spacing w:after="0"/>
        <w:ind w:left="0" w:right="14"/>
        <w:rPr>
          <w:rFonts w:asciiTheme="minorHAnsi" w:hAnsiTheme="minorHAnsi" w:cstheme="minorHAnsi"/>
          <w:sz w:val="22"/>
        </w:rPr>
      </w:pPr>
      <w:r w:rsidRPr="00D64282">
        <w:rPr>
          <w:rFonts w:asciiTheme="minorHAnsi" w:hAnsiTheme="minorHAnsi" w:cstheme="minorHAnsi"/>
          <w:sz w:val="22"/>
        </w:rPr>
        <w:t>Le contrat à durée déterminée à objet défini ne peut avoir pour objet de faire face à un accroissement temporaire d'activité qui relève des cas de recours possibles pour la conclusion de contrats à durée déterminée de droit commun.</w:t>
      </w:r>
    </w:p>
    <w:p w14:paraId="57282ACF" w14:textId="77777777" w:rsidR="00B61003" w:rsidRDefault="00B61003" w:rsidP="00B61003">
      <w:pPr>
        <w:spacing w:after="0"/>
        <w:ind w:left="0" w:right="14"/>
        <w:rPr>
          <w:rFonts w:asciiTheme="minorHAnsi" w:hAnsiTheme="minorHAnsi" w:cstheme="minorHAnsi"/>
          <w:sz w:val="22"/>
        </w:rPr>
      </w:pPr>
    </w:p>
    <w:p w14:paraId="3AFF29A8" w14:textId="77777777" w:rsidR="00B61003" w:rsidRDefault="00B61003" w:rsidP="00B61003">
      <w:pPr>
        <w:spacing w:after="0"/>
        <w:ind w:left="0" w:right="14"/>
        <w:rPr>
          <w:rFonts w:asciiTheme="minorHAnsi" w:hAnsiTheme="minorHAnsi" w:cstheme="minorHAnsi"/>
          <w:sz w:val="22"/>
        </w:rPr>
      </w:pPr>
    </w:p>
    <w:p w14:paraId="69EDDF6E" w14:textId="77777777" w:rsidR="00B61003" w:rsidRPr="00D64282" w:rsidRDefault="00B61003" w:rsidP="00B61003">
      <w:pPr>
        <w:spacing w:after="0"/>
        <w:ind w:left="0" w:right="14"/>
        <w:rPr>
          <w:rFonts w:asciiTheme="minorHAnsi" w:hAnsiTheme="minorHAnsi" w:cstheme="minorHAnsi"/>
          <w:sz w:val="22"/>
        </w:rPr>
      </w:pPr>
    </w:p>
    <w:p w14:paraId="65A17126" w14:textId="77777777" w:rsidR="00540D4D" w:rsidRPr="00396777" w:rsidRDefault="00540D4D" w:rsidP="00B61003">
      <w:pPr>
        <w:shd w:val="clear" w:color="auto" w:fill="EA560D"/>
        <w:spacing w:after="360" w:line="276" w:lineRule="auto"/>
        <w:ind w:left="1843" w:hanging="1843"/>
        <w:jc w:val="left"/>
        <w:rPr>
          <w:rFonts w:asciiTheme="minorHAnsi" w:eastAsia="MS Mincho" w:hAnsiTheme="minorHAnsi" w:cstheme="minorHAnsi"/>
          <w:b/>
          <w:bCs/>
          <w:color w:val="FFFFFF" w:themeColor="background1"/>
          <w:szCs w:val="24"/>
        </w:rPr>
      </w:pPr>
      <w:r w:rsidRPr="00396777">
        <w:rPr>
          <w:rFonts w:asciiTheme="minorHAnsi" w:eastAsia="MS Mincho" w:hAnsiTheme="minorHAnsi" w:cstheme="minorHAnsi"/>
          <w:b/>
          <w:bCs/>
          <w:color w:val="FFFFFF" w:themeColor="background1"/>
          <w:szCs w:val="24"/>
        </w:rPr>
        <w:t xml:space="preserve">Article </w:t>
      </w:r>
      <w:r>
        <w:rPr>
          <w:rFonts w:asciiTheme="minorHAnsi" w:eastAsia="MS Mincho" w:hAnsiTheme="minorHAnsi" w:cstheme="minorHAnsi"/>
          <w:b/>
          <w:bCs/>
          <w:color w:val="FFFFFF" w:themeColor="background1"/>
          <w:szCs w:val="24"/>
        </w:rPr>
        <w:t>2 – DUREE ET RUPTURE DU CONTRAT</w:t>
      </w:r>
    </w:p>
    <w:p w14:paraId="7D7EB81C" w14:textId="77777777" w:rsidR="00775175" w:rsidRPr="00D64282" w:rsidRDefault="00394988" w:rsidP="00B61003">
      <w:pPr>
        <w:spacing w:after="0"/>
        <w:ind w:left="0" w:right="14"/>
        <w:rPr>
          <w:rFonts w:asciiTheme="minorHAnsi" w:hAnsiTheme="minorHAnsi" w:cstheme="minorHAnsi"/>
          <w:sz w:val="22"/>
        </w:rPr>
      </w:pPr>
      <w:r w:rsidRPr="00D64282">
        <w:rPr>
          <w:rFonts w:asciiTheme="minorHAnsi" w:hAnsiTheme="minorHAnsi" w:cstheme="minorHAnsi"/>
          <w:sz w:val="22"/>
        </w:rPr>
        <w:t>Le contrat à durée déterminée à objet défini est conclu pour une durée minimale de 18 mois et une durée maximale de 36 mois. Il ne peut pas être renouvelé.</w:t>
      </w:r>
    </w:p>
    <w:p w14:paraId="016A0D4D" w14:textId="77777777" w:rsidR="00B61003" w:rsidRDefault="00B61003" w:rsidP="00B61003">
      <w:pPr>
        <w:spacing w:after="0"/>
        <w:ind w:left="0" w:right="14"/>
        <w:rPr>
          <w:rFonts w:asciiTheme="minorHAnsi" w:hAnsiTheme="minorHAnsi" w:cstheme="minorHAnsi"/>
          <w:sz w:val="22"/>
        </w:rPr>
      </w:pPr>
    </w:p>
    <w:p w14:paraId="5C8CF1A7" w14:textId="77777777" w:rsidR="00495C18" w:rsidRDefault="00394988" w:rsidP="00B61003">
      <w:pPr>
        <w:spacing w:after="0"/>
        <w:ind w:left="0" w:right="14"/>
        <w:rPr>
          <w:rFonts w:asciiTheme="minorHAnsi" w:hAnsiTheme="minorHAnsi" w:cstheme="minorHAnsi"/>
          <w:sz w:val="22"/>
        </w:rPr>
      </w:pPr>
      <w:r w:rsidRPr="00D64282">
        <w:rPr>
          <w:rFonts w:asciiTheme="minorHAnsi" w:hAnsiTheme="minorHAnsi" w:cstheme="minorHAnsi"/>
          <w:sz w:val="22"/>
        </w:rPr>
        <w:t>Il prend fin automatiquement avec la réalisation de l'objet pour lequel il a été conclu. Un délai de prévenance de 2 mois doit toutefois être respecté.</w:t>
      </w:r>
    </w:p>
    <w:p w14:paraId="261F73BB" w14:textId="77777777" w:rsidR="00775175" w:rsidRPr="00D64282" w:rsidRDefault="00394988" w:rsidP="00B61003">
      <w:pPr>
        <w:spacing w:after="0"/>
        <w:ind w:left="0" w:right="14"/>
        <w:rPr>
          <w:rFonts w:asciiTheme="minorHAnsi" w:hAnsiTheme="minorHAnsi" w:cstheme="minorHAnsi"/>
          <w:sz w:val="22"/>
        </w:rPr>
      </w:pPr>
      <w:r w:rsidRPr="00D64282">
        <w:rPr>
          <w:rFonts w:asciiTheme="minorHAnsi" w:hAnsiTheme="minorHAnsi" w:cstheme="minorHAnsi"/>
          <w:sz w:val="22"/>
        </w:rPr>
        <w:t xml:space="preserve">Il peut également être rompu par l'une ou l'autre des parties, de façon anticipée pour une cause réelle et sérieuse, au bout de 18 mois ou de 24 </w:t>
      </w:r>
      <w:r w:rsidRPr="003D3EDC">
        <w:rPr>
          <w:rFonts w:asciiTheme="minorHAnsi" w:hAnsiTheme="minorHAnsi" w:cstheme="minorHAnsi"/>
          <w:sz w:val="22"/>
        </w:rPr>
        <w:t>mois</w:t>
      </w:r>
      <w:r w:rsidR="00495C18" w:rsidRPr="003D3EDC">
        <w:rPr>
          <w:rFonts w:asciiTheme="minorHAnsi" w:hAnsiTheme="minorHAnsi" w:cstheme="minorHAnsi"/>
          <w:sz w:val="22"/>
        </w:rPr>
        <w:t xml:space="preserve"> après sa conclusion</w:t>
      </w:r>
      <w:r w:rsidRPr="00D64282">
        <w:rPr>
          <w:rFonts w:asciiTheme="minorHAnsi" w:hAnsiTheme="minorHAnsi" w:cstheme="minorHAnsi"/>
          <w:sz w:val="22"/>
        </w:rPr>
        <w:t>.</w:t>
      </w:r>
    </w:p>
    <w:p w14:paraId="1FA786A1" w14:textId="77777777" w:rsidR="00B61003" w:rsidRDefault="00B61003" w:rsidP="00B61003">
      <w:pPr>
        <w:spacing w:after="0"/>
        <w:ind w:left="0" w:right="14"/>
        <w:rPr>
          <w:rFonts w:asciiTheme="minorHAnsi" w:hAnsiTheme="minorHAnsi" w:cstheme="minorHAnsi"/>
          <w:sz w:val="22"/>
        </w:rPr>
      </w:pPr>
    </w:p>
    <w:p w14:paraId="78E4A314" w14:textId="5A4A28B5" w:rsidR="00775175" w:rsidRDefault="00394988" w:rsidP="00B61003">
      <w:pPr>
        <w:spacing w:after="0"/>
        <w:ind w:left="0" w:right="14"/>
        <w:rPr>
          <w:rFonts w:asciiTheme="minorHAnsi" w:hAnsiTheme="minorHAnsi" w:cstheme="minorHAnsi"/>
          <w:sz w:val="22"/>
        </w:rPr>
      </w:pPr>
      <w:r w:rsidRPr="00D64282">
        <w:rPr>
          <w:rFonts w:asciiTheme="minorHAnsi" w:hAnsiTheme="minorHAnsi" w:cstheme="minorHAnsi"/>
          <w:sz w:val="22"/>
        </w:rPr>
        <w:t xml:space="preserve">Les cas et conditions de rupture anticipée du contrat prévus par les articles </w:t>
      </w:r>
      <w:r w:rsidR="00E475D5">
        <w:rPr>
          <w:rFonts w:asciiTheme="minorHAnsi" w:hAnsiTheme="minorHAnsi" w:cstheme="minorHAnsi"/>
          <w:sz w:val="22"/>
        </w:rPr>
        <w:t xml:space="preserve">L 1243-1 </w:t>
      </w:r>
      <w:r w:rsidRPr="00D64282">
        <w:rPr>
          <w:rFonts w:asciiTheme="minorHAnsi" w:hAnsiTheme="minorHAnsi" w:cstheme="minorHAnsi"/>
          <w:sz w:val="22"/>
        </w:rPr>
        <w:t>et suivants du Code du travail sont également applicables au contrat à durée déterminée à objet défini.</w:t>
      </w:r>
    </w:p>
    <w:p w14:paraId="7651393D" w14:textId="77777777" w:rsidR="00B61003" w:rsidRDefault="00B61003" w:rsidP="00B61003">
      <w:pPr>
        <w:spacing w:after="0"/>
        <w:ind w:left="0" w:right="14"/>
        <w:rPr>
          <w:rFonts w:asciiTheme="minorHAnsi" w:hAnsiTheme="minorHAnsi" w:cstheme="minorHAnsi"/>
          <w:sz w:val="22"/>
        </w:rPr>
      </w:pPr>
    </w:p>
    <w:p w14:paraId="250DC67C" w14:textId="77777777" w:rsidR="00B61003" w:rsidRDefault="00B61003" w:rsidP="00B61003">
      <w:pPr>
        <w:spacing w:after="0"/>
        <w:ind w:left="0" w:right="14"/>
        <w:rPr>
          <w:rFonts w:asciiTheme="minorHAnsi" w:hAnsiTheme="minorHAnsi" w:cstheme="minorHAnsi"/>
          <w:sz w:val="22"/>
        </w:rPr>
      </w:pPr>
    </w:p>
    <w:p w14:paraId="1C843720" w14:textId="77777777" w:rsidR="00B61003" w:rsidRPr="00D64282" w:rsidRDefault="00B61003" w:rsidP="00B61003">
      <w:pPr>
        <w:spacing w:after="0"/>
        <w:ind w:left="0" w:right="14"/>
        <w:rPr>
          <w:rFonts w:asciiTheme="minorHAnsi" w:hAnsiTheme="minorHAnsi" w:cstheme="minorHAnsi"/>
          <w:sz w:val="22"/>
        </w:rPr>
      </w:pPr>
    </w:p>
    <w:p w14:paraId="17438352" w14:textId="77777777" w:rsidR="00D87586" w:rsidRPr="00396777" w:rsidRDefault="00D87586" w:rsidP="00B61003">
      <w:pPr>
        <w:shd w:val="clear" w:color="auto" w:fill="EA560D"/>
        <w:spacing w:after="360" w:line="276" w:lineRule="auto"/>
        <w:ind w:left="1843" w:hanging="1843"/>
        <w:jc w:val="left"/>
        <w:rPr>
          <w:rFonts w:asciiTheme="minorHAnsi" w:eastAsia="MS Mincho" w:hAnsiTheme="minorHAnsi" w:cstheme="minorHAnsi"/>
          <w:b/>
          <w:bCs/>
          <w:color w:val="FFFFFF" w:themeColor="background1"/>
          <w:szCs w:val="24"/>
        </w:rPr>
      </w:pPr>
      <w:r w:rsidRPr="00396777">
        <w:rPr>
          <w:rFonts w:asciiTheme="minorHAnsi" w:eastAsia="MS Mincho" w:hAnsiTheme="minorHAnsi" w:cstheme="minorHAnsi"/>
          <w:b/>
          <w:bCs/>
          <w:color w:val="FFFFFF" w:themeColor="background1"/>
          <w:szCs w:val="24"/>
        </w:rPr>
        <w:t xml:space="preserve">Article </w:t>
      </w:r>
      <w:r>
        <w:rPr>
          <w:rFonts w:asciiTheme="minorHAnsi" w:eastAsia="MS Mincho" w:hAnsiTheme="minorHAnsi" w:cstheme="minorHAnsi"/>
          <w:b/>
          <w:bCs/>
          <w:color w:val="FFFFFF" w:themeColor="background1"/>
          <w:szCs w:val="24"/>
        </w:rPr>
        <w:t>3 – INDEMNITES DE FIN DE CONTRAT</w:t>
      </w:r>
    </w:p>
    <w:p w14:paraId="14119937" w14:textId="34ED3813" w:rsidR="00775175" w:rsidRPr="00D64282" w:rsidRDefault="00394988" w:rsidP="00B61003">
      <w:pPr>
        <w:spacing w:after="28"/>
        <w:ind w:left="0" w:right="14"/>
        <w:rPr>
          <w:rFonts w:asciiTheme="minorHAnsi" w:hAnsiTheme="minorHAnsi" w:cstheme="minorHAnsi"/>
          <w:sz w:val="22"/>
        </w:rPr>
      </w:pPr>
      <w:r w:rsidRPr="00D64282">
        <w:rPr>
          <w:rFonts w:asciiTheme="minorHAnsi" w:hAnsiTheme="minorHAnsi" w:cstheme="minorHAnsi"/>
          <w:sz w:val="22"/>
        </w:rPr>
        <w:t>Lorsque à l'issue du contrat</w:t>
      </w:r>
      <w:r w:rsidR="00B61003">
        <w:rPr>
          <w:rFonts w:asciiTheme="minorHAnsi" w:hAnsiTheme="minorHAnsi" w:cstheme="minorHAnsi"/>
          <w:sz w:val="22"/>
        </w:rPr>
        <w:t>,</w:t>
      </w:r>
      <w:r w:rsidRPr="00D64282">
        <w:rPr>
          <w:rFonts w:asciiTheme="minorHAnsi" w:hAnsiTheme="minorHAnsi" w:cstheme="minorHAnsi"/>
          <w:sz w:val="22"/>
        </w:rPr>
        <w:t xml:space="preserve"> les relations contractuelles de travail ne se poursuivent pas par un contrat de travail à durée indéterminée, le salarié a droit à une indemnité spécifique d'un montant égal à </w:t>
      </w:r>
      <w:r w:rsidR="0096362A">
        <w:rPr>
          <w:rFonts w:asciiTheme="minorHAnsi" w:hAnsiTheme="minorHAnsi" w:cstheme="minorHAnsi"/>
          <w:sz w:val="22"/>
        </w:rPr>
        <w:t>10%</w:t>
      </w:r>
      <w:r w:rsidRPr="00D64282">
        <w:rPr>
          <w:rFonts w:asciiTheme="minorHAnsi" w:hAnsiTheme="minorHAnsi" w:cstheme="minorHAnsi"/>
          <w:sz w:val="22"/>
        </w:rPr>
        <w:t xml:space="preserve"> de sa rémunération totale brute, qui se substitute à l'indemnité prévue aux articles </w:t>
      </w:r>
      <w:r w:rsidR="00E475D5">
        <w:rPr>
          <w:rFonts w:asciiTheme="minorHAnsi" w:hAnsiTheme="minorHAnsi" w:cstheme="minorHAnsi"/>
          <w:sz w:val="22"/>
        </w:rPr>
        <w:t xml:space="preserve">L 1243-8 </w:t>
      </w:r>
      <w:r w:rsidRPr="00D64282">
        <w:rPr>
          <w:rFonts w:asciiTheme="minorHAnsi" w:hAnsiTheme="minorHAnsi" w:cstheme="minorHAnsi"/>
          <w:sz w:val="22"/>
        </w:rPr>
        <w:t>et suivants du Code du travail.</w:t>
      </w:r>
    </w:p>
    <w:p w14:paraId="022F7DD8" w14:textId="77777777" w:rsidR="00B61003" w:rsidRDefault="00B61003" w:rsidP="00B61003">
      <w:pPr>
        <w:spacing w:after="0"/>
        <w:ind w:left="0" w:right="14"/>
        <w:rPr>
          <w:rFonts w:asciiTheme="minorHAnsi" w:hAnsiTheme="minorHAnsi" w:cstheme="minorHAnsi"/>
          <w:sz w:val="22"/>
        </w:rPr>
      </w:pPr>
    </w:p>
    <w:p w14:paraId="72FB770C" w14:textId="77777777" w:rsidR="00775175" w:rsidRDefault="00394988" w:rsidP="00B61003">
      <w:pPr>
        <w:spacing w:after="0"/>
        <w:ind w:left="0" w:right="14"/>
        <w:rPr>
          <w:rFonts w:asciiTheme="minorHAnsi" w:hAnsiTheme="minorHAnsi" w:cstheme="minorHAnsi"/>
          <w:sz w:val="22"/>
        </w:rPr>
      </w:pPr>
      <w:r w:rsidRPr="00D64282">
        <w:rPr>
          <w:rFonts w:asciiTheme="minorHAnsi" w:hAnsiTheme="minorHAnsi" w:cstheme="minorHAnsi"/>
          <w:sz w:val="22"/>
        </w:rPr>
        <w:t>Cette indemnité est également versée lorsque la rupture du contrat pour un motif réel et sérieux, à sa date anniversaire de conclusion</w:t>
      </w:r>
      <w:r w:rsidR="00495C18">
        <w:rPr>
          <w:rFonts w:asciiTheme="minorHAnsi" w:hAnsiTheme="minorHAnsi" w:cstheme="minorHAnsi"/>
          <w:sz w:val="22"/>
        </w:rPr>
        <w:t xml:space="preserve"> </w:t>
      </w:r>
      <w:r w:rsidR="00495C18" w:rsidRPr="003D3EDC">
        <w:rPr>
          <w:rFonts w:asciiTheme="minorHAnsi" w:hAnsiTheme="minorHAnsi" w:cstheme="minorHAnsi"/>
          <w:sz w:val="22"/>
        </w:rPr>
        <w:t>au bout de 18 mois ou de 24 mois</w:t>
      </w:r>
      <w:r w:rsidRPr="00D64282">
        <w:rPr>
          <w:rFonts w:asciiTheme="minorHAnsi" w:hAnsiTheme="minorHAnsi" w:cstheme="minorHAnsi"/>
          <w:sz w:val="22"/>
        </w:rPr>
        <w:t>, résulte de l'initiative de l'employeur.</w:t>
      </w:r>
    </w:p>
    <w:p w14:paraId="3412EE50" w14:textId="77777777" w:rsidR="00B61003" w:rsidRDefault="00B61003" w:rsidP="00B61003">
      <w:pPr>
        <w:spacing w:after="0"/>
        <w:ind w:left="19" w:right="14"/>
        <w:rPr>
          <w:rFonts w:asciiTheme="minorHAnsi" w:hAnsiTheme="minorHAnsi" w:cstheme="minorHAnsi"/>
          <w:sz w:val="22"/>
        </w:rPr>
      </w:pPr>
    </w:p>
    <w:p w14:paraId="554D53A5" w14:textId="77777777" w:rsidR="00495C18" w:rsidRDefault="00495C18" w:rsidP="00B61003">
      <w:pPr>
        <w:spacing w:after="0"/>
        <w:ind w:left="19" w:right="14"/>
        <w:rPr>
          <w:rFonts w:asciiTheme="minorHAnsi" w:hAnsiTheme="minorHAnsi" w:cstheme="minorHAnsi"/>
          <w:sz w:val="22"/>
        </w:rPr>
      </w:pPr>
      <w:r w:rsidRPr="003D3EDC">
        <w:rPr>
          <w:rFonts w:asciiTheme="minorHAnsi" w:hAnsiTheme="minorHAnsi" w:cstheme="minorHAnsi"/>
          <w:sz w:val="22"/>
        </w:rPr>
        <w:t>L’indemnité de 10% est assimilée à un salaire et à ce titre est soumise en totalité aux charges sociales salariales et patronales, à la CSG et à la CRDS et ce dès le premier euro.</w:t>
      </w:r>
    </w:p>
    <w:p w14:paraId="128EBFF4" w14:textId="77777777" w:rsidR="00495C18" w:rsidRDefault="00495C18" w:rsidP="00B61003">
      <w:pPr>
        <w:spacing w:after="0"/>
        <w:ind w:left="19" w:right="14"/>
        <w:rPr>
          <w:rFonts w:asciiTheme="minorHAnsi" w:hAnsiTheme="minorHAnsi" w:cstheme="minorHAnsi"/>
          <w:sz w:val="22"/>
        </w:rPr>
      </w:pPr>
    </w:p>
    <w:p w14:paraId="0966B369" w14:textId="77777777" w:rsidR="00D87586" w:rsidRPr="00396777" w:rsidRDefault="00D87586" w:rsidP="00B61003">
      <w:pPr>
        <w:shd w:val="clear" w:color="auto" w:fill="EA560D"/>
        <w:spacing w:after="360" w:line="276" w:lineRule="auto"/>
        <w:ind w:left="1843" w:hanging="1843"/>
        <w:jc w:val="left"/>
        <w:rPr>
          <w:rFonts w:asciiTheme="minorHAnsi" w:eastAsia="MS Mincho" w:hAnsiTheme="minorHAnsi" w:cstheme="minorHAnsi"/>
          <w:b/>
          <w:bCs/>
          <w:color w:val="FFFFFF" w:themeColor="background1"/>
          <w:szCs w:val="24"/>
        </w:rPr>
      </w:pPr>
      <w:r w:rsidRPr="00396777">
        <w:rPr>
          <w:rFonts w:asciiTheme="minorHAnsi" w:eastAsia="MS Mincho" w:hAnsiTheme="minorHAnsi" w:cstheme="minorHAnsi"/>
          <w:b/>
          <w:bCs/>
          <w:color w:val="FFFFFF" w:themeColor="background1"/>
          <w:szCs w:val="24"/>
        </w:rPr>
        <w:t xml:space="preserve">Article </w:t>
      </w:r>
      <w:r>
        <w:rPr>
          <w:rFonts w:asciiTheme="minorHAnsi" w:eastAsia="MS Mincho" w:hAnsiTheme="minorHAnsi" w:cstheme="minorHAnsi"/>
          <w:b/>
          <w:bCs/>
          <w:color w:val="FFFFFF" w:themeColor="background1"/>
          <w:szCs w:val="24"/>
        </w:rPr>
        <w:t>4 – GARANTIES</w:t>
      </w:r>
    </w:p>
    <w:p w14:paraId="43FD665C" w14:textId="77777777" w:rsidR="00775175" w:rsidRPr="00D64282" w:rsidRDefault="00394988" w:rsidP="00B61003">
      <w:pPr>
        <w:spacing w:after="120"/>
        <w:ind w:left="0" w:right="14"/>
        <w:rPr>
          <w:rFonts w:asciiTheme="minorHAnsi" w:hAnsiTheme="minorHAnsi" w:cstheme="minorHAnsi"/>
          <w:sz w:val="22"/>
        </w:rPr>
      </w:pPr>
      <w:r w:rsidRPr="00D64282">
        <w:rPr>
          <w:rFonts w:asciiTheme="minorHAnsi" w:hAnsiTheme="minorHAnsi" w:cstheme="minorHAnsi"/>
          <w:sz w:val="22"/>
        </w:rPr>
        <w:t>Des actions de formation spécifiques aux salariés en contrat à durée déterminée à objet défini sont établies par le présent accord</w:t>
      </w:r>
      <w:r w:rsidR="00B61003">
        <w:rPr>
          <w:rFonts w:asciiTheme="minorHAnsi" w:hAnsiTheme="minorHAnsi" w:cstheme="minorHAnsi"/>
          <w:noProof/>
          <w:sz w:val="22"/>
        </w:rPr>
        <w:t xml:space="preserve"> </w:t>
      </w:r>
      <w:r w:rsidRPr="00D64282">
        <w:rPr>
          <w:rFonts w:asciiTheme="minorHAnsi" w:hAnsiTheme="minorHAnsi" w:cstheme="minorHAnsi"/>
          <w:noProof/>
          <w:sz w:val="22"/>
        </w:rPr>
        <w:drawing>
          <wp:inline distT="0" distB="0" distL="0" distR="0" wp14:anchorId="2C83A12F" wp14:editId="50CB5433">
            <wp:extent cx="18288" cy="73173"/>
            <wp:effectExtent l="0" t="0" r="0" b="0"/>
            <wp:docPr id="18218" name="Picture 18218"/>
            <wp:cNvGraphicFramePr/>
            <a:graphic xmlns:a="http://schemas.openxmlformats.org/drawingml/2006/main">
              <a:graphicData uri="http://schemas.openxmlformats.org/drawingml/2006/picture">
                <pic:pic xmlns:pic="http://schemas.openxmlformats.org/drawingml/2006/picture">
                  <pic:nvPicPr>
                    <pic:cNvPr id="18218" name="Picture 18218"/>
                    <pic:cNvPicPr/>
                  </pic:nvPicPr>
                  <pic:blipFill>
                    <a:blip r:embed="rId8"/>
                    <a:stretch>
                      <a:fillRect/>
                    </a:stretch>
                  </pic:blipFill>
                  <pic:spPr>
                    <a:xfrm>
                      <a:off x="0" y="0"/>
                      <a:ext cx="18288" cy="73173"/>
                    </a:xfrm>
                    <a:prstGeom prst="rect">
                      <a:avLst/>
                    </a:prstGeom>
                  </pic:spPr>
                </pic:pic>
              </a:graphicData>
            </a:graphic>
          </wp:inline>
        </w:drawing>
      </w:r>
    </w:p>
    <w:p w14:paraId="6B4CBF7F" w14:textId="77777777" w:rsidR="00775175" w:rsidRPr="00D64282" w:rsidRDefault="00394988" w:rsidP="00B61003">
      <w:pPr>
        <w:spacing w:after="0"/>
        <w:ind w:left="754" w:right="14" w:hanging="370"/>
        <w:rPr>
          <w:rFonts w:asciiTheme="minorHAnsi" w:hAnsiTheme="minorHAnsi" w:cstheme="minorHAnsi"/>
          <w:sz w:val="22"/>
        </w:rPr>
      </w:pPr>
      <w:r w:rsidRPr="00D64282">
        <w:rPr>
          <w:rFonts w:asciiTheme="minorHAnsi" w:hAnsiTheme="minorHAnsi" w:cstheme="minorHAnsi"/>
          <w:noProof/>
          <w:sz w:val="22"/>
        </w:rPr>
        <w:drawing>
          <wp:inline distT="0" distB="0" distL="0" distR="0" wp14:anchorId="521443D4" wp14:editId="6E7AEB96">
            <wp:extent cx="42672" cy="18293"/>
            <wp:effectExtent l="0" t="0" r="0" b="0"/>
            <wp:docPr id="4791" name="Picture 4791"/>
            <wp:cNvGraphicFramePr/>
            <a:graphic xmlns:a="http://schemas.openxmlformats.org/drawingml/2006/main">
              <a:graphicData uri="http://schemas.openxmlformats.org/drawingml/2006/picture">
                <pic:pic xmlns:pic="http://schemas.openxmlformats.org/drawingml/2006/picture">
                  <pic:nvPicPr>
                    <pic:cNvPr id="4791" name="Picture 4791"/>
                    <pic:cNvPicPr/>
                  </pic:nvPicPr>
                  <pic:blipFill>
                    <a:blip r:embed="rId9"/>
                    <a:stretch>
                      <a:fillRect/>
                    </a:stretch>
                  </pic:blipFill>
                  <pic:spPr>
                    <a:xfrm>
                      <a:off x="0" y="0"/>
                      <a:ext cx="42672" cy="18293"/>
                    </a:xfrm>
                    <a:prstGeom prst="rect">
                      <a:avLst/>
                    </a:prstGeom>
                  </pic:spPr>
                </pic:pic>
              </a:graphicData>
            </a:graphic>
          </wp:inline>
        </w:drawing>
      </w:r>
      <w:r w:rsidRPr="00D64282">
        <w:rPr>
          <w:rFonts w:asciiTheme="minorHAnsi" w:hAnsiTheme="minorHAnsi" w:cstheme="minorHAnsi"/>
          <w:sz w:val="22"/>
        </w:rPr>
        <w:t xml:space="preserve"> Pendant la durée du contrat de travail, il est rappelé que le salarié bénéficie d'un droit d'accès au Plan de formation et aux autres dispositifs de formation, particulièrement ceux réservés à l'initiative du salarié, relevant du Congé Individuel de Formation, dont il garde le bénéfice après la fin de son contrat.</w:t>
      </w:r>
    </w:p>
    <w:p w14:paraId="7A5B5070" w14:textId="59481746" w:rsidR="00775175" w:rsidRPr="00D64282" w:rsidRDefault="00394988" w:rsidP="00B61003">
      <w:pPr>
        <w:spacing w:after="0"/>
        <w:ind w:left="749" w:right="14"/>
        <w:rPr>
          <w:rFonts w:asciiTheme="minorHAnsi" w:hAnsiTheme="minorHAnsi" w:cstheme="minorHAnsi"/>
          <w:sz w:val="22"/>
        </w:rPr>
      </w:pPr>
      <w:r w:rsidRPr="00D64282">
        <w:rPr>
          <w:rFonts w:asciiTheme="minorHAnsi" w:hAnsiTheme="minorHAnsi" w:cstheme="minorHAnsi"/>
          <w:sz w:val="22"/>
        </w:rPr>
        <w:t xml:space="preserve">Un bilan pourra être réalisé à la demande du salarié </w:t>
      </w:r>
      <w:r w:rsidRPr="003D3EDC">
        <w:rPr>
          <w:rFonts w:asciiTheme="minorHAnsi" w:hAnsiTheme="minorHAnsi" w:cstheme="minorHAnsi"/>
          <w:sz w:val="22"/>
        </w:rPr>
        <w:t>avec le Chargé de formation</w:t>
      </w:r>
      <w:r w:rsidR="00C013E6" w:rsidRPr="003D3EDC">
        <w:rPr>
          <w:rFonts w:asciiTheme="minorHAnsi" w:hAnsiTheme="minorHAnsi" w:cstheme="minorHAnsi"/>
          <w:sz w:val="22"/>
        </w:rPr>
        <w:t xml:space="preserve"> du pôle Emploi Formation du site d’affectation</w:t>
      </w:r>
      <w:r w:rsidRPr="003D3EDC">
        <w:rPr>
          <w:rFonts w:asciiTheme="minorHAnsi" w:hAnsiTheme="minorHAnsi" w:cstheme="minorHAnsi"/>
          <w:sz w:val="22"/>
        </w:rPr>
        <w:t>, afin de faire le point sur</w:t>
      </w:r>
      <w:r w:rsidRPr="00D64282">
        <w:rPr>
          <w:rFonts w:asciiTheme="minorHAnsi" w:hAnsiTheme="minorHAnsi" w:cstheme="minorHAnsi"/>
          <w:sz w:val="22"/>
        </w:rPr>
        <w:t xml:space="preserve"> l'exécution des travaux confiés et les éventuels besoins de formation nécessaires à la bonne réalisation du contrat et au maintien de l'employabilité du salarié concerné.</w:t>
      </w:r>
    </w:p>
    <w:p w14:paraId="1C29C8B5" w14:textId="77777777" w:rsidR="00775175" w:rsidRPr="003D3EDC" w:rsidRDefault="00394988" w:rsidP="00B61003">
      <w:pPr>
        <w:spacing w:after="120"/>
        <w:ind w:left="758" w:right="14"/>
        <w:rPr>
          <w:rFonts w:asciiTheme="minorHAnsi" w:hAnsiTheme="minorHAnsi" w:cstheme="minorHAnsi"/>
          <w:sz w:val="22"/>
        </w:rPr>
      </w:pPr>
      <w:r w:rsidRPr="003D3EDC">
        <w:rPr>
          <w:rFonts w:asciiTheme="minorHAnsi" w:hAnsiTheme="minorHAnsi" w:cstheme="minorHAnsi"/>
          <w:sz w:val="22"/>
        </w:rPr>
        <w:t>Enfin, le salarié pourra bénéficier d'une prise en charge prioritaire d'un bilan professionnel en vue d'un outplacement, d'une durée maximale de 24 heures et dont le financement sera limité à hauteur de 800€ TTC, pour l'aider dans sa reconversion.</w:t>
      </w:r>
    </w:p>
    <w:p w14:paraId="0A059083" w14:textId="77777777" w:rsidR="00775175" w:rsidRPr="003D3EDC" w:rsidRDefault="00394988" w:rsidP="00B61003">
      <w:pPr>
        <w:spacing w:after="0"/>
        <w:ind w:left="763" w:right="14" w:hanging="360"/>
        <w:rPr>
          <w:rFonts w:asciiTheme="minorHAnsi" w:hAnsiTheme="minorHAnsi" w:cstheme="minorHAnsi"/>
          <w:sz w:val="22"/>
        </w:rPr>
      </w:pPr>
      <w:r w:rsidRPr="003D3EDC">
        <w:rPr>
          <w:rFonts w:asciiTheme="minorHAnsi" w:hAnsiTheme="minorHAnsi" w:cstheme="minorHAnsi"/>
          <w:noProof/>
          <w:sz w:val="22"/>
        </w:rPr>
        <w:drawing>
          <wp:inline distT="0" distB="0" distL="0" distR="0" wp14:anchorId="7CACD5F2" wp14:editId="0D9899E1">
            <wp:extent cx="39624" cy="15244"/>
            <wp:effectExtent l="0" t="0" r="0" b="0"/>
            <wp:docPr id="4792" name="Picture 4792"/>
            <wp:cNvGraphicFramePr/>
            <a:graphic xmlns:a="http://schemas.openxmlformats.org/drawingml/2006/main">
              <a:graphicData uri="http://schemas.openxmlformats.org/drawingml/2006/picture">
                <pic:pic xmlns:pic="http://schemas.openxmlformats.org/drawingml/2006/picture">
                  <pic:nvPicPr>
                    <pic:cNvPr id="4792" name="Picture 4792"/>
                    <pic:cNvPicPr/>
                  </pic:nvPicPr>
                  <pic:blipFill>
                    <a:blip r:embed="rId10"/>
                    <a:stretch>
                      <a:fillRect/>
                    </a:stretch>
                  </pic:blipFill>
                  <pic:spPr>
                    <a:xfrm>
                      <a:off x="0" y="0"/>
                      <a:ext cx="39624" cy="15244"/>
                    </a:xfrm>
                    <a:prstGeom prst="rect">
                      <a:avLst/>
                    </a:prstGeom>
                  </pic:spPr>
                </pic:pic>
              </a:graphicData>
            </a:graphic>
          </wp:inline>
        </w:drawing>
      </w:r>
      <w:r w:rsidRPr="003D3EDC">
        <w:rPr>
          <w:rFonts w:asciiTheme="minorHAnsi" w:hAnsiTheme="minorHAnsi" w:cstheme="minorHAnsi"/>
          <w:sz w:val="22"/>
        </w:rPr>
        <w:t xml:space="preserve"> Avant la fin du contrat de travail, si le salarié souhaite mobiliser ses droits acquis au titre du Compte Personnel de Formation pour suivre u</w:t>
      </w:r>
      <w:r w:rsidR="0096362A" w:rsidRPr="003D3EDC">
        <w:rPr>
          <w:rFonts w:asciiTheme="minorHAnsi" w:hAnsiTheme="minorHAnsi" w:cstheme="minorHAnsi"/>
          <w:sz w:val="22"/>
        </w:rPr>
        <w:t xml:space="preserve">ne formation de son choix, un </w:t>
      </w:r>
      <w:proofErr w:type="spellStart"/>
      <w:r w:rsidR="0096362A" w:rsidRPr="003D3EDC">
        <w:rPr>
          <w:rFonts w:asciiTheme="minorHAnsi" w:hAnsiTheme="minorHAnsi" w:cstheme="minorHAnsi"/>
          <w:sz w:val="22"/>
        </w:rPr>
        <w:t>co</w:t>
      </w:r>
      <w:proofErr w:type="spellEnd"/>
      <w:r w:rsidR="0096362A" w:rsidRPr="003D3EDC">
        <w:rPr>
          <w:rFonts w:asciiTheme="minorHAnsi" w:hAnsiTheme="minorHAnsi" w:cstheme="minorHAnsi"/>
          <w:sz w:val="22"/>
        </w:rPr>
        <w:t>-</w:t>
      </w:r>
      <w:r w:rsidRPr="003D3EDC">
        <w:rPr>
          <w:rFonts w:asciiTheme="minorHAnsi" w:hAnsiTheme="minorHAnsi" w:cstheme="minorHAnsi"/>
          <w:sz w:val="22"/>
        </w:rPr>
        <w:t xml:space="preserve">investissement de la part de </w:t>
      </w:r>
      <w:r w:rsidR="0096362A" w:rsidRPr="003D3EDC">
        <w:rPr>
          <w:rFonts w:asciiTheme="minorHAnsi" w:hAnsiTheme="minorHAnsi" w:cstheme="minorHAnsi"/>
          <w:sz w:val="22"/>
        </w:rPr>
        <w:t>l’ICO</w:t>
      </w:r>
      <w:r w:rsidRPr="003D3EDC">
        <w:rPr>
          <w:rFonts w:asciiTheme="minorHAnsi" w:hAnsiTheme="minorHAnsi" w:cstheme="minorHAnsi"/>
          <w:sz w:val="22"/>
        </w:rPr>
        <w:t xml:space="preserve"> pourra être envisagé dans la limite de 20 heures. Ceci dans le cas où les heures du CPF ne seraient pas suffisantes.</w:t>
      </w:r>
    </w:p>
    <w:p w14:paraId="1285B361" w14:textId="77777777" w:rsidR="00775175" w:rsidRPr="003D3EDC" w:rsidRDefault="00394988" w:rsidP="00B61003">
      <w:pPr>
        <w:spacing w:after="0"/>
        <w:ind w:left="778" w:right="14"/>
        <w:rPr>
          <w:rFonts w:asciiTheme="minorHAnsi" w:hAnsiTheme="minorHAnsi" w:cstheme="minorHAnsi"/>
          <w:sz w:val="22"/>
        </w:rPr>
      </w:pPr>
      <w:r w:rsidRPr="003D3EDC">
        <w:rPr>
          <w:rFonts w:asciiTheme="minorHAnsi" w:hAnsiTheme="minorHAnsi" w:cstheme="minorHAnsi"/>
          <w:sz w:val="22"/>
        </w:rPr>
        <w:t xml:space="preserve">Cette aide pourra être mobilisée uniquement pour une action de formation engagée pendant la durée du contrat de travail, et se terminant éventuellement après le départ du salarié de </w:t>
      </w:r>
      <w:r w:rsidR="0096362A" w:rsidRPr="003D3EDC">
        <w:rPr>
          <w:rFonts w:asciiTheme="minorHAnsi" w:hAnsiTheme="minorHAnsi" w:cstheme="minorHAnsi"/>
          <w:sz w:val="22"/>
        </w:rPr>
        <w:t>l’ICO</w:t>
      </w:r>
      <w:r w:rsidRPr="003D3EDC">
        <w:rPr>
          <w:rFonts w:asciiTheme="minorHAnsi" w:hAnsiTheme="minorHAnsi" w:cstheme="minorHAnsi"/>
          <w:sz w:val="22"/>
        </w:rPr>
        <w:t>, dans la limite d'un délai de 6 mois suivant la rupture du contrat de travail.</w:t>
      </w:r>
    </w:p>
    <w:p w14:paraId="2E3F5626" w14:textId="77777777" w:rsidR="00775175" w:rsidRPr="003D3EDC" w:rsidRDefault="00394988" w:rsidP="00B61003">
      <w:pPr>
        <w:spacing w:after="120"/>
        <w:ind w:left="763" w:right="14"/>
        <w:rPr>
          <w:rFonts w:asciiTheme="minorHAnsi" w:hAnsiTheme="minorHAnsi" w:cstheme="minorHAnsi"/>
          <w:sz w:val="22"/>
        </w:rPr>
      </w:pPr>
      <w:r w:rsidRPr="003D3EDC">
        <w:rPr>
          <w:rFonts w:asciiTheme="minorHAnsi" w:hAnsiTheme="minorHAnsi" w:cstheme="minorHAnsi"/>
          <w:sz w:val="22"/>
        </w:rPr>
        <w:t xml:space="preserve">A titre exceptionnel, l'action de formation pourra débuter après la fin du contrat, à condition que sa prise en charge financière soit effectuée avant que le salarié ne quitte </w:t>
      </w:r>
      <w:r w:rsidR="0096362A" w:rsidRPr="003D3EDC">
        <w:rPr>
          <w:rFonts w:asciiTheme="minorHAnsi" w:hAnsiTheme="minorHAnsi" w:cstheme="minorHAnsi"/>
          <w:sz w:val="22"/>
        </w:rPr>
        <w:t>l’ICO</w:t>
      </w:r>
      <w:r w:rsidRPr="003D3EDC">
        <w:rPr>
          <w:rFonts w:asciiTheme="minorHAnsi" w:hAnsiTheme="minorHAnsi" w:cstheme="minorHAnsi"/>
          <w:sz w:val="22"/>
        </w:rPr>
        <w:t>.</w:t>
      </w:r>
    </w:p>
    <w:p w14:paraId="4ED8B556" w14:textId="514B5C4A" w:rsidR="00775175" w:rsidRDefault="00394988" w:rsidP="00B61003">
      <w:pPr>
        <w:spacing w:after="120"/>
        <w:ind w:left="0" w:right="14"/>
        <w:rPr>
          <w:rFonts w:asciiTheme="minorHAnsi" w:hAnsiTheme="minorHAnsi" w:cstheme="minorHAnsi"/>
          <w:sz w:val="22"/>
        </w:rPr>
      </w:pPr>
      <w:r w:rsidRPr="003D3EDC">
        <w:rPr>
          <w:rFonts w:asciiTheme="minorHAnsi" w:hAnsiTheme="minorHAnsi" w:cstheme="minorHAnsi"/>
          <w:sz w:val="22"/>
        </w:rPr>
        <w:t xml:space="preserve">Les salariés en contrat à durée déterminée à objet défini bénéficient d'une priorité d'embauche à </w:t>
      </w:r>
      <w:r w:rsidR="0096362A" w:rsidRPr="003D3EDC">
        <w:rPr>
          <w:rFonts w:asciiTheme="minorHAnsi" w:hAnsiTheme="minorHAnsi" w:cstheme="minorHAnsi"/>
          <w:sz w:val="22"/>
        </w:rPr>
        <w:t>l’ICO</w:t>
      </w:r>
      <w:r w:rsidRPr="003D3EDC">
        <w:rPr>
          <w:rFonts w:asciiTheme="minorHAnsi" w:hAnsiTheme="minorHAnsi" w:cstheme="minorHAnsi"/>
          <w:sz w:val="22"/>
        </w:rPr>
        <w:t xml:space="preserve"> en contrat à durée indéterminée, sur tout poste correspondant à leur profil et à leurs compétences et qualifications. Le salarié concerné a ainsi accès pendant toute la durée de son contrat de travail à la liste des postes à pourvoir au sein de </w:t>
      </w:r>
      <w:r w:rsidR="0096362A" w:rsidRPr="003D3EDC">
        <w:rPr>
          <w:rFonts w:asciiTheme="minorHAnsi" w:hAnsiTheme="minorHAnsi" w:cstheme="minorHAnsi"/>
          <w:sz w:val="22"/>
        </w:rPr>
        <w:t>l’ICO</w:t>
      </w:r>
      <w:r w:rsidRPr="003D3EDC">
        <w:rPr>
          <w:rFonts w:asciiTheme="minorHAnsi" w:hAnsiTheme="minorHAnsi" w:cstheme="minorHAnsi"/>
          <w:sz w:val="22"/>
        </w:rPr>
        <w:t xml:space="preserve">, via </w:t>
      </w:r>
      <w:r w:rsidR="0096362A" w:rsidRPr="003D3EDC">
        <w:rPr>
          <w:rFonts w:asciiTheme="minorHAnsi" w:hAnsiTheme="minorHAnsi" w:cstheme="minorHAnsi"/>
          <w:sz w:val="22"/>
        </w:rPr>
        <w:t>les informations de recrutement transmises par mail et déposées sur l’intranet</w:t>
      </w:r>
      <w:r w:rsidRPr="003D3EDC">
        <w:rPr>
          <w:rFonts w:asciiTheme="minorHAnsi" w:hAnsiTheme="minorHAnsi" w:cstheme="minorHAnsi"/>
          <w:sz w:val="22"/>
        </w:rPr>
        <w:t xml:space="preserve">. Les salariés peuvent obtenir auprès </w:t>
      </w:r>
      <w:r w:rsidR="0096362A" w:rsidRPr="003D3EDC">
        <w:rPr>
          <w:rFonts w:asciiTheme="minorHAnsi" w:hAnsiTheme="minorHAnsi" w:cstheme="minorHAnsi"/>
          <w:sz w:val="22"/>
        </w:rPr>
        <w:t xml:space="preserve">du service ressources humaines </w:t>
      </w:r>
      <w:r w:rsidRPr="003D3EDC">
        <w:rPr>
          <w:rFonts w:asciiTheme="minorHAnsi" w:hAnsiTheme="minorHAnsi" w:cstheme="minorHAnsi"/>
          <w:sz w:val="22"/>
        </w:rPr>
        <w:t>toutes informations utiles sur ces postes de travail.</w:t>
      </w:r>
    </w:p>
    <w:p w14:paraId="684718D7" w14:textId="6E018BD1" w:rsidR="006E1600" w:rsidRDefault="00ED403D" w:rsidP="006E1600">
      <w:pPr>
        <w:spacing w:after="120"/>
        <w:ind w:left="0" w:right="14" w:firstLine="0"/>
        <w:rPr>
          <w:rFonts w:asciiTheme="minorHAnsi" w:hAnsiTheme="minorHAnsi" w:cstheme="minorHAnsi"/>
          <w:sz w:val="22"/>
        </w:rPr>
      </w:pPr>
      <w:r>
        <w:rPr>
          <w:rFonts w:asciiTheme="minorHAnsi" w:hAnsiTheme="minorHAnsi" w:cstheme="minorHAnsi"/>
          <w:sz w:val="22"/>
        </w:rPr>
        <w:t>A l’issue du contrat, le salarié sous contrat à objet défini bénéficie, pendant les 12 mois suivant la fin d’exécution de son contrat, d’une priorité d’accès aux emplois en contrat à durée indéterminée ou à durée déterminée dans l’ICO, compatibles avec sa qualification et ses compétences. Le salarié qui en fait la demande auprès de la Direction des Ressources Humaines pourra recevoir, pendant les 12 mois suivant la fin d’exécution de son contrat, les informations de recrutement transmises par mail.</w:t>
      </w:r>
      <w:r w:rsidR="006E1600">
        <w:rPr>
          <w:rFonts w:asciiTheme="minorHAnsi" w:hAnsiTheme="minorHAnsi" w:cstheme="minorHAnsi"/>
          <w:sz w:val="22"/>
        </w:rPr>
        <w:t xml:space="preserve"> </w:t>
      </w:r>
    </w:p>
    <w:p w14:paraId="6AB193A9" w14:textId="77777777" w:rsidR="00775175" w:rsidRDefault="00394988" w:rsidP="00ED403D">
      <w:pPr>
        <w:spacing w:after="120"/>
        <w:ind w:left="0" w:right="14"/>
        <w:rPr>
          <w:rFonts w:asciiTheme="minorHAnsi" w:hAnsiTheme="minorHAnsi" w:cstheme="minorHAnsi"/>
          <w:sz w:val="22"/>
        </w:rPr>
      </w:pPr>
      <w:r w:rsidRPr="003D3EDC">
        <w:rPr>
          <w:rFonts w:asciiTheme="minorHAnsi" w:hAnsiTheme="minorHAnsi" w:cstheme="minorHAnsi"/>
          <w:sz w:val="22"/>
        </w:rPr>
        <w:t>Le salarié bénéficie au cours du délai de prévenance d'une autorisation d'absence pour organiser la suite de son parcours professionnel, à hauteur de 10 heures par mois, prises en acco</w:t>
      </w:r>
      <w:r w:rsidR="00D87586" w:rsidRPr="003D3EDC">
        <w:rPr>
          <w:rFonts w:asciiTheme="minorHAnsi" w:hAnsiTheme="minorHAnsi" w:cstheme="minorHAnsi"/>
          <w:sz w:val="22"/>
        </w:rPr>
        <w:t xml:space="preserve">rd avec sa hiérarchie. </w:t>
      </w:r>
      <w:proofErr w:type="gramStart"/>
      <w:r w:rsidR="00D87586" w:rsidRPr="003D3EDC">
        <w:rPr>
          <w:rFonts w:asciiTheme="minorHAnsi" w:hAnsiTheme="minorHAnsi" w:cstheme="minorHAnsi"/>
          <w:sz w:val="22"/>
        </w:rPr>
        <w:t xml:space="preserve">Ce droit </w:t>
      </w:r>
      <w:r w:rsidRPr="003D3EDC">
        <w:rPr>
          <w:rFonts w:asciiTheme="minorHAnsi" w:hAnsiTheme="minorHAnsi" w:cstheme="minorHAnsi"/>
          <w:sz w:val="22"/>
        </w:rPr>
        <w:t>cesse</w:t>
      </w:r>
      <w:proofErr w:type="gramEnd"/>
      <w:r w:rsidRPr="003D3EDC">
        <w:rPr>
          <w:rFonts w:asciiTheme="minorHAnsi" w:hAnsiTheme="minorHAnsi" w:cstheme="minorHAnsi"/>
          <w:sz w:val="22"/>
        </w:rPr>
        <w:t xml:space="preserve"> dès que le salarié a trouvé un autre emploi.</w:t>
      </w:r>
    </w:p>
    <w:p w14:paraId="397A980E" w14:textId="77777777" w:rsidR="00B61003" w:rsidRDefault="00B61003" w:rsidP="00B61003">
      <w:pPr>
        <w:spacing w:after="0"/>
        <w:ind w:left="19" w:right="14"/>
        <w:rPr>
          <w:rFonts w:asciiTheme="minorHAnsi" w:hAnsiTheme="minorHAnsi" w:cstheme="minorHAnsi"/>
          <w:sz w:val="22"/>
        </w:rPr>
      </w:pPr>
    </w:p>
    <w:p w14:paraId="2F282CE0" w14:textId="77777777" w:rsidR="00B61003" w:rsidRDefault="00B61003" w:rsidP="00B61003">
      <w:pPr>
        <w:spacing w:after="0"/>
        <w:ind w:left="19" w:right="14"/>
        <w:rPr>
          <w:rFonts w:asciiTheme="minorHAnsi" w:hAnsiTheme="minorHAnsi" w:cstheme="minorHAnsi"/>
          <w:sz w:val="22"/>
        </w:rPr>
      </w:pPr>
    </w:p>
    <w:p w14:paraId="334E5468" w14:textId="77777777" w:rsidR="00B61003" w:rsidRPr="00D64282" w:rsidRDefault="00B61003" w:rsidP="00B61003">
      <w:pPr>
        <w:spacing w:after="0"/>
        <w:ind w:left="19" w:right="14"/>
        <w:rPr>
          <w:rFonts w:asciiTheme="minorHAnsi" w:hAnsiTheme="minorHAnsi" w:cstheme="minorHAnsi"/>
          <w:sz w:val="22"/>
        </w:rPr>
      </w:pPr>
    </w:p>
    <w:p w14:paraId="5F08FB1D" w14:textId="77777777" w:rsidR="00D87586" w:rsidRPr="00396777" w:rsidRDefault="00D87586" w:rsidP="00B61003">
      <w:pPr>
        <w:shd w:val="clear" w:color="auto" w:fill="EA560D"/>
        <w:spacing w:after="360" w:line="276" w:lineRule="auto"/>
        <w:ind w:left="1843" w:hanging="1843"/>
        <w:jc w:val="left"/>
        <w:rPr>
          <w:rFonts w:asciiTheme="minorHAnsi" w:eastAsia="MS Mincho" w:hAnsiTheme="minorHAnsi" w:cstheme="minorHAnsi"/>
          <w:b/>
          <w:bCs/>
          <w:color w:val="FFFFFF" w:themeColor="background1"/>
          <w:szCs w:val="24"/>
        </w:rPr>
      </w:pPr>
      <w:r w:rsidRPr="00396777">
        <w:rPr>
          <w:rFonts w:asciiTheme="minorHAnsi" w:eastAsia="MS Mincho" w:hAnsiTheme="minorHAnsi" w:cstheme="minorHAnsi"/>
          <w:b/>
          <w:bCs/>
          <w:color w:val="FFFFFF" w:themeColor="background1"/>
          <w:szCs w:val="24"/>
        </w:rPr>
        <w:t xml:space="preserve">Article </w:t>
      </w:r>
      <w:r>
        <w:rPr>
          <w:rFonts w:asciiTheme="minorHAnsi" w:eastAsia="MS Mincho" w:hAnsiTheme="minorHAnsi" w:cstheme="minorHAnsi"/>
          <w:b/>
          <w:bCs/>
          <w:color w:val="FFFFFF" w:themeColor="background1"/>
          <w:szCs w:val="24"/>
        </w:rPr>
        <w:t>5 – CONTENU DU CONTRAT DE TRAVAIL</w:t>
      </w:r>
    </w:p>
    <w:p w14:paraId="76965F7F" w14:textId="77777777" w:rsidR="00775175" w:rsidRPr="00D64282" w:rsidRDefault="00394988" w:rsidP="00B61003">
      <w:pPr>
        <w:spacing w:after="120"/>
        <w:ind w:left="19" w:right="14"/>
        <w:rPr>
          <w:rFonts w:asciiTheme="minorHAnsi" w:hAnsiTheme="minorHAnsi" w:cstheme="minorHAnsi"/>
          <w:sz w:val="22"/>
        </w:rPr>
      </w:pPr>
      <w:r w:rsidRPr="00D64282">
        <w:rPr>
          <w:rFonts w:asciiTheme="minorHAnsi" w:hAnsiTheme="minorHAnsi" w:cstheme="minorHAnsi"/>
          <w:sz w:val="22"/>
        </w:rPr>
        <w:t>Le contrat à durée déterminée à objet défini est établi par écrit et comporte les clauses obligatoires pour les contrats à durée déterminée, sous réserve d'adaptations à ses spécificités notamment :</w:t>
      </w:r>
    </w:p>
    <w:p w14:paraId="01DA94C9" w14:textId="77777777" w:rsidR="00540D4D" w:rsidRDefault="00394988" w:rsidP="00B61003">
      <w:pPr>
        <w:spacing w:after="0"/>
        <w:ind w:left="426" w:right="883"/>
        <w:rPr>
          <w:rFonts w:asciiTheme="minorHAnsi" w:hAnsiTheme="minorHAnsi" w:cstheme="minorHAnsi"/>
          <w:sz w:val="22"/>
        </w:rPr>
      </w:pPr>
      <w:r w:rsidRPr="00D64282">
        <w:rPr>
          <w:rFonts w:asciiTheme="minorHAnsi" w:hAnsiTheme="minorHAnsi" w:cstheme="minorHAnsi"/>
          <w:sz w:val="22"/>
        </w:rPr>
        <w:lastRenderedPageBreak/>
        <w:t xml:space="preserve">1 </w:t>
      </w:r>
      <w:r w:rsidRPr="00D64282">
        <w:rPr>
          <w:rFonts w:asciiTheme="minorHAnsi" w:hAnsiTheme="minorHAnsi" w:cstheme="minorHAnsi"/>
          <w:sz w:val="22"/>
          <w:vertAlign w:val="superscript"/>
        </w:rPr>
        <w:t xml:space="preserve">0 </w:t>
      </w:r>
      <w:r w:rsidRPr="00D64282">
        <w:rPr>
          <w:rFonts w:asciiTheme="minorHAnsi" w:hAnsiTheme="minorHAnsi" w:cstheme="minorHAnsi"/>
          <w:sz w:val="22"/>
        </w:rPr>
        <w:t>La mention « contrat à durée déterminée à obje</w:t>
      </w:r>
      <w:r w:rsidR="00540D4D">
        <w:rPr>
          <w:rFonts w:asciiTheme="minorHAnsi" w:hAnsiTheme="minorHAnsi" w:cstheme="minorHAnsi"/>
          <w:sz w:val="22"/>
        </w:rPr>
        <w:t>t défini » de manière apparente</w:t>
      </w:r>
      <w:r w:rsidRPr="00D64282">
        <w:rPr>
          <w:rFonts w:asciiTheme="minorHAnsi" w:hAnsiTheme="minorHAnsi" w:cstheme="minorHAnsi"/>
          <w:sz w:val="22"/>
        </w:rPr>
        <w:t xml:space="preserve">, </w:t>
      </w:r>
    </w:p>
    <w:p w14:paraId="398A8A0F" w14:textId="77777777" w:rsidR="00775175" w:rsidRPr="00D64282" w:rsidRDefault="00394988" w:rsidP="00B61003">
      <w:pPr>
        <w:spacing w:after="0"/>
        <w:ind w:left="426" w:right="883"/>
        <w:rPr>
          <w:rFonts w:asciiTheme="minorHAnsi" w:hAnsiTheme="minorHAnsi" w:cstheme="minorHAnsi"/>
          <w:sz w:val="22"/>
        </w:rPr>
      </w:pPr>
      <w:r w:rsidRPr="00D64282">
        <w:rPr>
          <w:rFonts w:asciiTheme="minorHAnsi" w:hAnsiTheme="minorHAnsi" w:cstheme="minorHAnsi"/>
          <w:sz w:val="22"/>
        </w:rPr>
        <w:t xml:space="preserve">2 </w:t>
      </w:r>
      <w:r w:rsidRPr="00D64282">
        <w:rPr>
          <w:rFonts w:asciiTheme="minorHAnsi" w:hAnsiTheme="minorHAnsi" w:cstheme="minorHAnsi"/>
          <w:sz w:val="22"/>
          <w:vertAlign w:val="superscript"/>
        </w:rPr>
        <w:t xml:space="preserve">0 </w:t>
      </w:r>
      <w:r w:rsidRPr="00D64282">
        <w:rPr>
          <w:rFonts w:asciiTheme="minorHAnsi" w:hAnsiTheme="minorHAnsi" w:cstheme="minorHAnsi"/>
          <w:sz w:val="22"/>
        </w:rPr>
        <w:t>L'intitulé et les références du présent accord,</w:t>
      </w:r>
    </w:p>
    <w:p w14:paraId="12DF2D48" w14:textId="77777777" w:rsidR="00775175" w:rsidRPr="00D64282" w:rsidRDefault="00394988" w:rsidP="00B61003">
      <w:pPr>
        <w:spacing w:after="0"/>
        <w:ind w:left="426" w:right="14"/>
        <w:rPr>
          <w:rFonts w:asciiTheme="minorHAnsi" w:hAnsiTheme="minorHAnsi" w:cstheme="minorHAnsi"/>
          <w:sz w:val="22"/>
        </w:rPr>
      </w:pPr>
      <w:r w:rsidRPr="00D64282">
        <w:rPr>
          <w:rFonts w:asciiTheme="minorHAnsi" w:hAnsiTheme="minorHAnsi" w:cstheme="minorHAnsi"/>
          <w:sz w:val="22"/>
        </w:rPr>
        <w:t xml:space="preserve">3 </w:t>
      </w:r>
      <w:r w:rsidRPr="00D64282">
        <w:rPr>
          <w:rFonts w:asciiTheme="minorHAnsi" w:hAnsiTheme="minorHAnsi" w:cstheme="minorHAnsi"/>
          <w:sz w:val="22"/>
          <w:vertAlign w:val="superscript"/>
        </w:rPr>
        <w:t xml:space="preserve">0 </w:t>
      </w:r>
      <w:r w:rsidRPr="00D64282">
        <w:rPr>
          <w:rFonts w:asciiTheme="minorHAnsi" w:hAnsiTheme="minorHAnsi" w:cstheme="minorHAnsi"/>
          <w:sz w:val="22"/>
        </w:rPr>
        <w:t>Une clause descriptive du projet et mentionnant sa durée prévisible,</w:t>
      </w:r>
    </w:p>
    <w:p w14:paraId="16D8E6BF" w14:textId="77777777" w:rsidR="00775175" w:rsidRPr="00D64282" w:rsidRDefault="00394988" w:rsidP="00B61003">
      <w:pPr>
        <w:spacing w:after="4"/>
        <w:ind w:left="426" w:right="14"/>
        <w:rPr>
          <w:rFonts w:asciiTheme="minorHAnsi" w:hAnsiTheme="minorHAnsi" w:cstheme="minorHAnsi"/>
          <w:sz w:val="22"/>
        </w:rPr>
      </w:pPr>
      <w:r w:rsidRPr="00D64282">
        <w:rPr>
          <w:rFonts w:asciiTheme="minorHAnsi" w:hAnsiTheme="minorHAnsi" w:cstheme="minorHAnsi"/>
          <w:sz w:val="22"/>
        </w:rPr>
        <w:t>4</w:t>
      </w:r>
      <w:r w:rsidRPr="00D64282">
        <w:rPr>
          <w:rFonts w:asciiTheme="minorHAnsi" w:hAnsiTheme="minorHAnsi" w:cstheme="minorHAnsi"/>
          <w:sz w:val="22"/>
          <w:vertAlign w:val="superscript"/>
        </w:rPr>
        <w:t xml:space="preserve">0 </w:t>
      </w:r>
      <w:r w:rsidRPr="00D64282">
        <w:rPr>
          <w:rFonts w:asciiTheme="minorHAnsi" w:hAnsiTheme="minorHAnsi" w:cstheme="minorHAnsi"/>
          <w:sz w:val="22"/>
        </w:rPr>
        <w:t>La définition des tâches pour lesquelles le contrat est conclu</w:t>
      </w:r>
      <w:r w:rsidR="00540D4D">
        <w:rPr>
          <w:rFonts w:asciiTheme="minorHAnsi" w:hAnsiTheme="minorHAnsi" w:cstheme="minorHAnsi"/>
          <w:noProof/>
          <w:sz w:val="22"/>
        </w:rPr>
        <w:t>,</w:t>
      </w:r>
    </w:p>
    <w:p w14:paraId="1A18DAB9" w14:textId="77777777" w:rsidR="00540D4D" w:rsidRDefault="00394988" w:rsidP="00B61003">
      <w:pPr>
        <w:spacing w:after="0"/>
        <w:ind w:left="426" w:right="77"/>
        <w:rPr>
          <w:rFonts w:asciiTheme="minorHAnsi" w:hAnsiTheme="minorHAnsi" w:cstheme="minorHAnsi"/>
          <w:sz w:val="22"/>
        </w:rPr>
      </w:pPr>
      <w:r w:rsidRPr="00D64282">
        <w:rPr>
          <w:rFonts w:asciiTheme="minorHAnsi" w:hAnsiTheme="minorHAnsi" w:cstheme="minorHAnsi"/>
          <w:sz w:val="22"/>
        </w:rPr>
        <w:t xml:space="preserve">5 </w:t>
      </w:r>
      <w:r w:rsidRPr="00D64282">
        <w:rPr>
          <w:rFonts w:asciiTheme="minorHAnsi" w:hAnsiTheme="minorHAnsi" w:cstheme="minorHAnsi"/>
          <w:sz w:val="22"/>
          <w:vertAlign w:val="superscript"/>
        </w:rPr>
        <w:t xml:space="preserve">0 </w:t>
      </w:r>
      <w:r w:rsidRPr="00D64282">
        <w:rPr>
          <w:rFonts w:asciiTheme="minorHAnsi" w:hAnsiTheme="minorHAnsi" w:cstheme="minorHAnsi"/>
          <w:sz w:val="22"/>
        </w:rPr>
        <w:t xml:space="preserve">L'évènement ou le résultat objectif déterminant la fin de la relation contractuelle ; </w:t>
      </w:r>
    </w:p>
    <w:p w14:paraId="468B9A90" w14:textId="77777777" w:rsidR="00775175" w:rsidRPr="00D64282" w:rsidRDefault="00540D4D" w:rsidP="00B61003">
      <w:pPr>
        <w:spacing w:after="0"/>
        <w:ind w:left="426" w:right="77"/>
        <w:rPr>
          <w:rFonts w:asciiTheme="minorHAnsi" w:hAnsiTheme="minorHAnsi" w:cstheme="minorHAnsi"/>
          <w:sz w:val="22"/>
        </w:rPr>
      </w:pPr>
      <w:r>
        <w:rPr>
          <w:rFonts w:asciiTheme="minorHAnsi" w:hAnsiTheme="minorHAnsi" w:cstheme="minorHAnsi"/>
          <w:sz w:val="22"/>
        </w:rPr>
        <w:t>6°</w:t>
      </w:r>
      <w:r w:rsidR="00394988" w:rsidRPr="00D64282">
        <w:rPr>
          <w:rFonts w:asciiTheme="minorHAnsi" w:hAnsiTheme="minorHAnsi" w:cstheme="minorHAnsi"/>
          <w:sz w:val="22"/>
        </w:rPr>
        <w:t xml:space="preserve"> Le délai de prévenance de l'arrivée au terme du contrat, et le cas échéant, de la proposition de poursuite de la relation de travail en contrat à durée indéterminée ;</w:t>
      </w:r>
    </w:p>
    <w:p w14:paraId="74B5585B" w14:textId="77777777" w:rsidR="00775175" w:rsidRPr="00D64282" w:rsidRDefault="00394988" w:rsidP="00B61003">
      <w:pPr>
        <w:spacing w:after="120"/>
        <w:ind w:left="426" w:right="14"/>
        <w:rPr>
          <w:rFonts w:asciiTheme="minorHAnsi" w:hAnsiTheme="minorHAnsi" w:cstheme="minorHAnsi"/>
          <w:sz w:val="22"/>
        </w:rPr>
      </w:pPr>
      <w:r w:rsidRPr="00D64282">
        <w:rPr>
          <w:rFonts w:asciiTheme="minorHAnsi" w:hAnsiTheme="minorHAnsi" w:cstheme="minorHAnsi"/>
          <w:sz w:val="22"/>
        </w:rPr>
        <w:t xml:space="preserve">7 </w:t>
      </w:r>
      <w:r w:rsidRPr="00D64282">
        <w:rPr>
          <w:rFonts w:asciiTheme="minorHAnsi" w:hAnsiTheme="minorHAnsi" w:cstheme="minorHAnsi"/>
          <w:sz w:val="22"/>
          <w:vertAlign w:val="superscript"/>
        </w:rPr>
        <w:t xml:space="preserve">0 </w:t>
      </w:r>
      <w:r w:rsidRPr="00D64282">
        <w:rPr>
          <w:rFonts w:asciiTheme="minorHAnsi" w:hAnsiTheme="minorHAnsi" w:cstheme="minorHAnsi"/>
          <w:sz w:val="22"/>
        </w:rPr>
        <w:t>Une clause mentionnant la possibilité de rupture à la date anniversaire de la conclusion du contrat par l'une ou l'autre partie pour un motif réel et sérieux et le droit pour le salarié, lorsque cette rupture est à l'initiative de l'employeur, à une indemnité égale à 10</w:t>
      </w:r>
      <w:r w:rsidR="00540D4D">
        <w:rPr>
          <w:rFonts w:asciiTheme="minorHAnsi" w:hAnsiTheme="minorHAnsi" w:cstheme="minorHAnsi"/>
          <w:sz w:val="22"/>
          <w:vertAlign w:val="superscript"/>
        </w:rPr>
        <w:t xml:space="preserve"> </w:t>
      </w:r>
      <w:r w:rsidR="00540D4D">
        <w:rPr>
          <w:rFonts w:asciiTheme="minorHAnsi" w:hAnsiTheme="minorHAnsi" w:cstheme="minorHAnsi"/>
          <w:sz w:val="22"/>
        </w:rPr>
        <w:t>%</w:t>
      </w:r>
      <w:r w:rsidRPr="00D64282">
        <w:rPr>
          <w:rFonts w:asciiTheme="minorHAnsi" w:hAnsiTheme="minorHAnsi" w:cstheme="minorHAnsi"/>
          <w:sz w:val="22"/>
        </w:rPr>
        <w:t xml:space="preserve"> de la rémunération totale brute du salarié.</w:t>
      </w:r>
    </w:p>
    <w:p w14:paraId="6C0B974A" w14:textId="77777777" w:rsidR="00775175" w:rsidRPr="00D64282" w:rsidRDefault="00394988" w:rsidP="00B61003">
      <w:pPr>
        <w:spacing w:after="0"/>
        <w:ind w:left="19" w:right="14"/>
        <w:rPr>
          <w:rFonts w:asciiTheme="minorHAnsi" w:hAnsiTheme="minorHAnsi" w:cstheme="minorHAnsi"/>
          <w:sz w:val="22"/>
        </w:rPr>
      </w:pPr>
      <w:r w:rsidRPr="00D64282">
        <w:rPr>
          <w:rFonts w:asciiTheme="minorHAnsi" w:hAnsiTheme="minorHAnsi" w:cstheme="minorHAnsi"/>
          <w:sz w:val="22"/>
        </w:rPr>
        <w:t>Le contrat à durée déterminée à objet défini peut comporter une période d'essai telle que prévue par les dispositions légales et conventionnelles en vigueur.</w:t>
      </w:r>
    </w:p>
    <w:p w14:paraId="13B7D205" w14:textId="77777777" w:rsidR="0045721C" w:rsidRDefault="0045721C" w:rsidP="00B61003">
      <w:pPr>
        <w:spacing w:after="0"/>
        <w:ind w:left="19" w:right="14"/>
        <w:rPr>
          <w:rFonts w:asciiTheme="minorHAnsi" w:hAnsiTheme="minorHAnsi" w:cstheme="minorHAnsi"/>
          <w:sz w:val="22"/>
        </w:rPr>
      </w:pPr>
    </w:p>
    <w:p w14:paraId="0E00BF18" w14:textId="77777777" w:rsidR="00B61003" w:rsidRDefault="00B61003" w:rsidP="00B61003">
      <w:pPr>
        <w:spacing w:after="0"/>
        <w:ind w:left="19" w:right="14"/>
        <w:rPr>
          <w:rFonts w:asciiTheme="minorHAnsi" w:hAnsiTheme="minorHAnsi" w:cstheme="minorHAnsi"/>
          <w:sz w:val="22"/>
        </w:rPr>
      </w:pPr>
    </w:p>
    <w:p w14:paraId="4DAFB4D0" w14:textId="77777777" w:rsidR="00B61003" w:rsidRDefault="00B61003" w:rsidP="00B61003">
      <w:pPr>
        <w:spacing w:after="0"/>
        <w:ind w:left="19" w:right="14"/>
        <w:rPr>
          <w:rFonts w:asciiTheme="minorHAnsi" w:hAnsiTheme="minorHAnsi" w:cstheme="minorHAnsi"/>
          <w:sz w:val="22"/>
        </w:rPr>
      </w:pPr>
    </w:p>
    <w:p w14:paraId="68B87922" w14:textId="77777777" w:rsidR="0045721C" w:rsidRPr="00396777" w:rsidRDefault="0045721C" w:rsidP="00506D4F">
      <w:pPr>
        <w:shd w:val="clear" w:color="auto" w:fill="EA560D"/>
        <w:spacing w:after="360" w:line="276" w:lineRule="auto"/>
        <w:ind w:left="1843" w:hanging="1843"/>
        <w:jc w:val="left"/>
        <w:rPr>
          <w:rFonts w:asciiTheme="minorHAnsi" w:eastAsia="MS Mincho" w:hAnsiTheme="minorHAnsi" w:cstheme="minorHAnsi"/>
          <w:b/>
          <w:bCs/>
          <w:color w:val="FFFFFF" w:themeColor="background1"/>
          <w:szCs w:val="24"/>
        </w:rPr>
      </w:pPr>
      <w:r w:rsidRPr="00396777">
        <w:rPr>
          <w:rFonts w:asciiTheme="minorHAnsi" w:eastAsia="MS Mincho" w:hAnsiTheme="minorHAnsi" w:cstheme="minorHAnsi"/>
          <w:b/>
          <w:bCs/>
          <w:color w:val="FFFFFF" w:themeColor="background1"/>
          <w:szCs w:val="24"/>
        </w:rPr>
        <w:t xml:space="preserve">Article </w:t>
      </w:r>
      <w:r w:rsidR="00D87586">
        <w:rPr>
          <w:rFonts w:asciiTheme="minorHAnsi" w:eastAsia="MS Mincho" w:hAnsiTheme="minorHAnsi" w:cstheme="minorHAnsi"/>
          <w:b/>
          <w:bCs/>
          <w:color w:val="FFFFFF" w:themeColor="background1"/>
          <w:szCs w:val="24"/>
        </w:rPr>
        <w:t>6</w:t>
      </w:r>
      <w:r w:rsidRPr="00396777">
        <w:rPr>
          <w:rFonts w:asciiTheme="minorHAnsi" w:eastAsia="MS Mincho" w:hAnsiTheme="minorHAnsi" w:cstheme="minorHAnsi"/>
          <w:b/>
          <w:bCs/>
          <w:color w:val="FFFFFF" w:themeColor="background1"/>
          <w:szCs w:val="24"/>
        </w:rPr>
        <w:t xml:space="preserve"> – DISPOSITIONS FINALES</w:t>
      </w:r>
    </w:p>
    <w:p w14:paraId="080C0AEF" w14:textId="657787D8" w:rsidR="0045721C" w:rsidRPr="005B3372" w:rsidRDefault="00E475D5" w:rsidP="0045721C">
      <w:pPr>
        <w:shd w:val="clear" w:color="auto" w:fill="BEBEBE"/>
        <w:spacing w:before="360"/>
        <w:ind w:right="-2"/>
        <w:rPr>
          <w:rFonts w:asciiTheme="minorHAnsi" w:hAnsiTheme="minorHAnsi" w:cstheme="minorHAnsi"/>
          <w:b/>
          <w:szCs w:val="24"/>
        </w:rPr>
      </w:pPr>
      <w:r>
        <w:rPr>
          <w:rFonts w:asciiTheme="minorHAnsi" w:hAnsiTheme="minorHAnsi" w:cstheme="minorHAnsi"/>
          <w:b/>
          <w:szCs w:val="24"/>
        </w:rPr>
        <w:t>6</w:t>
      </w:r>
      <w:r w:rsidR="0045721C">
        <w:rPr>
          <w:rFonts w:asciiTheme="minorHAnsi" w:hAnsiTheme="minorHAnsi" w:cstheme="minorHAnsi"/>
          <w:b/>
          <w:szCs w:val="24"/>
        </w:rPr>
        <w:t>.1 Les modalités de suivi</w:t>
      </w:r>
    </w:p>
    <w:p w14:paraId="2A44FF53" w14:textId="77777777" w:rsidR="00EC3E3F" w:rsidRDefault="00E475D5" w:rsidP="00EC3E3F">
      <w:pPr>
        <w:pStyle w:val="NormalWeb"/>
        <w:spacing w:before="0" w:beforeAutospacing="0" w:after="0" w:afterAutospacing="0"/>
        <w:jc w:val="both"/>
        <w:rPr>
          <w:rFonts w:ascii="Calibri" w:hAnsi="Calibri" w:cs="Calibri"/>
          <w:color w:val="000000"/>
          <w:sz w:val="22"/>
          <w:szCs w:val="22"/>
        </w:rPr>
      </w:pPr>
      <w:r>
        <w:rPr>
          <w:rFonts w:ascii="Calibri" w:hAnsi="Calibri" w:cs="Calibri"/>
          <w:color w:val="000000"/>
          <w:sz w:val="22"/>
          <w:szCs w:val="22"/>
        </w:rPr>
        <w:t xml:space="preserve">Les élus du CSE central seront informés de la conclusion et de la fin d’un contrat à objet défini. </w:t>
      </w:r>
    </w:p>
    <w:p w14:paraId="0C2F0595" w14:textId="77777777" w:rsidR="00EC3E3F" w:rsidRDefault="00EC3E3F" w:rsidP="00EC3E3F">
      <w:pPr>
        <w:pStyle w:val="NormalWeb"/>
        <w:spacing w:before="0" w:beforeAutospacing="0" w:after="0" w:afterAutospacing="0"/>
        <w:jc w:val="both"/>
        <w:rPr>
          <w:rFonts w:ascii="Calibri" w:hAnsi="Calibri" w:cs="Calibri"/>
          <w:color w:val="000000"/>
          <w:sz w:val="22"/>
          <w:szCs w:val="22"/>
        </w:rPr>
      </w:pPr>
    </w:p>
    <w:p w14:paraId="6F794D98" w14:textId="4ADC9AE4" w:rsidR="00E475D5" w:rsidRDefault="00E475D5" w:rsidP="00EC3E3F">
      <w:pPr>
        <w:pStyle w:val="NormalWeb"/>
        <w:spacing w:before="0" w:beforeAutospacing="0" w:after="0" w:afterAutospacing="0"/>
        <w:jc w:val="both"/>
        <w:rPr>
          <w:rFonts w:ascii="Calibri" w:hAnsi="Calibri" w:cs="Calibri"/>
          <w:color w:val="000000"/>
          <w:sz w:val="22"/>
          <w:szCs w:val="22"/>
        </w:rPr>
      </w:pPr>
      <w:r>
        <w:rPr>
          <w:rFonts w:ascii="Calibri" w:hAnsi="Calibri" w:cs="Calibri"/>
          <w:color w:val="000000"/>
          <w:sz w:val="22"/>
          <w:szCs w:val="22"/>
        </w:rPr>
        <w:t>Cette information sera réalisée lors du CSE Central suivant la conclusion ou la fin dudit contrat et portera sur les éléments suivants : le service, la période du contrat, la description du projet, la définition des tâches et le résultat objectif déterminant la fin de la relation.</w:t>
      </w:r>
    </w:p>
    <w:p w14:paraId="6C620FB6" w14:textId="2B5E57E9" w:rsidR="0045721C" w:rsidRPr="005B3372" w:rsidRDefault="00E475D5" w:rsidP="0045721C">
      <w:pPr>
        <w:shd w:val="clear" w:color="auto" w:fill="BEBEBE"/>
        <w:spacing w:before="360"/>
        <w:ind w:right="-2"/>
        <w:rPr>
          <w:rFonts w:asciiTheme="minorHAnsi" w:hAnsiTheme="minorHAnsi" w:cstheme="minorHAnsi"/>
          <w:b/>
          <w:szCs w:val="24"/>
        </w:rPr>
      </w:pPr>
      <w:r>
        <w:rPr>
          <w:rFonts w:asciiTheme="minorHAnsi" w:hAnsiTheme="minorHAnsi" w:cstheme="minorHAnsi"/>
          <w:b/>
          <w:szCs w:val="24"/>
        </w:rPr>
        <w:t>6</w:t>
      </w:r>
      <w:r w:rsidR="0045721C">
        <w:rPr>
          <w:rFonts w:asciiTheme="minorHAnsi" w:hAnsiTheme="minorHAnsi" w:cstheme="minorHAnsi"/>
          <w:b/>
          <w:szCs w:val="24"/>
        </w:rPr>
        <w:t xml:space="preserve">.2 </w:t>
      </w:r>
      <w:r w:rsidR="0045721C" w:rsidRPr="005B3372">
        <w:rPr>
          <w:rFonts w:asciiTheme="minorHAnsi" w:hAnsiTheme="minorHAnsi" w:cstheme="minorHAnsi"/>
          <w:b/>
          <w:szCs w:val="24"/>
        </w:rPr>
        <w:t xml:space="preserve">Durée de l’accord, entrée en vigueur </w:t>
      </w:r>
    </w:p>
    <w:p w14:paraId="0901A3BE" w14:textId="77777777" w:rsidR="0045721C" w:rsidRPr="00506D4F" w:rsidRDefault="0045721C" w:rsidP="00506D4F">
      <w:pPr>
        <w:spacing w:after="120" w:line="276" w:lineRule="auto"/>
        <w:ind w:left="0"/>
        <w:rPr>
          <w:rStyle w:val="txt1"/>
          <w:rFonts w:asciiTheme="minorHAnsi" w:hAnsiTheme="minorHAnsi" w:cstheme="minorHAnsi"/>
          <w:sz w:val="22"/>
          <w:szCs w:val="22"/>
        </w:rPr>
      </w:pPr>
      <w:r w:rsidRPr="00506D4F">
        <w:rPr>
          <w:rStyle w:val="txt1"/>
          <w:rFonts w:asciiTheme="minorHAnsi" w:hAnsiTheme="minorHAnsi" w:cstheme="minorHAnsi"/>
          <w:sz w:val="22"/>
          <w:szCs w:val="22"/>
        </w:rPr>
        <w:t xml:space="preserve">Le présent accord est conclu pour une durée indéterminée. </w:t>
      </w:r>
    </w:p>
    <w:p w14:paraId="1EF375C9" w14:textId="77777777" w:rsidR="0045721C" w:rsidRPr="00506D4F" w:rsidRDefault="0045721C" w:rsidP="00506D4F">
      <w:pPr>
        <w:spacing w:after="0" w:line="276" w:lineRule="auto"/>
        <w:ind w:left="0" w:firstLine="0"/>
        <w:rPr>
          <w:rStyle w:val="txt1"/>
          <w:rFonts w:asciiTheme="minorHAnsi" w:hAnsiTheme="minorHAnsi" w:cstheme="minorHAnsi"/>
          <w:sz w:val="22"/>
          <w:szCs w:val="22"/>
        </w:rPr>
      </w:pPr>
      <w:r w:rsidRPr="00506D4F">
        <w:rPr>
          <w:rStyle w:val="txt1"/>
          <w:rFonts w:asciiTheme="minorHAnsi" w:hAnsiTheme="minorHAnsi" w:cstheme="minorHAnsi"/>
          <w:sz w:val="22"/>
          <w:szCs w:val="22"/>
        </w:rPr>
        <w:t>Il entre en vigueur à compter du premier jour du mois suivant son dépôt.</w:t>
      </w:r>
    </w:p>
    <w:p w14:paraId="7CFA579D" w14:textId="3ACB6BE2" w:rsidR="0045721C" w:rsidRPr="005B3372" w:rsidRDefault="00E475D5" w:rsidP="0045721C">
      <w:pPr>
        <w:shd w:val="clear" w:color="auto" w:fill="BEBEBE"/>
        <w:spacing w:before="360"/>
        <w:ind w:right="-2"/>
        <w:rPr>
          <w:rFonts w:asciiTheme="minorHAnsi" w:hAnsiTheme="minorHAnsi" w:cstheme="minorHAnsi"/>
          <w:b/>
          <w:szCs w:val="24"/>
        </w:rPr>
      </w:pPr>
      <w:r>
        <w:rPr>
          <w:rFonts w:asciiTheme="minorHAnsi" w:hAnsiTheme="minorHAnsi" w:cstheme="minorHAnsi"/>
          <w:b/>
          <w:szCs w:val="24"/>
        </w:rPr>
        <w:t>6</w:t>
      </w:r>
      <w:r w:rsidR="0045721C">
        <w:rPr>
          <w:rFonts w:asciiTheme="minorHAnsi" w:hAnsiTheme="minorHAnsi" w:cstheme="minorHAnsi"/>
          <w:b/>
          <w:szCs w:val="24"/>
        </w:rPr>
        <w:t>.3 R</w:t>
      </w:r>
      <w:r w:rsidR="0045721C" w:rsidRPr="005B3372">
        <w:rPr>
          <w:rFonts w:asciiTheme="minorHAnsi" w:hAnsiTheme="minorHAnsi" w:cstheme="minorHAnsi"/>
          <w:b/>
          <w:szCs w:val="24"/>
        </w:rPr>
        <w:t>évision</w:t>
      </w:r>
    </w:p>
    <w:p w14:paraId="2B0019B2" w14:textId="77777777" w:rsidR="0045721C" w:rsidRPr="00506D4F" w:rsidRDefault="0045721C" w:rsidP="00506D4F">
      <w:pPr>
        <w:spacing w:after="120" w:line="260" w:lineRule="atLeast"/>
        <w:ind w:left="0"/>
        <w:rPr>
          <w:sz w:val="22"/>
        </w:rPr>
      </w:pPr>
      <w:r w:rsidRPr="00506D4F">
        <w:rPr>
          <w:sz w:val="22"/>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3DE69EA7" w14:textId="77777777" w:rsidR="0045721C" w:rsidRPr="00506D4F" w:rsidRDefault="0045721C" w:rsidP="00506D4F">
      <w:pPr>
        <w:numPr>
          <w:ilvl w:val="0"/>
          <w:numId w:val="3"/>
        </w:numPr>
        <w:spacing w:after="0" w:line="260" w:lineRule="atLeast"/>
        <w:ind w:left="426" w:right="0"/>
        <w:contextualSpacing/>
        <w:rPr>
          <w:sz w:val="22"/>
        </w:rPr>
      </w:pPr>
      <w:proofErr w:type="gramStart"/>
      <w:r w:rsidRPr="00506D4F">
        <w:rPr>
          <w:sz w:val="22"/>
        </w:rPr>
        <w:t>jusqu’à</w:t>
      </w:r>
      <w:proofErr w:type="gramEnd"/>
      <w:r w:rsidRPr="00506D4F">
        <w:rPr>
          <w:sz w:val="22"/>
        </w:rPr>
        <w:t xml:space="preserve"> la fin du cycle électoral au cours duquel l’accord a été conclu, une ou plusieurs organisations syndicales de salariés représentatives dans le champ d’application de l’accord et signataires ou adhérentes de cet accord.</w:t>
      </w:r>
    </w:p>
    <w:p w14:paraId="5361301A" w14:textId="77777777" w:rsidR="0045721C" w:rsidRPr="00506D4F" w:rsidRDefault="0045721C" w:rsidP="00506D4F">
      <w:pPr>
        <w:numPr>
          <w:ilvl w:val="0"/>
          <w:numId w:val="3"/>
        </w:numPr>
        <w:spacing w:after="0" w:line="260" w:lineRule="atLeast"/>
        <w:ind w:left="426" w:right="0"/>
        <w:contextualSpacing/>
        <w:rPr>
          <w:sz w:val="22"/>
        </w:rPr>
      </w:pPr>
      <w:proofErr w:type="gramStart"/>
      <w:r w:rsidRPr="00506D4F">
        <w:rPr>
          <w:sz w:val="22"/>
        </w:rPr>
        <w:t>à</w:t>
      </w:r>
      <w:proofErr w:type="gramEnd"/>
      <w:r w:rsidRPr="00506D4F">
        <w:rPr>
          <w:sz w:val="22"/>
        </w:rPr>
        <w:t xml:space="preserve"> l’issue de cette période, une ou plusieurs organisations syndicales de salariés représentatives dans le champ d’application de l’accord.</w:t>
      </w:r>
    </w:p>
    <w:p w14:paraId="527F4191" w14:textId="77777777" w:rsidR="00506D4F" w:rsidRPr="00506D4F" w:rsidRDefault="00506D4F" w:rsidP="00506D4F">
      <w:pPr>
        <w:spacing w:after="120" w:line="260" w:lineRule="atLeast"/>
        <w:ind w:left="0"/>
        <w:rPr>
          <w:sz w:val="22"/>
        </w:rPr>
      </w:pPr>
    </w:p>
    <w:p w14:paraId="770335A2" w14:textId="77777777" w:rsidR="0045721C" w:rsidRPr="00506D4F" w:rsidRDefault="0045721C" w:rsidP="00506D4F">
      <w:pPr>
        <w:spacing w:after="0" w:line="260" w:lineRule="atLeast"/>
        <w:ind w:left="0"/>
        <w:rPr>
          <w:sz w:val="22"/>
        </w:rPr>
      </w:pPr>
      <w:r w:rsidRPr="00506D4F">
        <w:rPr>
          <w:sz w:val="22"/>
        </w:rPr>
        <w:t xml:space="preserve">Suite à la demande écrite d’au moins une des organisations syndicales visées ci-dessus, une négociation de révision s’engagera sur convocation écrite (lettre remise en main propre contre décharge ou lettre recommandée avec accusé de réception) de la Direction de l’entreprise dans un délai de deux mois suivant la réception de la demande écrite de révision. </w:t>
      </w:r>
    </w:p>
    <w:p w14:paraId="512D7F83" w14:textId="77777777" w:rsidR="00506D4F" w:rsidRPr="00506D4F" w:rsidRDefault="00506D4F" w:rsidP="00506D4F">
      <w:pPr>
        <w:spacing w:after="0" w:line="260" w:lineRule="atLeast"/>
        <w:ind w:left="0"/>
        <w:rPr>
          <w:sz w:val="22"/>
        </w:rPr>
      </w:pPr>
    </w:p>
    <w:p w14:paraId="5981A193" w14:textId="77777777" w:rsidR="0045721C" w:rsidRPr="00506D4F" w:rsidRDefault="0045721C" w:rsidP="00506D4F">
      <w:pPr>
        <w:spacing w:line="260" w:lineRule="atLeast"/>
        <w:ind w:left="0"/>
        <w:rPr>
          <w:sz w:val="22"/>
        </w:rPr>
      </w:pPr>
      <w:r w:rsidRPr="00506D4F">
        <w:rPr>
          <w:sz w:val="22"/>
        </w:rPr>
        <w:lastRenderedPageBreak/>
        <w:t>La négociation de révision pourra tout autant être engagée à l’initiative de la Direction de l’entreprise. La convocation écrite à la négociation de révision sera adressée à l’ensemble des organisations syndicales de salariés représentatives dans l’entreprise, que celles-ci soient ou non signataires ou adhérentes du présent accord.</w:t>
      </w:r>
    </w:p>
    <w:p w14:paraId="5D206E33" w14:textId="77777777" w:rsidR="0045721C" w:rsidRPr="00506D4F" w:rsidRDefault="0045721C" w:rsidP="00506D4F">
      <w:pPr>
        <w:spacing w:after="120" w:line="260" w:lineRule="atLeast"/>
        <w:ind w:left="0"/>
        <w:rPr>
          <w:sz w:val="22"/>
        </w:rPr>
      </w:pPr>
      <w:r w:rsidRPr="00506D4F">
        <w:rPr>
          <w:sz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03086A6" w14:textId="77777777" w:rsidR="0045721C" w:rsidRPr="00506D4F" w:rsidRDefault="0045721C" w:rsidP="00506D4F">
      <w:pPr>
        <w:spacing w:after="120" w:line="260" w:lineRule="atLeast"/>
        <w:ind w:left="0"/>
        <w:rPr>
          <w:sz w:val="22"/>
        </w:rPr>
      </w:pPr>
      <w:r w:rsidRPr="00506D4F">
        <w:rPr>
          <w:sz w:val="22"/>
        </w:rPr>
        <w:t>Il est entendu que les dispositions du présent Accord demeureront en vigueur jusqu’à l’entrée en vigueur des nouvelles dispositions et seront maintenues dans l’hypothèse selon laquelle la négociation d’un nouveau texte n’aboutirait pas.</w:t>
      </w:r>
    </w:p>
    <w:p w14:paraId="20AA6C44" w14:textId="415F8397" w:rsidR="0045721C" w:rsidRPr="005B3372" w:rsidRDefault="00E475D5" w:rsidP="0045721C">
      <w:pPr>
        <w:shd w:val="clear" w:color="auto" w:fill="BEBEBE"/>
        <w:spacing w:before="360"/>
        <w:ind w:right="-2"/>
        <w:rPr>
          <w:rFonts w:asciiTheme="minorHAnsi" w:hAnsiTheme="minorHAnsi" w:cstheme="minorHAnsi"/>
          <w:b/>
          <w:szCs w:val="24"/>
        </w:rPr>
      </w:pPr>
      <w:r>
        <w:rPr>
          <w:rFonts w:asciiTheme="minorHAnsi" w:hAnsiTheme="minorHAnsi" w:cstheme="minorHAnsi"/>
          <w:b/>
          <w:szCs w:val="24"/>
        </w:rPr>
        <w:t>6</w:t>
      </w:r>
      <w:r w:rsidR="0045721C">
        <w:rPr>
          <w:rFonts w:asciiTheme="minorHAnsi" w:hAnsiTheme="minorHAnsi" w:cstheme="minorHAnsi"/>
          <w:b/>
          <w:szCs w:val="24"/>
        </w:rPr>
        <w:t>.4 Dénonciation</w:t>
      </w:r>
    </w:p>
    <w:p w14:paraId="45083E00" w14:textId="77777777" w:rsidR="0045721C" w:rsidRPr="004D2D55" w:rsidRDefault="0045721C" w:rsidP="00506D4F">
      <w:pPr>
        <w:spacing w:after="120" w:line="276" w:lineRule="auto"/>
        <w:ind w:left="0"/>
        <w:rPr>
          <w:rStyle w:val="txt1"/>
          <w:rFonts w:asciiTheme="minorHAnsi" w:hAnsiTheme="minorHAnsi" w:cstheme="minorHAnsi"/>
          <w:sz w:val="22"/>
        </w:rPr>
      </w:pPr>
      <w:r w:rsidRPr="004D2D55">
        <w:rPr>
          <w:rStyle w:val="txt1"/>
          <w:rFonts w:asciiTheme="minorHAnsi" w:hAnsiTheme="minorHAnsi" w:cstheme="minorHAnsi"/>
          <w:sz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683F62E9" w14:textId="77777777" w:rsidR="0045721C" w:rsidRPr="004D2D55" w:rsidRDefault="0045721C" w:rsidP="00506D4F">
      <w:pPr>
        <w:spacing w:after="120" w:line="276" w:lineRule="auto"/>
        <w:ind w:left="0"/>
        <w:rPr>
          <w:rStyle w:val="txt1"/>
          <w:rFonts w:asciiTheme="minorHAnsi" w:hAnsiTheme="minorHAnsi" w:cstheme="minorHAnsi"/>
          <w:sz w:val="22"/>
        </w:rPr>
      </w:pPr>
      <w:r w:rsidRPr="004D2D55">
        <w:rPr>
          <w:rStyle w:val="txt1"/>
          <w:rFonts w:asciiTheme="minorHAnsi" w:hAnsiTheme="minorHAnsi" w:cstheme="minorHAnsi"/>
          <w:sz w:val="22"/>
        </w:rPr>
        <w:t>Une déclaration de cette dénonciation devra être déposée auprès de l’Unité Territoriale de Maine et Loire, de la DIRECCTE d’Angers.</w:t>
      </w:r>
    </w:p>
    <w:p w14:paraId="62C26779" w14:textId="77777777" w:rsidR="0045721C" w:rsidRPr="004D2D55" w:rsidRDefault="0045721C" w:rsidP="00506D4F">
      <w:pPr>
        <w:spacing w:after="120" w:line="276" w:lineRule="auto"/>
        <w:ind w:left="0"/>
        <w:rPr>
          <w:rStyle w:val="txt1"/>
          <w:rFonts w:asciiTheme="minorHAnsi" w:hAnsiTheme="minorHAnsi" w:cstheme="minorHAnsi"/>
          <w:sz w:val="22"/>
        </w:rPr>
      </w:pPr>
      <w:r w:rsidRPr="004D2D55">
        <w:rPr>
          <w:rStyle w:val="txt1"/>
          <w:rFonts w:asciiTheme="minorHAnsi" w:hAnsiTheme="minorHAnsi" w:cstheme="minorHAnsi"/>
          <w:sz w:val="22"/>
        </w:rPr>
        <w:t>Le présent accord constitue un tout indivisible qui ne saurait être mis en œuvre de manière fractionnée ou faire l’objet d’une dénonciation partielle.</w:t>
      </w:r>
    </w:p>
    <w:p w14:paraId="57087D33" w14:textId="22E29498" w:rsidR="0045721C" w:rsidRPr="005B3372" w:rsidRDefault="00E475D5" w:rsidP="0045721C">
      <w:pPr>
        <w:shd w:val="clear" w:color="auto" w:fill="BEBEBE"/>
        <w:spacing w:before="360"/>
        <w:ind w:right="-2"/>
        <w:rPr>
          <w:rFonts w:asciiTheme="minorHAnsi" w:hAnsiTheme="minorHAnsi" w:cstheme="minorHAnsi"/>
          <w:b/>
          <w:szCs w:val="24"/>
        </w:rPr>
      </w:pPr>
      <w:r>
        <w:rPr>
          <w:rFonts w:asciiTheme="minorHAnsi" w:hAnsiTheme="minorHAnsi" w:cstheme="minorHAnsi"/>
          <w:b/>
          <w:szCs w:val="24"/>
        </w:rPr>
        <w:t>6</w:t>
      </w:r>
      <w:r w:rsidR="0045721C">
        <w:rPr>
          <w:rFonts w:asciiTheme="minorHAnsi" w:hAnsiTheme="minorHAnsi" w:cstheme="minorHAnsi"/>
          <w:b/>
          <w:szCs w:val="24"/>
        </w:rPr>
        <w:t>.5</w:t>
      </w:r>
      <w:r w:rsidR="0045721C" w:rsidRPr="005B3372">
        <w:rPr>
          <w:rFonts w:asciiTheme="minorHAnsi" w:hAnsiTheme="minorHAnsi" w:cstheme="minorHAnsi"/>
          <w:b/>
          <w:szCs w:val="24"/>
        </w:rPr>
        <w:t xml:space="preserve"> Formalités de dépôt et publicité</w:t>
      </w:r>
    </w:p>
    <w:p w14:paraId="7BB7EB1C" w14:textId="799E263B" w:rsidR="0045721C" w:rsidRPr="00506D4F" w:rsidRDefault="0045721C" w:rsidP="001C41D4">
      <w:pPr>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line="276" w:lineRule="auto"/>
        <w:ind w:left="0"/>
        <w:rPr>
          <w:rFonts w:asciiTheme="minorHAnsi" w:eastAsia="MS Mincho" w:hAnsiTheme="minorHAnsi" w:cstheme="minorHAnsi"/>
          <w:bCs/>
          <w:sz w:val="22"/>
        </w:rPr>
      </w:pPr>
      <w:r w:rsidRPr="00506D4F">
        <w:rPr>
          <w:rFonts w:asciiTheme="minorHAnsi" w:eastAsia="MS Mincho" w:hAnsiTheme="minorHAnsi" w:cstheme="minorHAnsi"/>
          <w:bCs/>
          <w:sz w:val="22"/>
        </w:rPr>
        <w:t xml:space="preserve">Le présent accord a été mis à la signature sur la période du </w:t>
      </w:r>
      <w:r w:rsidR="00903D72">
        <w:rPr>
          <w:rFonts w:asciiTheme="minorHAnsi" w:eastAsia="MS Mincho" w:hAnsiTheme="minorHAnsi" w:cstheme="minorHAnsi"/>
          <w:bCs/>
          <w:sz w:val="22"/>
        </w:rPr>
        <w:t>12</w:t>
      </w:r>
      <w:r w:rsidR="00EC3E3F">
        <w:rPr>
          <w:rFonts w:asciiTheme="minorHAnsi" w:eastAsia="MS Mincho" w:hAnsiTheme="minorHAnsi" w:cstheme="minorHAnsi"/>
          <w:bCs/>
          <w:sz w:val="22"/>
        </w:rPr>
        <w:t xml:space="preserve"> juillet 2021 au 1</w:t>
      </w:r>
      <w:r w:rsidR="00903D72">
        <w:rPr>
          <w:rFonts w:asciiTheme="minorHAnsi" w:eastAsia="MS Mincho" w:hAnsiTheme="minorHAnsi" w:cstheme="minorHAnsi"/>
          <w:bCs/>
          <w:sz w:val="22"/>
        </w:rPr>
        <w:t>3</w:t>
      </w:r>
      <w:r w:rsidR="00EC3E3F">
        <w:rPr>
          <w:rFonts w:asciiTheme="minorHAnsi" w:eastAsia="MS Mincho" w:hAnsiTheme="minorHAnsi" w:cstheme="minorHAnsi"/>
          <w:bCs/>
          <w:sz w:val="22"/>
        </w:rPr>
        <w:t xml:space="preserve"> </w:t>
      </w:r>
      <w:r w:rsidR="00903D72">
        <w:rPr>
          <w:rFonts w:asciiTheme="minorHAnsi" w:eastAsia="MS Mincho" w:hAnsiTheme="minorHAnsi" w:cstheme="minorHAnsi"/>
          <w:bCs/>
          <w:sz w:val="22"/>
        </w:rPr>
        <w:t>août</w:t>
      </w:r>
      <w:r w:rsidR="00EC3E3F">
        <w:rPr>
          <w:rFonts w:asciiTheme="minorHAnsi" w:eastAsia="MS Mincho" w:hAnsiTheme="minorHAnsi" w:cstheme="minorHAnsi"/>
          <w:bCs/>
          <w:sz w:val="22"/>
        </w:rPr>
        <w:t xml:space="preserve"> 2021</w:t>
      </w:r>
      <w:r w:rsidRPr="00506D4F">
        <w:rPr>
          <w:rFonts w:asciiTheme="minorHAnsi" w:eastAsia="MS Mincho" w:hAnsiTheme="minorHAnsi" w:cstheme="minorHAnsi"/>
          <w:bCs/>
          <w:sz w:val="22"/>
        </w:rPr>
        <w:t xml:space="preserve"> inclus.</w:t>
      </w:r>
    </w:p>
    <w:p w14:paraId="59C38C5A" w14:textId="77777777" w:rsidR="0045721C" w:rsidRPr="00506D4F" w:rsidRDefault="0045721C" w:rsidP="001C41D4">
      <w:pPr>
        <w:widowControl w:val="0"/>
        <w:tabs>
          <w:tab w:val="left" w:pos="142"/>
        </w:tabs>
        <w:suppressAutoHyphens/>
        <w:spacing w:after="120" w:line="276" w:lineRule="auto"/>
        <w:ind w:left="0" w:right="141"/>
        <w:rPr>
          <w:rFonts w:asciiTheme="minorHAnsi" w:eastAsia="Arial" w:hAnsiTheme="minorHAnsi" w:cstheme="minorHAnsi"/>
          <w:sz w:val="22"/>
          <w:lang w:bidi="fr-FR"/>
        </w:rPr>
      </w:pPr>
      <w:r w:rsidRPr="00506D4F">
        <w:rPr>
          <w:rFonts w:asciiTheme="minorHAnsi" w:eastAsia="MS Mincho" w:hAnsiTheme="minorHAnsi" w:cstheme="minorHAnsi"/>
          <w:bCs/>
          <w:sz w:val="22"/>
        </w:rPr>
        <w:t xml:space="preserve">Un exemplaire original est remis à </w:t>
      </w:r>
      <w:r w:rsidRPr="00506D4F">
        <w:rPr>
          <w:rFonts w:asciiTheme="minorHAnsi" w:eastAsia="Arial" w:hAnsiTheme="minorHAnsi" w:cstheme="minorHAnsi"/>
          <w:sz w:val="22"/>
          <w:lang w:bidi="fr-FR"/>
        </w:rPr>
        <w:t>chaque délégué syndical de l’ensemble des organisations syndicales représentatives dans l’entreprise.</w:t>
      </w:r>
      <w:bookmarkStart w:id="0" w:name="_GoBack"/>
      <w:bookmarkEnd w:id="0"/>
    </w:p>
    <w:p w14:paraId="3DEC4A36" w14:textId="77777777" w:rsidR="0045721C" w:rsidRPr="00506D4F" w:rsidRDefault="0045721C" w:rsidP="001C41D4">
      <w:pPr>
        <w:widowControl w:val="0"/>
        <w:tabs>
          <w:tab w:val="left" w:pos="142"/>
        </w:tabs>
        <w:suppressAutoHyphens/>
        <w:spacing w:after="120" w:line="276" w:lineRule="auto"/>
        <w:ind w:left="0" w:right="141"/>
        <w:rPr>
          <w:rFonts w:asciiTheme="minorHAnsi" w:eastAsia="Arial" w:hAnsiTheme="minorHAnsi" w:cstheme="minorHAnsi"/>
          <w:sz w:val="22"/>
          <w:lang w:bidi="fr-FR"/>
        </w:rPr>
      </w:pPr>
      <w:r w:rsidRPr="00506D4F">
        <w:rPr>
          <w:rFonts w:asciiTheme="minorHAnsi" w:eastAsia="Arial" w:hAnsiTheme="minorHAnsi" w:cstheme="minorHAnsi"/>
          <w:sz w:val="22"/>
          <w:lang w:bidi="fr-FR"/>
        </w:rPr>
        <w:t>Le présent accord sera porté à la connaissance du personnel par sa mise en ligne sur l’intranet de l’entreprise.</w:t>
      </w:r>
    </w:p>
    <w:p w14:paraId="2CE7DA93" w14:textId="77777777" w:rsidR="0045721C" w:rsidRPr="00506D4F" w:rsidRDefault="0045721C" w:rsidP="001C41D4">
      <w:pPr>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line="276" w:lineRule="auto"/>
        <w:ind w:left="0"/>
        <w:rPr>
          <w:rFonts w:asciiTheme="minorHAnsi" w:eastAsia="MS Mincho" w:hAnsiTheme="minorHAnsi" w:cstheme="minorHAnsi"/>
          <w:bCs/>
          <w:sz w:val="22"/>
        </w:rPr>
      </w:pPr>
      <w:r w:rsidRPr="00506D4F">
        <w:rPr>
          <w:rFonts w:asciiTheme="minorHAnsi" w:eastAsia="MS Mincho" w:hAnsiTheme="minorHAnsi" w:cstheme="minorHAnsi"/>
          <w:bCs/>
          <w:sz w:val="22"/>
        </w:rPr>
        <w:t>Le présent accord donnera lieu à dépôt dans les conditions prévues aux articles L. 2231-6 et D. 2231- 2 et suivants du code du travail. Il sera déposé :</w:t>
      </w:r>
    </w:p>
    <w:p w14:paraId="55B914E4" w14:textId="77777777" w:rsidR="0045721C" w:rsidRPr="00506D4F" w:rsidRDefault="0045721C" w:rsidP="001C41D4">
      <w:pPr>
        <w:pStyle w:val="Paragraphedeliste"/>
        <w:numPr>
          <w:ilvl w:val="0"/>
          <w:numId w:val="2"/>
        </w:numPr>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426"/>
        <w:rPr>
          <w:rFonts w:asciiTheme="minorHAnsi" w:eastAsia="MS Mincho" w:hAnsiTheme="minorHAnsi" w:cstheme="minorHAnsi"/>
          <w:bCs/>
          <w:szCs w:val="22"/>
        </w:rPr>
      </w:pPr>
      <w:r w:rsidRPr="00506D4F">
        <w:rPr>
          <w:rFonts w:asciiTheme="minorHAnsi" w:eastAsia="MS Mincho" w:hAnsiTheme="minorHAnsi" w:cstheme="minorHAnsi"/>
          <w:bCs/>
          <w:szCs w:val="22"/>
        </w:rPr>
        <w:t xml:space="preserve">Sur la plateforme de </w:t>
      </w:r>
      <w:proofErr w:type="spellStart"/>
      <w:r w:rsidRPr="00506D4F">
        <w:rPr>
          <w:rFonts w:asciiTheme="minorHAnsi" w:eastAsia="MS Mincho" w:hAnsiTheme="minorHAnsi" w:cstheme="minorHAnsi"/>
          <w:bCs/>
          <w:szCs w:val="22"/>
        </w:rPr>
        <w:t>téléprocédure</w:t>
      </w:r>
      <w:proofErr w:type="spellEnd"/>
      <w:r w:rsidRPr="00506D4F">
        <w:rPr>
          <w:rFonts w:asciiTheme="minorHAnsi" w:eastAsia="MS Mincho" w:hAnsiTheme="minorHAnsi" w:cstheme="minorHAnsi"/>
          <w:bCs/>
          <w:szCs w:val="22"/>
        </w:rPr>
        <w:t xml:space="preserve"> dénommée « </w:t>
      </w:r>
      <w:proofErr w:type="spellStart"/>
      <w:r w:rsidRPr="00506D4F">
        <w:rPr>
          <w:rFonts w:asciiTheme="minorHAnsi" w:eastAsia="MS Mincho" w:hAnsiTheme="minorHAnsi" w:cstheme="minorHAnsi"/>
          <w:bCs/>
          <w:szCs w:val="22"/>
        </w:rPr>
        <w:t>TéléAccords</w:t>
      </w:r>
      <w:proofErr w:type="spellEnd"/>
      <w:r w:rsidRPr="00506D4F">
        <w:rPr>
          <w:rFonts w:asciiTheme="minorHAnsi" w:eastAsia="MS Mincho" w:hAnsiTheme="minorHAnsi" w:cstheme="minorHAnsi"/>
          <w:bCs/>
          <w:szCs w:val="22"/>
        </w:rPr>
        <w:t xml:space="preserve"> » accompagné des pièces prévues aux articles D. 2231-6 et D. 2231-7 du code du travail </w:t>
      </w:r>
      <w:r w:rsidRPr="00506D4F">
        <w:rPr>
          <w:rFonts w:asciiTheme="minorHAnsi" w:hAnsiTheme="minorHAnsi" w:cstheme="minorHAnsi"/>
          <w:szCs w:val="22"/>
        </w:rPr>
        <w:t>(</w:t>
      </w:r>
      <w:hyperlink r:id="rId11" w:history="1">
        <w:r w:rsidRPr="00506D4F">
          <w:rPr>
            <w:rStyle w:val="Lienhypertexte"/>
            <w:rFonts w:asciiTheme="minorHAnsi" w:hAnsiTheme="minorHAnsi" w:cstheme="minorHAnsi"/>
            <w:szCs w:val="22"/>
          </w:rPr>
          <w:t>www.teleaccords.travail-emploi.gouv.fr/PortailTeleprocedures/</w:t>
        </w:r>
      </w:hyperlink>
      <w:r w:rsidRPr="00506D4F">
        <w:rPr>
          <w:rFonts w:asciiTheme="minorHAnsi" w:hAnsiTheme="minorHAnsi" w:cstheme="minorHAnsi"/>
          <w:szCs w:val="22"/>
        </w:rPr>
        <w:t>).</w:t>
      </w:r>
      <w:r w:rsidRPr="00506D4F">
        <w:rPr>
          <w:rFonts w:asciiTheme="minorHAnsi" w:eastAsia="MS Mincho" w:hAnsiTheme="minorHAnsi" w:cstheme="minorHAnsi"/>
          <w:bCs/>
          <w:szCs w:val="22"/>
        </w:rPr>
        <w:t>;</w:t>
      </w:r>
    </w:p>
    <w:p w14:paraId="3863405A" w14:textId="77777777" w:rsidR="0045721C" w:rsidRPr="00506D4F" w:rsidRDefault="0045721C" w:rsidP="001C41D4">
      <w:pPr>
        <w:pStyle w:val="Paragraphedeliste"/>
        <w:numPr>
          <w:ilvl w:val="0"/>
          <w:numId w:val="2"/>
        </w:numPr>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426"/>
        <w:rPr>
          <w:rFonts w:asciiTheme="minorHAnsi" w:eastAsia="MS Mincho" w:hAnsiTheme="minorHAnsi" w:cstheme="minorHAnsi"/>
          <w:bCs/>
          <w:szCs w:val="22"/>
        </w:rPr>
      </w:pPr>
      <w:r w:rsidRPr="00506D4F">
        <w:rPr>
          <w:rFonts w:asciiTheme="minorHAnsi" w:eastAsia="MS Mincho" w:hAnsiTheme="minorHAnsi" w:cstheme="minorHAnsi"/>
          <w:bCs/>
          <w:szCs w:val="22"/>
        </w:rPr>
        <w:t>Et en un exemplaire auprès du secrétariat greffe du conseil de prud'hommes du lieu de sa conclusion.</w:t>
      </w:r>
    </w:p>
    <w:p w14:paraId="267BF046" w14:textId="77777777" w:rsidR="0045721C" w:rsidRPr="00506D4F" w:rsidRDefault="0045721C" w:rsidP="001C41D4">
      <w:pPr>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line="276" w:lineRule="auto"/>
        <w:ind w:left="0"/>
        <w:rPr>
          <w:rFonts w:asciiTheme="minorHAnsi" w:eastAsia="MS Mincho" w:hAnsiTheme="minorHAnsi" w:cstheme="minorHAnsi"/>
          <w:bCs/>
          <w:sz w:val="22"/>
        </w:rPr>
      </w:pPr>
      <w:r w:rsidRPr="00506D4F">
        <w:rPr>
          <w:rFonts w:asciiTheme="minorHAnsi" w:eastAsia="MS Mincho" w:hAnsiTheme="minorHAnsi" w:cstheme="minorHAnsi"/>
          <w:bCs/>
          <w:sz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7BBD786E" w14:textId="238BB244" w:rsidR="0045721C" w:rsidRDefault="0045721C" w:rsidP="0045721C">
      <w:pPr>
        <w:pStyle w:val="Texte"/>
        <w:ind w:left="0"/>
        <w:rPr>
          <w:rFonts w:asciiTheme="minorHAnsi" w:hAnsiTheme="minorHAnsi" w:cstheme="minorHAnsi"/>
          <w:color w:val="auto"/>
        </w:rPr>
      </w:pPr>
      <w:r>
        <w:rPr>
          <w:rFonts w:asciiTheme="minorHAnsi" w:hAnsiTheme="minorHAnsi" w:cstheme="minorHAnsi"/>
          <w:color w:val="auto"/>
        </w:rPr>
        <w:t xml:space="preserve">Fait à Angers, le </w:t>
      </w:r>
      <w:r w:rsidR="006E1600">
        <w:rPr>
          <w:rFonts w:asciiTheme="minorHAnsi" w:hAnsiTheme="minorHAnsi" w:cstheme="minorHAnsi"/>
          <w:color w:val="auto"/>
        </w:rPr>
        <w:t>13 août</w:t>
      </w:r>
      <w:r w:rsidR="00EC3E3F">
        <w:rPr>
          <w:rFonts w:asciiTheme="minorHAnsi" w:hAnsiTheme="minorHAnsi" w:cstheme="minorHAnsi"/>
          <w:color w:val="auto"/>
        </w:rPr>
        <w:t xml:space="preserve"> 2021</w:t>
      </w:r>
    </w:p>
    <w:p w14:paraId="2EC20D59" w14:textId="77777777" w:rsidR="00060DFD" w:rsidRPr="001C41D4" w:rsidRDefault="00060DFD" w:rsidP="001C41D4">
      <w:pPr>
        <w:spacing w:after="120" w:line="276" w:lineRule="auto"/>
        <w:ind w:left="0"/>
        <w:rPr>
          <w:rFonts w:asciiTheme="minorHAnsi" w:hAnsiTheme="minorHAnsi" w:cstheme="minorHAnsi"/>
          <w:b/>
          <w:sz w:val="22"/>
        </w:rPr>
      </w:pPr>
    </w:p>
    <w:p w14:paraId="6586CCB2" w14:textId="77777777" w:rsidR="0045721C" w:rsidRPr="001C41D4" w:rsidRDefault="0045721C" w:rsidP="001C41D4">
      <w:pPr>
        <w:spacing w:after="0" w:line="276" w:lineRule="auto"/>
        <w:ind w:left="0"/>
        <w:rPr>
          <w:rFonts w:asciiTheme="minorHAnsi" w:hAnsiTheme="minorHAnsi" w:cstheme="minorHAnsi"/>
          <w:b/>
          <w:sz w:val="22"/>
        </w:rPr>
      </w:pPr>
      <w:r w:rsidRPr="001C41D4">
        <w:rPr>
          <w:rFonts w:asciiTheme="minorHAnsi" w:hAnsiTheme="minorHAnsi" w:cstheme="minorHAnsi"/>
          <w:b/>
          <w:sz w:val="22"/>
        </w:rPr>
        <w:lastRenderedPageBreak/>
        <w:t xml:space="preserve">Pour l’ICO : </w:t>
      </w:r>
    </w:p>
    <w:p w14:paraId="7F67BFCC" w14:textId="77777777" w:rsidR="0045721C" w:rsidRPr="001C41D4" w:rsidRDefault="0045721C" w:rsidP="001C41D4">
      <w:pPr>
        <w:spacing w:after="0" w:line="276" w:lineRule="auto"/>
        <w:ind w:left="0"/>
        <w:rPr>
          <w:rFonts w:asciiTheme="minorHAnsi" w:hAnsiTheme="minorHAnsi" w:cstheme="minorHAnsi"/>
          <w:b/>
          <w:sz w:val="22"/>
        </w:rPr>
      </w:pPr>
    </w:p>
    <w:p w14:paraId="4A35EDF8" w14:textId="77777777" w:rsidR="0045721C" w:rsidRPr="001C41D4" w:rsidRDefault="0045721C" w:rsidP="001C41D4">
      <w:pPr>
        <w:spacing w:after="0" w:line="276" w:lineRule="auto"/>
        <w:ind w:left="0"/>
        <w:rPr>
          <w:rFonts w:asciiTheme="minorHAnsi" w:hAnsiTheme="minorHAnsi" w:cstheme="minorHAnsi"/>
          <w:sz w:val="22"/>
        </w:rPr>
      </w:pPr>
      <w:r w:rsidRPr="001C41D4">
        <w:rPr>
          <w:rFonts w:asciiTheme="minorHAnsi" w:hAnsiTheme="minorHAnsi" w:cstheme="minorHAnsi"/>
          <w:sz w:val="22"/>
        </w:rPr>
        <w:t>Monsieur Mario CAMPONE, Directeur Général</w:t>
      </w:r>
    </w:p>
    <w:p w14:paraId="11F71C7D" w14:textId="72F1A5DE" w:rsidR="0045721C" w:rsidRDefault="0045721C" w:rsidP="001C41D4">
      <w:pPr>
        <w:spacing w:after="0"/>
        <w:ind w:left="0"/>
        <w:rPr>
          <w:rFonts w:asciiTheme="minorHAnsi" w:hAnsiTheme="minorHAnsi" w:cstheme="minorHAnsi"/>
          <w:b/>
          <w:bCs/>
          <w:sz w:val="22"/>
          <w:highlight w:val="lightGray"/>
        </w:rPr>
      </w:pPr>
    </w:p>
    <w:p w14:paraId="3B751B2D" w14:textId="4950CF8E" w:rsidR="006E1600" w:rsidRDefault="006E1600" w:rsidP="001C41D4">
      <w:pPr>
        <w:spacing w:after="0"/>
        <w:ind w:left="0"/>
        <w:rPr>
          <w:rFonts w:asciiTheme="minorHAnsi" w:hAnsiTheme="minorHAnsi" w:cstheme="minorHAnsi"/>
          <w:b/>
          <w:bCs/>
          <w:sz w:val="22"/>
          <w:highlight w:val="lightGray"/>
        </w:rPr>
      </w:pPr>
    </w:p>
    <w:p w14:paraId="3C374630" w14:textId="77777777" w:rsidR="006E1600" w:rsidRDefault="006E1600" w:rsidP="001C41D4">
      <w:pPr>
        <w:spacing w:after="0"/>
        <w:ind w:left="0"/>
        <w:rPr>
          <w:rFonts w:asciiTheme="minorHAnsi" w:hAnsiTheme="minorHAnsi" w:cstheme="minorHAnsi"/>
          <w:b/>
          <w:bCs/>
          <w:sz w:val="22"/>
          <w:highlight w:val="lightGray"/>
        </w:rPr>
      </w:pPr>
    </w:p>
    <w:p w14:paraId="178386FF" w14:textId="77777777" w:rsidR="00EC3E3F" w:rsidRPr="001C41D4" w:rsidRDefault="00EC3E3F" w:rsidP="001C41D4">
      <w:pPr>
        <w:spacing w:after="0"/>
        <w:ind w:left="0"/>
        <w:rPr>
          <w:rFonts w:asciiTheme="minorHAnsi" w:hAnsiTheme="minorHAnsi" w:cstheme="minorHAnsi"/>
          <w:b/>
          <w:bCs/>
          <w:sz w:val="22"/>
          <w:highlight w:val="lightGray"/>
        </w:rPr>
      </w:pPr>
    </w:p>
    <w:p w14:paraId="500C8F45" w14:textId="77777777" w:rsidR="0045721C" w:rsidRPr="001C41D4" w:rsidRDefault="0045721C" w:rsidP="001C41D4">
      <w:pPr>
        <w:spacing w:after="0"/>
        <w:ind w:left="0"/>
        <w:rPr>
          <w:rFonts w:asciiTheme="minorHAnsi" w:hAnsiTheme="minorHAnsi" w:cstheme="minorHAnsi"/>
          <w:b/>
          <w:sz w:val="22"/>
        </w:rPr>
      </w:pPr>
      <w:r w:rsidRPr="001C41D4">
        <w:rPr>
          <w:rFonts w:asciiTheme="minorHAnsi" w:hAnsiTheme="minorHAnsi" w:cstheme="minorHAnsi"/>
          <w:b/>
          <w:sz w:val="22"/>
        </w:rPr>
        <w:t>Pour les organisations syndicales :</w:t>
      </w:r>
    </w:p>
    <w:p w14:paraId="0CE13C30" w14:textId="77777777" w:rsidR="0045721C" w:rsidRPr="001C41D4" w:rsidRDefault="0045721C" w:rsidP="001C41D4">
      <w:pPr>
        <w:spacing w:after="0"/>
        <w:ind w:left="0" w:right="-2"/>
        <w:contextualSpacing/>
        <w:rPr>
          <w:rFonts w:asciiTheme="minorHAnsi" w:hAnsiTheme="minorHAnsi" w:cstheme="minorHAnsi"/>
          <w:sz w:val="22"/>
        </w:rPr>
      </w:pPr>
    </w:p>
    <w:p w14:paraId="37CEA30D" w14:textId="77777777" w:rsidR="0045721C" w:rsidRPr="001C41D4" w:rsidRDefault="0045721C" w:rsidP="001C41D4">
      <w:pPr>
        <w:spacing w:after="0"/>
        <w:ind w:left="0" w:right="-2"/>
        <w:contextualSpacing/>
        <w:rPr>
          <w:rFonts w:asciiTheme="minorHAnsi" w:hAnsiTheme="minorHAnsi" w:cstheme="minorHAnsi"/>
          <w:sz w:val="22"/>
        </w:rPr>
      </w:pPr>
      <w:r w:rsidRPr="001C41D4">
        <w:rPr>
          <w:rFonts w:asciiTheme="minorHAnsi" w:hAnsiTheme="minorHAnsi" w:cstheme="minorHAnsi"/>
          <w:sz w:val="22"/>
        </w:rPr>
        <w:t xml:space="preserve">Organisation syndicale </w:t>
      </w:r>
      <w:r w:rsidRPr="001C41D4">
        <w:rPr>
          <w:rFonts w:asciiTheme="minorHAnsi" w:hAnsiTheme="minorHAnsi" w:cstheme="minorHAnsi"/>
          <w:b/>
          <w:sz w:val="22"/>
        </w:rPr>
        <w:t>CGT-FO</w:t>
      </w:r>
      <w:r w:rsidRPr="001C41D4">
        <w:rPr>
          <w:rFonts w:asciiTheme="minorHAnsi" w:hAnsiTheme="minorHAnsi" w:cstheme="minorHAnsi"/>
          <w:sz w:val="22"/>
        </w:rPr>
        <w:t xml:space="preserve"> </w:t>
      </w:r>
    </w:p>
    <w:p w14:paraId="0D520A9C" w14:textId="77777777" w:rsidR="0045721C" w:rsidRPr="001C41D4" w:rsidRDefault="0045721C" w:rsidP="001C41D4">
      <w:pPr>
        <w:spacing w:after="0"/>
        <w:ind w:left="0" w:right="-2"/>
        <w:contextualSpacing/>
        <w:rPr>
          <w:rFonts w:asciiTheme="minorHAnsi" w:hAnsiTheme="minorHAnsi" w:cstheme="minorHAnsi"/>
          <w:sz w:val="22"/>
        </w:rPr>
      </w:pPr>
      <w:r w:rsidRPr="001C41D4">
        <w:rPr>
          <w:rFonts w:asciiTheme="minorHAnsi" w:hAnsiTheme="minorHAnsi" w:cstheme="minorHAnsi"/>
          <w:sz w:val="22"/>
        </w:rPr>
        <w:t>Monsieur David DI PERI</w:t>
      </w:r>
    </w:p>
    <w:p w14:paraId="1F6DB0D4" w14:textId="77777777" w:rsidR="0045721C" w:rsidRPr="001C41D4" w:rsidRDefault="0045721C" w:rsidP="001C41D4">
      <w:pPr>
        <w:pStyle w:val="Paragraphedeliste"/>
        <w:ind w:left="0" w:right="-2"/>
        <w:contextualSpacing/>
        <w:rPr>
          <w:rFonts w:asciiTheme="minorHAnsi" w:hAnsiTheme="minorHAnsi" w:cstheme="minorHAnsi"/>
          <w:szCs w:val="22"/>
        </w:rPr>
      </w:pPr>
    </w:p>
    <w:p w14:paraId="4E258AA8" w14:textId="77777777" w:rsidR="0045721C" w:rsidRPr="001C41D4" w:rsidRDefault="0045721C" w:rsidP="001C41D4">
      <w:pPr>
        <w:pStyle w:val="Paragraphedeliste"/>
        <w:ind w:left="0" w:right="-2"/>
        <w:contextualSpacing/>
        <w:rPr>
          <w:rFonts w:asciiTheme="minorHAnsi" w:hAnsiTheme="minorHAnsi" w:cstheme="minorHAnsi"/>
          <w:szCs w:val="22"/>
        </w:rPr>
      </w:pPr>
    </w:p>
    <w:p w14:paraId="1145407A" w14:textId="77777777" w:rsidR="0045721C" w:rsidRPr="001C41D4" w:rsidRDefault="0045721C" w:rsidP="001C41D4">
      <w:pPr>
        <w:pStyle w:val="Paragraphedeliste"/>
        <w:ind w:left="0" w:right="-2"/>
        <w:contextualSpacing/>
        <w:rPr>
          <w:rFonts w:asciiTheme="minorHAnsi" w:hAnsiTheme="minorHAnsi" w:cstheme="minorHAnsi"/>
          <w:szCs w:val="22"/>
        </w:rPr>
      </w:pPr>
    </w:p>
    <w:p w14:paraId="28C73BF3" w14:textId="77777777" w:rsidR="0045721C" w:rsidRPr="001C41D4" w:rsidRDefault="0045721C" w:rsidP="001C41D4">
      <w:pPr>
        <w:pStyle w:val="Paragraphedeliste"/>
        <w:ind w:left="0" w:right="-2"/>
        <w:contextualSpacing/>
        <w:rPr>
          <w:rFonts w:asciiTheme="minorHAnsi" w:hAnsiTheme="minorHAnsi" w:cstheme="minorHAnsi"/>
          <w:szCs w:val="22"/>
        </w:rPr>
      </w:pPr>
    </w:p>
    <w:p w14:paraId="7E539285" w14:textId="77777777" w:rsidR="0045721C" w:rsidRPr="001C41D4" w:rsidRDefault="0045721C" w:rsidP="001C41D4">
      <w:pPr>
        <w:spacing w:after="0"/>
        <w:ind w:left="0" w:right="-2"/>
        <w:contextualSpacing/>
        <w:rPr>
          <w:rFonts w:asciiTheme="minorHAnsi" w:hAnsiTheme="minorHAnsi" w:cstheme="minorHAnsi"/>
          <w:sz w:val="22"/>
        </w:rPr>
      </w:pPr>
      <w:r w:rsidRPr="001C41D4">
        <w:rPr>
          <w:rFonts w:asciiTheme="minorHAnsi" w:hAnsiTheme="minorHAnsi" w:cstheme="minorHAnsi"/>
          <w:sz w:val="22"/>
        </w:rPr>
        <w:t xml:space="preserve">Organisation syndicale </w:t>
      </w:r>
      <w:r w:rsidRPr="001C41D4">
        <w:rPr>
          <w:rFonts w:asciiTheme="minorHAnsi" w:hAnsiTheme="minorHAnsi" w:cstheme="minorHAnsi"/>
          <w:b/>
          <w:sz w:val="22"/>
        </w:rPr>
        <w:t>Sud Santé-Sociaux</w:t>
      </w:r>
      <w:r w:rsidRPr="001C41D4">
        <w:rPr>
          <w:rFonts w:asciiTheme="minorHAnsi" w:hAnsiTheme="minorHAnsi" w:cstheme="minorHAnsi"/>
          <w:sz w:val="22"/>
        </w:rPr>
        <w:t xml:space="preserve"> </w:t>
      </w:r>
    </w:p>
    <w:p w14:paraId="6728EFD3" w14:textId="77777777" w:rsidR="0045721C" w:rsidRPr="001C41D4" w:rsidRDefault="0045721C" w:rsidP="001C41D4">
      <w:pPr>
        <w:spacing w:after="0"/>
        <w:ind w:left="0" w:right="-2"/>
        <w:contextualSpacing/>
        <w:rPr>
          <w:rFonts w:asciiTheme="minorHAnsi" w:hAnsiTheme="minorHAnsi" w:cstheme="minorHAnsi"/>
          <w:sz w:val="22"/>
        </w:rPr>
      </w:pPr>
      <w:r w:rsidRPr="001C41D4">
        <w:rPr>
          <w:rFonts w:asciiTheme="minorHAnsi" w:hAnsiTheme="minorHAnsi" w:cstheme="minorHAnsi"/>
          <w:sz w:val="22"/>
        </w:rPr>
        <w:t>Monsieur Julien ROSAN</w:t>
      </w:r>
    </w:p>
    <w:p w14:paraId="28856711" w14:textId="77777777" w:rsidR="0045721C" w:rsidRPr="001C41D4" w:rsidRDefault="0045721C" w:rsidP="001C41D4">
      <w:pPr>
        <w:pStyle w:val="Paragraphedeliste"/>
        <w:ind w:left="0"/>
        <w:rPr>
          <w:rFonts w:asciiTheme="minorHAnsi" w:hAnsiTheme="minorHAnsi" w:cstheme="minorHAnsi"/>
          <w:szCs w:val="22"/>
        </w:rPr>
      </w:pPr>
    </w:p>
    <w:p w14:paraId="20CFC2DB" w14:textId="77777777" w:rsidR="0045721C" w:rsidRPr="001C41D4" w:rsidRDefault="0045721C" w:rsidP="001C41D4">
      <w:pPr>
        <w:pStyle w:val="Paragraphedeliste"/>
        <w:ind w:left="0"/>
        <w:rPr>
          <w:rFonts w:asciiTheme="minorHAnsi" w:hAnsiTheme="minorHAnsi" w:cstheme="minorHAnsi"/>
          <w:szCs w:val="22"/>
        </w:rPr>
      </w:pPr>
    </w:p>
    <w:p w14:paraId="5D731091" w14:textId="77777777" w:rsidR="0045721C" w:rsidRPr="001C41D4" w:rsidRDefault="0045721C" w:rsidP="001C41D4">
      <w:pPr>
        <w:pStyle w:val="Paragraphedeliste"/>
        <w:ind w:left="0"/>
        <w:rPr>
          <w:rFonts w:asciiTheme="minorHAnsi" w:hAnsiTheme="minorHAnsi" w:cstheme="minorHAnsi"/>
          <w:szCs w:val="22"/>
        </w:rPr>
      </w:pPr>
    </w:p>
    <w:p w14:paraId="224F6FAE" w14:textId="77777777" w:rsidR="0045721C" w:rsidRPr="001C41D4" w:rsidRDefault="0045721C" w:rsidP="001C41D4">
      <w:pPr>
        <w:pStyle w:val="Paragraphedeliste"/>
        <w:ind w:left="0"/>
        <w:rPr>
          <w:rFonts w:asciiTheme="minorHAnsi" w:hAnsiTheme="minorHAnsi" w:cstheme="minorHAnsi"/>
          <w:szCs w:val="22"/>
        </w:rPr>
      </w:pPr>
    </w:p>
    <w:p w14:paraId="5C7C3A5B" w14:textId="77777777" w:rsidR="0045721C" w:rsidRPr="001C41D4" w:rsidRDefault="0045721C" w:rsidP="001C41D4">
      <w:pPr>
        <w:spacing w:after="0"/>
        <w:ind w:left="0" w:right="-2"/>
        <w:contextualSpacing/>
        <w:rPr>
          <w:sz w:val="22"/>
        </w:rPr>
      </w:pPr>
      <w:r w:rsidRPr="001C41D4">
        <w:rPr>
          <w:sz w:val="22"/>
        </w:rPr>
        <w:t xml:space="preserve">Organisation syndicale </w:t>
      </w:r>
      <w:r w:rsidRPr="001C41D4">
        <w:rPr>
          <w:b/>
          <w:sz w:val="22"/>
        </w:rPr>
        <w:t>CFDT</w:t>
      </w:r>
    </w:p>
    <w:p w14:paraId="24D78E3A" w14:textId="77777777" w:rsidR="0045721C" w:rsidRPr="001C41D4" w:rsidRDefault="0045721C" w:rsidP="001C41D4">
      <w:pPr>
        <w:spacing w:after="0"/>
        <w:ind w:left="0" w:right="-2"/>
        <w:contextualSpacing/>
        <w:rPr>
          <w:sz w:val="22"/>
        </w:rPr>
      </w:pPr>
      <w:r w:rsidRPr="001C41D4">
        <w:rPr>
          <w:sz w:val="22"/>
        </w:rPr>
        <w:t>Madame Corinne LANIO</w:t>
      </w:r>
    </w:p>
    <w:p w14:paraId="7C780063" w14:textId="77777777" w:rsidR="0045721C" w:rsidRPr="001C41D4" w:rsidRDefault="0045721C" w:rsidP="001C41D4">
      <w:pPr>
        <w:spacing w:after="0"/>
        <w:ind w:left="0" w:right="-2"/>
        <w:contextualSpacing/>
        <w:rPr>
          <w:sz w:val="22"/>
        </w:rPr>
      </w:pPr>
    </w:p>
    <w:p w14:paraId="22B3D472" w14:textId="77777777" w:rsidR="0045721C" w:rsidRPr="001C41D4" w:rsidRDefault="0045721C" w:rsidP="001C41D4">
      <w:pPr>
        <w:spacing w:after="0"/>
        <w:ind w:left="0" w:right="-2"/>
        <w:contextualSpacing/>
        <w:rPr>
          <w:sz w:val="22"/>
        </w:rPr>
      </w:pPr>
    </w:p>
    <w:p w14:paraId="67E9E444" w14:textId="77777777" w:rsidR="0045721C" w:rsidRPr="001C41D4" w:rsidRDefault="0045721C" w:rsidP="001C41D4">
      <w:pPr>
        <w:spacing w:after="0"/>
        <w:ind w:left="0" w:right="-2"/>
        <w:contextualSpacing/>
        <w:rPr>
          <w:sz w:val="22"/>
        </w:rPr>
      </w:pPr>
    </w:p>
    <w:p w14:paraId="12E6F027" w14:textId="77777777" w:rsidR="0045721C" w:rsidRPr="001C41D4" w:rsidRDefault="0045721C" w:rsidP="001C41D4">
      <w:pPr>
        <w:spacing w:after="0"/>
        <w:ind w:left="0" w:right="-2"/>
        <w:contextualSpacing/>
        <w:rPr>
          <w:sz w:val="22"/>
        </w:rPr>
      </w:pPr>
    </w:p>
    <w:p w14:paraId="4097CDC7" w14:textId="77777777" w:rsidR="0045721C" w:rsidRPr="001C41D4" w:rsidRDefault="0045721C" w:rsidP="001C41D4">
      <w:pPr>
        <w:spacing w:after="0"/>
        <w:ind w:left="0" w:right="-2"/>
        <w:contextualSpacing/>
        <w:rPr>
          <w:rFonts w:asciiTheme="minorHAnsi" w:hAnsiTheme="minorHAnsi" w:cstheme="minorHAnsi"/>
          <w:sz w:val="22"/>
        </w:rPr>
      </w:pPr>
      <w:r w:rsidRPr="001C41D4">
        <w:rPr>
          <w:rFonts w:asciiTheme="minorHAnsi" w:hAnsiTheme="minorHAnsi" w:cstheme="minorHAnsi"/>
          <w:sz w:val="22"/>
        </w:rPr>
        <w:t xml:space="preserve">Organisation syndicale </w:t>
      </w:r>
      <w:r w:rsidRPr="001C41D4">
        <w:rPr>
          <w:rFonts w:asciiTheme="minorHAnsi" w:hAnsiTheme="minorHAnsi" w:cstheme="minorHAnsi"/>
          <w:b/>
          <w:sz w:val="22"/>
        </w:rPr>
        <w:t>CFE-CGC</w:t>
      </w:r>
      <w:r w:rsidRPr="001C41D4">
        <w:rPr>
          <w:rFonts w:asciiTheme="minorHAnsi" w:hAnsiTheme="minorHAnsi" w:cstheme="minorHAnsi"/>
          <w:sz w:val="22"/>
        </w:rPr>
        <w:t xml:space="preserve"> </w:t>
      </w:r>
    </w:p>
    <w:p w14:paraId="1ABE1B52" w14:textId="77777777" w:rsidR="0045721C" w:rsidRPr="001C41D4" w:rsidRDefault="0045721C" w:rsidP="001C41D4">
      <w:pPr>
        <w:spacing w:after="0"/>
        <w:ind w:left="0" w:right="-2"/>
        <w:contextualSpacing/>
        <w:rPr>
          <w:rFonts w:asciiTheme="minorHAnsi" w:hAnsiTheme="minorHAnsi" w:cstheme="minorHAnsi"/>
          <w:sz w:val="22"/>
        </w:rPr>
      </w:pPr>
      <w:r w:rsidRPr="001C41D4">
        <w:rPr>
          <w:rFonts w:asciiTheme="minorHAnsi" w:hAnsiTheme="minorHAnsi" w:cstheme="minorHAnsi"/>
          <w:sz w:val="22"/>
        </w:rPr>
        <w:t>Madame Geneviève PERROCHEAU</w:t>
      </w:r>
    </w:p>
    <w:p w14:paraId="0A2ACBF8" w14:textId="77777777" w:rsidR="0045721C" w:rsidRPr="001C41D4" w:rsidRDefault="0045721C" w:rsidP="001C41D4">
      <w:pPr>
        <w:spacing w:after="0"/>
        <w:ind w:left="0" w:right="-2"/>
        <w:contextualSpacing/>
        <w:rPr>
          <w:rFonts w:asciiTheme="minorHAnsi" w:hAnsiTheme="minorHAnsi" w:cstheme="minorHAnsi"/>
          <w:sz w:val="22"/>
        </w:rPr>
      </w:pPr>
    </w:p>
    <w:p w14:paraId="26DF9EE5" w14:textId="77777777" w:rsidR="0045721C" w:rsidRPr="001C41D4" w:rsidRDefault="0045721C" w:rsidP="001C41D4">
      <w:pPr>
        <w:spacing w:after="0"/>
        <w:ind w:left="0" w:right="-2"/>
        <w:contextualSpacing/>
        <w:rPr>
          <w:rFonts w:asciiTheme="minorHAnsi" w:hAnsiTheme="minorHAnsi" w:cstheme="minorHAnsi"/>
          <w:sz w:val="22"/>
        </w:rPr>
      </w:pPr>
    </w:p>
    <w:p w14:paraId="6BDF7AB3" w14:textId="77777777" w:rsidR="0045721C" w:rsidRPr="001C41D4" w:rsidRDefault="0045721C" w:rsidP="001C41D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0"/>
        <w:rPr>
          <w:rFonts w:eastAsia="MS Mincho"/>
          <w:bCs/>
          <w:sz w:val="22"/>
        </w:rPr>
      </w:pPr>
    </w:p>
    <w:p w14:paraId="7773181D" w14:textId="77777777" w:rsidR="0045721C" w:rsidRPr="001C41D4" w:rsidRDefault="0045721C" w:rsidP="001C41D4">
      <w:pPr>
        <w:spacing w:after="0"/>
        <w:ind w:left="0" w:right="-2"/>
        <w:contextualSpacing/>
        <w:rPr>
          <w:rFonts w:eastAsia="MS Mincho"/>
          <w:bCs/>
          <w:sz w:val="22"/>
        </w:rPr>
      </w:pPr>
    </w:p>
    <w:p w14:paraId="157110BE" w14:textId="77777777" w:rsidR="0045721C" w:rsidRPr="001C41D4" w:rsidRDefault="0045721C" w:rsidP="001C41D4">
      <w:pPr>
        <w:spacing w:after="0"/>
        <w:ind w:left="0" w:right="14"/>
        <w:rPr>
          <w:rFonts w:asciiTheme="minorHAnsi" w:hAnsiTheme="minorHAnsi" w:cstheme="minorHAnsi"/>
          <w:sz w:val="22"/>
        </w:rPr>
      </w:pPr>
    </w:p>
    <w:sectPr w:rsidR="0045721C" w:rsidRPr="001C41D4" w:rsidSect="006E1600">
      <w:footerReference w:type="even" r:id="rId12"/>
      <w:footerReference w:type="default" r:id="rId13"/>
      <w:footerReference w:type="first" r:id="rId14"/>
      <w:pgSz w:w="11904" w:h="16834"/>
      <w:pgMar w:top="1531"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6B012D" w14:textId="77777777" w:rsidR="00C9529D" w:rsidRDefault="00C9529D">
      <w:pPr>
        <w:spacing w:after="0" w:line="240" w:lineRule="auto"/>
      </w:pPr>
      <w:r>
        <w:separator/>
      </w:r>
    </w:p>
  </w:endnote>
  <w:endnote w:type="continuationSeparator" w:id="0">
    <w:p w14:paraId="629F6BCB" w14:textId="77777777" w:rsidR="00C9529D" w:rsidRDefault="00C95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26BA8" w14:textId="77777777" w:rsidR="00775175" w:rsidRDefault="00394988">
    <w:pPr>
      <w:spacing w:after="0" w:line="259" w:lineRule="auto"/>
      <w:ind w:left="91" w:right="0" w:firstLine="0"/>
      <w:jc w:val="center"/>
    </w:pPr>
    <w:r>
      <w:fldChar w:fldCharType="begin"/>
    </w:r>
    <w:r>
      <w:instrText xml:space="preserve"> PAGE   \* MERGEFORMAT </w:instrText>
    </w:r>
    <w:r>
      <w:fldChar w:fldCharType="separate"/>
    </w:r>
    <w:r>
      <w:rPr>
        <w:rFonts w:ascii="Times New Roman" w:eastAsia="Times New Roman" w:hAnsi="Times New Roman" w:cs="Times New Roman"/>
        <w:sz w:val="22"/>
      </w:rPr>
      <w:t>2</w:t>
    </w:r>
    <w:r>
      <w:rPr>
        <w:rFonts w:ascii="Times New Roman" w:eastAsia="Times New Roman" w:hAnsi="Times New Roman"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10F1D" w14:textId="70F0A029" w:rsidR="006E1600" w:rsidRDefault="006E1600">
    <w:pPr>
      <w:pStyle w:val="Pieddepage"/>
      <w:jc w:val="center"/>
    </w:pPr>
  </w:p>
  <w:sdt>
    <w:sdtPr>
      <w:id w:val="-1252506673"/>
      <w:docPartObj>
        <w:docPartGallery w:val="Page Numbers (Bottom of Page)"/>
        <w:docPartUnique/>
      </w:docPartObj>
    </w:sdtPr>
    <w:sdtContent>
      <w:sdt>
        <w:sdtPr>
          <w:id w:val="-1769616900"/>
          <w:docPartObj>
            <w:docPartGallery w:val="Page Numbers (Top of Page)"/>
            <w:docPartUnique/>
          </w:docPartObj>
        </w:sdtPr>
        <w:sdtContent>
          <w:p w14:paraId="4122B407" w14:textId="28605E61" w:rsidR="006E1600" w:rsidRPr="00C75ED2" w:rsidRDefault="006E1600" w:rsidP="006E1600">
            <w:pPr>
              <w:pStyle w:val="Pieddepage"/>
              <w:tabs>
                <w:tab w:val="left" w:pos="7088"/>
              </w:tabs>
            </w:pPr>
            <w:r>
              <w:rPr>
                <w:rFonts w:cstheme="minorHAnsi"/>
                <w:sz w:val="20"/>
              </w:rPr>
              <w:t>Accord CDD à objet défini</w:t>
            </w:r>
            <w:r>
              <w:rPr>
                <w:rFonts w:cstheme="minorHAnsi"/>
                <w:sz w:val="20"/>
              </w:rPr>
              <w:tab/>
            </w:r>
            <w:r w:rsidRPr="00DF430E">
              <w:rPr>
                <w:rFonts w:cstheme="minorHAnsi"/>
                <w:bCs/>
                <w:sz w:val="20"/>
              </w:rPr>
              <w:fldChar w:fldCharType="begin"/>
            </w:r>
            <w:r w:rsidRPr="00DF430E">
              <w:rPr>
                <w:rFonts w:cstheme="minorHAnsi"/>
                <w:bCs/>
                <w:sz w:val="20"/>
              </w:rPr>
              <w:instrText>PAGE</w:instrText>
            </w:r>
            <w:r w:rsidRPr="00DF430E">
              <w:rPr>
                <w:rFonts w:cstheme="minorHAnsi"/>
                <w:bCs/>
                <w:sz w:val="20"/>
              </w:rPr>
              <w:fldChar w:fldCharType="separate"/>
            </w:r>
            <w:r w:rsidR="00903D72">
              <w:rPr>
                <w:rFonts w:cstheme="minorHAnsi"/>
                <w:bCs/>
                <w:noProof/>
                <w:sz w:val="20"/>
              </w:rPr>
              <w:t>2</w:t>
            </w:r>
            <w:r w:rsidRPr="00DF430E">
              <w:rPr>
                <w:rFonts w:cstheme="minorHAnsi"/>
                <w:bCs/>
                <w:sz w:val="20"/>
              </w:rPr>
              <w:fldChar w:fldCharType="end"/>
            </w:r>
            <w:r>
              <w:rPr>
                <w:rFonts w:cstheme="minorHAnsi"/>
                <w:bCs/>
                <w:sz w:val="20"/>
              </w:rPr>
              <w:t>/</w:t>
            </w:r>
            <w:r w:rsidRPr="00DF430E">
              <w:rPr>
                <w:rFonts w:cstheme="minorHAnsi"/>
                <w:bCs/>
                <w:sz w:val="20"/>
              </w:rPr>
              <w:fldChar w:fldCharType="begin"/>
            </w:r>
            <w:r w:rsidRPr="00DF430E">
              <w:rPr>
                <w:rFonts w:cstheme="minorHAnsi"/>
                <w:bCs/>
                <w:sz w:val="20"/>
              </w:rPr>
              <w:instrText>NUMPAGES</w:instrText>
            </w:r>
            <w:r w:rsidRPr="00DF430E">
              <w:rPr>
                <w:rFonts w:cstheme="minorHAnsi"/>
                <w:bCs/>
                <w:sz w:val="20"/>
              </w:rPr>
              <w:fldChar w:fldCharType="separate"/>
            </w:r>
            <w:r w:rsidR="00903D72">
              <w:rPr>
                <w:rFonts w:cstheme="minorHAnsi"/>
                <w:bCs/>
                <w:noProof/>
                <w:sz w:val="20"/>
              </w:rPr>
              <w:t>6</w:t>
            </w:r>
            <w:r w:rsidRPr="00DF430E">
              <w:rPr>
                <w:rFonts w:cstheme="minorHAnsi"/>
                <w:bCs/>
                <w:sz w:val="20"/>
              </w:rPr>
              <w:fldChar w:fldCharType="end"/>
            </w:r>
            <w:r w:rsidRPr="00DF430E">
              <w:rPr>
                <w:rFonts w:cstheme="minorHAnsi"/>
                <w:sz w:val="20"/>
              </w:rPr>
              <w:t xml:space="preserve"> </w:t>
            </w:r>
            <w:r>
              <w:rPr>
                <w:rFonts w:cstheme="minorHAnsi"/>
                <w:sz w:val="20"/>
              </w:rPr>
              <w:tab/>
              <w:t>Paraphes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917E3" w14:textId="1BACF13D" w:rsidR="00775175" w:rsidRPr="006E1600" w:rsidRDefault="006E1600" w:rsidP="006E1600">
    <w:pPr>
      <w:tabs>
        <w:tab w:val="left" w:pos="6804"/>
      </w:tabs>
      <w:spacing w:after="160" w:line="259" w:lineRule="auto"/>
      <w:ind w:left="0" w:right="0" w:firstLine="0"/>
      <w:jc w:val="left"/>
      <w:rPr>
        <w:sz w:val="20"/>
        <w:szCs w:val="20"/>
      </w:rPr>
    </w:pPr>
    <w:r w:rsidRPr="006E1600">
      <w:rPr>
        <w:sz w:val="20"/>
        <w:szCs w:val="20"/>
      </w:rPr>
      <w:t>Accord CDD à objet défini</w:t>
    </w:r>
    <w:r w:rsidR="00FA77C7" w:rsidRPr="006E1600">
      <w:rPr>
        <w:sz w:val="20"/>
        <w:szCs w:val="20"/>
      </w:rPr>
      <w:tab/>
      <w:t>Paraphe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304D0B" w14:textId="77777777" w:rsidR="00C9529D" w:rsidRDefault="00C9529D">
      <w:pPr>
        <w:spacing w:after="0" w:line="240" w:lineRule="auto"/>
      </w:pPr>
      <w:r>
        <w:separator/>
      </w:r>
    </w:p>
  </w:footnote>
  <w:footnote w:type="continuationSeparator" w:id="0">
    <w:p w14:paraId="60B733E9" w14:textId="77777777" w:rsidR="00C9529D" w:rsidRDefault="00C95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345A70"/>
    <w:multiLevelType w:val="hybridMultilevel"/>
    <w:tmpl w:val="B8925AAC"/>
    <w:lvl w:ilvl="0" w:tplc="2D66FF1E">
      <w:start w:val="4"/>
      <w:numFmt w:val="bullet"/>
      <w:lvlText w:val="-"/>
      <w:lvlJc w:val="left"/>
      <w:pPr>
        <w:ind w:left="446" w:hanging="360"/>
      </w:pPr>
      <w:rPr>
        <w:rFonts w:ascii="Calibri" w:eastAsia="Calibri" w:hAnsi="Calibri" w:cs="Calibri" w:hint="default"/>
      </w:rPr>
    </w:lvl>
    <w:lvl w:ilvl="1" w:tplc="040C0003" w:tentative="1">
      <w:start w:val="1"/>
      <w:numFmt w:val="bullet"/>
      <w:lvlText w:val="o"/>
      <w:lvlJc w:val="left"/>
      <w:pPr>
        <w:ind w:left="1166" w:hanging="360"/>
      </w:pPr>
      <w:rPr>
        <w:rFonts w:ascii="Courier New" w:hAnsi="Courier New" w:cs="Courier New" w:hint="default"/>
      </w:rPr>
    </w:lvl>
    <w:lvl w:ilvl="2" w:tplc="040C0005" w:tentative="1">
      <w:start w:val="1"/>
      <w:numFmt w:val="bullet"/>
      <w:lvlText w:val=""/>
      <w:lvlJc w:val="left"/>
      <w:pPr>
        <w:ind w:left="1886" w:hanging="360"/>
      </w:pPr>
      <w:rPr>
        <w:rFonts w:ascii="Wingdings" w:hAnsi="Wingdings" w:hint="default"/>
      </w:rPr>
    </w:lvl>
    <w:lvl w:ilvl="3" w:tplc="040C0001" w:tentative="1">
      <w:start w:val="1"/>
      <w:numFmt w:val="bullet"/>
      <w:lvlText w:val=""/>
      <w:lvlJc w:val="left"/>
      <w:pPr>
        <w:ind w:left="2606" w:hanging="360"/>
      </w:pPr>
      <w:rPr>
        <w:rFonts w:ascii="Symbol" w:hAnsi="Symbol" w:hint="default"/>
      </w:rPr>
    </w:lvl>
    <w:lvl w:ilvl="4" w:tplc="040C0003" w:tentative="1">
      <w:start w:val="1"/>
      <w:numFmt w:val="bullet"/>
      <w:lvlText w:val="o"/>
      <w:lvlJc w:val="left"/>
      <w:pPr>
        <w:ind w:left="3326" w:hanging="360"/>
      </w:pPr>
      <w:rPr>
        <w:rFonts w:ascii="Courier New" w:hAnsi="Courier New" w:cs="Courier New" w:hint="default"/>
      </w:rPr>
    </w:lvl>
    <w:lvl w:ilvl="5" w:tplc="040C0005" w:tentative="1">
      <w:start w:val="1"/>
      <w:numFmt w:val="bullet"/>
      <w:lvlText w:val=""/>
      <w:lvlJc w:val="left"/>
      <w:pPr>
        <w:ind w:left="4046" w:hanging="360"/>
      </w:pPr>
      <w:rPr>
        <w:rFonts w:ascii="Wingdings" w:hAnsi="Wingdings" w:hint="default"/>
      </w:rPr>
    </w:lvl>
    <w:lvl w:ilvl="6" w:tplc="040C0001" w:tentative="1">
      <w:start w:val="1"/>
      <w:numFmt w:val="bullet"/>
      <w:lvlText w:val=""/>
      <w:lvlJc w:val="left"/>
      <w:pPr>
        <w:ind w:left="4766" w:hanging="360"/>
      </w:pPr>
      <w:rPr>
        <w:rFonts w:ascii="Symbol" w:hAnsi="Symbol" w:hint="default"/>
      </w:rPr>
    </w:lvl>
    <w:lvl w:ilvl="7" w:tplc="040C0003" w:tentative="1">
      <w:start w:val="1"/>
      <w:numFmt w:val="bullet"/>
      <w:lvlText w:val="o"/>
      <w:lvlJc w:val="left"/>
      <w:pPr>
        <w:ind w:left="5486" w:hanging="360"/>
      </w:pPr>
      <w:rPr>
        <w:rFonts w:ascii="Courier New" w:hAnsi="Courier New" w:cs="Courier New" w:hint="default"/>
      </w:rPr>
    </w:lvl>
    <w:lvl w:ilvl="8" w:tplc="040C0005" w:tentative="1">
      <w:start w:val="1"/>
      <w:numFmt w:val="bullet"/>
      <w:lvlText w:val=""/>
      <w:lvlJc w:val="left"/>
      <w:pPr>
        <w:ind w:left="6206"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175"/>
    <w:rsid w:val="00060DFD"/>
    <w:rsid w:val="001030E1"/>
    <w:rsid w:val="001C41D4"/>
    <w:rsid w:val="00291F3F"/>
    <w:rsid w:val="002A42D2"/>
    <w:rsid w:val="002E43B8"/>
    <w:rsid w:val="00381575"/>
    <w:rsid w:val="00394988"/>
    <w:rsid w:val="003D3EDC"/>
    <w:rsid w:val="0045721C"/>
    <w:rsid w:val="00495C18"/>
    <w:rsid w:val="004D0980"/>
    <w:rsid w:val="004E6640"/>
    <w:rsid w:val="00506D4F"/>
    <w:rsid w:val="00540D4D"/>
    <w:rsid w:val="005C2643"/>
    <w:rsid w:val="006547FB"/>
    <w:rsid w:val="006E1600"/>
    <w:rsid w:val="00775175"/>
    <w:rsid w:val="007B2FB3"/>
    <w:rsid w:val="008B21EC"/>
    <w:rsid w:val="00903D72"/>
    <w:rsid w:val="00932A03"/>
    <w:rsid w:val="0096362A"/>
    <w:rsid w:val="00997D90"/>
    <w:rsid w:val="00A94AF4"/>
    <w:rsid w:val="00AD34E4"/>
    <w:rsid w:val="00B61003"/>
    <w:rsid w:val="00C013E6"/>
    <w:rsid w:val="00C9529D"/>
    <w:rsid w:val="00D61C9D"/>
    <w:rsid w:val="00D64282"/>
    <w:rsid w:val="00D87586"/>
    <w:rsid w:val="00E475D5"/>
    <w:rsid w:val="00EC3E3F"/>
    <w:rsid w:val="00ED403D"/>
    <w:rsid w:val="00FA77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03AD6DA"/>
  <w15:docId w15:val="{AA6611A6-09FB-4D83-8358-78EC486E6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35" w:line="261" w:lineRule="auto"/>
      <w:ind w:left="86" w:right="5" w:firstLine="4"/>
      <w:jc w:val="both"/>
    </w:pPr>
    <w:rPr>
      <w:rFonts w:ascii="Calibri" w:eastAsia="Calibri" w:hAnsi="Calibri" w:cs="Calibri"/>
      <w:color w:val="000000"/>
      <w:sz w:val="24"/>
    </w:rPr>
  </w:style>
  <w:style w:type="paragraph" w:styleId="Titre1">
    <w:name w:val="heading 1"/>
    <w:next w:val="Normal"/>
    <w:link w:val="Titre1Car"/>
    <w:uiPriority w:val="9"/>
    <w:unhideWhenUsed/>
    <w:qFormat/>
    <w:pPr>
      <w:keepNext/>
      <w:keepLines/>
      <w:spacing w:after="0"/>
      <w:ind w:left="92" w:hanging="10"/>
      <w:outlineLvl w:val="0"/>
    </w:pPr>
    <w:rPr>
      <w:rFonts w:ascii="Calibri" w:eastAsia="Calibri" w:hAnsi="Calibri" w:cs="Calibri"/>
      <w:color w:val="000000"/>
      <w:sz w:val="26"/>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6"/>
      <w:u w:val="single" w:color="000000"/>
    </w:rPr>
  </w:style>
  <w:style w:type="paragraph" w:styleId="Paragraphedeliste">
    <w:name w:val="List Paragraph"/>
    <w:basedOn w:val="Normal"/>
    <w:link w:val="ParagraphedelisteCar"/>
    <w:uiPriority w:val="34"/>
    <w:qFormat/>
    <w:rsid w:val="0045721C"/>
    <w:pPr>
      <w:spacing w:after="0" w:line="240" w:lineRule="auto"/>
      <w:ind w:left="708" w:right="0" w:firstLine="0"/>
    </w:pPr>
    <w:rPr>
      <w:rFonts w:ascii="Arial" w:eastAsia="Times New Roman" w:hAnsi="Arial" w:cs="Times New Roman"/>
      <w:color w:val="auto"/>
      <w:sz w:val="22"/>
      <w:szCs w:val="20"/>
    </w:rPr>
  </w:style>
  <w:style w:type="paragraph" w:styleId="Commentaire">
    <w:name w:val="annotation text"/>
    <w:basedOn w:val="Normal"/>
    <w:link w:val="CommentaireCar"/>
    <w:unhideWhenUsed/>
    <w:rsid w:val="0045721C"/>
    <w:pPr>
      <w:spacing w:after="200" w:line="240" w:lineRule="auto"/>
      <w:ind w:left="0" w:right="0" w:firstLine="0"/>
      <w:jc w:val="left"/>
    </w:pPr>
    <w:rPr>
      <w:rFonts w:eastAsia="Times New Roman" w:cs="Times New Roman"/>
      <w:color w:val="auto"/>
      <w:sz w:val="20"/>
      <w:szCs w:val="20"/>
    </w:rPr>
  </w:style>
  <w:style w:type="character" w:customStyle="1" w:styleId="CommentaireCar">
    <w:name w:val="Commentaire Car"/>
    <w:basedOn w:val="Policepardfaut"/>
    <w:link w:val="Commentaire"/>
    <w:rsid w:val="0045721C"/>
    <w:rPr>
      <w:rFonts w:ascii="Calibri" w:eastAsia="Times New Roman" w:hAnsi="Calibri" w:cs="Times New Roman"/>
      <w:sz w:val="20"/>
      <w:szCs w:val="20"/>
    </w:rPr>
  </w:style>
  <w:style w:type="paragraph" w:customStyle="1" w:styleId="Texte">
    <w:name w:val="Texte"/>
    <w:link w:val="TexteCar"/>
    <w:rsid w:val="0045721C"/>
    <w:pPr>
      <w:spacing w:after="0" w:line="240" w:lineRule="auto"/>
      <w:ind w:left="567"/>
      <w:jc w:val="both"/>
    </w:pPr>
    <w:rPr>
      <w:rFonts w:ascii="Helvetica" w:eastAsia="Times New Roman" w:hAnsi="Helvetica" w:cs="Helvetica"/>
      <w:color w:val="000000"/>
    </w:rPr>
  </w:style>
  <w:style w:type="character" w:customStyle="1" w:styleId="TexteCar">
    <w:name w:val="Texte Car"/>
    <w:link w:val="Texte"/>
    <w:locked/>
    <w:rsid w:val="0045721C"/>
    <w:rPr>
      <w:rFonts w:ascii="Helvetica" w:eastAsia="Times New Roman" w:hAnsi="Helvetica" w:cs="Helvetica"/>
      <w:color w:val="000000"/>
    </w:rPr>
  </w:style>
  <w:style w:type="character" w:styleId="Lienhypertexte">
    <w:name w:val="Hyperlink"/>
    <w:uiPriority w:val="99"/>
    <w:rsid w:val="0045721C"/>
    <w:rPr>
      <w:rFonts w:cs="Times New Roman"/>
      <w:color w:val="0000FF"/>
      <w:u w:val="single"/>
    </w:rPr>
  </w:style>
  <w:style w:type="character" w:customStyle="1" w:styleId="txt1">
    <w:name w:val="txt1"/>
    <w:qFormat/>
    <w:rsid w:val="0045721C"/>
    <w:rPr>
      <w:rFonts w:ascii="Arial" w:hAnsi="Arial" w:cs="Arial" w:hint="default"/>
      <w:b w:val="0"/>
      <w:bCs w:val="0"/>
      <w:color w:val="000000"/>
      <w:spacing w:val="0"/>
      <w:sz w:val="18"/>
      <w:szCs w:val="18"/>
    </w:rPr>
  </w:style>
  <w:style w:type="character" w:customStyle="1" w:styleId="ParagraphedelisteCar">
    <w:name w:val="Paragraphe de liste Car"/>
    <w:basedOn w:val="Policepardfaut"/>
    <w:link w:val="Paragraphedeliste"/>
    <w:uiPriority w:val="34"/>
    <w:rsid w:val="0045721C"/>
    <w:rPr>
      <w:rFonts w:ascii="Arial" w:eastAsia="Times New Roman" w:hAnsi="Arial" w:cs="Times New Roman"/>
      <w:szCs w:val="20"/>
    </w:rPr>
  </w:style>
  <w:style w:type="character" w:styleId="Marquedecommentaire">
    <w:name w:val="annotation reference"/>
    <w:basedOn w:val="Policepardfaut"/>
    <w:uiPriority w:val="99"/>
    <w:semiHidden/>
    <w:unhideWhenUsed/>
    <w:rsid w:val="00506D4F"/>
    <w:rPr>
      <w:sz w:val="16"/>
      <w:szCs w:val="16"/>
    </w:rPr>
  </w:style>
  <w:style w:type="paragraph" w:styleId="Objetducommentaire">
    <w:name w:val="annotation subject"/>
    <w:basedOn w:val="Commentaire"/>
    <w:next w:val="Commentaire"/>
    <w:link w:val="ObjetducommentaireCar"/>
    <w:uiPriority w:val="99"/>
    <w:semiHidden/>
    <w:unhideWhenUsed/>
    <w:rsid w:val="00506D4F"/>
    <w:pPr>
      <w:spacing w:after="335"/>
      <w:ind w:left="86" w:right="5" w:firstLine="4"/>
      <w:jc w:val="both"/>
    </w:pPr>
    <w:rPr>
      <w:rFonts w:eastAsia="Calibri" w:cs="Calibri"/>
      <w:b/>
      <w:bCs/>
      <w:color w:val="000000"/>
    </w:rPr>
  </w:style>
  <w:style w:type="character" w:customStyle="1" w:styleId="ObjetducommentaireCar">
    <w:name w:val="Objet du commentaire Car"/>
    <w:basedOn w:val="CommentaireCar"/>
    <w:link w:val="Objetducommentaire"/>
    <w:uiPriority w:val="99"/>
    <w:semiHidden/>
    <w:rsid w:val="00506D4F"/>
    <w:rPr>
      <w:rFonts w:ascii="Calibri" w:eastAsia="Calibri" w:hAnsi="Calibri" w:cs="Calibri"/>
      <w:b/>
      <w:bCs/>
      <w:color w:val="000000"/>
      <w:sz w:val="20"/>
      <w:szCs w:val="20"/>
    </w:rPr>
  </w:style>
  <w:style w:type="paragraph" w:styleId="Textedebulles">
    <w:name w:val="Balloon Text"/>
    <w:basedOn w:val="Normal"/>
    <w:link w:val="TextedebullesCar"/>
    <w:uiPriority w:val="99"/>
    <w:semiHidden/>
    <w:unhideWhenUsed/>
    <w:rsid w:val="00506D4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06D4F"/>
    <w:rPr>
      <w:rFonts w:ascii="Segoe UI" w:eastAsia="Calibri" w:hAnsi="Segoe UI" w:cs="Segoe UI"/>
      <w:color w:val="000000"/>
      <w:sz w:val="18"/>
      <w:szCs w:val="18"/>
    </w:rPr>
  </w:style>
  <w:style w:type="paragraph" w:styleId="En-tte">
    <w:name w:val="header"/>
    <w:basedOn w:val="Normal"/>
    <w:link w:val="En-tteCar"/>
    <w:uiPriority w:val="99"/>
    <w:unhideWhenUsed/>
    <w:rsid w:val="005C2643"/>
    <w:pPr>
      <w:tabs>
        <w:tab w:val="center" w:pos="4536"/>
        <w:tab w:val="right" w:pos="9072"/>
      </w:tabs>
      <w:spacing w:after="0" w:line="240" w:lineRule="auto"/>
    </w:pPr>
  </w:style>
  <w:style w:type="character" w:customStyle="1" w:styleId="En-tteCar">
    <w:name w:val="En-tête Car"/>
    <w:basedOn w:val="Policepardfaut"/>
    <w:link w:val="En-tte"/>
    <w:uiPriority w:val="99"/>
    <w:rsid w:val="005C2643"/>
    <w:rPr>
      <w:rFonts w:ascii="Calibri" w:eastAsia="Calibri" w:hAnsi="Calibri" w:cs="Calibri"/>
      <w:color w:val="000000"/>
      <w:sz w:val="24"/>
    </w:rPr>
  </w:style>
  <w:style w:type="paragraph" w:styleId="NormalWeb">
    <w:name w:val="Normal (Web)"/>
    <w:basedOn w:val="Normal"/>
    <w:uiPriority w:val="99"/>
    <w:semiHidden/>
    <w:unhideWhenUsed/>
    <w:rsid w:val="00E475D5"/>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Pieddepage">
    <w:name w:val="footer"/>
    <w:basedOn w:val="Normal"/>
    <w:link w:val="PieddepageCar"/>
    <w:uiPriority w:val="99"/>
    <w:unhideWhenUsed/>
    <w:rsid w:val="006E1600"/>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rPr>
  </w:style>
  <w:style w:type="character" w:customStyle="1" w:styleId="PieddepageCar">
    <w:name w:val="Pied de page Car"/>
    <w:basedOn w:val="Policepardfaut"/>
    <w:link w:val="Pieddepage"/>
    <w:uiPriority w:val="99"/>
    <w:rsid w:val="006E160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771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eleaccords.travail-emploi.gouv.fr/PortailTeleprocedure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1987</Words>
  <Characters>10934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ICO</Company>
  <LinksUpToDate>false</LinksUpToDate>
  <CharactersWithSpaces>12896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Blin Pascale</dc:creator>
  <cp:keywords/>
  <cp:lastModifiedBy>Bernacchi Benedicte</cp:lastModifiedBy>
  <cp:revision>5</cp:revision>
  <cp:lastPrinted>2021-06-17T12:43:00Z</cp:lastPrinted>
  <dcterms:created xsi:type="dcterms:W3CDTF">2021-07-08T11:46:00Z</dcterms:created>
  <dcterms:modified xsi:type="dcterms:W3CDTF">2021-07-08T14:02:00Z</dcterms:modified>
</cp:coreProperties>
</file>