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79EE08" w14:textId="77777777" w:rsidR="007B558A" w:rsidRDefault="007B558A" w:rsidP="00D232DF">
      <w:pPr>
        <w:rPr>
          <w:rFonts w:asciiTheme="minorHAnsi" w:hAnsiTheme="minorHAnsi" w:cstheme="minorHAnsi"/>
          <w:b/>
          <w:szCs w:val="22"/>
          <w:u w:val="single"/>
        </w:rPr>
      </w:pPr>
    </w:p>
    <w:p w14:paraId="573D4F66" w14:textId="77777777" w:rsidR="007B558A" w:rsidRDefault="007B558A" w:rsidP="00D232DF">
      <w:pPr>
        <w:rPr>
          <w:rFonts w:asciiTheme="minorHAnsi" w:hAnsiTheme="minorHAnsi" w:cstheme="minorHAnsi"/>
          <w:b/>
          <w:szCs w:val="22"/>
          <w:u w:val="single"/>
        </w:rPr>
      </w:pPr>
    </w:p>
    <w:p w14:paraId="7A231C2C" w14:textId="338F23CB" w:rsidR="00D232DF" w:rsidRPr="0054179D" w:rsidRDefault="00D42799" w:rsidP="00D232DF">
      <w:pPr>
        <w:rPr>
          <w:rFonts w:asciiTheme="minorHAnsi" w:hAnsiTheme="minorHAnsi" w:cstheme="minorHAnsi"/>
          <w:b/>
          <w:szCs w:val="22"/>
          <w:u w:val="single"/>
        </w:rPr>
      </w:pPr>
      <w:r w:rsidRPr="0054179D">
        <w:rPr>
          <w:rFonts w:asciiTheme="minorHAnsi" w:hAnsiTheme="minorHAnsi" w:cstheme="minorHAnsi"/>
          <w:b/>
          <w:szCs w:val="22"/>
          <w:u w:val="single"/>
        </w:rPr>
        <w:t>ENTRE</w:t>
      </w:r>
      <w:r>
        <w:rPr>
          <w:rFonts w:asciiTheme="minorHAnsi" w:hAnsiTheme="minorHAnsi" w:cstheme="minorHAnsi"/>
          <w:b/>
          <w:szCs w:val="22"/>
          <w:u w:val="single"/>
        </w:rPr>
        <w:t xml:space="preserve"> </w:t>
      </w:r>
      <w:r w:rsidRPr="0054179D">
        <w:rPr>
          <w:rFonts w:asciiTheme="minorHAnsi" w:hAnsiTheme="minorHAnsi" w:cstheme="minorHAnsi"/>
          <w:b/>
          <w:szCs w:val="22"/>
          <w:u w:val="single"/>
        </w:rPr>
        <w:t>LES</w:t>
      </w:r>
      <w:r w:rsidR="00D232DF" w:rsidRPr="0054179D">
        <w:rPr>
          <w:rFonts w:asciiTheme="minorHAnsi" w:hAnsiTheme="minorHAnsi" w:cstheme="minorHAnsi"/>
          <w:b/>
          <w:szCs w:val="22"/>
          <w:u w:val="single"/>
        </w:rPr>
        <w:t xml:space="preserve"> SOUSSIGNES</w:t>
      </w:r>
      <w:r w:rsidR="00D232DF" w:rsidRPr="0054179D">
        <w:rPr>
          <w:rFonts w:asciiTheme="minorHAnsi" w:hAnsiTheme="minorHAnsi" w:cstheme="minorHAnsi"/>
          <w:b/>
          <w:szCs w:val="22"/>
        </w:rPr>
        <w:t> :</w:t>
      </w:r>
      <w:r w:rsidR="001A5F92">
        <w:rPr>
          <w:rFonts w:asciiTheme="minorHAnsi" w:hAnsiTheme="minorHAnsi" w:cstheme="minorHAnsi"/>
          <w:b/>
          <w:szCs w:val="22"/>
        </w:rPr>
        <w:t xml:space="preserve"> </w:t>
      </w:r>
    </w:p>
    <w:p w14:paraId="2FFCCA8F" w14:textId="195B3B04" w:rsidR="00D232DF" w:rsidRDefault="00D232DF" w:rsidP="00D232DF">
      <w:pPr>
        <w:rPr>
          <w:rFonts w:asciiTheme="minorHAnsi" w:hAnsiTheme="minorHAnsi" w:cstheme="minorHAnsi"/>
          <w:b/>
          <w:szCs w:val="22"/>
        </w:rPr>
      </w:pPr>
    </w:p>
    <w:p w14:paraId="5BF3DADF" w14:textId="77777777" w:rsidR="007B558A" w:rsidRPr="0054179D" w:rsidRDefault="007B558A" w:rsidP="00D232DF">
      <w:pPr>
        <w:rPr>
          <w:rFonts w:asciiTheme="minorHAnsi" w:hAnsiTheme="minorHAnsi" w:cstheme="minorHAnsi"/>
          <w:b/>
          <w:szCs w:val="22"/>
        </w:rPr>
      </w:pPr>
    </w:p>
    <w:p w14:paraId="140C5E44" w14:textId="77777777"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b/>
          <w:szCs w:val="22"/>
        </w:rPr>
        <w:t>L’Institut de Cancérologie de l’Ouest – ICO</w:t>
      </w:r>
      <w:r w:rsidRPr="00DF430E">
        <w:rPr>
          <w:rFonts w:asciiTheme="minorHAnsi" w:hAnsiTheme="minorHAnsi" w:cstheme="minorHAnsi"/>
          <w:szCs w:val="22"/>
        </w:rPr>
        <w:t xml:space="preserve">, établissement de santé privé d’intérêt collectif à but non lucratif assurant des missions de service public hospitalier, dont le siège social est situé 15 rue André </w:t>
      </w:r>
      <w:proofErr w:type="spellStart"/>
      <w:r w:rsidRPr="00DF430E">
        <w:rPr>
          <w:rFonts w:asciiTheme="minorHAnsi" w:hAnsiTheme="minorHAnsi" w:cstheme="minorHAnsi"/>
          <w:szCs w:val="22"/>
        </w:rPr>
        <w:t>Boquel</w:t>
      </w:r>
      <w:proofErr w:type="spellEnd"/>
      <w:r w:rsidRPr="00DF430E">
        <w:rPr>
          <w:rFonts w:asciiTheme="minorHAnsi" w:hAnsiTheme="minorHAnsi" w:cstheme="minorHAnsi"/>
          <w:szCs w:val="22"/>
        </w:rPr>
        <w:t xml:space="preserve"> – CS 10059 – 49055 ANGERS CEDEX 02, pris en son établissement sis Boulevard Jacques Monod – 44805 NANTES SAINT HERBLAIN CEDEX, </w:t>
      </w:r>
    </w:p>
    <w:p w14:paraId="39891BCA" w14:textId="77777777" w:rsidR="00DF430E" w:rsidRPr="00DF430E" w:rsidRDefault="00DF430E" w:rsidP="00DF430E">
      <w:pPr>
        <w:spacing w:line="276" w:lineRule="auto"/>
        <w:rPr>
          <w:rFonts w:asciiTheme="minorHAnsi" w:hAnsiTheme="minorHAnsi" w:cstheme="minorHAnsi"/>
          <w:szCs w:val="22"/>
        </w:rPr>
      </w:pPr>
    </w:p>
    <w:p w14:paraId="5BFBD9FD" w14:textId="3CCEDB7A"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szCs w:val="22"/>
        </w:rPr>
        <w:t xml:space="preserve">Représenté par </w:t>
      </w:r>
      <w:r>
        <w:rPr>
          <w:rFonts w:asciiTheme="minorHAnsi" w:hAnsiTheme="minorHAnsi" w:cstheme="minorHAnsi"/>
          <w:szCs w:val="22"/>
        </w:rPr>
        <w:t>Monsieur Mario CAMPONE</w:t>
      </w:r>
      <w:r w:rsidRPr="00DF430E">
        <w:rPr>
          <w:rFonts w:asciiTheme="minorHAnsi" w:hAnsiTheme="minorHAnsi" w:cstheme="minorHAnsi"/>
          <w:szCs w:val="22"/>
        </w:rPr>
        <w:t>, en sa qualité de Directeur</w:t>
      </w:r>
      <w:r>
        <w:rPr>
          <w:rFonts w:asciiTheme="minorHAnsi" w:hAnsiTheme="minorHAnsi" w:cstheme="minorHAnsi"/>
          <w:szCs w:val="22"/>
        </w:rPr>
        <w:t xml:space="preserve"> Général</w:t>
      </w:r>
      <w:r w:rsidRPr="00DF430E">
        <w:rPr>
          <w:rFonts w:asciiTheme="minorHAnsi" w:hAnsiTheme="minorHAnsi" w:cstheme="minorHAnsi"/>
          <w:szCs w:val="22"/>
        </w:rPr>
        <w:t>,</w:t>
      </w:r>
    </w:p>
    <w:p w14:paraId="7D050C7C" w14:textId="77777777" w:rsidR="00D232DF" w:rsidRPr="0054179D" w:rsidRDefault="00D232DF" w:rsidP="00D232DF">
      <w:pPr>
        <w:rPr>
          <w:rFonts w:asciiTheme="minorHAnsi" w:hAnsiTheme="minorHAnsi" w:cstheme="minorHAnsi"/>
          <w:bCs/>
          <w:iCs/>
          <w:caps/>
          <w:szCs w:val="22"/>
        </w:rPr>
      </w:pPr>
    </w:p>
    <w:p w14:paraId="45BCFE10" w14:textId="406EC236" w:rsidR="00D232DF" w:rsidRPr="0054179D" w:rsidRDefault="00DF430E" w:rsidP="00DF430E">
      <w:pPr>
        <w:jc w:val="right"/>
        <w:rPr>
          <w:rFonts w:asciiTheme="minorHAnsi" w:hAnsiTheme="minorHAnsi" w:cstheme="minorHAnsi"/>
          <w:b/>
          <w:bCs/>
          <w:caps/>
          <w:szCs w:val="22"/>
        </w:rPr>
      </w:pPr>
      <w:proofErr w:type="gramStart"/>
      <w:r>
        <w:rPr>
          <w:rFonts w:asciiTheme="minorHAnsi" w:hAnsiTheme="minorHAnsi" w:cstheme="minorHAnsi"/>
          <w:b/>
          <w:bCs/>
          <w:szCs w:val="22"/>
        </w:rPr>
        <w:t>d</w:t>
      </w:r>
      <w:r w:rsidR="00D232DF" w:rsidRPr="0054179D">
        <w:rPr>
          <w:rFonts w:asciiTheme="minorHAnsi" w:hAnsiTheme="minorHAnsi" w:cstheme="minorHAnsi"/>
          <w:b/>
          <w:bCs/>
          <w:szCs w:val="22"/>
        </w:rPr>
        <w:t>’une</w:t>
      </w:r>
      <w:proofErr w:type="gramEnd"/>
      <w:r w:rsidR="00D232DF" w:rsidRPr="0054179D">
        <w:rPr>
          <w:rFonts w:asciiTheme="minorHAnsi" w:hAnsiTheme="minorHAnsi" w:cstheme="minorHAnsi"/>
          <w:b/>
          <w:bCs/>
          <w:szCs w:val="22"/>
        </w:rPr>
        <w:t xml:space="preserve"> part</w:t>
      </w:r>
      <w:r w:rsidR="00D232DF" w:rsidRPr="0054179D">
        <w:rPr>
          <w:rFonts w:asciiTheme="minorHAnsi" w:hAnsiTheme="minorHAnsi" w:cstheme="minorHAnsi"/>
          <w:b/>
          <w:bCs/>
          <w:caps/>
          <w:szCs w:val="22"/>
        </w:rPr>
        <w:t>,</w:t>
      </w:r>
    </w:p>
    <w:p w14:paraId="7E6B7FF4" w14:textId="1AE58063" w:rsidR="00D232DF" w:rsidRDefault="00D232DF" w:rsidP="00D232DF">
      <w:pPr>
        <w:rPr>
          <w:rFonts w:asciiTheme="minorHAnsi" w:hAnsiTheme="minorHAnsi" w:cstheme="minorHAnsi"/>
          <w:b/>
          <w:bCs/>
          <w:szCs w:val="22"/>
        </w:rPr>
      </w:pPr>
    </w:p>
    <w:p w14:paraId="717B0ADD" w14:textId="77777777" w:rsidR="007B558A" w:rsidRPr="0054179D" w:rsidRDefault="007B558A" w:rsidP="00D232DF">
      <w:pPr>
        <w:rPr>
          <w:rFonts w:asciiTheme="minorHAnsi" w:hAnsiTheme="minorHAnsi" w:cstheme="minorHAnsi"/>
          <w:b/>
          <w:bCs/>
          <w:szCs w:val="22"/>
        </w:rPr>
      </w:pPr>
    </w:p>
    <w:p w14:paraId="7D18B32A" w14:textId="77777777" w:rsidR="00D232DF" w:rsidRPr="0054179D" w:rsidRDefault="00D232DF" w:rsidP="00D232DF">
      <w:pPr>
        <w:rPr>
          <w:rFonts w:asciiTheme="minorHAnsi" w:hAnsiTheme="minorHAnsi" w:cstheme="minorHAnsi"/>
          <w:b/>
          <w:bCs/>
          <w:szCs w:val="22"/>
        </w:rPr>
      </w:pPr>
      <w:r w:rsidRPr="0054179D">
        <w:rPr>
          <w:rFonts w:asciiTheme="minorHAnsi" w:hAnsiTheme="minorHAnsi" w:cstheme="minorHAnsi"/>
          <w:b/>
          <w:bCs/>
          <w:szCs w:val="22"/>
        </w:rPr>
        <w:t xml:space="preserve">Et </w:t>
      </w:r>
    </w:p>
    <w:p w14:paraId="379E5875" w14:textId="6AC3C841" w:rsidR="00D232DF" w:rsidRDefault="00D232DF" w:rsidP="00D232DF">
      <w:pPr>
        <w:rPr>
          <w:rFonts w:asciiTheme="minorHAnsi" w:hAnsiTheme="minorHAnsi" w:cstheme="minorHAnsi"/>
          <w:b/>
          <w:bCs/>
          <w:szCs w:val="22"/>
          <w:highlight w:val="lightGray"/>
        </w:rPr>
      </w:pPr>
    </w:p>
    <w:p w14:paraId="73E649B7" w14:textId="77777777" w:rsidR="007B558A" w:rsidRPr="0054179D" w:rsidRDefault="007B558A" w:rsidP="00D232DF">
      <w:pPr>
        <w:rPr>
          <w:rFonts w:asciiTheme="minorHAnsi" w:hAnsiTheme="minorHAnsi" w:cstheme="minorHAnsi"/>
          <w:b/>
          <w:bCs/>
          <w:szCs w:val="22"/>
          <w:highlight w:val="lightGray"/>
        </w:rPr>
      </w:pPr>
    </w:p>
    <w:p w14:paraId="50B44044" w14:textId="58302E4D" w:rsidR="00D232DF" w:rsidRPr="0054179D" w:rsidRDefault="00D232DF" w:rsidP="00D232DF">
      <w:pPr>
        <w:rPr>
          <w:rFonts w:asciiTheme="minorHAnsi" w:hAnsiTheme="minorHAnsi" w:cstheme="minorHAnsi"/>
          <w:szCs w:val="22"/>
        </w:rPr>
      </w:pPr>
      <w:r w:rsidRPr="0054179D">
        <w:rPr>
          <w:rFonts w:asciiTheme="minorHAnsi" w:hAnsiTheme="minorHAnsi" w:cstheme="minorHAnsi"/>
          <w:szCs w:val="22"/>
        </w:rPr>
        <w:t>Le</w:t>
      </w:r>
      <w:r w:rsidR="00DF430E">
        <w:rPr>
          <w:rFonts w:asciiTheme="minorHAnsi" w:hAnsiTheme="minorHAnsi" w:cstheme="minorHAnsi"/>
          <w:szCs w:val="22"/>
        </w:rPr>
        <w:t>s organisations syndicales représentatives suivantes :</w:t>
      </w:r>
    </w:p>
    <w:p w14:paraId="5B4C9984" w14:textId="77777777" w:rsidR="00DC79AB" w:rsidRPr="00CE4197" w:rsidRDefault="00DC79AB" w:rsidP="00DC79AB">
      <w:pPr>
        <w:ind w:right="-2"/>
        <w:contextualSpacing/>
        <w:rPr>
          <w:rFonts w:ascii="Calibri" w:hAnsi="Calibri" w:cs="Calibri"/>
          <w:szCs w:val="22"/>
        </w:rPr>
      </w:pPr>
    </w:p>
    <w:p w14:paraId="24AA4D33" w14:textId="66ADA192" w:rsidR="00DC79AB" w:rsidRPr="00CE4197" w:rsidRDefault="00DC79AB" w:rsidP="00683F8C">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CGT-FO</w:t>
      </w:r>
      <w:r w:rsidRPr="00CE4197">
        <w:rPr>
          <w:rFonts w:ascii="Calibri" w:hAnsi="Calibri" w:cs="Calibri"/>
          <w:szCs w:val="22"/>
        </w:rPr>
        <w:t xml:space="preserve"> représentée par Monsieur D</w:t>
      </w:r>
      <w:r w:rsidR="00C4121E">
        <w:rPr>
          <w:rFonts w:ascii="Calibri" w:hAnsi="Calibri" w:cs="Calibri"/>
          <w:szCs w:val="22"/>
        </w:rPr>
        <w:t>avid DI PERI</w:t>
      </w:r>
      <w:r w:rsidRPr="00CE4197">
        <w:rPr>
          <w:rFonts w:ascii="Calibri" w:hAnsi="Calibri" w:cs="Calibri"/>
          <w:szCs w:val="22"/>
        </w:rPr>
        <w:t xml:space="preserve"> agissant en qualité de délégué syndical central</w:t>
      </w:r>
      <w:r w:rsidR="002C3FFA">
        <w:rPr>
          <w:rFonts w:ascii="Calibri" w:hAnsi="Calibri" w:cs="Calibri"/>
          <w:szCs w:val="22"/>
        </w:rPr>
        <w:t>,</w:t>
      </w:r>
    </w:p>
    <w:p w14:paraId="346054C0" w14:textId="77777777" w:rsidR="00DC79AB" w:rsidRPr="00CE4197" w:rsidRDefault="00DC79AB" w:rsidP="00DC79AB">
      <w:pPr>
        <w:pStyle w:val="Paragraphedeliste"/>
        <w:ind w:left="720" w:right="-2"/>
        <w:contextualSpacing/>
        <w:rPr>
          <w:rFonts w:ascii="Calibri" w:hAnsi="Calibri" w:cs="Calibri"/>
          <w:szCs w:val="22"/>
        </w:rPr>
      </w:pPr>
    </w:p>
    <w:p w14:paraId="6EA01E91" w14:textId="2E1C3A47" w:rsidR="00DC79AB" w:rsidRPr="00CE4197" w:rsidRDefault="00DC79AB" w:rsidP="00683F8C">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Sud Santé-Sociaux</w:t>
      </w:r>
      <w:r w:rsidRPr="00CE4197">
        <w:rPr>
          <w:rFonts w:ascii="Calibri" w:hAnsi="Calibri" w:cs="Calibri"/>
          <w:szCs w:val="22"/>
        </w:rPr>
        <w:t xml:space="preserve"> représentée par M</w:t>
      </w:r>
      <w:r w:rsidR="002C3FFA">
        <w:rPr>
          <w:rFonts w:ascii="Calibri" w:hAnsi="Calibri" w:cs="Calibri"/>
          <w:szCs w:val="22"/>
        </w:rPr>
        <w:t xml:space="preserve">onsieur Julien ROSAN </w:t>
      </w:r>
      <w:r w:rsidRPr="00CE4197">
        <w:rPr>
          <w:rFonts w:ascii="Calibri" w:hAnsi="Calibri" w:cs="Calibri"/>
          <w:szCs w:val="22"/>
        </w:rPr>
        <w:t>agissant en qualité de délégué syndical central</w:t>
      </w:r>
      <w:r w:rsidR="002C3FFA">
        <w:rPr>
          <w:rFonts w:ascii="Calibri" w:hAnsi="Calibri" w:cs="Calibri"/>
          <w:szCs w:val="22"/>
        </w:rPr>
        <w:t>,</w:t>
      </w:r>
    </w:p>
    <w:p w14:paraId="279AC7D6" w14:textId="77777777" w:rsidR="00DC79AB" w:rsidRDefault="00DC79AB" w:rsidP="00DC79AB">
      <w:pPr>
        <w:pStyle w:val="Paragraphedeliste"/>
        <w:rPr>
          <w:rFonts w:ascii="Calibri" w:hAnsi="Calibri" w:cs="Calibri"/>
          <w:szCs w:val="22"/>
        </w:rPr>
      </w:pPr>
    </w:p>
    <w:p w14:paraId="75DAB2EC" w14:textId="0BF48046" w:rsidR="00DC79AB" w:rsidRPr="002C3FFA" w:rsidRDefault="00DC79AB" w:rsidP="00683F8C">
      <w:pPr>
        <w:pStyle w:val="Paragraphedeliste"/>
        <w:numPr>
          <w:ilvl w:val="0"/>
          <w:numId w:val="1"/>
        </w:numPr>
        <w:ind w:left="709" w:right="-2"/>
        <w:contextualSpacing/>
        <w:rPr>
          <w:rFonts w:ascii="Calibri" w:hAnsi="Calibri" w:cs="Calibri"/>
          <w:szCs w:val="22"/>
        </w:rPr>
      </w:pPr>
      <w:r w:rsidRPr="002C3FFA">
        <w:rPr>
          <w:rFonts w:ascii="Calibri" w:hAnsi="Calibri" w:cs="Calibri"/>
          <w:szCs w:val="22"/>
        </w:rPr>
        <w:t xml:space="preserve">Pour l’organisation syndicale </w:t>
      </w:r>
      <w:r w:rsidRPr="002C3FFA">
        <w:rPr>
          <w:rFonts w:ascii="Calibri" w:hAnsi="Calibri" w:cs="Calibri"/>
          <w:b/>
          <w:szCs w:val="22"/>
        </w:rPr>
        <w:t>CFE-CGC</w:t>
      </w:r>
      <w:r w:rsidRPr="002C3FFA">
        <w:rPr>
          <w:rFonts w:ascii="Calibri" w:hAnsi="Calibri" w:cs="Calibri"/>
          <w:szCs w:val="22"/>
        </w:rPr>
        <w:t xml:space="preserve"> représentée par M</w:t>
      </w:r>
      <w:r w:rsidR="002C3FFA" w:rsidRPr="002C3FFA">
        <w:rPr>
          <w:rFonts w:ascii="Calibri" w:hAnsi="Calibri" w:cs="Calibri"/>
          <w:szCs w:val="22"/>
        </w:rPr>
        <w:t xml:space="preserve">onsieur Maxime BREMAUD </w:t>
      </w:r>
      <w:r w:rsidRPr="002C3FFA">
        <w:rPr>
          <w:rFonts w:ascii="Calibri" w:hAnsi="Calibri" w:cs="Calibri"/>
          <w:szCs w:val="22"/>
        </w:rPr>
        <w:t>agissant en qualité de délégué syndical central</w:t>
      </w:r>
      <w:r w:rsidR="002C3FFA">
        <w:rPr>
          <w:rFonts w:ascii="Calibri" w:hAnsi="Calibri" w:cs="Calibri"/>
          <w:szCs w:val="22"/>
        </w:rPr>
        <w:t>.</w:t>
      </w:r>
    </w:p>
    <w:p w14:paraId="6C4CC6E0" w14:textId="5DF1DAF5" w:rsidR="00D71257" w:rsidRDefault="00D71257" w:rsidP="00A77213">
      <w:pPr>
        <w:ind w:right="-2"/>
        <w:contextualSpacing/>
        <w:rPr>
          <w:rFonts w:asciiTheme="minorHAnsi" w:hAnsiTheme="minorHAnsi" w:cstheme="minorHAnsi"/>
          <w:szCs w:val="22"/>
        </w:rPr>
      </w:pPr>
    </w:p>
    <w:p w14:paraId="56E508DF" w14:textId="00EACC41" w:rsidR="001F2572" w:rsidRPr="00DF430E" w:rsidRDefault="007B558A" w:rsidP="00DF430E">
      <w:pPr>
        <w:ind w:right="-2"/>
        <w:contextualSpacing/>
        <w:jc w:val="right"/>
        <w:rPr>
          <w:rFonts w:asciiTheme="minorHAnsi" w:hAnsiTheme="minorHAnsi" w:cstheme="minorHAnsi"/>
          <w:b/>
          <w:szCs w:val="22"/>
        </w:rPr>
      </w:pPr>
      <w:proofErr w:type="gramStart"/>
      <w:r>
        <w:rPr>
          <w:rFonts w:asciiTheme="minorHAnsi" w:hAnsiTheme="minorHAnsi" w:cstheme="minorHAnsi"/>
          <w:b/>
          <w:szCs w:val="22"/>
        </w:rPr>
        <w:t>d</w:t>
      </w:r>
      <w:r w:rsidR="00DF430E" w:rsidRPr="00DF430E">
        <w:rPr>
          <w:rFonts w:asciiTheme="minorHAnsi" w:hAnsiTheme="minorHAnsi" w:cstheme="minorHAnsi"/>
          <w:b/>
          <w:szCs w:val="22"/>
        </w:rPr>
        <w:t>’autre</w:t>
      </w:r>
      <w:proofErr w:type="gramEnd"/>
      <w:r w:rsidR="00DF430E" w:rsidRPr="00DF430E">
        <w:rPr>
          <w:rFonts w:asciiTheme="minorHAnsi" w:hAnsiTheme="minorHAnsi" w:cstheme="minorHAnsi"/>
          <w:b/>
          <w:szCs w:val="22"/>
        </w:rPr>
        <w:t xml:space="preserve"> part,</w:t>
      </w:r>
    </w:p>
    <w:p w14:paraId="30696712" w14:textId="18D6B0D7" w:rsidR="001F2572" w:rsidRDefault="001F2572" w:rsidP="00A77213">
      <w:pPr>
        <w:ind w:right="-2"/>
        <w:contextualSpacing/>
        <w:rPr>
          <w:rFonts w:asciiTheme="minorHAnsi" w:hAnsiTheme="minorHAnsi" w:cstheme="minorHAnsi"/>
          <w:szCs w:val="22"/>
        </w:rPr>
      </w:pPr>
    </w:p>
    <w:p w14:paraId="7F4AEC83" w14:textId="37524807" w:rsidR="001F2572" w:rsidRDefault="001F2572" w:rsidP="00A77213">
      <w:pPr>
        <w:ind w:right="-2"/>
        <w:contextualSpacing/>
        <w:rPr>
          <w:rFonts w:asciiTheme="minorHAnsi" w:hAnsiTheme="minorHAnsi" w:cstheme="minorHAnsi"/>
          <w:szCs w:val="22"/>
        </w:rPr>
      </w:pPr>
    </w:p>
    <w:p w14:paraId="43592C0C" w14:textId="10197908" w:rsidR="001F2572" w:rsidRDefault="001F2572" w:rsidP="00A77213">
      <w:pPr>
        <w:ind w:right="-2"/>
        <w:contextualSpacing/>
        <w:rPr>
          <w:rFonts w:asciiTheme="minorHAnsi" w:hAnsiTheme="minorHAnsi" w:cstheme="minorHAnsi"/>
          <w:szCs w:val="22"/>
        </w:rPr>
      </w:pPr>
    </w:p>
    <w:p w14:paraId="3C44E20D" w14:textId="77777777" w:rsidR="007B558A" w:rsidRDefault="007B558A" w:rsidP="00A77213">
      <w:pPr>
        <w:ind w:right="-2"/>
        <w:contextualSpacing/>
        <w:rPr>
          <w:rFonts w:asciiTheme="minorHAnsi" w:hAnsiTheme="minorHAnsi" w:cstheme="minorHAnsi"/>
          <w:szCs w:val="22"/>
        </w:rPr>
      </w:pPr>
    </w:p>
    <w:p w14:paraId="288FB8EC" w14:textId="2CB6023D" w:rsidR="001F2572" w:rsidRDefault="001F2572" w:rsidP="00A77213">
      <w:pPr>
        <w:ind w:right="-2"/>
        <w:contextualSpacing/>
        <w:rPr>
          <w:rFonts w:asciiTheme="minorHAnsi" w:hAnsiTheme="minorHAnsi" w:cstheme="minorHAnsi"/>
          <w:szCs w:val="22"/>
        </w:rPr>
      </w:pPr>
    </w:p>
    <w:p w14:paraId="5D80A318" w14:textId="1A569D2F" w:rsidR="001F2572" w:rsidRPr="00DF430E" w:rsidRDefault="00DF430E" w:rsidP="00A77213">
      <w:pPr>
        <w:ind w:right="-2"/>
        <w:contextualSpacing/>
        <w:rPr>
          <w:rFonts w:asciiTheme="minorHAnsi" w:hAnsiTheme="minorHAnsi" w:cstheme="minorHAnsi"/>
          <w:b/>
          <w:szCs w:val="22"/>
        </w:rPr>
      </w:pPr>
      <w:r w:rsidRPr="00DF430E">
        <w:rPr>
          <w:rFonts w:asciiTheme="minorHAnsi" w:hAnsiTheme="minorHAnsi" w:cstheme="minorHAnsi"/>
          <w:b/>
          <w:szCs w:val="22"/>
        </w:rPr>
        <w:t>Il a été convenu ce qui suit :</w:t>
      </w:r>
    </w:p>
    <w:p w14:paraId="6C20C21F" w14:textId="3FC40BD5" w:rsidR="001F2572" w:rsidRDefault="001F2572" w:rsidP="00A77213">
      <w:pPr>
        <w:ind w:right="-2"/>
        <w:contextualSpacing/>
        <w:rPr>
          <w:rFonts w:asciiTheme="minorHAnsi" w:hAnsiTheme="minorHAnsi" w:cstheme="minorHAnsi"/>
          <w:szCs w:val="22"/>
        </w:rPr>
      </w:pPr>
    </w:p>
    <w:p w14:paraId="5F06CBDC" w14:textId="72E8DC82" w:rsidR="001F2572" w:rsidRDefault="001F2572" w:rsidP="00A77213">
      <w:pPr>
        <w:ind w:right="-2"/>
        <w:contextualSpacing/>
        <w:rPr>
          <w:rFonts w:asciiTheme="minorHAnsi" w:hAnsiTheme="minorHAnsi" w:cstheme="minorHAnsi"/>
          <w:szCs w:val="22"/>
        </w:rPr>
      </w:pPr>
    </w:p>
    <w:p w14:paraId="6A60646E" w14:textId="434D78CB" w:rsidR="009D7F5A" w:rsidRDefault="009D7F5A">
      <w:pPr>
        <w:jc w:val="left"/>
        <w:rPr>
          <w:rFonts w:asciiTheme="minorHAnsi" w:hAnsiTheme="minorHAnsi" w:cstheme="minorHAnsi"/>
          <w:szCs w:val="22"/>
        </w:rPr>
      </w:pPr>
      <w:r>
        <w:rPr>
          <w:rFonts w:asciiTheme="minorHAnsi" w:hAnsiTheme="minorHAnsi" w:cstheme="minorHAnsi"/>
          <w:szCs w:val="22"/>
        </w:rPr>
        <w:br w:type="page"/>
      </w:r>
    </w:p>
    <w:p w14:paraId="6B12B8C1" w14:textId="77777777" w:rsidR="0054179D" w:rsidRPr="00396777" w:rsidRDefault="006A469A" w:rsidP="00396777">
      <w:pPr>
        <w:shd w:val="clear" w:color="auto" w:fill="EA560D"/>
        <w:spacing w:line="276" w:lineRule="auto"/>
        <w:ind w:left="1843" w:hanging="1843"/>
        <w:jc w:val="center"/>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lastRenderedPageBreak/>
        <w:t>PREAMBULE</w:t>
      </w:r>
    </w:p>
    <w:p w14:paraId="4846B422" w14:textId="77777777" w:rsidR="0054179D" w:rsidRPr="0054179D" w:rsidRDefault="0054179D" w:rsidP="00DE5113">
      <w:pPr>
        <w:ind w:right="-2"/>
        <w:rPr>
          <w:rFonts w:asciiTheme="minorHAnsi" w:hAnsiTheme="minorHAnsi" w:cstheme="minorHAnsi"/>
          <w:szCs w:val="22"/>
        </w:rPr>
      </w:pPr>
    </w:p>
    <w:p w14:paraId="35A36635" w14:textId="58FC83E8" w:rsidR="00A77213" w:rsidRPr="00EB50B2" w:rsidRDefault="00A77213" w:rsidP="00DE5113">
      <w:pPr>
        <w:pStyle w:val="Paragraphedeliste"/>
        <w:ind w:left="0" w:right="-2"/>
        <w:rPr>
          <w:rFonts w:asciiTheme="minorHAnsi" w:hAnsiTheme="minorHAnsi" w:cstheme="minorHAnsi"/>
          <w:szCs w:val="22"/>
        </w:rPr>
      </w:pPr>
    </w:p>
    <w:p w14:paraId="035129AC" w14:textId="56D7947A" w:rsidR="002C3FFA" w:rsidRDefault="0067609E" w:rsidP="004D36AD">
      <w:pPr>
        <w:rPr>
          <w:rFonts w:asciiTheme="minorHAnsi" w:hAnsiTheme="minorHAnsi" w:cstheme="minorHAnsi"/>
        </w:rPr>
      </w:pPr>
      <w:r>
        <w:rPr>
          <w:rFonts w:asciiTheme="minorHAnsi" w:hAnsiTheme="minorHAnsi" w:cstheme="minorHAnsi"/>
        </w:rPr>
        <w:t xml:space="preserve">L’accord d’entreprise relatif à la durée et l’aménagement du temps de travail des personnels </w:t>
      </w:r>
      <w:r w:rsidR="00AC01A9">
        <w:rPr>
          <w:rFonts w:asciiTheme="minorHAnsi" w:hAnsiTheme="minorHAnsi" w:cstheme="minorHAnsi"/>
        </w:rPr>
        <w:t>non-cadre</w:t>
      </w:r>
      <w:r>
        <w:rPr>
          <w:rFonts w:asciiTheme="minorHAnsi" w:hAnsiTheme="minorHAnsi" w:cstheme="minorHAnsi"/>
        </w:rPr>
        <w:t xml:space="preserve"> a été </w:t>
      </w:r>
      <w:r w:rsidR="00F47087">
        <w:rPr>
          <w:rFonts w:asciiTheme="minorHAnsi" w:hAnsiTheme="minorHAnsi" w:cstheme="minorHAnsi"/>
        </w:rPr>
        <w:t>conclu</w:t>
      </w:r>
      <w:r>
        <w:rPr>
          <w:rFonts w:asciiTheme="minorHAnsi" w:hAnsiTheme="minorHAnsi" w:cstheme="minorHAnsi"/>
        </w:rPr>
        <w:t xml:space="preserve"> en septembre 2020</w:t>
      </w:r>
      <w:r w:rsidR="00AC01A9">
        <w:rPr>
          <w:rFonts w:asciiTheme="minorHAnsi" w:hAnsiTheme="minorHAnsi" w:cstheme="minorHAnsi"/>
        </w:rPr>
        <w:t xml:space="preserve">. Il </w:t>
      </w:r>
      <w:r w:rsidR="003F360E">
        <w:rPr>
          <w:rFonts w:asciiTheme="minorHAnsi" w:hAnsiTheme="minorHAnsi" w:cstheme="minorHAnsi"/>
        </w:rPr>
        <w:t xml:space="preserve">vise les </w:t>
      </w:r>
      <w:r w:rsidR="00AC01A9">
        <w:rPr>
          <w:rFonts w:asciiTheme="minorHAnsi" w:hAnsiTheme="minorHAnsi" w:cstheme="minorHAnsi"/>
        </w:rPr>
        <w:t xml:space="preserve">salariés </w:t>
      </w:r>
      <w:r w:rsidR="00E948A2">
        <w:rPr>
          <w:rFonts w:asciiTheme="minorHAnsi" w:hAnsiTheme="minorHAnsi" w:cstheme="minorHAnsi"/>
        </w:rPr>
        <w:t>non-cadres</w:t>
      </w:r>
      <w:r w:rsidR="00F47087">
        <w:rPr>
          <w:rFonts w:asciiTheme="minorHAnsi" w:hAnsiTheme="minorHAnsi" w:cstheme="minorHAnsi"/>
        </w:rPr>
        <w:t xml:space="preserve"> </w:t>
      </w:r>
      <w:r w:rsidR="00AC01A9">
        <w:rPr>
          <w:rFonts w:asciiTheme="minorHAnsi" w:hAnsiTheme="minorHAnsi" w:cstheme="minorHAnsi"/>
        </w:rPr>
        <w:t>liés par un contrat de travail à durée indéterminée, déterminée ou en contrats spécifiques ou aidés, à temps partiel et à temps complet.</w:t>
      </w:r>
    </w:p>
    <w:p w14:paraId="0001242D" w14:textId="77777777" w:rsidR="00AC01A9" w:rsidRPr="00A70E70" w:rsidRDefault="00AC01A9" w:rsidP="004D36AD">
      <w:pPr>
        <w:rPr>
          <w:rFonts w:asciiTheme="minorHAnsi" w:hAnsiTheme="minorHAnsi" w:cstheme="minorHAnsi"/>
        </w:rPr>
      </w:pPr>
    </w:p>
    <w:p w14:paraId="1CDCA712" w14:textId="0BE3D379" w:rsidR="002C3FFA" w:rsidRDefault="00AC01A9" w:rsidP="004D36AD">
      <w:pPr>
        <w:rPr>
          <w:rFonts w:asciiTheme="minorHAnsi" w:hAnsiTheme="minorHAnsi" w:cstheme="minorHAnsi"/>
        </w:rPr>
      </w:pPr>
      <w:r>
        <w:rPr>
          <w:rFonts w:asciiTheme="minorHAnsi" w:hAnsiTheme="minorHAnsi" w:cstheme="minorHAnsi"/>
        </w:rPr>
        <w:t xml:space="preserve">Un dispositif d’annualisation du temps de travail s’applique à </w:t>
      </w:r>
      <w:r w:rsidR="00F47087">
        <w:rPr>
          <w:rFonts w:asciiTheme="minorHAnsi" w:hAnsiTheme="minorHAnsi" w:cstheme="minorHAnsi"/>
        </w:rPr>
        <w:t>cette catégorie de personnel</w:t>
      </w:r>
      <w:r>
        <w:rPr>
          <w:rFonts w:asciiTheme="minorHAnsi" w:hAnsiTheme="minorHAnsi" w:cstheme="minorHAnsi"/>
        </w:rPr>
        <w:t>. Cette annualisation</w:t>
      </w:r>
      <w:r w:rsidR="00935115">
        <w:rPr>
          <w:rFonts w:asciiTheme="minorHAnsi" w:hAnsiTheme="minorHAnsi" w:cstheme="minorHAnsi"/>
        </w:rPr>
        <w:t xml:space="preserve"> objective un nombre d’heures de travail effectif à réaliser par le salarié. Cet objectif a pour période de référence l’année civile (1</w:t>
      </w:r>
      <w:r w:rsidR="00935115" w:rsidRPr="00935115">
        <w:rPr>
          <w:rFonts w:asciiTheme="minorHAnsi" w:hAnsiTheme="minorHAnsi" w:cstheme="minorHAnsi"/>
          <w:vertAlign w:val="superscript"/>
        </w:rPr>
        <w:t>er</w:t>
      </w:r>
      <w:r w:rsidR="00935115">
        <w:rPr>
          <w:rFonts w:asciiTheme="minorHAnsi" w:hAnsiTheme="minorHAnsi" w:cstheme="minorHAnsi"/>
        </w:rPr>
        <w:t xml:space="preserve"> janvier au 31 décembre).</w:t>
      </w:r>
    </w:p>
    <w:p w14:paraId="3947DCD2" w14:textId="77777777" w:rsidR="00AC01A9" w:rsidRDefault="00AC01A9" w:rsidP="004D36AD">
      <w:pPr>
        <w:rPr>
          <w:rFonts w:asciiTheme="minorHAnsi" w:hAnsiTheme="minorHAnsi" w:cstheme="minorHAnsi"/>
        </w:rPr>
      </w:pPr>
    </w:p>
    <w:p w14:paraId="3729E0F1" w14:textId="651E7554" w:rsidR="00AC01A9" w:rsidRDefault="00935115" w:rsidP="004D36AD">
      <w:pPr>
        <w:rPr>
          <w:rFonts w:asciiTheme="minorHAnsi" w:hAnsiTheme="minorHAnsi" w:cstheme="minorHAnsi"/>
        </w:rPr>
      </w:pPr>
      <w:r>
        <w:rPr>
          <w:rFonts w:asciiTheme="minorHAnsi" w:hAnsiTheme="minorHAnsi" w:cstheme="minorHAnsi"/>
        </w:rPr>
        <w:t>Cette annualisation du temps de travail fixe l</w:t>
      </w:r>
      <w:r w:rsidR="00AC01A9">
        <w:rPr>
          <w:rFonts w:asciiTheme="minorHAnsi" w:hAnsiTheme="minorHAnsi" w:cstheme="minorHAnsi"/>
        </w:rPr>
        <w:t>a durée hebdomadaire de travail de référence à 38 heures et 15 minutes de travail effectif.</w:t>
      </w:r>
      <w:r w:rsidR="003F360E">
        <w:rPr>
          <w:rFonts w:asciiTheme="minorHAnsi" w:hAnsiTheme="minorHAnsi" w:cstheme="minorHAnsi"/>
        </w:rPr>
        <w:t xml:space="preserve"> Le temps venant au-delà de la durée légale du travail </w:t>
      </w:r>
      <w:r w:rsidR="00C7365D">
        <w:rPr>
          <w:rFonts w:asciiTheme="minorHAnsi" w:hAnsiTheme="minorHAnsi" w:cstheme="minorHAnsi"/>
        </w:rPr>
        <w:t xml:space="preserve">de 35 heures </w:t>
      </w:r>
      <w:r w:rsidR="003F360E">
        <w:rPr>
          <w:rFonts w:asciiTheme="minorHAnsi" w:hAnsiTheme="minorHAnsi" w:cstheme="minorHAnsi"/>
        </w:rPr>
        <w:t>permet d’alimenter un droit à CTT.</w:t>
      </w:r>
    </w:p>
    <w:p w14:paraId="0B1D3583" w14:textId="77777777" w:rsidR="00AC01A9" w:rsidRDefault="00AC01A9" w:rsidP="004D36AD">
      <w:pPr>
        <w:rPr>
          <w:rFonts w:asciiTheme="minorHAnsi" w:hAnsiTheme="minorHAnsi" w:cstheme="minorHAnsi"/>
        </w:rPr>
      </w:pPr>
    </w:p>
    <w:p w14:paraId="1A89B8AC" w14:textId="729E3550" w:rsidR="00AC01A9" w:rsidRDefault="00AC01A9" w:rsidP="004D36AD">
      <w:pPr>
        <w:rPr>
          <w:rFonts w:asciiTheme="minorHAnsi" w:hAnsiTheme="minorHAnsi" w:cstheme="minorHAnsi"/>
        </w:rPr>
      </w:pPr>
      <w:r>
        <w:rPr>
          <w:rFonts w:asciiTheme="minorHAnsi" w:hAnsiTheme="minorHAnsi" w:cstheme="minorHAnsi"/>
        </w:rPr>
        <w:t>Les horaires de travail des salariés non postés sont fixés dans le cadre d’un planning prévisionnel établi par la direction et coordonné par les responsables hiérarchiques</w:t>
      </w:r>
      <w:r w:rsidR="00935115">
        <w:rPr>
          <w:rFonts w:asciiTheme="minorHAnsi" w:hAnsiTheme="minorHAnsi" w:cstheme="minorHAnsi"/>
        </w:rPr>
        <w:t>.</w:t>
      </w:r>
    </w:p>
    <w:p w14:paraId="01499975" w14:textId="77777777" w:rsidR="00935115" w:rsidRDefault="00935115" w:rsidP="004D36AD">
      <w:pPr>
        <w:rPr>
          <w:rFonts w:asciiTheme="minorHAnsi" w:hAnsiTheme="minorHAnsi" w:cstheme="minorHAnsi"/>
        </w:rPr>
      </w:pPr>
    </w:p>
    <w:p w14:paraId="22ED64AD" w14:textId="0A1B7A51" w:rsidR="00935115" w:rsidRDefault="00935115" w:rsidP="004D36AD">
      <w:pPr>
        <w:rPr>
          <w:rFonts w:asciiTheme="minorHAnsi" w:hAnsiTheme="minorHAnsi" w:cstheme="minorHAnsi"/>
        </w:rPr>
      </w:pPr>
      <w:r>
        <w:rPr>
          <w:rFonts w:asciiTheme="minorHAnsi" w:hAnsiTheme="minorHAnsi" w:cstheme="minorHAnsi"/>
        </w:rPr>
        <w:t xml:space="preserve">Les salariés non postés </w:t>
      </w:r>
      <w:r w:rsidR="00585793">
        <w:rPr>
          <w:rFonts w:asciiTheme="minorHAnsi" w:hAnsiTheme="minorHAnsi" w:cstheme="minorHAnsi"/>
        </w:rPr>
        <w:t xml:space="preserve">doivent effectuer 7h39 de travail effectif par jour. Ils </w:t>
      </w:r>
      <w:r>
        <w:rPr>
          <w:rFonts w:asciiTheme="minorHAnsi" w:hAnsiTheme="minorHAnsi" w:cstheme="minorHAnsi"/>
        </w:rPr>
        <w:t>bénéficient d’une autonomie dans la gestion de leurs horaires de travail qui s’organise :</w:t>
      </w:r>
    </w:p>
    <w:p w14:paraId="6EDC7F51" w14:textId="6D7DB387" w:rsidR="00935115" w:rsidRDefault="00935115" w:rsidP="00683F8C">
      <w:pPr>
        <w:pStyle w:val="Paragraphedeliste"/>
        <w:numPr>
          <w:ilvl w:val="0"/>
          <w:numId w:val="4"/>
        </w:numPr>
        <w:rPr>
          <w:rFonts w:asciiTheme="minorHAnsi" w:hAnsiTheme="minorHAnsi" w:cstheme="minorHAnsi"/>
        </w:rPr>
      </w:pPr>
      <w:proofErr w:type="gramStart"/>
      <w:r w:rsidRPr="00935115">
        <w:rPr>
          <w:rFonts w:asciiTheme="minorHAnsi" w:hAnsiTheme="minorHAnsi" w:cstheme="minorHAnsi"/>
        </w:rPr>
        <w:t>en</w:t>
      </w:r>
      <w:proofErr w:type="gramEnd"/>
      <w:r w:rsidRPr="00935115">
        <w:rPr>
          <w:rFonts w:asciiTheme="minorHAnsi" w:hAnsiTheme="minorHAnsi" w:cstheme="minorHAnsi"/>
        </w:rPr>
        <w:t xml:space="preserve"> plages fixes pendant lesquelles le salarié </w:t>
      </w:r>
      <w:r>
        <w:rPr>
          <w:rFonts w:asciiTheme="minorHAnsi" w:hAnsiTheme="minorHAnsi" w:cstheme="minorHAnsi"/>
        </w:rPr>
        <w:t>d</w:t>
      </w:r>
      <w:r w:rsidRPr="00935115">
        <w:rPr>
          <w:rFonts w:asciiTheme="minorHAnsi" w:hAnsiTheme="minorHAnsi" w:cstheme="minorHAnsi"/>
        </w:rPr>
        <w:t>oit obligatoirement être prés</w:t>
      </w:r>
      <w:r>
        <w:rPr>
          <w:rFonts w:asciiTheme="minorHAnsi" w:hAnsiTheme="minorHAnsi" w:cstheme="minorHAnsi"/>
        </w:rPr>
        <w:t xml:space="preserve">ent </w:t>
      </w:r>
      <w:r w:rsidR="006B6DA8">
        <w:rPr>
          <w:rFonts w:asciiTheme="minorHAnsi" w:hAnsiTheme="minorHAnsi" w:cstheme="minorHAnsi"/>
        </w:rPr>
        <w:t>à son travail</w:t>
      </w:r>
    </w:p>
    <w:p w14:paraId="31DDF505" w14:textId="6A4D8603" w:rsidR="006B6DA8" w:rsidRDefault="006B6DA8" w:rsidP="00683F8C">
      <w:pPr>
        <w:pStyle w:val="Paragraphedeliste"/>
        <w:numPr>
          <w:ilvl w:val="0"/>
          <w:numId w:val="4"/>
        </w:numPr>
        <w:rPr>
          <w:rFonts w:asciiTheme="minorHAnsi" w:hAnsiTheme="minorHAnsi" w:cstheme="minorHAnsi"/>
        </w:rPr>
      </w:pPr>
      <w:proofErr w:type="gramStart"/>
      <w:r>
        <w:rPr>
          <w:rFonts w:asciiTheme="minorHAnsi" w:hAnsiTheme="minorHAnsi" w:cstheme="minorHAnsi"/>
        </w:rPr>
        <w:t>en</w:t>
      </w:r>
      <w:proofErr w:type="gramEnd"/>
      <w:r>
        <w:rPr>
          <w:rFonts w:asciiTheme="minorHAnsi" w:hAnsiTheme="minorHAnsi" w:cstheme="minorHAnsi"/>
        </w:rPr>
        <w:t xml:space="preserve"> plages variables qui permettent au salarié de fixer ses horaires d’arrivée et de départ, en autonomie et selon sa charge de travail.</w:t>
      </w:r>
    </w:p>
    <w:p w14:paraId="508DF470" w14:textId="77777777" w:rsidR="006B6DA8" w:rsidRDefault="006B6DA8" w:rsidP="004D36AD">
      <w:pPr>
        <w:rPr>
          <w:rFonts w:asciiTheme="minorHAnsi" w:hAnsiTheme="minorHAnsi" w:cstheme="minorHAnsi"/>
        </w:rPr>
      </w:pPr>
    </w:p>
    <w:p w14:paraId="17FEECC5" w14:textId="536B13BB" w:rsidR="006B6DA8" w:rsidRDefault="006B6DA8" w:rsidP="004D36AD">
      <w:pPr>
        <w:rPr>
          <w:rFonts w:asciiTheme="minorHAnsi" w:hAnsiTheme="minorHAnsi" w:cstheme="minorHAnsi"/>
        </w:rPr>
      </w:pPr>
      <w:r>
        <w:rPr>
          <w:rFonts w:asciiTheme="minorHAnsi" w:hAnsiTheme="minorHAnsi" w:cstheme="minorHAnsi"/>
        </w:rPr>
        <w:t xml:space="preserve">Afin d’accompagner les salariés </w:t>
      </w:r>
      <w:r w:rsidR="00D42799">
        <w:rPr>
          <w:rFonts w:asciiTheme="minorHAnsi" w:hAnsiTheme="minorHAnsi" w:cstheme="minorHAnsi"/>
        </w:rPr>
        <w:t xml:space="preserve">non postés </w:t>
      </w:r>
      <w:r>
        <w:rPr>
          <w:rFonts w:asciiTheme="minorHAnsi" w:hAnsiTheme="minorHAnsi" w:cstheme="minorHAnsi"/>
        </w:rPr>
        <w:t xml:space="preserve">dans leur autonomie quotidienne de gestion de leur de temps de travail et répondre à un objectif d’équilibre vie personnelle/vie professionnelle, </w:t>
      </w:r>
      <w:r w:rsidR="00D42799">
        <w:rPr>
          <w:rFonts w:asciiTheme="minorHAnsi" w:hAnsiTheme="minorHAnsi" w:cstheme="minorHAnsi"/>
        </w:rPr>
        <w:t xml:space="preserve">il est convenu de cadrer la mise en place d’un </w:t>
      </w:r>
      <w:r>
        <w:rPr>
          <w:rFonts w:asciiTheme="minorHAnsi" w:hAnsiTheme="minorHAnsi" w:cstheme="minorHAnsi"/>
        </w:rPr>
        <w:t>dispositif appelé compteur intermédiaire.</w:t>
      </w:r>
    </w:p>
    <w:p w14:paraId="17763136" w14:textId="77777777" w:rsidR="00A969CA" w:rsidRDefault="00A969CA" w:rsidP="004D36AD">
      <w:pPr>
        <w:rPr>
          <w:rFonts w:asciiTheme="minorHAnsi" w:hAnsiTheme="minorHAnsi" w:cstheme="minorHAnsi"/>
        </w:rPr>
      </w:pPr>
    </w:p>
    <w:p w14:paraId="76526AD9" w14:textId="7EC40386" w:rsidR="002C3FFA" w:rsidRPr="00A70E70" w:rsidRDefault="002C3FFA" w:rsidP="004D36AD">
      <w:pPr>
        <w:rPr>
          <w:rFonts w:asciiTheme="minorHAnsi" w:hAnsiTheme="minorHAnsi" w:cstheme="minorHAnsi"/>
        </w:rPr>
      </w:pPr>
      <w:r w:rsidRPr="00A70E70">
        <w:rPr>
          <w:rFonts w:asciiTheme="minorHAnsi" w:hAnsiTheme="minorHAnsi" w:cstheme="minorHAnsi"/>
        </w:rPr>
        <w:t xml:space="preserve">C’est </w:t>
      </w:r>
      <w:r w:rsidR="00F47087">
        <w:rPr>
          <w:rFonts w:asciiTheme="minorHAnsi" w:hAnsiTheme="minorHAnsi" w:cstheme="minorHAnsi"/>
        </w:rPr>
        <w:t xml:space="preserve">ainsi qu’il a été convenu les points suivants : </w:t>
      </w:r>
    </w:p>
    <w:p w14:paraId="6A6CB2EB" w14:textId="1B06408A" w:rsidR="00D71257" w:rsidRDefault="00D71257" w:rsidP="004D36AD">
      <w:pPr>
        <w:pStyle w:val="Paragraphedeliste"/>
        <w:ind w:left="0" w:right="-2"/>
        <w:rPr>
          <w:rFonts w:asciiTheme="minorHAnsi" w:hAnsiTheme="minorHAnsi" w:cstheme="minorHAnsi"/>
          <w:szCs w:val="22"/>
        </w:rPr>
      </w:pPr>
    </w:p>
    <w:p w14:paraId="718A0915" w14:textId="40C82870" w:rsidR="00F47087" w:rsidRDefault="00F47087">
      <w:pPr>
        <w:jc w:val="left"/>
        <w:rPr>
          <w:rFonts w:asciiTheme="minorHAnsi" w:hAnsiTheme="minorHAnsi" w:cstheme="minorHAnsi"/>
          <w:szCs w:val="22"/>
        </w:rPr>
      </w:pPr>
      <w:r>
        <w:rPr>
          <w:rFonts w:asciiTheme="minorHAnsi" w:hAnsiTheme="minorHAnsi" w:cstheme="minorHAnsi"/>
          <w:szCs w:val="22"/>
        </w:rPr>
        <w:br w:type="page"/>
      </w:r>
    </w:p>
    <w:p w14:paraId="59C414CC" w14:textId="77777777" w:rsidR="00D71257" w:rsidRDefault="00D71257" w:rsidP="00DE5113">
      <w:pPr>
        <w:pStyle w:val="Paragraphedeliste"/>
        <w:ind w:left="0" w:right="-2"/>
        <w:rPr>
          <w:rFonts w:asciiTheme="minorHAnsi" w:hAnsiTheme="minorHAnsi" w:cstheme="minorHAnsi"/>
          <w:szCs w:val="22"/>
        </w:rPr>
      </w:pPr>
    </w:p>
    <w:p w14:paraId="5266C8A8" w14:textId="77777777" w:rsidR="004D36AD" w:rsidRDefault="004D36AD" w:rsidP="00DE5113">
      <w:pPr>
        <w:pStyle w:val="Paragraphedeliste"/>
        <w:ind w:left="0" w:right="-2"/>
        <w:rPr>
          <w:rFonts w:asciiTheme="minorHAnsi" w:hAnsiTheme="minorHAnsi" w:cstheme="minorHAnsi"/>
          <w:szCs w:val="22"/>
        </w:rPr>
      </w:pPr>
    </w:p>
    <w:p w14:paraId="5894E288" w14:textId="61E13C77" w:rsidR="0054179D" w:rsidRPr="00396777" w:rsidRDefault="00A77213" w:rsidP="0039677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A</w:t>
      </w:r>
      <w:r w:rsidR="006A469A" w:rsidRPr="00396777">
        <w:rPr>
          <w:rFonts w:asciiTheme="minorHAnsi" w:eastAsia="MS Mincho" w:hAnsiTheme="minorHAnsi" w:cstheme="minorHAnsi"/>
          <w:b/>
          <w:bCs/>
          <w:color w:val="FFFFFF" w:themeColor="background1"/>
          <w:sz w:val="24"/>
          <w:szCs w:val="24"/>
        </w:rPr>
        <w:t xml:space="preserve">RTICLE 1 </w:t>
      </w:r>
      <w:r w:rsidR="00BA4AAB">
        <w:rPr>
          <w:rFonts w:asciiTheme="minorHAnsi" w:eastAsia="MS Mincho" w:hAnsiTheme="minorHAnsi" w:cstheme="minorHAnsi"/>
          <w:b/>
          <w:bCs/>
          <w:color w:val="FFFFFF" w:themeColor="background1"/>
          <w:sz w:val="24"/>
          <w:szCs w:val="24"/>
        </w:rPr>
        <w:t>–</w:t>
      </w:r>
      <w:r w:rsidR="006A469A" w:rsidRPr="00396777">
        <w:rPr>
          <w:rFonts w:asciiTheme="minorHAnsi" w:eastAsia="MS Mincho" w:hAnsiTheme="minorHAnsi" w:cstheme="minorHAnsi"/>
          <w:b/>
          <w:bCs/>
          <w:color w:val="FFFFFF" w:themeColor="background1"/>
          <w:sz w:val="24"/>
          <w:szCs w:val="24"/>
        </w:rPr>
        <w:t xml:space="preserve"> </w:t>
      </w:r>
      <w:r w:rsidR="00BA4AAB">
        <w:rPr>
          <w:rFonts w:asciiTheme="minorHAnsi" w:eastAsia="MS Mincho" w:hAnsiTheme="minorHAnsi" w:cstheme="minorHAnsi"/>
          <w:b/>
          <w:bCs/>
          <w:color w:val="FFFFFF" w:themeColor="background1"/>
          <w:sz w:val="24"/>
          <w:szCs w:val="24"/>
        </w:rPr>
        <w:t>Personnels éligibles</w:t>
      </w:r>
    </w:p>
    <w:p w14:paraId="01C313B6" w14:textId="77777777" w:rsidR="00BA4AAB" w:rsidRDefault="00BA4AAB" w:rsidP="00D71257">
      <w:pPr>
        <w:rPr>
          <w:rFonts w:asciiTheme="minorHAnsi" w:hAnsiTheme="minorHAnsi" w:cstheme="minorHAnsi"/>
          <w:color w:val="000000" w:themeColor="text1"/>
        </w:rPr>
      </w:pPr>
    </w:p>
    <w:p w14:paraId="42B6DF5B" w14:textId="6EF0D8E1" w:rsidR="00BA4AAB" w:rsidRDefault="00BA4AAB" w:rsidP="004D36AD">
      <w:pPr>
        <w:rPr>
          <w:rFonts w:asciiTheme="minorHAnsi" w:hAnsiTheme="minorHAnsi" w:cstheme="minorHAnsi"/>
          <w:color w:val="000000" w:themeColor="text1"/>
        </w:rPr>
      </w:pPr>
      <w:r>
        <w:rPr>
          <w:rFonts w:asciiTheme="minorHAnsi" w:hAnsiTheme="minorHAnsi" w:cstheme="minorHAnsi"/>
          <w:color w:val="000000" w:themeColor="text1"/>
        </w:rPr>
        <w:t xml:space="preserve">Le présent accord vise les </w:t>
      </w:r>
      <w:r w:rsidR="004D36AD">
        <w:rPr>
          <w:rFonts w:asciiTheme="minorHAnsi" w:hAnsiTheme="minorHAnsi" w:cstheme="minorHAnsi"/>
          <w:color w:val="000000" w:themeColor="text1"/>
        </w:rPr>
        <w:t>salariés bénéficiant d’un horaire de travail non posté.</w:t>
      </w:r>
    </w:p>
    <w:p w14:paraId="267A0CAC" w14:textId="77777777" w:rsidR="00BA4AAB" w:rsidRDefault="00BA4AAB" w:rsidP="00BA4AAB">
      <w:pPr>
        <w:rPr>
          <w:rFonts w:asciiTheme="minorHAnsi" w:hAnsiTheme="minorHAnsi" w:cstheme="minorHAnsi"/>
          <w:color w:val="000000" w:themeColor="text1"/>
        </w:rPr>
      </w:pPr>
    </w:p>
    <w:p w14:paraId="1640C523" w14:textId="77777777" w:rsidR="00BA4AAB" w:rsidRDefault="00BA4AAB" w:rsidP="00D71257">
      <w:pPr>
        <w:rPr>
          <w:rFonts w:asciiTheme="minorHAnsi" w:hAnsiTheme="minorHAnsi" w:cstheme="minorHAnsi"/>
          <w:color w:val="000000" w:themeColor="text1"/>
        </w:rPr>
      </w:pPr>
    </w:p>
    <w:p w14:paraId="52209F69" w14:textId="6DA423A9" w:rsidR="00C2548F" w:rsidRPr="00396777" w:rsidRDefault="00C2548F" w:rsidP="00C2548F">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Pr>
          <w:rFonts w:asciiTheme="minorHAnsi" w:eastAsia="MS Mincho" w:hAnsiTheme="minorHAnsi" w:cstheme="minorHAnsi"/>
          <w:b/>
          <w:bCs/>
          <w:color w:val="FFFFFF" w:themeColor="background1"/>
          <w:sz w:val="24"/>
          <w:szCs w:val="24"/>
        </w:rPr>
        <w:t>2</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sidR="00957924">
        <w:rPr>
          <w:rFonts w:asciiTheme="minorHAnsi" w:eastAsia="MS Mincho" w:hAnsiTheme="minorHAnsi" w:cstheme="minorHAnsi"/>
          <w:b/>
          <w:bCs/>
          <w:color w:val="FFFFFF" w:themeColor="background1"/>
          <w:sz w:val="24"/>
          <w:szCs w:val="24"/>
        </w:rPr>
        <w:t>Modalités de fonctionnement du compteur Intermédiaire</w:t>
      </w:r>
    </w:p>
    <w:p w14:paraId="6974212A" w14:textId="08430E9E" w:rsidR="00087640" w:rsidRDefault="00087640" w:rsidP="00D71257">
      <w:pPr>
        <w:rPr>
          <w:rFonts w:asciiTheme="minorHAnsi" w:hAnsiTheme="minorHAnsi" w:cstheme="minorHAnsi"/>
          <w:color w:val="000000" w:themeColor="text1"/>
        </w:rPr>
      </w:pPr>
    </w:p>
    <w:p w14:paraId="5C084DC3" w14:textId="205CDCED" w:rsidR="00957924" w:rsidRPr="00957924" w:rsidRDefault="00585793" w:rsidP="00683F8C">
      <w:pPr>
        <w:pStyle w:val="Paragraphedeliste"/>
        <w:numPr>
          <w:ilvl w:val="0"/>
          <w:numId w:val="6"/>
        </w:numPr>
        <w:ind w:left="709"/>
        <w:contextualSpacing/>
        <w:rPr>
          <w:rFonts w:asciiTheme="minorHAnsi" w:hAnsiTheme="minorHAnsi" w:cstheme="minorHAnsi"/>
          <w:b/>
          <w:bCs/>
          <w:color w:val="595959" w:themeColor="text1" w:themeTint="A6"/>
          <w:u w:val="single"/>
        </w:rPr>
      </w:pPr>
      <w:r>
        <w:rPr>
          <w:rFonts w:asciiTheme="minorHAnsi" w:hAnsiTheme="minorHAnsi" w:cstheme="minorHAnsi"/>
          <w:b/>
          <w:bCs/>
          <w:color w:val="595959" w:themeColor="text1" w:themeTint="A6"/>
          <w:u w:val="single"/>
        </w:rPr>
        <w:t>Alimentation journalière du compteur intermédiaire</w:t>
      </w:r>
    </w:p>
    <w:p w14:paraId="1CE2F00A" w14:textId="7D7B12CA" w:rsidR="00957924" w:rsidRDefault="00C2548F" w:rsidP="00957924">
      <w:pPr>
        <w:contextualSpacing/>
        <w:rPr>
          <w:rFonts w:asciiTheme="minorHAnsi" w:hAnsiTheme="minorHAnsi" w:cstheme="minorHAnsi"/>
          <w:color w:val="000000" w:themeColor="text1"/>
        </w:rPr>
      </w:pPr>
      <w:r w:rsidRPr="00957924">
        <w:rPr>
          <w:rFonts w:asciiTheme="minorHAnsi" w:hAnsiTheme="minorHAnsi" w:cstheme="minorHAnsi"/>
          <w:color w:val="000000" w:themeColor="text1"/>
        </w:rPr>
        <w:t xml:space="preserve">A la date de la signature de l’accord, </w:t>
      </w:r>
      <w:r w:rsidR="00957924" w:rsidRPr="00957924">
        <w:rPr>
          <w:rFonts w:asciiTheme="minorHAnsi" w:hAnsiTheme="minorHAnsi" w:cstheme="minorHAnsi"/>
          <w:color w:val="000000" w:themeColor="text1"/>
        </w:rPr>
        <w:t xml:space="preserve">le volume de temps journalier </w:t>
      </w:r>
      <w:r w:rsidR="00585793">
        <w:rPr>
          <w:rFonts w:asciiTheme="minorHAnsi" w:hAnsiTheme="minorHAnsi" w:cstheme="minorHAnsi"/>
          <w:color w:val="000000" w:themeColor="text1"/>
        </w:rPr>
        <w:t xml:space="preserve">effectué au-delà des 7h39 de travail effectif est </w:t>
      </w:r>
      <w:r w:rsidR="00957924" w:rsidRPr="00957924">
        <w:rPr>
          <w:rFonts w:asciiTheme="minorHAnsi" w:hAnsiTheme="minorHAnsi" w:cstheme="minorHAnsi"/>
          <w:color w:val="000000" w:themeColor="text1"/>
        </w:rPr>
        <w:t xml:space="preserve">affecté de façon automatique sur le compteur intermédiaire </w:t>
      </w:r>
      <w:r w:rsidR="00585793">
        <w:rPr>
          <w:rFonts w:asciiTheme="minorHAnsi" w:hAnsiTheme="minorHAnsi" w:cstheme="minorHAnsi"/>
          <w:color w:val="000000" w:themeColor="text1"/>
        </w:rPr>
        <w:t>dans la limite de</w:t>
      </w:r>
      <w:r w:rsidR="00957924" w:rsidRPr="00957924">
        <w:rPr>
          <w:rFonts w:asciiTheme="minorHAnsi" w:hAnsiTheme="minorHAnsi" w:cstheme="minorHAnsi"/>
          <w:color w:val="000000" w:themeColor="text1"/>
        </w:rPr>
        <w:t xml:space="preserve"> 30</w:t>
      </w:r>
      <w:r w:rsidR="00957924">
        <w:rPr>
          <w:rFonts w:asciiTheme="minorHAnsi" w:hAnsiTheme="minorHAnsi" w:cstheme="minorHAnsi"/>
          <w:color w:val="000000" w:themeColor="text1"/>
        </w:rPr>
        <w:t xml:space="preserve"> </w:t>
      </w:r>
      <w:r w:rsidR="00957924" w:rsidRPr="00957924">
        <w:rPr>
          <w:rFonts w:asciiTheme="minorHAnsi" w:hAnsiTheme="minorHAnsi" w:cstheme="minorHAnsi"/>
          <w:color w:val="000000" w:themeColor="text1"/>
        </w:rPr>
        <w:t>minutes</w:t>
      </w:r>
      <w:r w:rsidR="00F47087">
        <w:rPr>
          <w:rFonts w:asciiTheme="minorHAnsi" w:hAnsiTheme="minorHAnsi" w:cstheme="minorHAnsi"/>
          <w:color w:val="000000" w:themeColor="text1"/>
        </w:rPr>
        <w:t xml:space="preserve"> quotidiennes. </w:t>
      </w:r>
    </w:p>
    <w:p w14:paraId="2F881ACD" w14:textId="77777777" w:rsidR="00D42799" w:rsidRDefault="00D42799" w:rsidP="00957924">
      <w:pPr>
        <w:contextualSpacing/>
        <w:rPr>
          <w:rFonts w:asciiTheme="minorHAnsi" w:hAnsiTheme="minorHAnsi" w:cstheme="minorHAnsi"/>
          <w:color w:val="000000" w:themeColor="text1"/>
        </w:rPr>
      </w:pPr>
    </w:p>
    <w:p w14:paraId="2BE334C4" w14:textId="66A8C963" w:rsidR="00D42799" w:rsidRPr="00957924" w:rsidRDefault="00D42799" w:rsidP="00957924">
      <w:pPr>
        <w:contextualSpacing/>
        <w:rPr>
          <w:rFonts w:asciiTheme="minorHAnsi" w:hAnsiTheme="minorHAnsi" w:cstheme="minorHAnsi"/>
          <w:color w:val="000000" w:themeColor="text1"/>
        </w:rPr>
      </w:pPr>
      <w:r>
        <w:rPr>
          <w:rFonts w:asciiTheme="minorHAnsi" w:hAnsiTheme="minorHAnsi" w:cstheme="minorHAnsi"/>
          <w:color w:val="000000" w:themeColor="text1"/>
        </w:rPr>
        <w:t>Au-delà de 30 minutes, une demande d’heures en plus doit être effectuée par le salarié.</w:t>
      </w:r>
    </w:p>
    <w:p w14:paraId="3110496C" w14:textId="77777777" w:rsidR="00957924" w:rsidRDefault="00957924" w:rsidP="00957924">
      <w:pPr>
        <w:contextualSpacing/>
        <w:rPr>
          <w:rFonts w:asciiTheme="minorHAnsi" w:hAnsiTheme="minorHAnsi" w:cstheme="minorHAnsi"/>
          <w:color w:val="000000" w:themeColor="text1"/>
        </w:rPr>
      </w:pPr>
    </w:p>
    <w:p w14:paraId="257B56BC" w14:textId="77777777" w:rsidR="00957924" w:rsidRPr="00957924" w:rsidRDefault="00957924" w:rsidP="00683F8C">
      <w:pPr>
        <w:pStyle w:val="Paragraphedeliste"/>
        <w:numPr>
          <w:ilvl w:val="0"/>
          <w:numId w:val="5"/>
        </w:numPr>
        <w:contextualSpacing/>
        <w:rPr>
          <w:rFonts w:asciiTheme="minorHAnsi" w:hAnsiTheme="minorHAnsi" w:cstheme="minorHAnsi"/>
          <w:b/>
          <w:bCs/>
          <w:color w:val="595959" w:themeColor="text1" w:themeTint="A6"/>
          <w:u w:val="single"/>
        </w:rPr>
      </w:pPr>
      <w:r w:rsidRPr="00957924">
        <w:rPr>
          <w:rFonts w:asciiTheme="minorHAnsi" w:hAnsiTheme="minorHAnsi" w:cstheme="minorHAnsi"/>
          <w:b/>
          <w:bCs/>
          <w:color w:val="595959" w:themeColor="text1" w:themeTint="A6"/>
          <w:u w:val="single"/>
        </w:rPr>
        <w:t>Plafonnement du compteur intermédiaire</w:t>
      </w:r>
    </w:p>
    <w:p w14:paraId="491F7F95" w14:textId="23B69BE7" w:rsidR="00957924" w:rsidRDefault="00957924" w:rsidP="00957924">
      <w:pPr>
        <w:contextualSpacing/>
        <w:rPr>
          <w:rFonts w:asciiTheme="minorHAnsi" w:hAnsiTheme="minorHAnsi" w:cstheme="minorHAnsi"/>
          <w:color w:val="000000" w:themeColor="text1"/>
        </w:rPr>
      </w:pPr>
      <w:r>
        <w:rPr>
          <w:rFonts w:asciiTheme="minorHAnsi" w:hAnsiTheme="minorHAnsi" w:cstheme="minorHAnsi"/>
          <w:color w:val="000000" w:themeColor="text1"/>
        </w:rPr>
        <w:t>Le plafonnement</w:t>
      </w:r>
      <w:r w:rsidR="00A238D4">
        <w:rPr>
          <w:rFonts w:asciiTheme="minorHAnsi" w:hAnsiTheme="minorHAnsi" w:cstheme="minorHAnsi"/>
          <w:color w:val="000000" w:themeColor="text1"/>
        </w:rPr>
        <w:t xml:space="preserve"> </w:t>
      </w:r>
      <w:r w:rsidR="00F47087">
        <w:rPr>
          <w:rFonts w:asciiTheme="minorHAnsi" w:hAnsiTheme="minorHAnsi" w:cstheme="minorHAnsi"/>
          <w:color w:val="000000" w:themeColor="text1"/>
        </w:rPr>
        <w:t xml:space="preserve">annuel </w:t>
      </w:r>
      <w:r w:rsidR="00A238D4">
        <w:rPr>
          <w:rFonts w:asciiTheme="minorHAnsi" w:hAnsiTheme="minorHAnsi" w:cstheme="minorHAnsi"/>
          <w:color w:val="000000" w:themeColor="text1"/>
        </w:rPr>
        <w:t>du compteur</w:t>
      </w:r>
      <w:r>
        <w:rPr>
          <w:rFonts w:asciiTheme="minorHAnsi" w:hAnsiTheme="minorHAnsi" w:cstheme="minorHAnsi"/>
          <w:color w:val="000000" w:themeColor="text1"/>
        </w:rPr>
        <w:t xml:space="preserve"> est fixé</w:t>
      </w:r>
      <w:r w:rsidRPr="00957924">
        <w:rPr>
          <w:rFonts w:asciiTheme="minorHAnsi" w:hAnsiTheme="minorHAnsi" w:cstheme="minorHAnsi"/>
          <w:color w:val="000000" w:themeColor="text1"/>
        </w:rPr>
        <w:t xml:space="preserve"> à </w:t>
      </w:r>
      <w:r w:rsidR="002B34A8">
        <w:rPr>
          <w:rFonts w:asciiTheme="minorHAnsi" w:hAnsiTheme="minorHAnsi" w:cstheme="minorHAnsi"/>
          <w:color w:val="000000" w:themeColor="text1"/>
        </w:rPr>
        <w:t xml:space="preserve">+/- </w:t>
      </w:r>
      <w:r w:rsidRPr="00F47087">
        <w:rPr>
          <w:rFonts w:asciiTheme="minorHAnsi" w:hAnsiTheme="minorHAnsi" w:cstheme="minorHAnsi"/>
          <w:color w:val="000000" w:themeColor="text1"/>
        </w:rPr>
        <w:t>4 heures</w:t>
      </w:r>
      <w:r w:rsidR="002B34A8">
        <w:rPr>
          <w:rFonts w:asciiTheme="minorHAnsi" w:hAnsiTheme="minorHAnsi" w:cstheme="minorHAnsi"/>
          <w:color w:val="000000" w:themeColor="text1"/>
        </w:rPr>
        <w:t xml:space="preserve"> (en positif ou en négatif)</w:t>
      </w:r>
      <w:r w:rsidR="00A238D4" w:rsidRPr="00F47087">
        <w:rPr>
          <w:rFonts w:asciiTheme="minorHAnsi" w:hAnsiTheme="minorHAnsi" w:cstheme="minorHAnsi"/>
          <w:color w:val="000000" w:themeColor="text1"/>
        </w:rPr>
        <w:t>.</w:t>
      </w:r>
    </w:p>
    <w:p w14:paraId="326F886C" w14:textId="77777777" w:rsidR="00F47087" w:rsidRDefault="00F47087" w:rsidP="00957924">
      <w:pPr>
        <w:contextualSpacing/>
        <w:rPr>
          <w:rFonts w:asciiTheme="minorHAnsi" w:hAnsiTheme="minorHAnsi" w:cstheme="minorHAnsi"/>
          <w:color w:val="000000" w:themeColor="text1"/>
        </w:rPr>
      </w:pPr>
    </w:p>
    <w:p w14:paraId="2BDAD4BA" w14:textId="47D5F5C8" w:rsidR="00F47087" w:rsidRDefault="00A238D4" w:rsidP="00957924">
      <w:pPr>
        <w:contextualSpacing/>
        <w:rPr>
          <w:rFonts w:asciiTheme="minorHAnsi" w:hAnsiTheme="minorHAnsi" w:cstheme="minorHAnsi"/>
          <w:color w:val="000000" w:themeColor="text1"/>
        </w:rPr>
      </w:pPr>
      <w:r>
        <w:rPr>
          <w:rFonts w:asciiTheme="minorHAnsi" w:hAnsiTheme="minorHAnsi" w:cstheme="minorHAnsi"/>
          <w:color w:val="000000" w:themeColor="text1"/>
        </w:rPr>
        <w:t>Le compteur intermédiaire pourra être débiteur</w:t>
      </w:r>
      <w:r w:rsidR="00F47087">
        <w:rPr>
          <w:rFonts w:asciiTheme="minorHAnsi" w:hAnsiTheme="minorHAnsi" w:cstheme="minorHAnsi"/>
          <w:color w:val="000000" w:themeColor="text1"/>
        </w:rPr>
        <w:t> </w:t>
      </w:r>
      <w:r w:rsidR="002B34A8">
        <w:rPr>
          <w:rFonts w:asciiTheme="minorHAnsi" w:hAnsiTheme="minorHAnsi" w:cstheme="minorHAnsi"/>
          <w:color w:val="000000" w:themeColor="text1"/>
        </w:rPr>
        <w:t>dans la limite de 4 heure</w:t>
      </w:r>
      <w:r w:rsidR="00423A45">
        <w:rPr>
          <w:rFonts w:asciiTheme="minorHAnsi" w:hAnsiTheme="minorHAnsi" w:cstheme="minorHAnsi"/>
          <w:color w:val="000000" w:themeColor="text1"/>
        </w:rPr>
        <w:t>s.</w:t>
      </w:r>
    </w:p>
    <w:p w14:paraId="28C72BC3" w14:textId="672B97A1" w:rsidR="00F47087" w:rsidRPr="00F47087" w:rsidRDefault="00F47087" w:rsidP="00D42799">
      <w:pPr>
        <w:pStyle w:val="Paragraphedeliste"/>
        <w:ind w:left="720"/>
        <w:contextualSpacing/>
        <w:rPr>
          <w:rFonts w:asciiTheme="minorHAnsi" w:hAnsiTheme="minorHAnsi" w:cstheme="minorHAnsi"/>
          <w:color w:val="000000" w:themeColor="text1"/>
        </w:rPr>
      </w:pPr>
      <w:r>
        <w:rPr>
          <w:rFonts w:asciiTheme="minorHAnsi" w:hAnsiTheme="minorHAnsi" w:cstheme="minorHAnsi"/>
          <w:color w:val="000000" w:themeColor="text1"/>
        </w:rPr>
        <w:t xml:space="preserve"> </w:t>
      </w:r>
    </w:p>
    <w:p w14:paraId="314D4EB8" w14:textId="113E3E23" w:rsidR="00957924" w:rsidRPr="00957924" w:rsidRDefault="00423A45" w:rsidP="00683F8C">
      <w:pPr>
        <w:pStyle w:val="Paragraphedeliste"/>
        <w:numPr>
          <w:ilvl w:val="0"/>
          <w:numId w:val="5"/>
        </w:numPr>
        <w:contextualSpacing/>
        <w:rPr>
          <w:rFonts w:asciiTheme="minorHAnsi" w:hAnsiTheme="minorHAnsi" w:cstheme="minorHAnsi"/>
          <w:b/>
          <w:bCs/>
          <w:color w:val="595959" w:themeColor="text1" w:themeTint="A6"/>
          <w:u w:val="single"/>
        </w:rPr>
      </w:pPr>
      <w:r>
        <w:rPr>
          <w:rFonts w:asciiTheme="minorHAnsi" w:hAnsiTheme="minorHAnsi" w:cstheme="minorHAnsi"/>
          <w:b/>
          <w:bCs/>
          <w:color w:val="595959" w:themeColor="text1" w:themeTint="A6"/>
          <w:u w:val="single"/>
        </w:rPr>
        <w:t>Mo</w:t>
      </w:r>
      <w:r w:rsidR="00957924">
        <w:rPr>
          <w:rFonts w:asciiTheme="minorHAnsi" w:hAnsiTheme="minorHAnsi" w:cstheme="minorHAnsi"/>
          <w:b/>
          <w:bCs/>
          <w:color w:val="595959" w:themeColor="text1" w:themeTint="A6"/>
          <w:u w:val="single"/>
        </w:rPr>
        <w:t>dalités de récupération du temps versé sur le compteur intermédiaire</w:t>
      </w:r>
    </w:p>
    <w:p w14:paraId="61E9C52D" w14:textId="0D6B6721" w:rsidR="00957924" w:rsidRDefault="00957924" w:rsidP="00957924">
      <w:pPr>
        <w:contextualSpacing/>
        <w:rPr>
          <w:rFonts w:asciiTheme="minorHAnsi" w:hAnsiTheme="minorHAnsi" w:cstheme="minorHAnsi"/>
          <w:color w:val="000000" w:themeColor="text1"/>
        </w:rPr>
      </w:pPr>
      <w:r>
        <w:rPr>
          <w:rFonts w:asciiTheme="minorHAnsi" w:hAnsiTheme="minorHAnsi" w:cstheme="minorHAnsi"/>
          <w:color w:val="000000" w:themeColor="text1"/>
        </w:rPr>
        <w:t xml:space="preserve">La récupération du temps </w:t>
      </w:r>
      <w:r w:rsidR="00F47087">
        <w:rPr>
          <w:rFonts w:asciiTheme="minorHAnsi" w:hAnsiTheme="minorHAnsi" w:cstheme="minorHAnsi"/>
          <w:color w:val="000000" w:themeColor="text1"/>
        </w:rPr>
        <w:t xml:space="preserve">ainsi placé dans le compteur intermédiaire </w:t>
      </w:r>
      <w:r>
        <w:rPr>
          <w:rFonts w:asciiTheme="minorHAnsi" w:hAnsiTheme="minorHAnsi" w:cstheme="minorHAnsi"/>
          <w:color w:val="000000" w:themeColor="text1"/>
        </w:rPr>
        <w:t xml:space="preserve">peut s’effectuer </w:t>
      </w:r>
      <w:r w:rsidR="00F47087">
        <w:rPr>
          <w:rFonts w:asciiTheme="minorHAnsi" w:hAnsiTheme="minorHAnsi" w:cstheme="minorHAnsi"/>
          <w:color w:val="000000" w:themeColor="text1"/>
        </w:rPr>
        <w:t xml:space="preserve">selon plusieurs modalités : </w:t>
      </w:r>
    </w:p>
    <w:p w14:paraId="436C383A" w14:textId="1DC148F8" w:rsidR="00A969CA" w:rsidRPr="00A969CA" w:rsidRDefault="00A969CA" w:rsidP="00683F8C">
      <w:pPr>
        <w:pStyle w:val="Paragraphedeliste"/>
        <w:numPr>
          <w:ilvl w:val="0"/>
          <w:numId w:val="8"/>
        </w:numPr>
        <w:contextualSpacing/>
        <w:rPr>
          <w:rFonts w:asciiTheme="minorHAnsi" w:hAnsiTheme="minorHAnsi" w:cstheme="minorHAnsi"/>
          <w:b/>
          <w:bCs/>
          <w:color w:val="595959" w:themeColor="text1" w:themeTint="A6"/>
          <w:u w:val="single"/>
        </w:rPr>
      </w:pPr>
      <w:r w:rsidRPr="00A969CA">
        <w:rPr>
          <w:rFonts w:asciiTheme="minorHAnsi" w:hAnsiTheme="minorHAnsi" w:cstheme="minorHAnsi"/>
          <w:b/>
          <w:bCs/>
          <w:color w:val="595959" w:themeColor="text1" w:themeTint="A6"/>
          <w:u w:val="single"/>
        </w:rPr>
        <w:t>Récupération partielle du temps</w:t>
      </w:r>
      <w:r>
        <w:rPr>
          <w:rFonts w:asciiTheme="minorHAnsi" w:hAnsiTheme="minorHAnsi" w:cstheme="minorHAnsi"/>
          <w:b/>
          <w:bCs/>
          <w:color w:val="595959" w:themeColor="text1" w:themeTint="A6"/>
          <w:u w:val="single"/>
        </w:rPr>
        <w:t xml:space="preserve"> disponible</w:t>
      </w:r>
      <w:r w:rsidR="00423A45">
        <w:rPr>
          <w:rFonts w:asciiTheme="minorHAnsi" w:hAnsiTheme="minorHAnsi" w:cstheme="minorHAnsi"/>
          <w:b/>
          <w:bCs/>
          <w:color w:val="595959" w:themeColor="text1" w:themeTint="A6"/>
          <w:u w:val="single"/>
        </w:rPr>
        <w:t xml:space="preserve"> </w:t>
      </w:r>
      <w:r w:rsidR="000E68F4">
        <w:rPr>
          <w:rFonts w:asciiTheme="minorHAnsi" w:hAnsiTheme="minorHAnsi" w:cstheme="minorHAnsi"/>
          <w:b/>
          <w:bCs/>
          <w:color w:val="595959" w:themeColor="text1" w:themeTint="A6"/>
          <w:u w:val="single"/>
        </w:rPr>
        <w:t>jusqu’à une heure</w:t>
      </w:r>
      <w:r w:rsidR="00423A45">
        <w:rPr>
          <w:rFonts w:asciiTheme="minorHAnsi" w:hAnsiTheme="minorHAnsi" w:cstheme="minorHAnsi"/>
          <w:b/>
          <w:bCs/>
          <w:color w:val="595959" w:themeColor="text1" w:themeTint="A6"/>
          <w:u w:val="single"/>
        </w:rPr>
        <w:t xml:space="preserve"> </w:t>
      </w:r>
      <w:r w:rsidRPr="00A969CA">
        <w:rPr>
          <w:rFonts w:asciiTheme="minorHAnsi" w:hAnsiTheme="minorHAnsi" w:cstheme="minorHAnsi"/>
          <w:b/>
          <w:bCs/>
          <w:color w:val="595959" w:themeColor="text1" w:themeTint="A6"/>
          <w:u w:val="single"/>
        </w:rPr>
        <w:t>:</w:t>
      </w:r>
    </w:p>
    <w:p w14:paraId="7AB4D9C6" w14:textId="2C79F726" w:rsidR="00957924" w:rsidRDefault="00957924" w:rsidP="00683F8C">
      <w:pPr>
        <w:pStyle w:val="Paragraphedeliste"/>
        <w:numPr>
          <w:ilvl w:val="0"/>
          <w:numId w:val="7"/>
        </w:numPr>
        <w:contextualSpacing/>
        <w:rPr>
          <w:rFonts w:asciiTheme="minorHAnsi" w:hAnsiTheme="minorHAnsi" w:cstheme="minorHAnsi"/>
          <w:color w:val="000000" w:themeColor="text1"/>
        </w:rPr>
      </w:pPr>
      <w:r>
        <w:rPr>
          <w:rFonts w:asciiTheme="minorHAnsi" w:hAnsiTheme="minorHAnsi" w:cstheme="minorHAnsi"/>
          <w:color w:val="000000" w:themeColor="text1"/>
        </w:rPr>
        <w:t>De façon autonome, sous réserve de respecter les bornes fixes de temps de travail fixées par les organisations de travail</w:t>
      </w:r>
      <w:r w:rsidR="00585793">
        <w:rPr>
          <w:rFonts w:asciiTheme="minorHAnsi" w:hAnsiTheme="minorHAnsi" w:cstheme="minorHAnsi"/>
          <w:color w:val="000000" w:themeColor="text1"/>
        </w:rPr>
        <w:t>, dans la limite de 1 heure</w:t>
      </w:r>
      <w:r w:rsidR="00F47087">
        <w:rPr>
          <w:rFonts w:asciiTheme="minorHAnsi" w:hAnsiTheme="minorHAnsi" w:cstheme="minorHAnsi"/>
          <w:color w:val="000000" w:themeColor="text1"/>
        </w:rPr>
        <w:t xml:space="preserve"> par </w:t>
      </w:r>
      <w:r w:rsidR="00585793">
        <w:rPr>
          <w:rFonts w:asciiTheme="minorHAnsi" w:hAnsiTheme="minorHAnsi" w:cstheme="minorHAnsi"/>
          <w:color w:val="000000" w:themeColor="text1"/>
        </w:rPr>
        <w:t>jour</w:t>
      </w:r>
    </w:p>
    <w:p w14:paraId="48082738" w14:textId="184E7BED" w:rsidR="00957924" w:rsidRDefault="00957924" w:rsidP="00683F8C">
      <w:pPr>
        <w:pStyle w:val="Paragraphedeliste"/>
        <w:numPr>
          <w:ilvl w:val="0"/>
          <w:numId w:val="7"/>
        </w:numPr>
        <w:contextualSpacing/>
        <w:rPr>
          <w:rFonts w:asciiTheme="minorHAnsi" w:hAnsiTheme="minorHAnsi" w:cstheme="minorHAnsi"/>
          <w:color w:val="000000" w:themeColor="text1"/>
        </w:rPr>
      </w:pPr>
      <w:r>
        <w:rPr>
          <w:rFonts w:asciiTheme="minorHAnsi" w:hAnsiTheme="minorHAnsi" w:cstheme="minorHAnsi"/>
          <w:color w:val="000000" w:themeColor="text1"/>
        </w:rPr>
        <w:t>Avec validation du N+1</w:t>
      </w:r>
      <w:r w:rsidR="00A969CA">
        <w:rPr>
          <w:rFonts w:asciiTheme="minorHAnsi" w:hAnsiTheme="minorHAnsi" w:cstheme="minorHAnsi"/>
          <w:color w:val="000000" w:themeColor="text1"/>
        </w:rPr>
        <w:t xml:space="preserve">, si </w:t>
      </w:r>
      <w:r w:rsidR="00F47087">
        <w:rPr>
          <w:rFonts w:asciiTheme="minorHAnsi" w:hAnsiTheme="minorHAnsi" w:cstheme="minorHAnsi"/>
          <w:color w:val="000000" w:themeColor="text1"/>
        </w:rPr>
        <w:t xml:space="preserve">la </w:t>
      </w:r>
      <w:r w:rsidR="00A969CA">
        <w:rPr>
          <w:rFonts w:asciiTheme="minorHAnsi" w:hAnsiTheme="minorHAnsi" w:cstheme="minorHAnsi"/>
          <w:color w:val="000000" w:themeColor="text1"/>
        </w:rPr>
        <w:t xml:space="preserve">récupération du temps </w:t>
      </w:r>
      <w:r w:rsidR="00F47087">
        <w:rPr>
          <w:rFonts w:asciiTheme="minorHAnsi" w:hAnsiTheme="minorHAnsi" w:cstheme="minorHAnsi"/>
          <w:color w:val="000000" w:themeColor="text1"/>
        </w:rPr>
        <w:t xml:space="preserve">intervient </w:t>
      </w:r>
      <w:r w:rsidR="00196561">
        <w:rPr>
          <w:rFonts w:asciiTheme="minorHAnsi" w:hAnsiTheme="minorHAnsi" w:cstheme="minorHAnsi"/>
          <w:color w:val="000000" w:themeColor="text1"/>
        </w:rPr>
        <w:t xml:space="preserve">à l’intérieur des </w:t>
      </w:r>
      <w:r>
        <w:rPr>
          <w:rFonts w:asciiTheme="minorHAnsi" w:hAnsiTheme="minorHAnsi" w:cstheme="minorHAnsi"/>
          <w:color w:val="000000" w:themeColor="text1"/>
        </w:rPr>
        <w:t xml:space="preserve">bornes fixes de temps de </w:t>
      </w:r>
      <w:r w:rsidR="00A969CA">
        <w:rPr>
          <w:rFonts w:asciiTheme="minorHAnsi" w:hAnsiTheme="minorHAnsi" w:cstheme="minorHAnsi"/>
          <w:color w:val="000000" w:themeColor="text1"/>
        </w:rPr>
        <w:t>travail fixées par les organisations de travail</w:t>
      </w:r>
      <w:r w:rsidR="00585793">
        <w:rPr>
          <w:rFonts w:asciiTheme="minorHAnsi" w:hAnsiTheme="minorHAnsi" w:cstheme="minorHAnsi"/>
          <w:color w:val="000000" w:themeColor="text1"/>
        </w:rPr>
        <w:t>, dans la limite de 1 heure</w:t>
      </w:r>
      <w:r w:rsidR="00F47087">
        <w:rPr>
          <w:rFonts w:asciiTheme="minorHAnsi" w:hAnsiTheme="minorHAnsi" w:cstheme="minorHAnsi"/>
          <w:color w:val="000000" w:themeColor="text1"/>
        </w:rPr>
        <w:t xml:space="preserve"> </w:t>
      </w:r>
      <w:r w:rsidR="00585793">
        <w:rPr>
          <w:rFonts w:asciiTheme="minorHAnsi" w:hAnsiTheme="minorHAnsi" w:cstheme="minorHAnsi"/>
          <w:color w:val="000000" w:themeColor="text1"/>
        </w:rPr>
        <w:t>jour</w:t>
      </w:r>
    </w:p>
    <w:p w14:paraId="79BC7B88" w14:textId="77777777" w:rsidR="00A969CA" w:rsidRDefault="00A969CA" w:rsidP="00A969CA">
      <w:pPr>
        <w:contextualSpacing/>
        <w:rPr>
          <w:rFonts w:asciiTheme="minorHAnsi" w:hAnsiTheme="minorHAnsi" w:cstheme="minorHAnsi"/>
          <w:color w:val="000000" w:themeColor="text1"/>
        </w:rPr>
      </w:pPr>
    </w:p>
    <w:p w14:paraId="0D9A28F8" w14:textId="4B41F50F" w:rsidR="00A969CA" w:rsidRPr="00A969CA" w:rsidRDefault="00A969CA" w:rsidP="00683F8C">
      <w:pPr>
        <w:pStyle w:val="Paragraphedeliste"/>
        <w:numPr>
          <w:ilvl w:val="0"/>
          <w:numId w:val="8"/>
        </w:numPr>
        <w:contextualSpacing/>
        <w:rPr>
          <w:rFonts w:asciiTheme="minorHAnsi" w:hAnsiTheme="minorHAnsi" w:cstheme="minorHAnsi"/>
          <w:b/>
          <w:bCs/>
          <w:color w:val="000000" w:themeColor="text1"/>
          <w:u w:val="single"/>
        </w:rPr>
      </w:pPr>
      <w:r w:rsidRPr="00A969CA">
        <w:rPr>
          <w:rFonts w:asciiTheme="minorHAnsi" w:hAnsiTheme="minorHAnsi" w:cstheme="minorHAnsi"/>
          <w:b/>
          <w:bCs/>
          <w:color w:val="595959" w:themeColor="text1" w:themeTint="A6"/>
          <w:u w:val="single"/>
        </w:rPr>
        <w:t xml:space="preserve">Récupération </w:t>
      </w:r>
      <w:r w:rsidR="00196561">
        <w:rPr>
          <w:rFonts w:asciiTheme="minorHAnsi" w:hAnsiTheme="minorHAnsi" w:cstheme="minorHAnsi"/>
          <w:b/>
          <w:bCs/>
          <w:color w:val="595959" w:themeColor="text1" w:themeTint="A6"/>
          <w:u w:val="single"/>
        </w:rPr>
        <w:t xml:space="preserve">au-delà d’une heure jusqu’à la </w:t>
      </w:r>
      <w:r w:rsidR="00F47087">
        <w:rPr>
          <w:rFonts w:asciiTheme="minorHAnsi" w:hAnsiTheme="minorHAnsi" w:cstheme="minorHAnsi"/>
          <w:b/>
          <w:bCs/>
          <w:color w:val="595959" w:themeColor="text1" w:themeTint="A6"/>
          <w:u w:val="single"/>
        </w:rPr>
        <w:t>demi-journée :</w:t>
      </w:r>
      <w:r w:rsidRPr="00A969CA">
        <w:rPr>
          <w:rFonts w:asciiTheme="minorHAnsi" w:hAnsiTheme="minorHAnsi" w:cstheme="minorHAnsi"/>
          <w:b/>
          <w:bCs/>
          <w:color w:val="000000" w:themeColor="text1"/>
          <w:u w:val="single"/>
        </w:rPr>
        <w:t> </w:t>
      </w:r>
    </w:p>
    <w:p w14:paraId="73C0F440" w14:textId="0B94FB00" w:rsidR="00A969CA" w:rsidRPr="00A969CA" w:rsidRDefault="00A969CA" w:rsidP="00A969CA">
      <w:pPr>
        <w:ind w:left="1410"/>
        <w:contextualSpacing/>
        <w:rPr>
          <w:rFonts w:asciiTheme="minorHAnsi" w:hAnsiTheme="minorHAnsi" w:cstheme="minorHAnsi"/>
          <w:color w:val="000000" w:themeColor="text1"/>
        </w:rPr>
      </w:pPr>
      <w:r>
        <w:rPr>
          <w:rFonts w:asciiTheme="minorHAnsi" w:hAnsiTheme="minorHAnsi" w:cstheme="minorHAnsi"/>
          <w:color w:val="000000" w:themeColor="text1"/>
        </w:rPr>
        <w:t>Avec validation du N+1, selon les contraintes d’effectifs et de planning</w:t>
      </w:r>
    </w:p>
    <w:p w14:paraId="3CAEC86B" w14:textId="77777777" w:rsidR="00A969CA" w:rsidRDefault="00A969CA" w:rsidP="00A969CA">
      <w:pPr>
        <w:ind w:left="1065"/>
        <w:contextualSpacing/>
        <w:rPr>
          <w:rFonts w:asciiTheme="minorHAnsi" w:hAnsiTheme="minorHAnsi" w:cstheme="minorHAnsi"/>
          <w:color w:val="000000" w:themeColor="text1"/>
        </w:rPr>
      </w:pPr>
    </w:p>
    <w:p w14:paraId="38A0ACE3" w14:textId="3F83095B" w:rsidR="00A969CA" w:rsidRDefault="00A969CA" w:rsidP="00A969CA">
      <w:pPr>
        <w:contextualSpacing/>
        <w:rPr>
          <w:rFonts w:asciiTheme="minorHAnsi" w:hAnsiTheme="minorHAnsi" w:cstheme="minorHAnsi"/>
          <w:color w:val="000000" w:themeColor="text1"/>
        </w:rPr>
      </w:pPr>
      <w:r>
        <w:rPr>
          <w:rFonts w:asciiTheme="minorHAnsi" w:hAnsiTheme="minorHAnsi" w:cstheme="minorHAnsi"/>
          <w:color w:val="000000" w:themeColor="text1"/>
        </w:rPr>
        <w:t>Le salarié doit s’assurer, tout au long de l’année civile, de la bonne ventilation du temps versé sur ce compteur intermédiaire.</w:t>
      </w:r>
    </w:p>
    <w:p w14:paraId="7C96887C" w14:textId="77777777" w:rsidR="00E7699C" w:rsidRDefault="00E7699C" w:rsidP="00D71257">
      <w:pPr>
        <w:rPr>
          <w:rFonts w:asciiTheme="minorHAnsi" w:hAnsiTheme="minorHAnsi" w:cstheme="minorHAnsi"/>
          <w:color w:val="000000" w:themeColor="text1"/>
        </w:rPr>
      </w:pPr>
    </w:p>
    <w:p w14:paraId="4D45AD37" w14:textId="2D6F631E" w:rsidR="00BA4AAB" w:rsidRPr="00396777" w:rsidRDefault="00BA4AAB" w:rsidP="00BA4AAB">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C2548F">
        <w:rPr>
          <w:rFonts w:asciiTheme="minorHAnsi" w:eastAsia="MS Mincho" w:hAnsiTheme="minorHAnsi" w:cstheme="minorHAnsi"/>
          <w:b/>
          <w:bCs/>
          <w:color w:val="FFFFFF" w:themeColor="background1"/>
          <w:sz w:val="24"/>
          <w:szCs w:val="24"/>
        </w:rPr>
        <w:t>3</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sidR="00A969CA">
        <w:rPr>
          <w:rFonts w:asciiTheme="minorHAnsi" w:eastAsia="MS Mincho" w:hAnsiTheme="minorHAnsi" w:cstheme="minorHAnsi"/>
          <w:b/>
          <w:bCs/>
          <w:color w:val="FFFFFF" w:themeColor="background1"/>
          <w:sz w:val="24"/>
          <w:szCs w:val="24"/>
        </w:rPr>
        <w:t>Gestion du temps</w:t>
      </w:r>
      <w:r w:rsidR="00683F8C">
        <w:rPr>
          <w:rFonts w:asciiTheme="minorHAnsi" w:eastAsia="MS Mincho" w:hAnsiTheme="minorHAnsi" w:cstheme="minorHAnsi"/>
          <w:b/>
          <w:bCs/>
          <w:color w:val="FFFFFF" w:themeColor="background1"/>
          <w:sz w:val="24"/>
          <w:szCs w:val="24"/>
        </w:rPr>
        <w:t xml:space="preserve"> </w:t>
      </w:r>
      <w:r w:rsidR="00A969CA">
        <w:rPr>
          <w:rFonts w:asciiTheme="minorHAnsi" w:eastAsia="MS Mincho" w:hAnsiTheme="minorHAnsi" w:cstheme="minorHAnsi"/>
          <w:b/>
          <w:bCs/>
          <w:color w:val="FFFFFF" w:themeColor="background1"/>
          <w:sz w:val="24"/>
          <w:szCs w:val="24"/>
        </w:rPr>
        <w:t xml:space="preserve">en fin </w:t>
      </w:r>
      <w:r w:rsidR="00683F8C">
        <w:rPr>
          <w:rFonts w:asciiTheme="minorHAnsi" w:eastAsia="MS Mincho" w:hAnsiTheme="minorHAnsi" w:cstheme="minorHAnsi"/>
          <w:b/>
          <w:bCs/>
          <w:color w:val="FFFFFF" w:themeColor="background1"/>
          <w:sz w:val="24"/>
          <w:szCs w:val="24"/>
        </w:rPr>
        <w:t>d’année civile</w:t>
      </w:r>
    </w:p>
    <w:p w14:paraId="439346FA" w14:textId="77777777" w:rsidR="00A969CA" w:rsidRDefault="00A969CA" w:rsidP="00BA4AAB">
      <w:pPr>
        <w:rPr>
          <w:rFonts w:asciiTheme="minorHAnsi" w:hAnsiTheme="minorHAnsi" w:cstheme="minorHAnsi"/>
          <w:color w:val="000000" w:themeColor="text1"/>
        </w:rPr>
      </w:pPr>
    </w:p>
    <w:p w14:paraId="141ED23F" w14:textId="7589015A" w:rsidR="00A969CA" w:rsidRDefault="00A969CA" w:rsidP="00683F8C">
      <w:pPr>
        <w:rPr>
          <w:rFonts w:asciiTheme="minorHAnsi" w:hAnsiTheme="minorHAnsi" w:cstheme="minorHAnsi"/>
          <w:color w:val="000000" w:themeColor="text1"/>
        </w:rPr>
      </w:pPr>
      <w:r>
        <w:rPr>
          <w:rFonts w:asciiTheme="minorHAnsi" w:hAnsiTheme="minorHAnsi" w:cstheme="minorHAnsi"/>
          <w:color w:val="000000" w:themeColor="text1"/>
        </w:rPr>
        <w:t>En fin d’année civile, le temps non récupéré par le salarié pourra </w:t>
      </w:r>
      <w:r w:rsidR="00683F8C">
        <w:rPr>
          <w:rFonts w:asciiTheme="minorHAnsi" w:hAnsiTheme="minorHAnsi" w:cstheme="minorHAnsi"/>
          <w:color w:val="000000" w:themeColor="text1"/>
        </w:rPr>
        <w:t>ê</w:t>
      </w:r>
      <w:r>
        <w:rPr>
          <w:rFonts w:asciiTheme="minorHAnsi" w:hAnsiTheme="minorHAnsi" w:cstheme="minorHAnsi"/>
          <w:color w:val="000000" w:themeColor="text1"/>
        </w:rPr>
        <w:t>tre intégré au résultat d’annualisation</w:t>
      </w:r>
      <w:r w:rsidR="00683F8C">
        <w:rPr>
          <w:rFonts w:asciiTheme="minorHAnsi" w:hAnsiTheme="minorHAnsi" w:cstheme="minorHAnsi"/>
          <w:color w:val="000000" w:themeColor="text1"/>
        </w:rPr>
        <w:t xml:space="preserve"> et </w:t>
      </w:r>
      <w:r w:rsidR="003751EE">
        <w:rPr>
          <w:rFonts w:asciiTheme="minorHAnsi" w:hAnsiTheme="minorHAnsi" w:cstheme="minorHAnsi"/>
          <w:color w:val="000000" w:themeColor="text1"/>
        </w:rPr>
        <w:t xml:space="preserve">donc </w:t>
      </w:r>
      <w:r w:rsidR="00683F8C">
        <w:rPr>
          <w:rFonts w:asciiTheme="minorHAnsi" w:hAnsiTheme="minorHAnsi" w:cstheme="minorHAnsi"/>
          <w:color w:val="000000" w:themeColor="text1"/>
        </w:rPr>
        <w:t>faire d’objet :</w:t>
      </w:r>
    </w:p>
    <w:p w14:paraId="6BE4966F" w14:textId="25004E43" w:rsidR="00683F8C" w:rsidRDefault="00683F8C" w:rsidP="00683F8C">
      <w:pPr>
        <w:pStyle w:val="Paragraphedeliste"/>
        <w:numPr>
          <w:ilvl w:val="0"/>
          <w:numId w:val="5"/>
        </w:numPr>
        <w:rPr>
          <w:rFonts w:asciiTheme="minorHAnsi" w:hAnsiTheme="minorHAnsi" w:cstheme="minorHAnsi"/>
          <w:color w:val="000000" w:themeColor="text1"/>
        </w:rPr>
      </w:pPr>
      <w:r>
        <w:rPr>
          <w:rFonts w:asciiTheme="minorHAnsi" w:hAnsiTheme="minorHAnsi" w:cstheme="minorHAnsi"/>
          <w:color w:val="000000" w:themeColor="text1"/>
        </w:rPr>
        <w:t>D’une bascule dans le RCR de l’année N+1</w:t>
      </w:r>
    </w:p>
    <w:p w14:paraId="4D10766C" w14:textId="66274ED8" w:rsidR="00683F8C" w:rsidRDefault="00683F8C" w:rsidP="00683F8C">
      <w:pPr>
        <w:pStyle w:val="Paragraphedeliste"/>
        <w:numPr>
          <w:ilvl w:val="0"/>
          <w:numId w:val="5"/>
        </w:numPr>
        <w:rPr>
          <w:rFonts w:asciiTheme="minorHAnsi" w:hAnsiTheme="minorHAnsi" w:cstheme="minorHAnsi"/>
          <w:color w:val="000000" w:themeColor="text1"/>
        </w:rPr>
      </w:pPr>
      <w:r>
        <w:rPr>
          <w:rFonts w:asciiTheme="minorHAnsi" w:hAnsiTheme="minorHAnsi" w:cstheme="minorHAnsi"/>
          <w:color w:val="000000" w:themeColor="text1"/>
        </w:rPr>
        <w:t>D’un versement dans le CET</w:t>
      </w:r>
    </w:p>
    <w:p w14:paraId="21BD3F85" w14:textId="0B409CB6" w:rsidR="00683F8C" w:rsidRDefault="00683F8C" w:rsidP="00683F8C">
      <w:pPr>
        <w:pStyle w:val="Paragraphedeliste"/>
        <w:numPr>
          <w:ilvl w:val="0"/>
          <w:numId w:val="5"/>
        </w:numPr>
        <w:rPr>
          <w:rFonts w:asciiTheme="minorHAnsi" w:hAnsiTheme="minorHAnsi" w:cstheme="minorHAnsi"/>
          <w:color w:val="000000" w:themeColor="text1"/>
        </w:rPr>
      </w:pPr>
      <w:r>
        <w:rPr>
          <w:rFonts w:asciiTheme="minorHAnsi" w:hAnsiTheme="minorHAnsi" w:cstheme="minorHAnsi"/>
          <w:color w:val="000000" w:themeColor="text1"/>
        </w:rPr>
        <w:t>D’un paiement des heures au titre du résultat de l’annualisation</w:t>
      </w:r>
    </w:p>
    <w:p w14:paraId="62DF1B13" w14:textId="77777777" w:rsidR="003751EE" w:rsidRPr="00683F8C" w:rsidRDefault="003751EE" w:rsidP="00D42799">
      <w:pPr>
        <w:pStyle w:val="Paragraphedeliste"/>
        <w:ind w:left="720"/>
        <w:rPr>
          <w:rFonts w:asciiTheme="minorHAnsi" w:hAnsiTheme="minorHAnsi" w:cstheme="minorHAnsi"/>
          <w:color w:val="000000" w:themeColor="text1"/>
        </w:rPr>
      </w:pPr>
    </w:p>
    <w:p w14:paraId="4C1E31E4" w14:textId="67AD5C13" w:rsidR="00E31B52" w:rsidRDefault="003751EE" w:rsidP="00087640">
      <w:pPr>
        <w:rPr>
          <w:rFonts w:asciiTheme="minorHAnsi" w:hAnsiTheme="minorHAnsi" w:cstheme="minorHAnsi"/>
          <w:color w:val="000000" w:themeColor="text1"/>
        </w:rPr>
      </w:pPr>
      <w:r>
        <w:rPr>
          <w:rFonts w:asciiTheme="minorHAnsi" w:hAnsiTheme="minorHAnsi" w:cstheme="minorHAnsi"/>
          <w:color w:val="000000" w:themeColor="text1"/>
        </w:rPr>
        <w:t>A contrario, le solde négatif de ce compteur intermédiaire viendra minorer le résultat d’annualisation.</w:t>
      </w:r>
    </w:p>
    <w:p w14:paraId="6F68251F" w14:textId="77777777" w:rsidR="00423A45" w:rsidRDefault="00423A45" w:rsidP="00087640">
      <w:pPr>
        <w:rPr>
          <w:rFonts w:asciiTheme="minorHAnsi" w:hAnsiTheme="minorHAnsi" w:cstheme="minorHAnsi"/>
          <w:color w:val="000000" w:themeColor="text1"/>
        </w:rPr>
      </w:pPr>
    </w:p>
    <w:p w14:paraId="4FE02A4D" w14:textId="77777777" w:rsidR="00423A45" w:rsidRPr="002B17B0" w:rsidRDefault="00423A45" w:rsidP="00087640">
      <w:pPr>
        <w:rPr>
          <w:rFonts w:asciiTheme="minorHAnsi" w:hAnsiTheme="minorHAnsi" w:cstheme="minorHAnsi"/>
          <w:color w:val="000000" w:themeColor="text1"/>
        </w:rPr>
      </w:pPr>
    </w:p>
    <w:p w14:paraId="0D873156" w14:textId="026BED02" w:rsidR="00E7699C" w:rsidRPr="00396777" w:rsidRDefault="00E7699C" w:rsidP="0039677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lastRenderedPageBreak/>
        <w:t xml:space="preserve">Article </w:t>
      </w:r>
      <w:r w:rsidR="00C2548F">
        <w:rPr>
          <w:rFonts w:asciiTheme="minorHAnsi" w:eastAsia="MS Mincho" w:hAnsiTheme="minorHAnsi" w:cstheme="minorHAnsi"/>
          <w:b/>
          <w:bCs/>
          <w:color w:val="FFFFFF" w:themeColor="background1"/>
          <w:sz w:val="24"/>
          <w:szCs w:val="24"/>
        </w:rPr>
        <w:t>4</w:t>
      </w:r>
      <w:r w:rsidRPr="00396777">
        <w:rPr>
          <w:rFonts w:asciiTheme="minorHAnsi" w:eastAsia="MS Mincho" w:hAnsiTheme="minorHAnsi" w:cstheme="minorHAnsi"/>
          <w:b/>
          <w:bCs/>
          <w:color w:val="FFFFFF" w:themeColor="background1"/>
          <w:sz w:val="24"/>
          <w:szCs w:val="24"/>
        </w:rPr>
        <w:t xml:space="preserve"> – DISPOSITIONS FINALES</w:t>
      </w:r>
    </w:p>
    <w:p w14:paraId="275F863C" w14:textId="7F5675E8" w:rsidR="0054179D" w:rsidRPr="005B3372" w:rsidRDefault="00C2548F"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w:t>
      </w:r>
      <w:r w:rsidR="005B3372">
        <w:rPr>
          <w:rFonts w:asciiTheme="minorHAnsi" w:hAnsiTheme="minorHAnsi" w:cstheme="minorHAnsi"/>
          <w:b/>
          <w:sz w:val="24"/>
          <w:szCs w:val="24"/>
        </w:rPr>
        <w:t>.</w:t>
      </w:r>
      <w:r>
        <w:rPr>
          <w:rFonts w:asciiTheme="minorHAnsi" w:hAnsiTheme="minorHAnsi" w:cstheme="minorHAnsi"/>
          <w:b/>
          <w:sz w:val="24"/>
          <w:szCs w:val="24"/>
        </w:rPr>
        <w:t>1</w:t>
      </w:r>
      <w:r w:rsidR="005B3372">
        <w:rPr>
          <w:rFonts w:asciiTheme="minorHAnsi" w:hAnsiTheme="minorHAnsi" w:cstheme="minorHAnsi"/>
          <w:b/>
          <w:sz w:val="24"/>
          <w:szCs w:val="24"/>
        </w:rPr>
        <w:t xml:space="preserve"> </w:t>
      </w:r>
      <w:r w:rsidR="0054179D" w:rsidRPr="005B3372">
        <w:rPr>
          <w:rFonts w:asciiTheme="minorHAnsi" w:hAnsiTheme="minorHAnsi" w:cstheme="minorHAnsi"/>
          <w:b/>
          <w:sz w:val="24"/>
          <w:szCs w:val="24"/>
        </w:rPr>
        <w:t>Durée de l’accord</w:t>
      </w:r>
      <w:r w:rsidR="000C6465" w:rsidRPr="005B3372">
        <w:rPr>
          <w:rFonts w:asciiTheme="minorHAnsi" w:hAnsiTheme="minorHAnsi" w:cstheme="minorHAnsi"/>
          <w:b/>
          <w:sz w:val="24"/>
          <w:szCs w:val="24"/>
        </w:rPr>
        <w:t xml:space="preserve">, entrée en vigueur </w:t>
      </w:r>
    </w:p>
    <w:p w14:paraId="16AD7A1A" w14:textId="77777777" w:rsidR="0054179D" w:rsidRPr="0054179D" w:rsidRDefault="0054179D" w:rsidP="00DE5113">
      <w:pPr>
        <w:ind w:right="-2"/>
        <w:rPr>
          <w:rFonts w:asciiTheme="minorHAnsi" w:hAnsiTheme="minorHAnsi" w:cstheme="minorHAnsi"/>
          <w:szCs w:val="22"/>
          <w:u w:val="single"/>
        </w:rPr>
      </w:pPr>
    </w:p>
    <w:p w14:paraId="0D4D9465" w14:textId="77777777" w:rsid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 xml:space="preserve">Le présent accord est conclu pour une durée indéterminée. </w:t>
      </w:r>
    </w:p>
    <w:p w14:paraId="74429392" w14:textId="77777777" w:rsidR="004D2D55" w:rsidRPr="004D2D55" w:rsidRDefault="004D2D55" w:rsidP="004D2D55">
      <w:pPr>
        <w:spacing w:line="276" w:lineRule="auto"/>
        <w:rPr>
          <w:rStyle w:val="txt1"/>
          <w:rFonts w:asciiTheme="minorHAnsi" w:hAnsiTheme="minorHAnsi" w:cstheme="minorHAnsi"/>
          <w:sz w:val="22"/>
          <w:szCs w:val="22"/>
        </w:rPr>
      </w:pPr>
    </w:p>
    <w:p w14:paraId="392440AD" w14:textId="411E284F"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 xml:space="preserve">Il entre en vigueur </w:t>
      </w:r>
      <w:r w:rsidR="00683F8C">
        <w:rPr>
          <w:rStyle w:val="txt1"/>
          <w:rFonts w:asciiTheme="minorHAnsi" w:hAnsiTheme="minorHAnsi" w:cstheme="minorHAnsi"/>
          <w:sz w:val="22"/>
          <w:szCs w:val="22"/>
        </w:rPr>
        <w:t xml:space="preserve">à </w:t>
      </w:r>
      <w:r w:rsidR="00683F8C" w:rsidRPr="00053FFA">
        <w:rPr>
          <w:rStyle w:val="txt1"/>
          <w:rFonts w:asciiTheme="minorHAnsi" w:hAnsiTheme="minorHAnsi" w:cstheme="minorHAnsi"/>
          <w:sz w:val="22"/>
          <w:szCs w:val="22"/>
        </w:rPr>
        <w:t xml:space="preserve">compter du </w:t>
      </w:r>
      <w:r w:rsidR="00053FFA" w:rsidRPr="00053FFA">
        <w:rPr>
          <w:rStyle w:val="txt1"/>
          <w:rFonts w:asciiTheme="minorHAnsi" w:hAnsiTheme="minorHAnsi" w:cstheme="minorHAnsi"/>
          <w:sz w:val="22"/>
          <w:szCs w:val="22"/>
        </w:rPr>
        <w:t>1</w:t>
      </w:r>
      <w:r w:rsidR="00053FFA" w:rsidRPr="00053FFA">
        <w:rPr>
          <w:rStyle w:val="txt1"/>
          <w:rFonts w:asciiTheme="minorHAnsi" w:hAnsiTheme="minorHAnsi" w:cstheme="minorHAnsi"/>
          <w:sz w:val="22"/>
          <w:szCs w:val="22"/>
          <w:vertAlign w:val="superscript"/>
        </w:rPr>
        <w:t>er</w:t>
      </w:r>
      <w:r w:rsidR="00053FFA" w:rsidRPr="00053FFA">
        <w:rPr>
          <w:rStyle w:val="txt1"/>
          <w:rFonts w:asciiTheme="minorHAnsi" w:hAnsiTheme="minorHAnsi" w:cstheme="minorHAnsi"/>
          <w:sz w:val="22"/>
          <w:szCs w:val="22"/>
        </w:rPr>
        <w:t xml:space="preserve"> avril 2024 </w:t>
      </w:r>
    </w:p>
    <w:p w14:paraId="69EB3EA0" w14:textId="43FDDB24" w:rsidR="005951C1" w:rsidRPr="005B3372" w:rsidRDefault="00C2548F"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4.2</w:t>
      </w:r>
      <w:r w:rsidR="005B3372">
        <w:rPr>
          <w:rFonts w:asciiTheme="minorHAnsi" w:hAnsiTheme="minorHAnsi" w:cstheme="minorHAnsi"/>
          <w:b/>
          <w:sz w:val="24"/>
          <w:szCs w:val="24"/>
        </w:rPr>
        <w:t xml:space="preserve"> R</w:t>
      </w:r>
      <w:r w:rsidR="005951C1" w:rsidRPr="005B3372">
        <w:rPr>
          <w:rFonts w:asciiTheme="minorHAnsi" w:hAnsiTheme="minorHAnsi" w:cstheme="minorHAnsi"/>
          <w:b/>
          <w:sz w:val="24"/>
          <w:szCs w:val="24"/>
        </w:rPr>
        <w:t>évision</w:t>
      </w:r>
    </w:p>
    <w:p w14:paraId="09D70EC2" w14:textId="77777777" w:rsidR="005951C1" w:rsidRDefault="005951C1" w:rsidP="00DE5113">
      <w:pPr>
        <w:ind w:right="-2"/>
        <w:rPr>
          <w:rFonts w:asciiTheme="minorHAnsi" w:hAnsiTheme="minorHAnsi" w:cstheme="minorHAnsi"/>
          <w:szCs w:val="22"/>
        </w:rPr>
      </w:pPr>
    </w:p>
    <w:p w14:paraId="3BFC5441" w14:textId="49C69B0E" w:rsidR="005951C1" w:rsidRPr="00BF39D2" w:rsidRDefault="005951C1" w:rsidP="005951C1">
      <w:pPr>
        <w:spacing w:line="260" w:lineRule="atLeast"/>
        <w:rPr>
          <w:rFonts w:ascii="Calibri" w:hAnsi="Calibri"/>
          <w:szCs w:val="22"/>
        </w:rPr>
      </w:pPr>
      <w:r>
        <w:rPr>
          <w:rFonts w:ascii="Calibri" w:hAnsi="Calibri"/>
          <w:szCs w:val="22"/>
        </w:rPr>
        <w:t>S’il apparaît</w:t>
      </w:r>
      <w:r w:rsidRPr="00BF39D2">
        <w:rPr>
          <w:rFonts w:ascii="Calibri" w:hAnsi="Calibri"/>
          <w:szCs w:val="22"/>
        </w:rPr>
        <w:t xml:space="preserve"> nécessaire de procéder à une modification ou à u</w:t>
      </w:r>
      <w:r>
        <w:rPr>
          <w:rFonts w:ascii="Calibri" w:hAnsi="Calibri"/>
          <w:szCs w:val="22"/>
        </w:rPr>
        <w:t>ne adaptation du présent accord, i</w:t>
      </w:r>
      <w:r w:rsidRPr="00BF39D2">
        <w:rPr>
          <w:rFonts w:ascii="Calibri" w:hAnsi="Calibri"/>
          <w:szCs w:val="22"/>
        </w:rPr>
        <w:t>l est rappelé qu’en application des dispositions de l’article L. 2261-7-1 du Code du Travail, sont habilitées à engager la procédure de révision d’un accord d’entreprise :</w:t>
      </w:r>
    </w:p>
    <w:p w14:paraId="5A390E0A" w14:textId="77777777" w:rsidR="005951C1" w:rsidRPr="00BF39D2" w:rsidRDefault="005951C1" w:rsidP="005951C1">
      <w:pPr>
        <w:spacing w:line="260" w:lineRule="atLeast"/>
        <w:rPr>
          <w:rFonts w:ascii="Calibri" w:hAnsi="Calibri"/>
          <w:szCs w:val="22"/>
        </w:rPr>
      </w:pPr>
    </w:p>
    <w:p w14:paraId="59DC79F6" w14:textId="78972431" w:rsidR="005951C1" w:rsidRPr="00BF39D2" w:rsidRDefault="00585793" w:rsidP="00683F8C">
      <w:pPr>
        <w:numPr>
          <w:ilvl w:val="0"/>
          <w:numId w:val="3"/>
        </w:numPr>
        <w:spacing w:line="260" w:lineRule="atLeast"/>
        <w:contextualSpacing/>
        <w:rPr>
          <w:rFonts w:ascii="Calibri" w:hAnsi="Calibri"/>
          <w:szCs w:val="22"/>
        </w:rPr>
      </w:pPr>
      <w:r>
        <w:rPr>
          <w:rFonts w:ascii="Calibri" w:hAnsi="Calibri"/>
          <w:szCs w:val="22"/>
        </w:rPr>
        <w:t>Jusqu’à</w:t>
      </w:r>
      <w:r w:rsidR="005951C1" w:rsidRPr="00BF39D2">
        <w:rPr>
          <w:rFonts w:ascii="Calibri" w:hAnsi="Calibri"/>
          <w:szCs w:val="22"/>
        </w:rPr>
        <w:t xml:space="preserve"> la fin du cycle électoral au cours duquel l’accord a été conclu, une ou plusieurs organisations syndicales de salariés représentatives dans le champ d’application de l’accord et signataires ou adhérentes de cet accord.</w:t>
      </w:r>
    </w:p>
    <w:p w14:paraId="7A3FB485" w14:textId="77777777" w:rsidR="005951C1" w:rsidRPr="00BF39D2" w:rsidRDefault="005951C1" w:rsidP="005951C1">
      <w:pPr>
        <w:spacing w:line="260" w:lineRule="atLeast"/>
        <w:rPr>
          <w:rFonts w:ascii="Calibri" w:hAnsi="Calibri"/>
          <w:szCs w:val="22"/>
        </w:rPr>
      </w:pPr>
    </w:p>
    <w:p w14:paraId="78FD5091" w14:textId="16DCF2D2" w:rsidR="005951C1" w:rsidRPr="00BF39D2" w:rsidRDefault="00585793" w:rsidP="00683F8C">
      <w:pPr>
        <w:numPr>
          <w:ilvl w:val="0"/>
          <w:numId w:val="3"/>
        </w:numPr>
        <w:spacing w:line="260" w:lineRule="atLeast"/>
        <w:contextualSpacing/>
        <w:rPr>
          <w:rFonts w:ascii="Calibri" w:hAnsi="Calibri"/>
          <w:szCs w:val="22"/>
        </w:rPr>
      </w:pPr>
      <w:r>
        <w:rPr>
          <w:rFonts w:ascii="Calibri" w:hAnsi="Calibri"/>
          <w:szCs w:val="22"/>
        </w:rPr>
        <w:t>À</w:t>
      </w:r>
      <w:r w:rsidR="005951C1" w:rsidRPr="00BF39D2">
        <w:rPr>
          <w:rFonts w:ascii="Calibri" w:hAnsi="Calibri"/>
          <w:szCs w:val="22"/>
        </w:rPr>
        <w:t xml:space="preserve"> l’issue de cette période, une ou plusieurs organisations syndicales de salariés représentatives dans le champ d’application de l’accord.</w:t>
      </w:r>
    </w:p>
    <w:p w14:paraId="2908CD6D" w14:textId="77777777" w:rsidR="005951C1" w:rsidRPr="00BF39D2" w:rsidRDefault="005951C1" w:rsidP="005951C1">
      <w:pPr>
        <w:spacing w:line="260" w:lineRule="atLeast"/>
        <w:rPr>
          <w:rFonts w:ascii="Calibri" w:hAnsi="Calibri"/>
          <w:szCs w:val="22"/>
        </w:rPr>
      </w:pPr>
    </w:p>
    <w:p w14:paraId="51BDA716" w14:textId="24A11F84" w:rsidR="005951C1" w:rsidRPr="00BF39D2" w:rsidRDefault="004F38CD" w:rsidP="005951C1">
      <w:pPr>
        <w:spacing w:line="260" w:lineRule="atLeast"/>
        <w:rPr>
          <w:rFonts w:ascii="Calibri" w:hAnsi="Calibri"/>
          <w:szCs w:val="22"/>
        </w:rPr>
      </w:pPr>
      <w:r w:rsidRPr="00BF39D2">
        <w:rPr>
          <w:rFonts w:ascii="Calibri" w:hAnsi="Calibri"/>
          <w:szCs w:val="22"/>
        </w:rPr>
        <w:t xml:space="preserve">À la suite </w:t>
      </w:r>
      <w:r>
        <w:rPr>
          <w:rFonts w:ascii="Calibri" w:hAnsi="Calibri"/>
          <w:szCs w:val="22"/>
        </w:rPr>
        <w:t>d’une</w:t>
      </w:r>
      <w:r w:rsidR="005951C1" w:rsidRPr="00BF39D2">
        <w:rPr>
          <w:rFonts w:ascii="Calibri" w:hAnsi="Calibri"/>
          <w:szCs w:val="22"/>
        </w:rPr>
        <w:t xml:space="preserve"> demande écrite d’au moins une des organisations syndicales visées ci-dessus, une négociation de révision s’engagera sur convocation écrite (lettre remise en main propre contre décharge ou lettre recommandée avec accusé de réception) de la Direction de l</w:t>
      </w:r>
      <w:r w:rsidR="00E64CFB">
        <w:rPr>
          <w:rFonts w:ascii="Calibri" w:hAnsi="Calibri"/>
          <w:szCs w:val="22"/>
        </w:rPr>
        <w:t>’entreprise</w:t>
      </w:r>
      <w:r w:rsidR="005951C1" w:rsidRPr="00BF39D2">
        <w:rPr>
          <w:rFonts w:ascii="Calibri" w:hAnsi="Calibri"/>
          <w:szCs w:val="22"/>
        </w:rPr>
        <w:t xml:space="preserve"> dans un délai de </w:t>
      </w:r>
      <w:r w:rsidR="005951C1" w:rsidRPr="00C2548F">
        <w:rPr>
          <w:rFonts w:ascii="Calibri" w:hAnsi="Calibri"/>
          <w:iCs/>
          <w:szCs w:val="22"/>
        </w:rPr>
        <w:t>deux mois</w:t>
      </w:r>
      <w:r w:rsidR="005951C1" w:rsidRPr="00C2548F">
        <w:rPr>
          <w:rFonts w:ascii="Calibri" w:hAnsi="Calibri"/>
          <w:i/>
          <w:szCs w:val="22"/>
        </w:rPr>
        <w:t xml:space="preserve"> </w:t>
      </w:r>
      <w:r w:rsidR="005951C1" w:rsidRPr="00C2548F">
        <w:rPr>
          <w:rFonts w:ascii="Calibri" w:hAnsi="Calibri"/>
          <w:szCs w:val="22"/>
        </w:rPr>
        <w:t>s</w:t>
      </w:r>
      <w:r w:rsidR="005951C1" w:rsidRPr="00F956BD">
        <w:rPr>
          <w:rFonts w:ascii="Calibri" w:hAnsi="Calibri"/>
          <w:szCs w:val="22"/>
        </w:rPr>
        <w:t>uivant</w:t>
      </w:r>
      <w:r w:rsidR="005951C1" w:rsidRPr="00BF39D2">
        <w:rPr>
          <w:rFonts w:ascii="Calibri" w:hAnsi="Calibri"/>
          <w:szCs w:val="22"/>
        </w:rPr>
        <w:t xml:space="preserve"> la réception de la demande écrite de révision. </w:t>
      </w:r>
    </w:p>
    <w:p w14:paraId="73BFE4AF" w14:textId="77777777" w:rsidR="005951C1" w:rsidRPr="00BF39D2" w:rsidRDefault="005951C1" w:rsidP="005951C1">
      <w:pPr>
        <w:spacing w:line="260" w:lineRule="atLeast"/>
        <w:rPr>
          <w:rFonts w:ascii="Calibri" w:hAnsi="Calibri"/>
          <w:szCs w:val="22"/>
        </w:rPr>
      </w:pPr>
    </w:p>
    <w:p w14:paraId="23B50AC8" w14:textId="0F052F9C" w:rsidR="005951C1" w:rsidRPr="00BF39D2" w:rsidRDefault="005951C1" w:rsidP="005951C1">
      <w:pPr>
        <w:spacing w:line="260" w:lineRule="atLeast"/>
        <w:rPr>
          <w:rFonts w:ascii="Calibri" w:hAnsi="Calibri"/>
          <w:szCs w:val="22"/>
        </w:rPr>
      </w:pPr>
      <w:r w:rsidRPr="00BF39D2">
        <w:rPr>
          <w:rFonts w:ascii="Calibri" w:hAnsi="Calibri"/>
          <w:szCs w:val="22"/>
        </w:rPr>
        <w:t>La négociation de révision pourra tout autant être engagée à l’initiative de la Direction de l</w:t>
      </w:r>
      <w:r w:rsidR="00E64CFB">
        <w:rPr>
          <w:rFonts w:ascii="Calibri" w:hAnsi="Calibri"/>
          <w:szCs w:val="22"/>
        </w:rPr>
        <w:t>’entreprise</w:t>
      </w:r>
      <w:r w:rsidRPr="00BF39D2">
        <w:rPr>
          <w:rFonts w:ascii="Calibri" w:hAnsi="Calibri"/>
          <w:szCs w:val="22"/>
        </w:rPr>
        <w:t>. La convocation écrite à la négociation de révision sera adressée à l’ensemble des organisations syndicales de salariés représentatives dans l</w:t>
      </w:r>
      <w:r w:rsidR="00E64CFB">
        <w:rPr>
          <w:rFonts w:ascii="Calibri" w:hAnsi="Calibri"/>
          <w:szCs w:val="22"/>
        </w:rPr>
        <w:t>’entreprise,</w:t>
      </w:r>
      <w:r w:rsidRPr="00BF39D2">
        <w:rPr>
          <w:rFonts w:ascii="Calibri" w:hAnsi="Calibri"/>
          <w:szCs w:val="22"/>
        </w:rPr>
        <w:t xml:space="preserve"> que celles-ci soient ou non signataires ou adhérentes du présent accord.</w:t>
      </w:r>
    </w:p>
    <w:p w14:paraId="14D8DA45" w14:textId="77777777" w:rsidR="005951C1" w:rsidRPr="00BF39D2" w:rsidRDefault="005951C1" w:rsidP="005951C1">
      <w:pPr>
        <w:spacing w:line="260" w:lineRule="atLeast"/>
        <w:rPr>
          <w:rFonts w:ascii="Calibri" w:hAnsi="Calibri"/>
          <w:szCs w:val="22"/>
        </w:rPr>
      </w:pPr>
    </w:p>
    <w:p w14:paraId="5E3A48AE" w14:textId="77777777" w:rsidR="005951C1" w:rsidRPr="00BF39D2" w:rsidRDefault="005951C1" w:rsidP="005951C1">
      <w:pPr>
        <w:spacing w:line="260" w:lineRule="atLeast"/>
        <w:rPr>
          <w:rFonts w:ascii="Calibri" w:hAnsi="Calibri"/>
          <w:szCs w:val="22"/>
        </w:rPr>
      </w:pPr>
      <w:r w:rsidRPr="00BF39D2">
        <w:rPr>
          <w:rFonts w:ascii="Calibri" w:hAnsi="Calibri"/>
          <w:szCs w:val="22"/>
        </w:rPr>
        <w:t>Les dispositions de l’avenant portant révision se substitueront de plein droit à celles du présent accord qu’elles modifient, et seront opposables aux parties signataires et adhérentes du présent accord, ainsi qu’aux bénéficiaires de cet accord, soit à la date qui aura été expressément convenue dans l’avenant, soit, à défaut, à partir du jour qui suivra son dépôt légal.</w:t>
      </w:r>
    </w:p>
    <w:p w14:paraId="7D031D37" w14:textId="77777777" w:rsidR="005951C1" w:rsidRPr="00BF39D2" w:rsidRDefault="005951C1" w:rsidP="005951C1">
      <w:pPr>
        <w:spacing w:line="260" w:lineRule="atLeast"/>
        <w:rPr>
          <w:rFonts w:ascii="Calibri" w:hAnsi="Calibri"/>
          <w:szCs w:val="22"/>
        </w:rPr>
      </w:pPr>
    </w:p>
    <w:p w14:paraId="7B84B74B" w14:textId="77777777" w:rsidR="005951C1" w:rsidRPr="00BF39D2" w:rsidRDefault="005951C1" w:rsidP="005951C1">
      <w:pPr>
        <w:spacing w:line="260" w:lineRule="atLeast"/>
        <w:rPr>
          <w:rFonts w:ascii="Calibri" w:hAnsi="Calibri"/>
          <w:szCs w:val="22"/>
        </w:rPr>
      </w:pPr>
      <w:r w:rsidRPr="00BF39D2">
        <w:rPr>
          <w:rFonts w:ascii="Calibri" w:hAnsi="Calibri"/>
          <w:szCs w:val="22"/>
        </w:rPr>
        <w:t>Il est entendu que les dispositions du présent Accord demeureront en vigueur jusqu’à l’entrée en vigueur des nouvelles dispositions et seront maintenues dans l’hypothèse selon laquelle la négociation d’un nouveau texte n’aboutirait pas.</w:t>
      </w:r>
    </w:p>
    <w:p w14:paraId="1E980822" w14:textId="77777777" w:rsidR="005951C1" w:rsidRPr="0054179D" w:rsidRDefault="005951C1" w:rsidP="00DE5113">
      <w:pPr>
        <w:ind w:right="-2"/>
        <w:rPr>
          <w:rFonts w:asciiTheme="minorHAnsi" w:hAnsiTheme="minorHAnsi" w:cstheme="minorHAnsi"/>
          <w:szCs w:val="22"/>
        </w:rPr>
      </w:pPr>
    </w:p>
    <w:p w14:paraId="2B5046AE" w14:textId="5404E854" w:rsidR="004D2D55" w:rsidRPr="005B3372" w:rsidRDefault="00C2548F" w:rsidP="004D2D55">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4.3</w:t>
      </w:r>
      <w:r w:rsidR="004D2D55">
        <w:rPr>
          <w:rFonts w:asciiTheme="minorHAnsi" w:hAnsiTheme="minorHAnsi" w:cstheme="minorHAnsi"/>
          <w:b/>
          <w:sz w:val="24"/>
          <w:szCs w:val="24"/>
        </w:rPr>
        <w:t xml:space="preserve"> Dénonciation</w:t>
      </w:r>
    </w:p>
    <w:p w14:paraId="3557533F" w14:textId="77777777" w:rsidR="004D2D55" w:rsidRDefault="004D2D55" w:rsidP="004D2D55">
      <w:pPr>
        <w:spacing w:line="276" w:lineRule="auto"/>
        <w:rPr>
          <w:rStyle w:val="txt1"/>
          <w:rFonts w:asciiTheme="minorHAnsi" w:hAnsiTheme="minorHAnsi" w:cstheme="minorHAnsi"/>
          <w:sz w:val="22"/>
          <w:szCs w:val="22"/>
        </w:rPr>
      </w:pPr>
    </w:p>
    <w:p w14:paraId="18023011" w14:textId="49E37048"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 xml:space="preserve">Le présent accord pourra être dénoncé dans les conditions prévues à l’article L.2222-6 du Code du travail, à tout moment, par lettre recommandée avec accusé de réception adressée à chacun des </w:t>
      </w:r>
      <w:r w:rsidRPr="004D2D55">
        <w:rPr>
          <w:rStyle w:val="txt1"/>
          <w:rFonts w:asciiTheme="minorHAnsi" w:hAnsiTheme="minorHAnsi" w:cstheme="minorHAnsi"/>
          <w:sz w:val="22"/>
          <w:szCs w:val="22"/>
        </w:rPr>
        <w:lastRenderedPageBreak/>
        <w:t>signataires, étant précisé qu’en principe, l’application de l’accord cessera alors au dernier jour des mandats des membres des CSE.</w:t>
      </w:r>
    </w:p>
    <w:p w14:paraId="26FAB0DA" w14:textId="77777777" w:rsidR="004D2D55" w:rsidRPr="004D2D55" w:rsidRDefault="004D2D55" w:rsidP="004D2D55">
      <w:pPr>
        <w:spacing w:line="276" w:lineRule="auto"/>
        <w:rPr>
          <w:rStyle w:val="txt1"/>
          <w:rFonts w:asciiTheme="minorHAnsi" w:hAnsiTheme="minorHAnsi" w:cstheme="minorHAnsi"/>
          <w:sz w:val="22"/>
          <w:szCs w:val="22"/>
        </w:rPr>
      </w:pPr>
    </w:p>
    <w:p w14:paraId="7A5F6944" w14:textId="77777777"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Une déclaration de cette dénonciation devra être déposée auprès de l’Unité Territoriale de Maine et Loire, de la DIRECCTE d’Angers.</w:t>
      </w:r>
    </w:p>
    <w:p w14:paraId="3956603F" w14:textId="77777777" w:rsidR="004D2D55" w:rsidRPr="004D2D55" w:rsidRDefault="004D2D55" w:rsidP="004D2D55">
      <w:pPr>
        <w:spacing w:line="276" w:lineRule="auto"/>
        <w:rPr>
          <w:rStyle w:val="txt1"/>
          <w:rFonts w:asciiTheme="minorHAnsi" w:hAnsiTheme="minorHAnsi" w:cstheme="minorHAnsi"/>
          <w:sz w:val="22"/>
          <w:szCs w:val="22"/>
        </w:rPr>
      </w:pPr>
    </w:p>
    <w:p w14:paraId="41B7252E" w14:textId="77777777"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Le présent accord constitue un tout indivisible qui ne saurait être mis en œuvre de manière fractionnée ou faire l’objet d’une dénonciation partielle.</w:t>
      </w:r>
    </w:p>
    <w:p w14:paraId="7FC07C25" w14:textId="77777777" w:rsidR="0054179D" w:rsidRPr="0054179D" w:rsidRDefault="0054179D" w:rsidP="004D2D55">
      <w:pPr>
        <w:ind w:right="-2"/>
        <w:rPr>
          <w:rFonts w:asciiTheme="minorHAnsi" w:hAnsiTheme="minorHAnsi" w:cstheme="minorHAnsi"/>
          <w:szCs w:val="22"/>
        </w:rPr>
      </w:pPr>
    </w:p>
    <w:p w14:paraId="1667819E" w14:textId="617CF284" w:rsidR="0054179D" w:rsidRPr="005B3372" w:rsidRDefault="00C2548F"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4.4</w:t>
      </w:r>
      <w:r w:rsidR="0054179D" w:rsidRPr="005B3372">
        <w:rPr>
          <w:rFonts w:asciiTheme="minorHAnsi" w:hAnsiTheme="minorHAnsi" w:cstheme="minorHAnsi"/>
          <w:b/>
          <w:sz w:val="24"/>
          <w:szCs w:val="24"/>
        </w:rPr>
        <w:t xml:space="preserve"> Formalités de dépôt et publicité</w:t>
      </w:r>
    </w:p>
    <w:p w14:paraId="1BE44CB6" w14:textId="77777777" w:rsidR="0054179D" w:rsidRDefault="0054179D" w:rsidP="00DE5113">
      <w:pPr>
        <w:ind w:right="-2"/>
        <w:rPr>
          <w:rFonts w:asciiTheme="minorHAnsi" w:hAnsiTheme="minorHAnsi" w:cstheme="minorHAnsi"/>
          <w:szCs w:val="22"/>
          <w:u w:val="single"/>
        </w:rPr>
      </w:pPr>
    </w:p>
    <w:p w14:paraId="0C29C939" w14:textId="7CA712B8" w:rsidR="008B0A2C" w:rsidRPr="004D7706" w:rsidRDefault="008B0A2C" w:rsidP="008B0A2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r w:rsidRPr="004D7706">
        <w:rPr>
          <w:rFonts w:asciiTheme="minorHAnsi" w:eastAsia="MS Mincho" w:hAnsiTheme="minorHAnsi" w:cs="Calibri"/>
          <w:bCs/>
          <w:szCs w:val="22"/>
        </w:rPr>
        <w:t xml:space="preserve">Le présent accord a été </w:t>
      </w:r>
      <w:r>
        <w:rPr>
          <w:rFonts w:asciiTheme="minorHAnsi" w:eastAsia="MS Mincho" w:hAnsiTheme="minorHAnsi" w:cs="Calibri"/>
          <w:bCs/>
          <w:szCs w:val="22"/>
        </w:rPr>
        <w:t xml:space="preserve">mis à la signature sur la période </w:t>
      </w:r>
      <w:r w:rsidR="00053FFA">
        <w:rPr>
          <w:rFonts w:asciiTheme="minorHAnsi" w:eastAsia="MS Mincho" w:hAnsiTheme="minorHAnsi" w:cs="Calibri"/>
          <w:bCs/>
          <w:szCs w:val="22"/>
        </w:rPr>
        <w:t>18/3/2024</w:t>
      </w:r>
      <w:r>
        <w:rPr>
          <w:rFonts w:asciiTheme="minorHAnsi" w:eastAsia="MS Mincho" w:hAnsiTheme="minorHAnsi" w:cs="Calibri"/>
          <w:bCs/>
          <w:szCs w:val="22"/>
        </w:rPr>
        <w:t xml:space="preserve">au </w:t>
      </w:r>
      <w:r w:rsidR="00053FFA">
        <w:rPr>
          <w:rFonts w:asciiTheme="minorHAnsi" w:eastAsia="MS Mincho" w:hAnsiTheme="minorHAnsi" w:cs="Calibri"/>
          <w:bCs/>
          <w:szCs w:val="22"/>
        </w:rPr>
        <w:t xml:space="preserve">2/3/2024 </w:t>
      </w:r>
      <w:r>
        <w:rPr>
          <w:rFonts w:asciiTheme="minorHAnsi" w:eastAsia="MS Mincho" w:hAnsiTheme="minorHAnsi" w:cs="Calibri"/>
          <w:bCs/>
          <w:szCs w:val="22"/>
        </w:rPr>
        <w:t>inclus.</w:t>
      </w:r>
    </w:p>
    <w:p w14:paraId="124D681A" w14:textId="596C2DF4" w:rsidR="00205787" w:rsidRDefault="00205787" w:rsidP="0020578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p>
    <w:p w14:paraId="5C4E1150" w14:textId="77777777" w:rsidR="000C6465" w:rsidRPr="004D7706" w:rsidRDefault="00205787" w:rsidP="000C6465">
      <w:pPr>
        <w:widowControl w:val="0"/>
        <w:suppressAutoHyphens/>
        <w:spacing w:line="276" w:lineRule="auto"/>
        <w:ind w:right="141"/>
        <w:rPr>
          <w:rFonts w:asciiTheme="minorHAnsi" w:eastAsia="Arial" w:hAnsiTheme="minorHAnsi" w:cs="Arial"/>
          <w:szCs w:val="22"/>
          <w:lang w:bidi="fr-FR"/>
        </w:rPr>
      </w:pPr>
      <w:r w:rsidRPr="004D7706">
        <w:rPr>
          <w:rFonts w:asciiTheme="minorHAnsi" w:eastAsia="MS Mincho" w:hAnsiTheme="minorHAnsi" w:cs="Calibri"/>
          <w:bCs/>
          <w:szCs w:val="22"/>
        </w:rPr>
        <w:t xml:space="preserve">Un exemplaire original est remis à </w:t>
      </w:r>
      <w:r w:rsidR="000C6465" w:rsidRPr="004D7706">
        <w:rPr>
          <w:rFonts w:asciiTheme="minorHAnsi" w:eastAsia="Arial" w:hAnsiTheme="minorHAnsi" w:cs="Arial"/>
          <w:szCs w:val="22"/>
          <w:lang w:bidi="fr-FR"/>
        </w:rPr>
        <w:t>chaque délégué syndical de l’ensemble des organisations syndicales représentatives dans l’entreprise.</w:t>
      </w:r>
    </w:p>
    <w:p w14:paraId="06F685A3" w14:textId="6540D481" w:rsidR="00205787" w:rsidRPr="004D7706" w:rsidRDefault="00205787" w:rsidP="00DE5113">
      <w:pPr>
        <w:ind w:right="-2"/>
        <w:rPr>
          <w:rFonts w:asciiTheme="minorHAnsi" w:eastAsia="Arial" w:hAnsiTheme="minorHAnsi" w:cs="Arial"/>
          <w:szCs w:val="22"/>
          <w:lang w:bidi="fr-FR"/>
        </w:rPr>
      </w:pPr>
    </w:p>
    <w:p w14:paraId="314F989C" w14:textId="359612EE" w:rsidR="000C6465" w:rsidRPr="004D7706" w:rsidRDefault="000C6465" w:rsidP="000C6465">
      <w:pPr>
        <w:widowControl w:val="0"/>
        <w:suppressAutoHyphens/>
        <w:spacing w:line="276" w:lineRule="auto"/>
        <w:ind w:right="141"/>
        <w:rPr>
          <w:rFonts w:asciiTheme="minorHAnsi" w:eastAsia="Arial" w:hAnsiTheme="minorHAnsi" w:cs="Arial"/>
          <w:szCs w:val="22"/>
          <w:lang w:bidi="fr-FR"/>
        </w:rPr>
      </w:pPr>
      <w:r w:rsidRPr="004D7706">
        <w:rPr>
          <w:rFonts w:asciiTheme="minorHAnsi" w:eastAsia="Arial" w:hAnsiTheme="minorHAnsi" w:cs="Arial"/>
          <w:szCs w:val="22"/>
          <w:lang w:bidi="fr-FR"/>
        </w:rPr>
        <w:t>Le présent accord sera porté à la connaissance du personnel par sa mise en ligne sur l’intranet de l’entreprise.</w:t>
      </w:r>
    </w:p>
    <w:p w14:paraId="550D977D" w14:textId="77777777" w:rsidR="000C6465" w:rsidRPr="004D7706" w:rsidRDefault="000C6465" w:rsidP="00DE5113">
      <w:pPr>
        <w:ind w:right="-2"/>
        <w:rPr>
          <w:rFonts w:asciiTheme="minorHAnsi" w:hAnsiTheme="minorHAnsi" w:cstheme="minorHAnsi"/>
          <w:szCs w:val="22"/>
          <w:u w:val="single"/>
        </w:rPr>
      </w:pPr>
    </w:p>
    <w:p w14:paraId="7BDE7A1E" w14:textId="77777777" w:rsidR="000C6465" w:rsidRPr="000C6465" w:rsidRDefault="000C6465" w:rsidP="000C646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Le présent accord donnera lieu à dépôt dans les conditions prévues aux articles L. 2231-6 et D. 2231- 2 et suivants du code du travail. Il sera déposé :</w:t>
      </w:r>
    </w:p>
    <w:p w14:paraId="11F43989" w14:textId="1133B662" w:rsidR="000C6465" w:rsidRPr="000C6465" w:rsidRDefault="000C6465" w:rsidP="00683F8C">
      <w:pPr>
        <w:pStyle w:val="Paragraphedeliste"/>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Sur la plateforme de téléprocédure dénommée « </w:t>
      </w:r>
      <w:proofErr w:type="spellStart"/>
      <w:r w:rsidRPr="000C6465">
        <w:rPr>
          <w:rFonts w:ascii="Calibri" w:eastAsia="MS Mincho" w:hAnsi="Calibri" w:cs="Calibri"/>
          <w:bCs/>
          <w:szCs w:val="22"/>
        </w:rPr>
        <w:t>TéléAccords</w:t>
      </w:r>
      <w:proofErr w:type="spellEnd"/>
      <w:r w:rsidRPr="000C6465">
        <w:rPr>
          <w:rFonts w:ascii="Calibri" w:eastAsia="MS Mincho" w:hAnsi="Calibri" w:cs="Calibri"/>
          <w:bCs/>
          <w:szCs w:val="22"/>
        </w:rPr>
        <w:t xml:space="preserve"> » accompagné des pièces prévues aux articles D. 2231-6 et D. 2231-7 du code du travail</w:t>
      </w:r>
      <w:r>
        <w:rPr>
          <w:rFonts w:ascii="Calibri" w:eastAsia="MS Mincho" w:hAnsi="Calibri" w:cs="Calibri"/>
          <w:bCs/>
          <w:szCs w:val="22"/>
        </w:rPr>
        <w:t xml:space="preserve"> </w:t>
      </w:r>
      <w:r w:rsidRPr="00564B76">
        <w:rPr>
          <w:rFonts w:asciiTheme="minorHAnsi" w:hAnsiTheme="minorHAnsi" w:cstheme="minorHAnsi"/>
        </w:rPr>
        <w:t>(</w:t>
      </w:r>
      <w:hyperlink r:id="rId8" w:history="1">
        <w:r w:rsidRPr="00564B76">
          <w:rPr>
            <w:rStyle w:val="Lienhypertexte"/>
            <w:rFonts w:asciiTheme="minorHAnsi" w:hAnsiTheme="minorHAnsi" w:cstheme="minorHAnsi"/>
          </w:rPr>
          <w:t>www.teleaccords.travail-emploi.gouv.fr/PortailTeleprocedures/</w:t>
        </w:r>
      </w:hyperlink>
      <w:r w:rsidRPr="00564B76">
        <w:rPr>
          <w:rFonts w:asciiTheme="minorHAnsi" w:hAnsiTheme="minorHAnsi" w:cstheme="minorHAnsi"/>
        </w:rPr>
        <w:t>)</w:t>
      </w:r>
      <w:proofErr w:type="gramStart"/>
      <w:r w:rsidRPr="00564B76">
        <w:rPr>
          <w:rFonts w:asciiTheme="minorHAnsi" w:hAnsiTheme="minorHAnsi" w:cstheme="minorHAnsi"/>
        </w:rPr>
        <w:t>.</w:t>
      </w:r>
      <w:r w:rsidRPr="000C6465">
        <w:rPr>
          <w:rFonts w:ascii="Calibri" w:eastAsia="MS Mincho" w:hAnsi="Calibri" w:cs="Calibri"/>
          <w:bCs/>
          <w:szCs w:val="22"/>
        </w:rPr>
        <w:t>;</w:t>
      </w:r>
      <w:proofErr w:type="gramEnd"/>
    </w:p>
    <w:p w14:paraId="554175B8" w14:textId="7B02F43B" w:rsidR="000C6465" w:rsidRDefault="000C6465" w:rsidP="00683F8C">
      <w:pPr>
        <w:pStyle w:val="Paragraphedeliste"/>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Et en un exemplaire auprès du </w:t>
      </w:r>
      <w:r>
        <w:rPr>
          <w:rFonts w:ascii="Calibri" w:eastAsia="MS Mincho" w:hAnsi="Calibri" w:cs="Calibri"/>
          <w:bCs/>
          <w:szCs w:val="22"/>
        </w:rPr>
        <w:t xml:space="preserve">secrétariat </w:t>
      </w:r>
      <w:r w:rsidRPr="000C6465">
        <w:rPr>
          <w:rFonts w:ascii="Calibri" w:eastAsia="MS Mincho" w:hAnsi="Calibri" w:cs="Calibri"/>
          <w:bCs/>
          <w:szCs w:val="22"/>
        </w:rPr>
        <w:t xml:space="preserve">greffe du conseil de prud'hommes </w:t>
      </w:r>
      <w:r>
        <w:rPr>
          <w:rFonts w:ascii="Calibri" w:eastAsia="MS Mincho" w:hAnsi="Calibri" w:cs="Calibri"/>
          <w:bCs/>
          <w:szCs w:val="22"/>
        </w:rPr>
        <w:t>du lieu de sa conclusion</w:t>
      </w:r>
      <w:r w:rsidRPr="000C6465">
        <w:rPr>
          <w:rFonts w:ascii="Calibri" w:eastAsia="MS Mincho" w:hAnsi="Calibri" w:cs="Calibri"/>
          <w:bCs/>
          <w:szCs w:val="22"/>
        </w:rPr>
        <w:t>.</w:t>
      </w:r>
    </w:p>
    <w:p w14:paraId="692EA9E5" w14:textId="77777777" w:rsidR="00EE4A20" w:rsidRDefault="00EE4A20" w:rsidP="00EE4A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7D6A385A" w14:textId="77777777" w:rsidR="000872AD" w:rsidRPr="00CA547D" w:rsidRDefault="000872AD" w:rsidP="000872A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CA547D">
        <w:rPr>
          <w:rFonts w:ascii="Calibri" w:eastAsia="MS Mincho" w:hAnsi="Calibri" w:cs="Calibri"/>
          <w:bCs/>
          <w:szCs w:val="22"/>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0D84B6C2" w14:textId="77777777" w:rsidR="000872AD" w:rsidRDefault="000872AD" w:rsidP="000872AD">
      <w:pPr>
        <w:pStyle w:val="Commentaire"/>
      </w:pPr>
    </w:p>
    <w:p w14:paraId="3D92CF5B" w14:textId="57155699" w:rsidR="00C2548F" w:rsidRDefault="004D2D55" w:rsidP="00C2548F">
      <w:pPr>
        <w:pStyle w:val="Texte0"/>
        <w:ind w:left="0"/>
        <w:jc w:val="center"/>
        <w:rPr>
          <w:rFonts w:asciiTheme="minorHAnsi" w:hAnsiTheme="minorHAnsi" w:cstheme="minorHAnsi"/>
          <w:color w:val="auto"/>
        </w:rPr>
      </w:pPr>
      <w:r>
        <w:rPr>
          <w:rFonts w:asciiTheme="minorHAnsi" w:hAnsiTheme="minorHAnsi" w:cstheme="minorHAnsi"/>
          <w:color w:val="auto"/>
        </w:rPr>
        <w:t>Fait à Angers</w:t>
      </w:r>
      <w:r w:rsidR="00AF4444">
        <w:rPr>
          <w:rFonts w:asciiTheme="minorHAnsi" w:hAnsiTheme="minorHAnsi" w:cstheme="minorHAnsi"/>
          <w:color w:val="auto"/>
        </w:rPr>
        <w:t xml:space="preserve"> en 6 exemplaires</w:t>
      </w:r>
      <w:r>
        <w:rPr>
          <w:rFonts w:asciiTheme="minorHAnsi" w:hAnsiTheme="minorHAnsi" w:cstheme="minorHAnsi"/>
          <w:color w:val="auto"/>
        </w:rPr>
        <w:t>,</w:t>
      </w:r>
    </w:p>
    <w:p w14:paraId="7A257D44" w14:textId="602FCAF7" w:rsidR="004D2D55" w:rsidRPr="00564B76" w:rsidRDefault="00C2548F" w:rsidP="00C2548F">
      <w:pPr>
        <w:pStyle w:val="Texte0"/>
        <w:ind w:left="0"/>
        <w:jc w:val="center"/>
        <w:rPr>
          <w:rFonts w:asciiTheme="minorHAnsi" w:hAnsiTheme="minorHAnsi" w:cstheme="minorHAnsi"/>
          <w:color w:val="auto"/>
        </w:rPr>
      </w:pPr>
      <w:r>
        <w:rPr>
          <w:rFonts w:asciiTheme="minorHAnsi" w:hAnsiTheme="minorHAnsi" w:cstheme="minorHAnsi"/>
          <w:color w:val="auto"/>
        </w:rPr>
        <w:t xml:space="preserve">Le </w:t>
      </w:r>
      <w:r w:rsidR="00053FFA">
        <w:rPr>
          <w:rFonts w:asciiTheme="minorHAnsi" w:hAnsiTheme="minorHAnsi" w:cstheme="minorHAnsi"/>
          <w:color w:val="auto"/>
        </w:rPr>
        <w:t xml:space="preserve">23 mars 2024 </w:t>
      </w:r>
    </w:p>
    <w:p w14:paraId="0B43A526"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3D2357A1"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0FE59781" w14:textId="77777777" w:rsidR="004D2D55" w:rsidRDefault="004D2D55" w:rsidP="004D2D55">
      <w:pPr>
        <w:spacing w:line="276" w:lineRule="auto"/>
        <w:rPr>
          <w:rFonts w:asciiTheme="minorHAnsi" w:hAnsiTheme="minorHAnsi" w:cstheme="minorHAnsi"/>
          <w:b/>
          <w:szCs w:val="22"/>
        </w:rPr>
      </w:pPr>
      <w:r w:rsidRPr="00DD3938">
        <w:rPr>
          <w:rFonts w:asciiTheme="minorHAnsi" w:hAnsiTheme="minorHAnsi" w:cstheme="minorHAnsi"/>
          <w:b/>
          <w:szCs w:val="22"/>
        </w:rPr>
        <w:t xml:space="preserve">Pour l’ICO : </w:t>
      </w:r>
    </w:p>
    <w:p w14:paraId="75F1E56F" w14:textId="77777777" w:rsidR="004D2D55" w:rsidRPr="00DD3938" w:rsidRDefault="004D2D55" w:rsidP="004D2D55">
      <w:pPr>
        <w:spacing w:line="276" w:lineRule="auto"/>
        <w:rPr>
          <w:rFonts w:asciiTheme="minorHAnsi" w:hAnsiTheme="minorHAnsi" w:cstheme="minorHAnsi"/>
          <w:b/>
          <w:szCs w:val="22"/>
        </w:rPr>
      </w:pPr>
    </w:p>
    <w:p w14:paraId="5BFBCEA8" w14:textId="77777777" w:rsidR="004D2D55" w:rsidRPr="00DF430E" w:rsidRDefault="004D2D55" w:rsidP="004D2D55">
      <w:pPr>
        <w:spacing w:line="276" w:lineRule="auto"/>
        <w:rPr>
          <w:rFonts w:asciiTheme="minorHAnsi" w:hAnsiTheme="minorHAnsi" w:cstheme="minorHAnsi"/>
          <w:szCs w:val="22"/>
        </w:rPr>
      </w:pPr>
      <w:r>
        <w:rPr>
          <w:rFonts w:asciiTheme="minorHAnsi" w:hAnsiTheme="minorHAnsi" w:cstheme="minorHAnsi"/>
          <w:szCs w:val="22"/>
        </w:rPr>
        <w:t>Monsieur Mario CAMPONE</w:t>
      </w:r>
      <w:r w:rsidRPr="00DF430E">
        <w:rPr>
          <w:rFonts w:asciiTheme="minorHAnsi" w:hAnsiTheme="minorHAnsi" w:cstheme="minorHAnsi"/>
          <w:szCs w:val="22"/>
        </w:rPr>
        <w:t>, Directeur</w:t>
      </w:r>
      <w:r>
        <w:rPr>
          <w:rFonts w:asciiTheme="minorHAnsi" w:hAnsiTheme="minorHAnsi" w:cstheme="minorHAnsi"/>
          <w:szCs w:val="22"/>
        </w:rPr>
        <w:t xml:space="preserve"> Général</w:t>
      </w:r>
    </w:p>
    <w:p w14:paraId="6633DC45" w14:textId="77777777" w:rsidR="004D2D55" w:rsidRDefault="004D2D55" w:rsidP="004D2D55">
      <w:pPr>
        <w:rPr>
          <w:rFonts w:asciiTheme="minorHAnsi" w:hAnsiTheme="minorHAnsi" w:cstheme="minorHAnsi"/>
          <w:b/>
          <w:bCs/>
          <w:szCs w:val="22"/>
          <w:highlight w:val="lightGray"/>
        </w:rPr>
      </w:pPr>
    </w:p>
    <w:p w14:paraId="6E9629B7" w14:textId="77777777" w:rsidR="004D2D55" w:rsidRDefault="004D2D55" w:rsidP="004D2D55">
      <w:pPr>
        <w:rPr>
          <w:rFonts w:asciiTheme="minorHAnsi" w:hAnsiTheme="minorHAnsi" w:cstheme="minorHAnsi"/>
          <w:b/>
          <w:bCs/>
          <w:szCs w:val="22"/>
          <w:highlight w:val="lightGray"/>
        </w:rPr>
      </w:pPr>
    </w:p>
    <w:p w14:paraId="11CB4BD7" w14:textId="77777777" w:rsidR="004D2D55" w:rsidRPr="0054179D" w:rsidRDefault="004D2D55" w:rsidP="004D2D55">
      <w:pPr>
        <w:rPr>
          <w:rFonts w:asciiTheme="minorHAnsi" w:hAnsiTheme="minorHAnsi" w:cstheme="minorHAnsi"/>
          <w:b/>
          <w:bCs/>
          <w:szCs w:val="22"/>
          <w:highlight w:val="lightGray"/>
        </w:rPr>
      </w:pPr>
    </w:p>
    <w:p w14:paraId="3F294269" w14:textId="77777777" w:rsidR="004D2D55" w:rsidRPr="00DD3938" w:rsidRDefault="004D2D55" w:rsidP="004D2D55">
      <w:pPr>
        <w:rPr>
          <w:rFonts w:asciiTheme="minorHAnsi" w:hAnsiTheme="minorHAnsi" w:cstheme="minorHAnsi"/>
          <w:b/>
          <w:szCs w:val="22"/>
        </w:rPr>
      </w:pPr>
      <w:r w:rsidRPr="00DD3938">
        <w:rPr>
          <w:rFonts w:asciiTheme="minorHAnsi" w:hAnsiTheme="minorHAnsi" w:cstheme="minorHAnsi"/>
          <w:b/>
          <w:szCs w:val="22"/>
        </w:rPr>
        <w:lastRenderedPageBreak/>
        <w:t>Pour les organisations syndicales :</w:t>
      </w:r>
    </w:p>
    <w:p w14:paraId="2CE57EAD" w14:textId="77777777" w:rsidR="004D2D55" w:rsidRDefault="004D2D55" w:rsidP="004D2D55">
      <w:pPr>
        <w:ind w:right="-2"/>
        <w:contextualSpacing/>
        <w:rPr>
          <w:rFonts w:asciiTheme="minorHAnsi" w:hAnsiTheme="minorHAnsi" w:cstheme="minorHAnsi"/>
          <w:szCs w:val="22"/>
        </w:rPr>
      </w:pPr>
    </w:p>
    <w:p w14:paraId="5D40E87D"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CGT-FO</w:t>
      </w:r>
      <w:r w:rsidRPr="00DD3938">
        <w:rPr>
          <w:rFonts w:asciiTheme="minorHAnsi" w:hAnsiTheme="minorHAnsi" w:cstheme="minorHAnsi"/>
          <w:szCs w:val="22"/>
        </w:rPr>
        <w:t xml:space="preserve"> </w:t>
      </w:r>
    </w:p>
    <w:p w14:paraId="1E23E57E" w14:textId="615BF698" w:rsidR="00396777" w:rsidRPr="00DD3938" w:rsidRDefault="00396777" w:rsidP="00396777">
      <w:pPr>
        <w:ind w:right="-2"/>
        <w:contextualSpacing/>
        <w:rPr>
          <w:rFonts w:asciiTheme="minorHAnsi" w:hAnsiTheme="minorHAnsi" w:cstheme="minorHAnsi"/>
          <w:szCs w:val="22"/>
        </w:rPr>
      </w:pPr>
      <w:r w:rsidRPr="00DD3938">
        <w:rPr>
          <w:rFonts w:asciiTheme="minorHAnsi" w:hAnsiTheme="minorHAnsi" w:cstheme="minorHAnsi"/>
          <w:szCs w:val="22"/>
        </w:rPr>
        <w:t>Monsieu</w:t>
      </w:r>
      <w:r>
        <w:rPr>
          <w:rFonts w:asciiTheme="minorHAnsi" w:hAnsiTheme="minorHAnsi" w:cstheme="minorHAnsi"/>
          <w:szCs w:val="22"/>
        </w:rPr>
        <w:t xml:space="preserve">r </w:t>
      </w:r>
      <w:r w:rsidR="00C4121E">
        <w:rPr>
          <w:rFonts w:asciiTheme="minorHAnsi" w:hAnsiTheme="minorHAnsi" w:cstheme="minorHAnsi"/>
          <w:szCs w:val="22"/>
        </w:rPr>
        <w:t>David DI PERI</w:t>
      </w:r>
    </w:p>
    <w:p w14:paraId="6227E3B2" w14:textId="77777777" w:rsidR="00396777" w:rsidRDefault="00396777" w:rsidP="00396777">
      <w:pPr>
        <w:pStyle w:val="Paragraphedeliste"/>
        <w:ind w:left="0" w:right="-2"/>
        <w:contextualSpacing/>
        <w:rPr>
          <w:rFonts w:asciiTheme="minorHAnsi" w:hAnsiTheme="minorHAnsi" w:cstheme="minorHAnsi"/>
          <w:szCs w:val="22"/>
        </w:rPr>
      </w:pPr>
    </w:p>
    <w:p w14:paraId="2F570419" w14:textId="77777777" w:rsidR="00396777" w:rsidRDefault="00396777" w:rsidP="00396777">
      <w:pPr>
        <w:pStyle w:val="Paragraphedeliste"/>
        <w:ind w:left="0" w:right="-2"/>
        <w:contextualSpacing/>
        <w:rPr>
          <w:rFonts w:asciiTheme="minorHAnsi" w:hAnsiTheme="minorHAnsi" w:cstheme="minorHAnsi"/>
          <w:szCs w:val="22"/>
        </w:rPr>
      </w:pPr>
    </w:p>
    <w:p w14:paraId="6B80FE7D" w14:textId="77777777" w:rsidR="00053FFA" w:rsidRDefault="00053FFA" w:rsidP="00396777">
      <w:pPr>
        <w:pStyle w:val="Paragraphedeliste"/>
        <w:ind w:left="0" w:right="-2"/>
        <w:contextualSpacing/>
        <w:rPr>
          <w:rFonts w:asciiTheme="minorHAnsi" w:hAnsiTheme="minorHAnsi" w:cstheme="minorHAnsi"/>
          <w:szCs w:val="22"/>
        </w:rPr>
      </w:pPr>
    </w:p>
    <w:p w14:paraId="79553AEA" w14:textId="77777777" w:rsidR="00053FFA" w:rsidRDefault="00053FFA" w:rsidP="00396777">
      <w:pPr>
        <w:pStyle w:val="Paragraphedeliste"/>
        <w:ind w:left="0" w:right="-2"/>
        <w:contextualSpacing/>
        <w:rPr>
          <w:rFonts w:asciiTheme="minorHAnsi" w:hAnsiTheme="minorHAnsi" w:cstheme="minorHAnsi"/>
          <w:szCs w:val="22"/>
        </w:rPr>
      </w:pPr>
    </w:p>
    <w:p w14:paraId="38450428" w14:textId="77777777" w:rsidR="00396777" w:rsidRPr="00DF430E" w:rsidRDefault="00396777" w:rsidP="00396777">
      <w:pPr>
        <w:pStyle w:val="Paragraphedeliste"/>
        <w:ind w:left="0" w:right="-2"/>
        <w:contextualSpacing/>
        <w:rPr>
          <w:rFonts w:asciiTheme="minorHAnsi" w:hAnsiTheme="minorHAnsi" w:cstheme="minorHAnsi"/>
          <w:szCs w:val="22"/>
        </w:rPr>
      </w:pPr>
    </w:p>
    <w:p w14:paraId="4ABD3A89"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Sud Santé-Sociaux</w:t>
      </w:r>
      <w:r w:rsidRPr="00DD3938">
        <w:rPr>
          <w:rFonts w:asciiTheme="minorHAnsi" w:hAnsiTheme="minorHAnsi" w:cstheme="minorHAnsi"/>
          <w:szCs w:val="22"/>
        </w:rPr>
        <w:t xml:space="preserve"> </w:t>
      </w:r>
    </w:p>
    <w:p w14:paraId="587B88F6" w14:textId="578AB625" w:rsidR="00396777" w:rsidRPr="00DD3938" w:rsidRDefault="00C2548F" w:rsidP="00396777">
      <w:pPr>
        <w:ind w:right="-2"/>
        <w:contextualSpacing/>
        <w:rPr>
          <w:rFonts w:asciiTheme="minorHAnsi" w:hAnsiTheme="minorHAnsi" w:cstheme="minorHAnsi"/>
          <w:szCs w:val="22"/>
        </w:rPr>
      </w:pPr>
      <w:r>
        <w:rPr>
          <w:rFonts w:asciiTheme="minorHAnsi" w:hAnsiTheme="minorHAnsi" w:cstheme="minorHAnsi"/>
          <w:szCs w:val="22"/>
        </w:rPr>
        <w:t>Monsieur Julien ROSAN</w:t>
      </w:r>
    </w:p>
    <w:p w14:paraId="1642347D" w14:textId="77777777" w:rsidR="00396777" w:rsidRDefault="00396777" w:rsidP="00396777">
      <w:pPr>
        <w:pStyle w:val="Paragraphedeliste"/>
        <w:ind w:left="0"/>
        <w:rPr>
          <w:rFonts w:asciiTheme="minorHAnsi" w:hAnsiTheme="minorHAnsi" w:cstheme="minorHAnsi"/>
          <w:szCs w:val="22"/>
        </w:rPr>
      </w:pPr>
    </w:p>
    <w:p w14:paraId="04E46133" w14:textId="77777777" w:rsidR="00396777" w:rsidRDefault="00396777" w:rsidP="00396777">
      <w:pPr>
        <w:pStyle w:val="Paragraphedeliste"/>
        <w:ind w:left="0"/>
        <w:rPr>
          <w:rFonts w:asciiTheme="minorHAnsi" w:hAnsiTheme="minorHAnsi" w:cstheme="minorHAnsi"/>
          <w:szCs w:val="22"/>
        </w:rPr>
      </w:pPr>
    </w:p>
    <w:p w14:paraId="4871A76F" w14:textId="02042B2A" w:rsidR="00396777" w:rsidRPr="009D7F5A" w:rsidRDefault="00396777" w:rsidP="00396777">
      <w:pPr>
        <w:pStyle w:val="Paragraphedeliste"/>
        <w:ind w:left="0"/>
        <w:rPr>
          <w:rFonts w:asciiTheme="minorHAnsi" w:hAnsiTheme="minorHAnsi" w:cstheme="minorHAnsi"/>
          <w:szCs w:val="22"/>
        </w:rPr>
      </w:pPr>
    </w:p>
    <w:p w14:paraId="0AAD5358" w14:textId="77777777" w:rsidR="00DC79AB" w:rsidRDefault="00DC79AB" w:rsidP="00DC79AB">
      <w:pPr>
        <w:ind w:right="-2"/>
        <w:contextualSpacing/>
        <w:rPr>
          <w:rFonts w:ascii="Calibri" w:hAnsi="Calibri" w:cs="Calibri"/>
          <w:szCs w:val="22"/>
        </w:rPr>
      </w:pPr>
    </w:p>
    <w:p w14:paraId="366315C2" w14:textId="77777777" w:rsidR="00DC79AB" w:rsidRDefault="00DC79AB" w:rsidP="00DC79AB">
      <w:pPr>
        <w:ind w:right="-2"/>
        <w:contextualSpacing/>
        <w:rPr>
          <w:rFonts w:ascii="Calibri" w:hAnsi="Calibri" w:cs="Calibri"/>
          <w:szCs w:val="22"/>
        </w:rPr>
      </w:pPr>
    </w:p>
    <w:p w14:paraId="12469590" w14:textId="77777777" w:rsidR="00DC79AB" w:rsidRDefault="00DC79AB" w:rsidP="00DC79AB">
      <w:pPr>
        <w:ind w:right="-2"/>
        <w:contextualSpacing/>
        <w:rPr>
          <w:rFonts w:ascii="Calibri" w:hAnsi="Calibri" w:cs="Calibri"/>
          <w:szCs w:val="22"/>
        </w:rPr>
      </w:pPr>
    </w:p>
    <w:p w14:paraId="218841A6" w14:textId="77777777" w:rsidR="00DC79AB" w:rsidRDefault="00DC79AB" w:rsidP="00DC79AB">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CFE-CGC</w:t>
      </w:r>
      <w:r w:rsidRPr="00DD3938">
        <w:rPr>
          <w:rFonts w:asciiTheme="minorHAnsi" w:hAnsiTheme="minorHAnsi" w:cstheme="minorHAnsi"/>
          <w:szCs w:val="22"/>
        </w:rPr>
        <w:t xml:space="preserve"> </w:t>
      </w:r>
    </w:p>
    <w:p w14:paraId="034B4DC8" w14:textId="1C428ACF" w:rsidR="00DC79AB" w:rsidRDefault="00C2548F" w:rsidP="00DC79AB">
      <w:pPr>
        <w:ind w:right="-2"/>
        <w:contextualSpacing/>
        <w:rPr>
          <w:rFonts w:asciiTheme="minorHAnsi" w:hAnsiTheme="minorHAnsi" w:cstheme="minorHAnsi"/>
          <w:szCs w:val="22"/>
        </w:rPr>
      </w:pPr>
      <w:r>
        <w:rPr>
          <w:rFonts w:asciiTheme="minorHAnsi" w:hAnsiTheme="minorHAnsi" w:cstheme="minorHAnsi"/>
          <w:szCs w:val="22"/>
        </w:rPr>
        <w:t>Monsieur Maxime BREMAUD</w:t>
      </w:r>
    </w:p>
    <w:p w14:paraId="7AF3A847" w14:textId="77777777" w:rsidR="00DC79AB" w:rsidRDefault="00DC79AB" w:rsidP="00DC79AB">
      <w:pPr>
        <w:ind w:right="-2"/>
        <w:contextualSpacing/>
        <w:rPr>
          <w:rFonts w:asciiTheme="minorHAnsi" w:hAnsiTheme="minorHAnsi" w:cstheme="minorHAnsi"/>
          <w:szCs w:val="22"/>
        </w:rPr>
      </w:pPr>
    </w:p>
    <w:p w14:paraId="708B9597" w14:textId="77777777" w:rsidR="00DC79AB" w:rsidRPr="00DD3938" w:rsidRDefault="00DC79AB" w:rsidP="00DC79AB">
      <w:pPr>
        <w:ind w:right="-2"/>
        <w:contextualSpacing/>
        <w:rPr>
          <w:rFonts w:asciiTheme="minorHAnsi" w:hAnsiTheme="minorHAnsi" w:cstheme="minorHAnsi"/>
          <w:szCs w:val="22"/>
        </w:rPr>
      </w:pPr>
    </w:p>
    <w:sectPr w:rsidR="00DC79AB" w:rsidRPr="00DD3938" w:rsidSect="00F50F37">
      <w:headerReference w:type="even" r:id="rId9"/>
      <w:headerReference w:type="default" r:id="rId10"/>
      <w:footerReference w:type="default" r:id="rId11"/>
      <w:headerReference w:type="first" r:id="rId12"/>
      <w:footerReference w:type="first" r:id="rId13"/>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D05EB" w14:textId="77777777" w:rsidR="00EF4C39" w:rsidRDefault="00EF4C39" w:rsidP="008502AE">
      <w:r>
        <w:separator/>
      </w:r>
    </w:p>
  </w:endnote>
  <w:endnote w:type="continuationSeparator" w:id="0">
    <w:p w14:paraId="5D75F5D6" w14:textId="77777777" w:rsidR="00EF4C39" w:rsidRDefault="00EF4C39"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2"/>
        <w:szCs w:val="12"/>
      </w:rPr>
      <w:id w:val="-1252506673"/>
      <w:docPartObj>
        <w:docPartGallery w:val="Page Numbers (Bottom of Page)"/>
        <w:docPartUnique/>
      </w:docPartObj>
    </w:sdtPr>
    <w:sdtEndPr/>
    <w:sdtContent>
      <w:sdt>
        <w:sdtPr>
          <w:rPr>
            <w:sz w:val="12"/>
            <w:szCs w:val="12"/>
          </w:rPr>
          <w:id w:val="-1769616900"/>
          <w:docPartObj>
            <w:docPartGallery w:val="Page Numbers (Top of Page)"/>
            <w:docPartUnique/>
          </w:docPartObj>
        </w:sdtPr>
        <w:sdtEndPr/>
        <w:sdtContent>
          <w:p w14:paraId="16B7DB64" w14:textId="537F382B" w:rsidR="001F2572" w:rsidRPr="00D42799" w:rsidRDefault="00D42799" w:rsidP="00C75ED2">
            <w:pPr>
              <w:pStyle w:val="Pieddepage"/>
              <w:tabs>
                <w:tab w:val="left" w:pos="7088"/>
              </w:tabs>
              <w:rPr>
                <w:rFonts w:asciiTheme="minorHAnsi" w:hAnsiTheme="minorHAnsi" w:cstheme="minorHAnsi"/>
                <w:sz w:val="12"/>
                <w:szCs w:val="12"/>
              </w:rPr>
            </w:pPr>
            <w:r w:rsidRPr="00D42799">
              <w:rPr>
                <w:sz w:val="12"/>
                <w:szCs w:val="12"/>
              </w:rPr>
              <w:t>Avenant accord ATT relatif à la mise ne place d’un c</w:t>
            </w:r>
            <w:r w:rsidRPr="00D42799">
              <w:rPr>
                <w:rFonts w:asciiTheme="minorHAnsi" w:hAnsiTheme="minorHAnsi" w:cstheme="minorHAnsi"/>
                <w:sz w:val="12"/>
                <w:szCs w:val="12"/>
              </w:rPr>
              <w:t>ompteur intermédiaire</w:t>
            </w:r>
            <w:r w:rsidR="004D36AD" w:rsidRPr="00D42799">
              <w:rPr>
                <w:rFonts w:asciiTheme="minorHAnsi" w:hAnsiTheme="minorHAnsi" w:cstheme="minorHAnsi"/>
                <w:sz w:val="12"/>
                <w:szCs w:val="12"/>
              </w:rPr>
              <w:t xml:space="preserve"> pour les salariés non postés</w:t>
            </w:r>
            <w:r w:rsidR="00C75ED2" w:rsidRPr="00D42799">
              <w:rPr>
                <w:rFonts w:asciiTheme="minorHAnsi" w:hAnsiTheme="minorHAnsi" w:cstheme="minorHAnsi"/>
                <w:sz w:val="12"/>
                <w:szCs w:val="12"/>
              </w:rPr>
              <w:t> »</w:t>
            </w:r>
            <w:r w:rsidR="00C75ED2" w:rsidRPr="00D42799">
              <w:rPr>
                <w:rFonts w:asciiTheme="minorHAnsi" w:hAnsiTheme="minorHAnsi" w:cstheme="minorHAnsi"/>
                <w:sz w:val="12"/>
                <w:szCs w:val="12"/>
              </w:rPr>
              <w:tab/>
            </w:r>
            <w:r w:rsidR="00C75ED2" w:rsidRPr="00D42799">
              <w:rPr>
                <w:rFonts w:asciiTheme="minorHAnsi" w:hAnsiTheme="minorHAnsi" w:cstheme="minorHAnsi"/>
                <w:bCs/>
                <w:sz w:val="12"/>
                <w:szCs w:val="12"/>
              </w:rPr>
              <w:fldChar w:fldCharType="begin"/>
            </w:r>
            <w:r w:rsidR="00C75ED2" w:rsidRPr="00D42799">
              <w:rPr>
                <w:rFonts w:asciiTheme="minorHAnsi" w:hAnsiTheme="minorHAnsi" w:cstheme="minorHAnsi"/>
                <w:bCs/>
                <w:sz w:val="12"/>
                <w:szCs w:val="12"/>
              </w:rPr>
              <w:instrText>PAGE</w:instrText>
            </w:r>
            <w:r w:rsidR="00C75ED2" w:rsidRPr="00D42799">
              <w:rPr>
                <w:rFonts w:asciiTheme="minorHAnsi" w:hAnsiTheme="minorHAnsi" w:cstheme="minorHAnsi"/>
                <w:bCs/>
                <w:sz w:val="12"/>
                <w:szCs w:val="12"/>
              </w:rPr>
              <w:fldChar w:fldCharType="separate"/>
            </w:r>
            <w:r w:rsidR="00D67D00" w:rsidRPr="00D42799">
              <w:rPr>
                <w:rFonts w:asciiTheme="minorHAnsi" w:hAnsiTheme="minorHAnsi" w:cstheme="minorHAnsi"/>
                <w:bCs/>
                <w:noProof/>
                <w:sz w:val="12"/>
                <w:szCs w:val="12"/>
              </w:rPr>
              <w:t>2</w:t>
            </w:r>
            <w:r w:rsidR="00C75ED2" w:rsidRPr="00D42799">
              <w:rPr>
                <w:rFonts w:asciiTheme="minorHAnsi" w:hAnsiTheme="minorHAnsi" w:cstheme="minorHAnsi"/>
                <w:bCs/>
                <w:sz w:val="12"/>
                <w:szCs w:val="12"/>
              </w:rPr>
              <w:fldChar w:fldCharType="end"/>
            </w:r>
            <w:r w:rsidR="00DF430E" w:rsidRPr="00D42799">
              <w:rPr>
                <w:rFonts w:asciiTheme="minorHAnsi" w:hAnsiTheme="minorHAnsi" w:cstheme="minorHAnsi"/>
                <w:bCs/>
                <w:sz w:val="12"/>
                <w:szCs w:val="12"/>
              </w:rPr>
              <w:t>/</w:t>
            </w:r>
            <w:r w:rsidR="00C75ED2" w:rsidRPr="00D42799">
              <w:rPr>
                <w:rFonts w:asciiTheme="minorHAnsi" w:hAnsiTheme="minorHAnsi" w:cstheme="minorHAnsi"/>
                <w:bCs/>
                <w:sz w:val="12"/>
                <w:szCs w:val="12"/>
              </w:rPr>
              <w:fldChar w:fldCharType="begin"/>
            </w:r>
            <w:r w:rsidR="00C75ED2" w:rsidRPr="00D42799">
              <w:rPr>
                <w:rFonts w:asciiTheme="minorHAnsi" w:hAnsiTheme="minorHAnsi" w:cstheme="minorHAnsi"/>
                <w:bCs/>
                <w:sz w:val="12"/>
                <w:szCs w:val="12"/>
              </w:rPr>
              <w:instrText>NUMPAGES</w:instrText>
            </w:r>
            <w:r w:rsidR="00C75ED2" w:rsidRPr="00D42799">
              <w:rPr>
                <w:rFonts w:asciiTheme="minorHAnsi" w:hAnsiTheme="minorHAnsi" w:cstheme="minorHAnsi"/>
                <w:bCs/>
                <w:sz w:val="12"/>
                <w:szCs w:val="12"/>
              </w:rPr>
              <w:fldChar w:fldCharType="separate"/>
            </w:r>
            <w:r w:rsidR="00D67D00" w:rsidRPr="00D42799">
              <w:rPr>
                <w:rFonts w:asciiTheme="minorHAnsi" w:hAnsiTheme="minorHAnsi" w:cstheme="minorHAnsi"/>
                <w:bCs/>
                <w:noProof/>
                <w:sz w:val="12"/>
                <w:szCs w:val="12"/>
              </w:rPr>
              <w:t>6</w:t>
            </w:r>
            <w:r w:rsidR="00C75ED2" w:rsidRPr="00D42799">
              <w:rPr>
                <w:rFonts w:asciiTheme="minorHAnsi" w:hAnsiTheme="minorHAnsi" w:cstheme="minorHAnsi"/>
                <w:bCs/>
                <w:sz w:val="12"/>
                <w:szCs w:val="12"/>
              </w:rPr>
              <w:fldChar w:fldCharType="end"/>
            </w:r>
            <w:r w:rsidR="00C75ED2" w:rsidRPr="00D42799">
              <w:rPr>
                <w:rFonts w:asciiTheme="minorHAnsi" w:hAnsiTheme="minorHAnsi" w:cstheme="minorHAnsi"/>
                <w:sz w:val="12"/>
                <w:szCs w:val="12"/>
              </w:rPr>
              <w:t xml:space="preserve"> </w:t>
            </w:r>
            <w:r w:rsidR="00C75ED2" w:rsidRPr="00D42799">
              <w:rPr>
                <w:rFonts w:asciiTheme="minorHAnsi" w:hAnsiTheme="minorHAnsi" w:cstheme="minorHAnsi"/>
                <w:sz w:val="12"/>
                <w:szCs w:val="12"/>
              </w:rPr>
              <w:tab/>
              <w:t>Paraphe</w:t>
            </w:r>
            <w:r w:rsidR="00DF430E" w:rsidRPr="00D42799">
              <w:rPr>
                <w:rFonts w:asciiTheme="minorHAnsi" w:hAnsiTheme="minorHAnsi" w:cstheme="minorHAnsi"/>
                <w:sz w:val="12"/>
                <w:szCs w:val="12"/>
              </w:rPr>
              <w:t>s</w:t>
            </w:r>
            <w:r w:rsidR="00C75ED2" w:rsidRPr="00D42799">
              <w:rPr>
                <w:rFonts w:asciiTheme="minorHAnsi" w:hAnsiTheme="minorHAnsi" w:cstheme="minorHAnsi"/>
                <w:sz w:val="12"/>
                <w:szCs w:val="12"/>
              </w:rPr>
              <w:t> :</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3A308" w14:textId="2BEABF48" w:rsidR="001F2572" w:rsidRPr="00D42799" w:rsidRDefault="00D42799" w:rsidP="00C75ED2">
    <w:pPr>
      <w:pStyle w:val="Pieddepage"/>
      <w:tabs>
        <w:tab w:val="clear" w:pos="4536"/>
        <w:tab w:val="left" w:pos="7088"/>
      </w:tabs>
      <w:jc w:val="left"/>
      <w:rPr>
        <w:rFonts w:asciiTheme="minorHAnsi" w:hAnsiTheme="minorHAnsi" w:cstheme="minorHAnsi"/>
        <w:sz w:val="12"/>
      </w:rPr>
    </w:pPr>
    <w:r w:rsidRPr="00D42799">
      <w:rPr>
        <w:sz w:val="12"/>
        <w:szCs w:val="12"/>
      </w:rPr>
      <w:t>Avenant accord ATT relatif à la mise ne place d’un c</w:t>
    </w:r>
    <w:r w:rsidRPr="00D42799">
      <w:rPr>
        <w:rFonts w:asciiTheme="minorHAnsi" w:hAnsiTheme="minorHAnsi" w:cstheme="minorHAnsi"/>
        <w:sz w:val="12"/>
        <w:szCs w:val="12"/>
      </w:rPr>
      <w:t xml:space="preserve">ompteur intermédiaire pour les salariés non </w:t>
    </w:r>
    <w:proofErr w:type="gramStart"/>
    <w:r w:rsidRPr="00D42799">
      <w:rPr>
        <w:rFonts w:asciiTheme="minorHAnsi" w:hAnsiTheme="minorHAnsi" w:cstheme="minorHAnsi"/>
        <w:sz w:val="12"/>
        <w:szCs w:val="12"/>
      </w:rPr>
      <w:t>postés </w:t>
    </w:r>
    <w:r w:rsidDel="00D42799">
      <w:rPr>
        <w:rFonts w:asciiTheme="minorHAnsi" w:hAnsiTheme="minorHAnsi" w:cstheme="minorHAnsi"/>
        <w:sz w:val="20"/>
      </w:rPr>
      <w:t xml:space="preserve"> </w:t>
    </w:r>
    <w:r>
      <w:rPr>
        <w:rFonts w:asciiTheme="minorHAnsi" w:hAnsiTheme="minorHAnsi" w:cstheme="minorHAnsi"/>
        <w:sz w:val="20"/>
      </w:rPr>
      <w:tab/>
    </w:r>
    <w:proofErr w:type="gramEnd"/>
    <w:r>
      <w:rPr>
        <w:rFonts w:asciiTheme="minorHAnsi" w:hAnsiTheme="minorHAnsi" w:cstheme="minorHAnsi"/>
        <w:sz w:val="20"/>
      </w:rPr>
      <w:tab/>
    </w:r>
    <w:r w:rsidR="001F2572" w:rsidRPr="00D42799">
      <w:rPr>
        <w:rFonts w:asciiTheme="minorHAnsi" w:hAnsiTheme="minorHAnsi" w:cstheme="minorHAnsi"/>
        <w:sz w:val="12"/>
      </w:rPr>
      <w:t>Paraphe</w:t>
    </w:r>
    <w:r w:rsidR="00DF430E" w:rsidRPr="00D42799">
      <w:rPr>
        <w:rFonts w:asciiTheme="minorHAnsi" w:hAnsiTheme="minorHAnsi" w:cstheme="minorHAnsi"/>
        <w:sz w:val="12"/>
      </w:rPr>
      <w:t>s</w:t>
    </w:r>
    <w:r w:rsidR="001F2572" w:rsidRPr="00D42799">
      <w:rPr>
        <w:rFonts w:asciiTheme="minorHAnsi" w:hAnsiTheme="minorHAnsi" w:cstheme="minorHAnsi"/>
        <w:sz w:val="12"/>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50AAA6" w14:textId="77777777" w:rsidR="00EF4C39" w:rsidRDefault="00EF4C39" w:rsidP="008502AE">
      <w:r>
        <w:separator/>
      </w:r>
    </w:p>
  </w:footnote>
  <w:footnote w:type="continuationSeparator" w:id="0">
    <w:p w14:paraId="046D78D3" w14:textId="77777777" w:rsidR="00EF4C39" w:rsidRDefault="00EF4C39"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36AAF" w14:textId="5154BA76" w:rsidR="001F2572" w:rsidRDefault="001F257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62" w:type="pct"/>
      <w:tblLayout w:type="fixed"/>
      <w:tblLook w:val="04A0" w:firstRow="1" w:lastRow="0" w:firstColumn="1" w:lastColumn="0" w:noHBand="0" w:noVBand="1"/>
    </w:tblPr>
    <w:tblGrid>
      <w:gridCol w:w="7790"/>
      <w:gridCol w:w="1030"/>
    </w:tblGrid>
    <w:tr w:rsidR="001F2572" w14:paraId="02FFAF45" w14:textId="77777777" w:rsidTr="00CA6D58">
      <w:trPr>
        <w:trHeight w:val="508"/>
      </w:trPr>
      <w:tc>
        <w:tcPr>
          <w:tcW w:w="4416" w:type="pct"/>
          <w:tcBorders>
            <w:bottom w:val="single" w:sz="4" w:space="0" w:color="FF5E00"/>
          </w:tcBorders>
          <w:shd w:val="clear" w:color="auto" w:fill="auto"/>
          <w:vAlign w:val="center"/>
        </w:tcPr>
        <w:p w14:paraId="01A31A1B" w14:textId="77777777" w:rsidR="001F2572" w:rsidRDefault="001F2572" w:rsidP="00D232DF"/>
      </w:tc>
      <w:tc>
        <w:tcPr>
          <w:tcW w:w="584" w:type="pct"/>
          <w:vMerge w:val="restart"/>
          <w:shd w:val="clear" w:color="auto" w:fill="auto"/>
          <w:vAlign w:val="center"/>
        </w:tcPr>
        <w:p w14:paraId="692D1EB3" w14:textId="77777777" w:rsidR="001F2572" w:rsidRDefault="001F2572" w:rsidP="00CA6D58">
          <w:pPr>
            <w:ind w:left="93" w:right="-56"/>
            <w:jc w:val="right"/>
          </w:pPr>
          <w:r w:rsidRPr="00BD3C41">
            <w:rPr>
              <w:noProof/>
            </w:rPr>
            <w:drawing>
              <wp:inline distT="0" distB="0" distL="0" distR="0" wp14:anchorId="22BFFBAF" wp14:editId="3A271ADA">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1F2572" w14:paraId="4EF2A70F" w14:textId="77777777" w:rsidTr="00CA6D58">
      <w:trPr>
        <w:trHeight w:val="509"/>
      </w:trPr>
      <w:tc>
        <w:tcPr>
          <w:tcW w:w="4416" w:type="pct"/>
          <w:tcBorders>
            <w:top w:val="single" w:sz="4" w:space="0" w:color="FF5E00"/>
          </w:tcBorders>
          <w:shd w:val="clear" w:color="auto" w:fill="auto"/>
          <w:vAlign w:val="center"/>
        </w:tcPr>
        <w:p w14:paraId="25F39AC6" w14:textId="77777777" w:rsidR="001F2572" w:rsidRDefault="001F2572" w:rsidP="00D232DF"/>
      </w:tc>
      <w:tc>
        <w:tcPr>
          <w:tcW w:w="584" w:type="pct"/>
          <w:vMerge/>
          <w:shd w:val="clear" w:color="auto" w:fill="auto"/>
          <w:vAlign w:val="center"/>
        </w:tcPr>
        <w:p w14:paraId="0D8553F5" w14:textId="77777777" w:rsidR="001F2572" w:rsidRDefault="001F2572" w:rsidP="00D232DF"/>
      </w:tc>
    </w:tr>
  </w:tbl>
  <w:p w14:paraId="4DFFC81C" w14:textId="3A8211F1" w:rsidR="001F2572" w:rsidRDefault="001F2572" w:rsidP="00D232DF">
    <w:pPr>
      <w:pStyle w:val="En-tte"/>
    </w:pPr>
  </w:p>
  <w:p w14:paraId="68ACB5F5" w14:textId="77777777" w:rsidR="001F2572" w:rsidRDefault="001F257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1F2572" w:rsidRPr="00185B20" w14:paraId="209D908F" w14:textId="77777777" w:rsidTr="00CA6D58">
      <w:trPr>
        <w:trHeight w:val="1247"/>
      </w:trPr>
      <w:tc>
        <w:tcPr>
          <w:tcW w:w="7655" w:type="dxa"/>
          <w:shd w:val="clear" w:color="auto" w:fill="auto"/>
          <w:vAlign w:val="center"/>
        </w:tcPr>
        <w:p w14:paraId="796015C5" w14:textId="77777777" w:rsidR="00D42799" w:rsidRDefault="00D42799" w:rsidP="001F2572">
          <w:pPr>
            <w:pStyle w:val="Titredocument"/>
            <w:spacing w:before="0"/>
            <w:jc w:val="center"/>
            <w:rPr>
              <w:color w:val="EA560D"/>
            </w:rPr>
          </w:pPr>
          <w:r>
            <w:rPr>
              <w:color w:val="EA560D"/>
            </w:rPr>
            <w:t>AVENANT A L’ACCORD ATT</w:t>
          </w:r>
        </w:p>
        <w:p w14:paraId="37E032C1" w14:textId="237EAAB5" w:rsidR="00A92304" w:rsidRDefault="00D42799" w:rsidP="001F2572">
          <w:pPr>
            <w:pStyle w:val="Titredocument"/>
            <w:spacing w:before="0"/>
            <w:jc w:val="center"/>
            <w:rPr>
              <w:color w:val="EA560D"/>
            </w:rPr>
          </w:pPr>
          <w:r>
            <w:rPr>
              <w:color w:val="EA560D"/>
            </w:rPr>
            <w:t xml:space="preserve">RELATIF </w:t>
          </w:r>
          <w:r w:rsidR="00FC3C1E">
            <w:rPr>
              <w:color w:val="EA560D"/>
            </w:rPr>
            <w:t xml:space="preserve">A LA MISE EN PLACE D’UN </w:t>
          </w:r>
          <w:r w:rsidR="0067609E">
            <w:rPr>
              <w:color w:val="EA560D"/>
            </w:rPr>
            <w:t xml:space="preserve">COMPTEUR INTERMEDIAIRE DESTINE </w:t>
          </w:r>
        </w:p>
        <w:p w14:paraId="07F659BF" w14:textId="1A4082A2" w:rsidR="001F2572" w:rsidRPr="0036558B" w:rsidRDefault="0067609E" w:rsidP="001F2572">
          <w:pPr>
            <w:pStyle w:val="Titredocument"/>
            <w:spacing w:before="0"/>
            <w:jc w:val="center"/>
          </w:pPr>
          <w:r>
            <w:rPr>
              <w:color w:val="EA560D"/>
            </w:rPr>
            <w:t xml:space="preserve">AUX SALARIES </w:t>
          </w:r>
          <w:r w:rsidR="00A92304">
            <w:rPr>
              <w:color w:val="EA560D"/>
            </w:rPr>
            <w:t>NON-POSTES</w:t>
          </w:r>
          <w:r>
            <w:rPr>
              <w:color w:val="EA560D"/>
            </w:rPr>
            <w:t xml:space="preserve"> DE L’ICO</w:t>
          </w:r>
        </w:p>
      </w:tc>
      <w:tc>
        <w:tcPr>
          <w:tcW w:w="2410" w:type="dxa"/>
          <w:shd w:val="clear" w:color="auto" w:fill="auto"/>
        </w:tcPr>
        <w:p w14:paraId="10DD9B5A" w14:textId="77777777" w:rsidR="001F2572" w:rsidRPr="00185B20" w:rsidRDefault="001F2572" w:rsidP="00CA6D58">
          <w:pPr>
            <w:pStyle w:val="En-tte"/>
            <w:ind w:left="-142"/>
            <w:jc w:val="right"/>
          </w:pPr>
          <w:r w:rsidRPr="00BD3C41">
            <w:rPr>
              <w:noProof/>
            </w:rPr>
            <w:drawing>
              <wp:inline distT="0" distB="0" distL="0" distR="0" wp14:anchorId="093DF278" wp14:editId="288B8DD5">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57BF6EA7" w14:textId="5F22B3B3" w:rsidR="001F2572" w:rsidRPr="00C74053" w:rsidRDefault="001F2572" w:rsidP="00D232DF">
    <w:pPr>
      <w:pStyle w:val="En-tte"/>
    </w:pPr>
  </w:p>
  <w:p w14:paraId="6604D90D" w14:textId="77777777" w:rsidR="001F2572" w:rsidRPr="00C26FA7" w:rsidRDefault="001F2572">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8B7290"/>
    <w:multiLevelType w:val="hybridMultilevel"/>
    <w:tmpl w:val="F338664E"/>
    <w:lvl w:ilvl="0" w:tplc="F91A26A6">
      <w:start w:val="2"/>
      <w:numFmt w:val="bullet"/>
      <w:lvlText w:val=""/>
      <w:lvlJc w:val="left"/>
      <w:pPr>
        <w:ind w:left="1770" w:hanging="360"/>
      </w:pPr>
      <w:rPr>
        <w:rFonts w:ascii="Wingdings" w:eastAsia="Times New Roman" w:hAnsi="Wingdings" w:cstheme="minorHAnsi" w:hint="default"/>
      </w:rPr>
    </w:lvl>
    <w:lvl w:ilvl="1" w:tplc="040C0003" w:tentative="1">
      <w:start w:val="1"/>
      <w:numFmt w:val="bullet"/>
      <w:lvlText w:val="o"/>
      <w:lvlJc w:val="left"/>
      <w:pPr>
        <w:ind w:left="2490" w:hanging="360"/>
      </w:pPr>
      <w:rPr>
        <w:rFonts w:ascii="Courier New" w:hAnsi="Courier New" w:cs="Courier New" w:hint="default"/>
      </w:rPr>
    </w:lvl>
    <w:lvl w:ilvl="2" w:tplc="040C0005" w:tentative="1">
      <w:start w:val="1"/>
      <w:numFmt w:val="bullet"/>
      <w:lvlText w:val=""/>
      <w:lvlJc w:val="left"/>
      <w:pPr>
        <w:ind w:left="3210" w:hanging="360"/>
      </w:pPr>
      <w:rPr>
        <w:rFonts w:ascii="Wingdings" w:hAnsi="Wingdings" w:hint="default"/>
      </w:rPr>
    </w:lvl>
    <w:lvl w:ilvl="3" w:tplc="040C0001" w:tentative="1">
      <w:start w:val="1"/>
      <w:numFmt w:val="bullet"/>
      <w:lvlText w:val=""/>
      <w:lvlJc w:val="left"/>
      <w:pPr>
        <w:ind w:left="3930" w:hanging="360"/>
      </w:pPr>
      <w:rPr>
        <w:rFonts w:ascii="Symbol" w:hAnsi="Symbol" w:hint="default"/>
      </w:rPr>
    </w:lvl>
    <w:lvl w:ilvl="4" w:tplc="040C0003" w:tentative="1">
      <w:start w:val="1"/>
      <w:numFmt w:val="bullet"/>
      <w:lvlText w:val="o"/>
      <w:lvlJc w:val="left"/>
      <w:pPr>
        <w:ind w:left="4650" w:hanging="360"/>
      </w:pPr>
      <w:rPr>
        <w:rFonts w:ascii="Courier New" w:hAnsi="Courier New" w:cs="Courier New" w:hint="default"/>
      </w:rPr>
    </w:lvl>
    <w:lvl w:ilvl="5" w:tplc="040C0005" w:tentative="1">
      <w:start w:val="1"/>
      <w:numFmt w:val="bullet"/>
      <w:lvlText w:val=""/>
      <w:lvlJc w:val="left"/>
      <w:pPr>
        <w:ind w:left="5370" w:hanging="360"/>
      </w:pPr>
      <w:rPr>
        <w:rFonts w:ascii="Wingdings" w:hAnsi="Wingdings" w:hint="default"/>
      </w:rPr>
    </w:lvl>
    <w:lvl w:ilvl="6" w:tplc="040C0001" w:tentative="1">
      <w:start w:val="1"/>
      <w:numFmt w:val="bullet"/>
      <w:lvlText w:val=""/>
      <w:lvlJc w:val="left"/>
      <w:pPr>
        <w:ind w:left="6090" w:hanging="360"/>
      </w:pPr>
      <w:rPr>
        <w:rFonts w:ascii="Symbol" w:hAnsi="Symbol" w:hint="default"/>
      </w:rPr>
    </w:lvl>
    <w:lvl w:ilvl="7" w:tplc="040C0003" w:tentative="1">
      <w:start w:val="1"/>
      <w:numFmt w:val="bullet"/>
      <w:lvlText w:val="o"/>
      <w:lvlJc w:val="left"/>
      <w:pPr>
        <w:ind w:left="6810" w:hanging="360"/>
      </w:pPr>
      <w:rPr>
        <w:rFonts w:ascii="Courier New" w:hAnsi="Courier New" w:cs="Courier New" w:hint="default"/>
      </w:rPr>
    </w:lvl>
    <w:lvl w:ilvl="8" w:tplc="040C0005" w:tentative="1">
      <w:start w:val="1"/>
      <w:numFmt w:val="bullet"/>
      <w:lvlText w:val=""/>
      <w:lvlJc w:val="left"/>
      <w:pPr>
        <w:ind w:left="7530" w:hanging="360"/>
      </w:pPr>
      <w:rPr>
        <w:rFonts w:ascii="Wingdings" w:hAnsi="Wingdings" w:hint="default"/>
      </w:rPr>
    </w:lvl>
  </w:abstractNum>
  <w:abstractNum w:abstractNumId="2" w15:restartNumberingAfterBreak="0">
    <w:nsid w:val="0D413415"/>
    <w:multiLevelType w:val="hybridMultilevel"/>
    <w:tmpl w:val="779C4136"/>
    <w:lvl w:ilvl="0" w:tplc="17F2160C">
      <w:start w:val="1"/>
      <w:numFmt w:val="bullet"/>
      <w:lvlText w:val="o"/>
      <w:lvlJc w:val="left"/>
      <w:pPr>
        <w:ind w:left="1425" w:hanging="360"/>
      </w:pPr>
      <w:rPr>
        <w:rFonts w:ascii="Courier New" w:hAnsi="Courier New" w:hint="default"/>
        <w:color w:val="auto"/>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3" w15:restartNumberingAfterBreak="0">
    <w:nsid w:val="19231189"/>
    <w:multiLevelType w:val="hybridMultilevel"/>
    <w:tmpl w:val="C1D0C28A"/>
    <w:lvl w:ilvl="0" w:tplc="BDBEB3E6">
      <w:start w:val="1"/>
      <w:numFmt w:val="bullet"/>
      <w:lvlText w:val=""/>
      <w:lvlJc w:val="left"/>
      <w:pPr>
        <w:ind w:left="1440" w:hanging="360"/>
      </w:pPr>
      <w:rPr>
        <w:rFonts w:ascii="Wingdings" w:hAnsi="Wingdings" w:hint="default"/>
        <w:color w:val="7B7B7B" w:themeColor="accent3" w:themeShade="BF"/>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60C7B61"/>
    <w:multiLevelType w:val="hybridMultilevel"/>
    <w:tmpl w:val="C9E27E70"/>
    <w:lvl w:ilvl="0" w:tplc="C56EC42E">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97F7FB5"/>
    <w:multiLevelType w:val="hybridMultilevel"/>
    <w:tmpl w:val="7D106DAE"/>
    <w:lvl w:ilvl="0" w:tplc="BDBEB3E6">
      <w:start w:val="1"/>
      <w:numFmt w:val="bullet"/>
      <w:lvlText w:val=""/>
      <w:lvlJc w:val="left"/>
      <w:pPr>
        <w:ind w:left="720" w:hanging="360"/>
      </w:pPr>
      <w:rPr>
        <w:rFonts w:ascii="Wingdings" w:hAnsi="Wingdings" w:hint="default"/>
        <w:color w:val="7B7B7B" w:themeColor="accent3" w:themeShade="BF"/>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DDC6E0D"/>
    <w:multiLevelType w:val="hybridMultilevel"/>
    <w:tmpl w:val="9572DE60"/>
    <w:lvl w:ilvl="0" w:tplc="BDBEB3E6">
      <w:start w:val="1"/>
      <w:numFmt w:val="bullet"/>
      <w:lvlText w:val=""/>
      <w:lvlJc w:val="left"/>
      <w:pPr>
        <w:ind w:left="765" w:hanging="360"/>
      </w:pPr>
      <w:rPr>
        <w:rFonts w:ascii="Wingdings" w:hAnsi="Wingdings" w:hint="default"/>
        <w:color w:val="7B7B7B" w:themeColor="accent3" w:themeShade="BF"/>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num w:numId="1" w16cid:durableId="652220404">
    <w:abstractNumId w:val="0"/>
  </w:num>
  <w:num w:numId="2" w16cid:durableId="1306621451">
    <w:abstractNumId w:val="4"/>
  </w:num>
  <w:num w:numId="3" w16cid:durableId="1317999584">
    <w:abstractNumId w:val="5"/>
  </w:num>
  <w:num w:numId="4" w16cid:durableId="1602954805">
    <w:abstractNumId w:val="8"/>
  </w:num>
  <w:num w:numId="5" w16cid:durableId="684020375">
    <w:abstractNumId w:val="7"/>
  </w:num>
  <w:num w:numId="6" w16cid:durableId="720135840">
    <w:abstractNumId w:val="3"/>
  </w:num>
  <w:num w:numId="7" w16cid:durableId="971903774">
    <w:abstractNumId w:val="2"/>
  </w:num>
  <w:num w:numId="8" w16cid:durableId="1402826782">
    <w:abstractNumId w:val="1"/>
  </w:num>
  <w:num w:numId="9" w16cid:durableId="1552038289">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8DF"/>
    <w:rsid w:val="00016291"/>
    <w:rsid w:val="000210F0"/>
    <w:rsid w:val="00025DE2"/>
    <w:rsid w:val="0004083F"/>
    <w:rsid w:val="00051F9B"/>
    <w:rsid w:val="00053FFA"/>
    <w:rsid w:val="00066FC6"/>
    <w:rsid w:val="00077C82"/>
    <w:rsid w:val="000872AD"/>
    <w:rsid w:val="00087640"/>
    <w:rsid w:val="00093E70"/>
    <w:rsid w:val="00094C58"/>
    <w:rsid w:val="000A1F42"/>
    <w:rsid w:val="000B14A0"/>
    <w:rsid w:val="000C6465"/>
    <w:rsid w:val="000C7FEE"/>
    <w:rsid w:val="000D5C89"/>
    <w:rsid w:val="000E2C1B"/>
    <w:rsid w:val="000E68F4"/>
    <w:rsid w:val="0011625B"/>
    <w:rsid w:val="001204CB"/>
    <w:rsid w:val="00183B58"/>
    <w:rsid w:val="001879F4"/>
    <w:rsid w:val="00196561"/>
    <w:rsid w:val="001A5F92"/>
    <w:rsid w:val="001A794F"/>
    <w:rsid w:val="001B5BBE"/>
    <w:rsid w:val="001B7987"/>
    <w:rsid w:val="001C17CD"/>
    <w:rsid w:val="001C5530"/>
    <w:rsid w:val="001C70EE"/>
    <w:rsid w:val="001E0D02"/>
    <w:rsid w:val="001E3C88"/>
    <w:rsid w:val="001F2572"/>
    <w:rsid w:val="001F4AB2"/>
    <w:rsid w:val="00205787"/>
    <w:rsid w:val="002120D9"/>
    <w:rsid w:val="0024487D"/>
    <w:rsid w:val="00247CF6"/>
    <w:rsid w:val="00255E40"/>
    <w:rsid w:val="00293E6F"/>
    <w:rsid w:val="002A4158"/>
    <w:rsid w:val="002B17B0"/>
    <w:rsid w:val="002B34A8"/>
    <w:rsid w:val="002B5C87"/>
    <w:rsid w:val="002C3FFA"/>
    <w:rsid w:val="002D11E6"/>
    <w:rsid w:val="002E06A7"/>
    <w:rsid w:val="002F15A7"/>
    <w:rsid w:val="003046BF"/>
    <w:rsid w:val="00327493"/>
    <w:rsid w:val="00352B25"/>
    <w:rsid w:val="003751EE"/>
    <w:rsid w:val="00376A6A"/>
    <w:rsid w:val="00396777"/>
    <w:rsid w:val="003B0AC4"/>
    <w:rsid w:val="003C52B6"/>
    <w:rsid w:val="003C622D"/>
    <w:rsid w:val="003E0953"/>
    <w:rsid w:val="003F1DA9"/>
    <w:rsid w:val="003F360E"/>
    <w:rsid w:val="003F781B"/>
    <w:rsid w:val="00407ED6"/>
    <w:rsid w:val="00413682"/>
    <w:rsid w:val="0041399D"/>
    <w:rsid w:val="00423A45"/>
    <w:rsid w:val="00424085"/>
    <w:rsid w:val="00424B94"/>
    <w:rsid w:val="0042620D"/>
    <w:rsid w:val="0044442A"/>
    <w:rsid w:val="004728E7"/>
    <w:rsid w:val="0049241C"/>
    <w:rsid w:val="00494223"/>
    <w:rsid w:val="004942CF"/>
    <w:rsid w:val="004B7B0C"/>
    <w:rsid w:val="004C724E"/>
    <w:rsid w:val="004D2D55"/>
    <w:rsid w:val="004D36AD"/>
    <w:rsid w:val="004D7706"/>
    <w:rsid w:val="004F38CD"/>
    <w:rsid w:val="004F69E2"/>
    <w:rsid w:val="005006D5"/>
    <w:rsid w:val="0051463D"/>
    <w:rsid w:val="005154C9"/>
    <w:rsid w:val="00517B07"/>
    <w:rsid w:val="00521177"/>
    <w:rsid w:val="00522177"/>
    <w:rsid w:val="0054061A"/>
    <w:rsid w:val="0054179D"/>
    <w:rsid w:val="0055538F"/>
    <w:rsid w:val="005674CC"/>
    <w:rsid w:val="0058574B"/>
    <w:rsid w:val="00585793"/>
    <w:rsid w:val="005951C1"/>
    <w:rsid w:val="005B3372"/>
    <w:rsid w:val="005C27D6"/>
    <w:rsid w:val="005C2989"/>
    <w:rsid w:val="005F3209"/>
    <w:rsid w:val="005F6717"/>
    <w:rsid w:val="00607621"/>
    <w:rsid w:val="00634EC4"/>
    <w:rsid w:val="006371D6"/>
    <w:rsid w:val="00640BD2"/>
    <w:rsid w:val="00643E9A"/>
    <w:rsid w:val="00647342"/>
    <w:rsid w:val="006554C6"/>
    <w:rsid w:val="00656A22"/>
    <w:rsid w:val="0067269A"/>
    <w:rsid w:val="0067609E"/>
    <w:rsid w:val="00682348"/>
    <w:rsid w:val="00683F8C"/>
    <w:rsid w:val="00684A01"/>
    <w:rsid w:val="006A469A"/>
    <w:rsid w:val="006B6DA8"/>
    <w:rsid w:val="006C4A42"/>
    <w:rsid w:val="006D0A44"/>
    <w:rsid w:val="006D19C1"/>
    <w:rsid w:val="006D3E8A"/>
    <w:rsid w:val="007119D4"/>
    <w:rsid w:val="00722518"/>
    <w:rsid w:val="00723358"/>
    <w:rsid w:val="00736DB0"/>
    <w:rsid w:val="00745149"/>
    <w:rsid w:val="00760051"/>
    <w:rsid w:val="007850C3"/>
    <w:rsid w:val="007A56D2"/>
    <w:rsid w:val="007B4974"/>
    <w:rsid w:val="007B558A"/>
    <w:rsid w:val="007C204A"/>
    <w:rsid w:val="007C25DF"/>
    <w:rsid w:val="007D05BE"/>
    <w:rsid w:val="007E2DB8"/>
    <w:rsid w:val="007E61F2"/>
    <w:rsid w:val="008114A0"/>
    <w:rsid w:val="00825A0E"/>
    <w:rsid w:val="00835BCF"/>
    <w:rsid w:val="00841AE2"/>
    <w:rsid w:val="00843F88"/>
    <w:rsid w:val="008502AE"/>
    <w:rsid w:val="008611FB"/>
    <w:rsid w:val="00872D81"/>
    <w:rsid w:val="00872E4D"/>
    <w:rsid w:val="008B0A2C"/>
    <w:rsid w:val="008B2314"/>
    <w:rsid w:val="008C0E80"/>
    <w:rsid w:val="008C2EF8"/>
    <w:rsid w:val="008D1920"/>
    <w:rsid w:val="008F3DB7"/>
    <w:rsid w:val="00916ED5"/>
    <w:rsid w:val="00925E66"/>
    <w:rsid w:val="00935115"/>
    <w:rsid w:val="00936B42"/>
    <w:rsid w:val="00944101"/>
    <w:rsid w:val="00945BE9"/>
    <w:rsid w:val="00947E44"/>
    <w:rsid w:val="00957924"/>
    <w:rsid w:val="00965240"/>
    <w:rsid w:val="00967ED8"/>
    <w:rsid w:val="009831E4"/>
    <w:rsid w:val="0099476E"/>
    <w:rsid w:val="00996E68"/>
    <w:rsid w:val="00997918"/>
    <w:rsid w:val="009A40B7"/>
    <w:rsid w:val="009B61E1"/>
    <w:rsid w:val="009C5EFA"/>
    <w:rsid w:val="009D7F5A"/>
    <w:rsid w:val="009F032A"/>
    <w:rsid w:val="00A0695E"/>
    <w:rsid w:val="00A238D4"/>
    <w:rsid w:val="00A266EF"/>
    <w:rsid w:val="00A35D44"/>
    <w:rsid w:val="00A41818"/>
    <w:rsid w:val="00A44351"/>
    <w:rsid w:val="00A6150A"/>
    <w:rsid w:val="00A70E70"/>
    <w:rsid w:val="00A77213"/>
    <w:rsid w:val="00A86F41"/>
    <w:rsid w:val="00A9187F"/>
    <w:rsid w:val="00A92304"/>
    <w:rsid w:val="00A9387F"/>
    <w:rsid w:val="00A969CA"/>
    <w:rsid w:val="00AA3EFE"/>
    <w:rsid w:val="00AC01A9"/>
    <w:rsid w:val="00AC310A"/>
    <w:rsid w:val="00AF2B79"/>
    <w:rsid w:val="00AF4444"/>
    <w:rsid w:val="00B20CD1"/>
    <w:rsid w:val="00B35089"/>
    <w:rsid w:val="00B43A91"/>
    <w:rsid w:val="00B448E2"/>
    <w:rsid w:val="00B629B0"/>
    <w:rsid w:val="00B6519C"/>
    <w:rsid w:val="00B7574B"/>
    <w:rsid w:val="00B77984"/>
    <w:rsid w:val="00B91D8E"/>
    <w:rsid w:val="00B93A40"/>
    <w:rsid w:val="00BA4AAB"/>
    <w:rsid w:val="00BA5B17"/>
    <w:rsid w:val="00C1795B"/>
    <w:rsid w:val="00C2548F"/>
    <w:rsid w:val="00C26FA7"/>
    <w:rsid w:val="00C33783"/>
    <w:rsid w:val="00C4121E"/>
    <w:rsid w:val="00C53B5B"/>
    <w:rsid w:val="00C7365D"/>
    <w:rsid w:val="00C75ED2"/>
    <w:rsid w:val="00C83425"/>
    <w:rsid w:val="00C84B05"/>
    <w:rsid w:val="00C9285F"/>
    <w:rsid w:val="00CA6D58"/>
    <w:rsid w:val="00CA71D5"/>
    <w:rsid w:val="00CB08F5"/>
    <w:rsid w:val="00CE4662"/>
    <w:rsid w:val="00D232DF"/>
    <w:rsid w:val="00D26461"/>
    <w:rsid w:val="00D2778F"/>
    <w:rsid w:val="00D42799"/>
    <w:rsid w:val="00D53D5F"/>
    <w:rsid w:val="00D579E4"/>
    <w:rsid w:val="00D6141B"/>
    <w:rsid w:val="00D6552E"/>
    <w:rsid w:val="00D65844"/>
    <w:rsid w:val="00D67D00"/>
    <w:rsid w:val="00D71257"/>
    <w:rsid w:val="00D91008"/>
    <w:rsid w:val="00D95D4F"/>
    <w:rsid w:val="00DB1C68"/>
    <w:rsid w:val="00DB4E1F"/>
    <w:rsid w:val="00DC79AB"/>
    <w:rsid w:val="00DE507E"/>
    <w:rsid w:val="00DE5113"/>
    <w:rsid w:val="00DE6380"/>
    <w:rsid w:val="00DF430E"/>
    <w:rsid w:val="00E23D2E"/>
    <w:rsid w:val="00E313F5"/>
    <w:rsid w:val="00E31B52"/>
    <w:rsid w:val="00E5443F"/>
    <w:rsid w:val="00E54600"/>
    <w:rsid w:val="00E633FD"/>
    <w:rsid w:val="00E63D38"/>
    <w:rsid w:val="00E64CFB"/>
    <w:rsid w:val="00E65CF5"/>
    <w:rsid w:val="00E7699C"/>
    <w:rsid w:val="00E8075C"/>
    <w:rsid w:val="00E813ED"/>
    <w:rsid w:val="00E81646"/>
    <w:rsid w:val="00E948A2"/>
    <w:rsid w:val="00EA5FDB"/>
    <w:rsid w:val="00EB50B2"/>
    <w:rsid w:val="00ED4F64"/>
    <w:rsid w:val="00EE4A20"/>
    <w:rsid w:val="00EE6378"/>
    <w:rsid w:val="00EF4C39"/>
    <w:rsid w:val="00F02DDF"/>
    <w:rsid w:val="00F12DC8"/>
    <w:rsid w:val="00F46221"/>
    <w:rsid w:val="00F47087"/>
    <w:rsid w:val="00F50F37"/>
    <w:rsid w:val="00F6091D"/>
    <w:rsid w:val="00F745E1"/>
    <w:rsid w:val="00F84ED7"/>
    <w:rsid w:val="00F859E7"/>
    <w:rsid w:val="00F93E33"/>
    <w:rsid w:val="00F9400F"/>
    <w:rsid w:val="00F94D2B"/>
    <w:rsid w:val="00F9590A"/>
    <w:rsid w:val="00F97C0A"/>
    <w:rsid w:val="00FA14C9"/>
    <w:rsid w:val="00FA7354"/>
    <w:rsid w:val="00FC3C1E"/>
    <w:rsid w:val="00FC47AD"/>
    <w:rsid w:val="00FD68DF"/>
    <w:rsid w:val="00FD6B29"/>
    <w:rsid w:val="00FE4D6E"/>
    <w:rsid w:val="00FF1A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CEC9D"/>
  <w15:docId w15:val="{4549CDB6-D541-4E36-BD3C-A6CCEC1D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uiPriority w:val="34"/>
    <w:qFormat/>
    <w:rsid w:val="00FD68DF"/>
    <w:pPr>
      <w:ind w:left="708"/>
    </w:pPr>
  </w:style>
  <w:style w:type="character" w:styleId="Marquedecommentaire">
    <w:name w:val="annotation reference"/>
    <w:unhideWhenUsed/>
    <w:rsid w:val="00FD68DF"/>
    <w:rPr>
      <w:sz w:val="16"/>
      <w:szCs w:val="16"/>
    </w:rPr>
  </w:style>
  <w:style w:type="paragraph" w:styleId="Commentaire">
    <w:name w:val="annotation text"/>
    <w:basedOn w:val="Normal"/>
    <w:link w:val="CommentaireCar"/>
    <w:unhideWhenUsed/>
    <w:rsid w:val="00FD68DF"/>
    <w:pPr>
      <w:spacing w:after="200"/>
      <w:jc w:val="left"/>
    </w:pPr>
    <w:rPr>
      <w:rFonts w:ascii="Calibri" w:hAnsi="Calibri"/>
      <w:sz w:val="20"/>
    </w:rPr>
  </w:style>
  <w:style w:type="character" w:customStyle="1" w:styleId="CommentaireCar">
    <w:name w:val="Commentaire Car"/>
    <w:link w:val="Commentaire"/>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4D2D55"/>
    <w:rPr>
      <w:rFonts w:ascii="Arial" w:hAnsi="Arial" w:cs="Arial" w:hint="default"/>
      <w:b w:val="0"/>
      <w:bCs w:val="0"/>
      <w:color w:val="000000"/>
      <w:spacing w:val="0"/>
      <w:sz w:val="18"/>
      <w:szCs w:val="18"/>
    </w:rPr>
  </w:style>
  <w:style w:type="paragraph" w:styleId="NormalWeb">
    <w:name w:val="Normal (Web)"/>
    <w:basedOn w:val="Normal"/>
    <w:uiPriority w:val="99"/>
    <w:semiHidden/>
    <w:unhideWhenUsed/>
    <w:rsid w:val="004D36AD"/>
    <w:pPr>
      <w:spacing w:before="100" w:beforeAutospacing="1" w:after="100" w:afterAutospacing="1"/>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413891598">
      <w:bodyDiv w:val="1"/>
      <w:marLeft w:val="0"/>
      <w:marRight w:val="0"/>
      <w:marTop w:val="0"/>
      <w:marBottom w:val="0"/>
      <w:divBdr>
        <w:top w:val="none" w:sz="0" w:space="0" w:color="auto"/>
        <w:left w:val="none" w:sz="0" w:space="0" w:color="auto"/>
        <w:bottom w:val="none" w:sz="0" w:space="0" w:color="auto"/>
        <w:right w:val="none" w:sz="0" w:space="0" w:color="auto"/>
      </w:divBdr>
    </w:div>
    <w:div w:id="457332361">
      <w:bodyDiv w:val="1"/>
      <w:marLeft w:val="0"/>
      <w:marRight w:val="0"/>
      <w:marTop w:val="0"/>
      <w:marBottom w:val="0"/>
      <w:divBdr>
        <w:top w:val="none" w:sz="0" w:space="0" w:color="auto"/>
        <w:left w:val="none" w:sz="0" w:space="0" w:color="auto"/>
        <w:bottom w:val="none" w:sz="0" w:space="0" w:color="auto"/>
        <w:right w:val="none" w:sz="0" w:space="0" w:color="auto"/>
      </w:divBdr>
    </w:div>
    <w:div w:id="513765145">
      <w:bodyDiv w:val="1"/>
      <w:marLeft w:val="0"/>
      <w:marRight w:val="0"/>
      <w:marTop w:val="0"/>
      <w:marBottom w:val="0"/>
      <w:divBdr>
        <w:top w:val="none" w:sz="0" w:space="0" w:color="auto"/>
        <w:left w:val="none" w:sz="0" w:space="0" w:color="auto"/>
        <w:bottom w:val="none" w:sz="0" w:space="0" w:color="auto"/>
        <w:right w:val="none" w:sz="0" w:space="0" w:color="auto"/>
      </w:divBdr>
    </w:div>
    <w:div w:id="1125149755">
      <w:bodyDiv w:val="1"/>
      <w:marLeft w:val="0"/>
      <w:marRight w:val="0"/>
      <w:marTop w:val="0"/>
      <w:marBottom w:val="0"/>
      <w:divBdr>
        <w:top w:val="none" w:sz="0" w:space="0" w:color="auto"/>
        <w:left w:val="none" w:sz="0" w:space="0" w:color="auto"/>
        <w:bottom w:val="none" w:sz="0" w:space="0" w:color="auto"/>
        <w:right w:val="none" w:sz="0" w:space="0" w:color="auto"/>
      </w:divBdr>
      <w:divsChild>
        <w:div w:id="1666738553">
          <w:marLeft w:val="274"/>
          <w:marRight w:val="0"/>
          <w:marTop w:val="0"/>
          <w:marBottom w:val="0"/>
          <w:divBdr>
            <w:top w:val="none" w:sz="0" w:space="0" w:color="auto"/>
            <w:left w:val="none" w:sz="0" w:space="0" w:color="auto"/>
            <w:bottom w:val="none" w:sz="0" w:space="0" w:color="auto"/>
            <w:right w:val="none" w:sz="0" w:space="0" w:color="auto"/>
          </w:divBdr>
        </w:div>
        <w:div w:id="1942371655">
          <w:marLeft w:val="274"/>
          <w:marRight w:val="0"/>
          <w:marTop w:val="0"/>
          <w:marBottom w:val="0"/>
          <w:divBdr>
            <w:top w:val="none" w:sz="0" w:space="0" w:color="auto"/>
            <w:left w:val="none" w:sz="0" w:space="0" w:color="auto"/>
            <w:bottom w:val="none" w:sz="0" w:space="0" w:color="auto"/>
            <w:right w:val="none" w:sz="0" w:space="0" w:color="auto"/>
          </w:divBdr>
        </w:div>
        <w:div w:id="1354459552">
          <w:marLeft w:val="274"/>
          <w:marRight w:val="0"/>
          <w:marTop w:val="0"/>
          <w:marBottom w:val="0"/>
          <w:divBdr>
            <w:top w:val="none" w:sz="0" w:space="0" w:color="auto"/>
            <w:left w:val="none" w:sz="0" w:space="0" w:color="auto"/>
            <w:bottom w:val="none" w:sz="0" w:space="0" w:color="auto"/>
            <w:right w:val="none" w:sz="0" w:space="0" w:color="auto"/>
          </w:divBdr>
        </w:div>
      </w:divsChild>
    </w:div>
    <w:div w:id="1227959977">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7344A-22BC-47BC-9320-C1DCDA2B4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Pages>
  <Words>1402</Words>
  <Characters>7717</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fpoulet</dc:creator>
  <cp:lastModifiedBy>Le Bouëdec Hervé</cp:lastModifiedBy>
  <cp:revision>5</cp:revision>
  <cp:lastPrinted>2024-03-13T07:48:00Z</cp:lastPrinted>
  <dcterms:created xsi:type="dcterms:W3CDTF">2024-02-05T10:25:00Z</dcterms:created>
  <dcterms:modified xsi:type="dcterms:W3CDTF">2024-03-13T07:57:00Z</dcterms:modified>
</cp:coreProperties>
</file>