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1ADBF">
      <w:pPr>
        <w:spacing w:after="60"/>
        <w:jc w:val="center"/>
      </w:pPr>
      <w:r>
        <w:rPr>
          <w:rFonts w:hint="eastAsia" w:ascii="Calibri" w:hAnsi="Calibri"/>
          <w:b/>
          <w:i w:val="0"/>
          <w:color w:val="0B2545"/>
          <w:sz w:val="40"/>
          <w:lang w:eastAsia="zh-CN"/>
        </w:rPr>
        <w:t>AI for Research</w:t>
      </w:r>
      <w:r>
        <w:rPr>
          <w:rFonts w:ascii="Calibri" w:hAnsi="Calibri" w:eastAsia="微软雅黑"/>
          <w:b/>
          <w:i w:val="0"/>
          <w:color w:val="0B2545"/>
          <w:sz w:val="40"/>
        </w:rPr>
        <w:t>赛道｜开放探索赛初赛问题定义文档</w:t>
      </w:r>
    </w:p>
    <w:p w14:paraId="5F5B536D">
      <w:pPr>
        <w:spacing w:after="200"/>
        <w:jc w:val="center"/>
      </w:pPr>
      <w:r>
        <w:rPr>
          <w:rFonts w:ascii="Calibri" w:hAnsi="Calibri" w:eastAsia="微软雅黑"/>
          <w:b w:val="0"/>
          <w:i w:val="0"/>
          <w:color w:val="5A6573"/>
          <w:sz w:val="21"/>
        </w:rPr>
        <w:t>初赛提交：问题定义文档（不超过 4 页）</w:t>
      </w:r>
    </w:p>
    <w:p w14:paraId="57F2D753">
      <w:pPr>
        <w:shd w:val="clear" w:fill="F4F6F9"/>
        <w:spacing w:before="40" w:after="120"/>
        <w:rPr>
          <w:rFonts w:ascii="Calibri" w:hAnsi="Calibri" w:eastAsia="微软雅黑"/>
          <w:b/>
          <w:i w:val="0"/>
          <w:color w:val="1F4D78"/>
          <w:sz w:val="19"/>
        </w:rPr>
      </w:pPr>
      <w:r>
        <w:rPr>
          <w:rFonts w:ascii="Calibri" w:hAnsi="Calibri" w:eastAsia="微软雅黑"/>
          <w:b/>
          <w:i w:val="0"/>
          <w:color w:val="1F4D78"/>
          <w:sz w:val="19"/>
        </w:rPr>
        <w:t>赛事要求：</w:t>
      </w:r>
    </w:p>
    <w:p w14:paraId="035FBE22">
      <w:pPr>
        <w:numPr>
          <w:numId w:val="0"/>
        </w:numPr>
        <w:shd w:val="clear" w:fill="F4F6F9"/>
        <w:spacing w:before="40" w:after="120"/>
        <w:rPr>
          <w:rFonts w:hint="eastAsia" w:ascii="Calibri" w:hAnsi="Calibri"/>
          <w:b w:val="0"/>
          <w:i w:val="0"/>
          <w:color w:val="0B2545"/>
          <w:sz w:val="19"/>
          <w:lang w:val="en-US" w:eastAsia="zh-CN"/>
        </w:rPr>
      </w:pP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1.</w:t>
      </w:r>
      <w:r>
        <w:rPr>
          <w:rFonts w:ascii="Calibri" w:hAnsi="Calibri" w:eastAsia="微软雅黑"/>
          <w:b w:val="0"/>
          <w:i w:val="0"/>
          <w:color w:val="0B2545"/>
          <w:sz w:val="19"/>
        </w:rPr>
        <w:t>开放探索赛初赛应说明看见了什么问题、为什么 AI 可以介入、如何定义探索环境、什么算发现信号、最小参照系是什么。</w:t>
      </w:r>
      <w:r>
        <w:rPr>
          <w:rFonts w:ascii="Calibri" w:hAnsi="Calibri" w:eastAsia="微软雅黑"/>
          <w:b w:val="0"/>
          <w:i w:val="0"/>
          <w:color w:val="0B2545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2.</w:t>
      </w:r>
      <w:r>
        <w:rPr>
          <w:rFonts w:ascii="Calibri" w:hAnsi="Calibri" w:eastAsia="微软雅黑"/>
          <w:b w:val="0"/>
          <w:i w:val="0"/>
          <w:color w:val="0B2545"/>
          <w:sz w:val="19"/>
        </w:rPr>
        <w:t>独立完成，禁止使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color w:val="0B2545"/>
          <w:sz w:val="19"/>
        </w:rPr>
        <w:t>用 AI 作答；重点考察核心思考，不以篇幅长短为标准。</w:t>
      </w:r>
      <w:r>
        <w:rPr>
          <w:rFonts w:ascii="Calibri" w:hAnsi="Calibri" w:eastAsia="微软雅黑"/>
          <w:b w:val="0"/>
          <w:i w:val="0"/>
          <w:color w:val="0B2545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3.</w:t>
      </w:r>
      <w:r>
        <w:rPr>
          <w:rFonts w:hint="eastAsia" w:ascii="Calibri" w:hAnsi="Calibri"/>
          <w:b w:val="0"/>
          <w:i w:val="0"/>
          <w:color w:val="0B2545"/>
          <w:sz w:val="19"/>
          <w:lang w:val="en-US" w:eastAsia="zh-CN"/>
        </w:rPr>
        <w:t>这份结构只提供一种组织顺序;评委最终要能准确复述你的问题、环境与最小闭环。</w:t>
      </w:r>
    </w:p>
    <w:p w14:paraId="7DA1347B">
      <w:pPr>
        <w:numPr>
          <w:numId w:val="0"/>
        </w:numPr>
        <w:shd w:val="clear" w:fill="F4F6F9"/>
        <w:spacing w:before="40" w:after="120"/>
        <w:rPr>
          <w:rFonts w:hint="default" w:ascii="Calibri" w:hAnsi="Calibri"/>
          <w:b w:val="0"/>
          <w:i w:val="0"/>
          <w:color w:val="0B2545"/>
          <w:sz w:val="19"/>
          <w:lang w:val="en-US" w:eastAsia="zh-CN"/>
        </w:rPr>
      </w:pP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4</w:t>
      </w:r>
      <w:r>
        <w:rPr>
          <w:rFonts w:hint="eastAsia" w:ascii="Calibri" w:hAnsi="Calibri"/>
          <w:b w:val="0"/>
          <w:i w:val="0"/>
          <w:color w:val="0B2545"/>
          <w:sz w:val="19"/>
          <w:lang w:val="en-US" w:eastAsia="zh-CN"/>
        </w:rPr>
        <w:t>.呈现要求：建议图文并茂，可通过流程图、场景图、数据图或实验示意图呈现关键证据</w:t>
      </w:r>
    </w:p>
    <w:p w14:paraId="10807880">
      <w:pPr>
        <w:pStyle w:val="3"/>
      </w:pPr>
      <w:r>
        <w:t>一、问题</w:t>
      </w:r>
      <w:r>
        <w:rPr>
          <w:rFonts w:hint="eastAsia"/>
        </w:rPr>
        <w:t>与证据</w:t>
      </w:r>
    </w:p>
    <w:p w14:paraId="44BF846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真实问题或需求</w:t>
      </w:r>
    </w:p>
    <w:p w14:paraId="6CE5101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  <w:t>应说明：描述你观察到的具体情境、对象与困扰</w:t>
      </w:r>
    </w:p>
    <w:p w14:paraId="6BE72A3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为什么尚未被结构化</w:t>
      </w:r>
    </w:p>
    <w:p w14:paraId="06EB370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  <w:t>说明现有知识、方法或经验为何还不能给出公认答案</w:t>
      </w:r>
    </w:p>
    <w:p w14:paraId="713315D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</w:t>
      </w:r>
      <w:r>
        <w:rPr>
          <w:rFonts w:hint="eastAsia" w:ascii="黑体" w:hAnsi="黑体" w:eastAsia="黑体" w:cs="黑体"/>
          <w:lang w:val="en-US" w:eastAsia="zh-CN"/>
        </w:rPr>
        <w:t xml:space="preserve">3 </w:t>
      </w:r>
      <w:r>
        <w:rPr>
          <w:rFonts w:hint="eastAsia" w:ascii="黑体" w:hAnsi="黑体" w:eastAsia="黑体" w:cs="黑体"/>
        </w:rPr>
        <w:t>研究价值与合适切片</w:t>
      </w:r>
    </w:p>
    <w:p w14:paraId="0B248DF1">
      <w:pPr>
        <w:spacing w:after="60" w:line="293" w:lineRule="auto"/>
        <w:ind w:firstLine="210" w:firstLineChars="100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  <w:t>说明探索这个问题的科学或研究价值，并解释 AI 能提供的观察、生成、模拟、搜索或归纳能力。</w:t>
      </w:r>
    </w:p>
    <w:p w14:paraId="22D94105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</w:p>
    <w:p w14:paraId="6C7324A3">
      <w:pPr>
        <w:rPr>
          <w:rFonts w:hint="eastAsia" w:eastAsia="微软雅黑"/>
          <w:lang w:val="en-US" w:eastAsia="zh-CN"/>
        </w:rPr>
      </w:pPr>
      <w:r>
        <w:br w:type="page"/>
      </w:r>
    </w:p>
    <w:p w14:paraId="6FEF0160">
      <w:pPr>
        <w:pStyle w:val="3"/>
      </w:pPr>
      <w:r>
        <w:t>二、</w:t>
      </w:r>
      <w:r>
        <w:rPr>
          <w:rFonts w:hint="eastAsia"/>
        </w:rPr>
        <w:t>环境接口</w:t>
      </w:r>
    </w:p>
    <w:p w14:paraId="686E3F4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2.1固定规则</w:t>
      </w:r>
    </w:p>
    <w:p w14:paraId="597E7650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应说明：交代环境边界、稳定约束与不可改变的规则</w:t>
      </w:r>
    </w:p>
    <w:p w14:paraId="68827DB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观察/行动/反馈</w:t>
      </w:r>
    </w:p>
    <w:p w14:paraId="1159813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应说明：分别列出 Agent 可看到的信息、可执行的动作，以及每个动作后能得到的反馈</w:t>
      </w:r>
    </w:p>
    <w:p w14:paraId="2914062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记录与预算</w:t>
      </w:r>
    </w:p>
    <w:p w14:paraId="272D4DC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应说明：定义探索过程需要保存的状态、日志和资源预算</w:t>
      </w:r>
    </w:p>
    <w:p w14:paraId="2715543F">
      <w:pPr>
        <w:pStyle w:val="4"/>
      </w:pPr>
      <w:r>
        <w:rPr>
          <w:rFonts w:hint="eastAsia" w:ascii="黑体" w:hAnsi="黑体" w:eastAsia="黑体" w:cs="黑体"/>
        </w:rPr>
        <w:br w:type="page"/>
      </w:r>
    </w:p>
    <w:p w14:paraId="7FFB157E">
      <w:pPr>
        <w:pStyle w:val="3"/>
      </w:pPr>
      <w:r>
        <w:t>三、</w:t>
      </w:r>
      <w:r>
        <w:rPr>
          <w:rFonts w:hint="eastAsia"/>
        </w:rPr>
        <w:t>发现信号与参照</w:t>
      </w:r>
    </w:p>
    <w:p w14:paraId="6E43739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什么算发现</w:t>
      </w:r>
    </w:p>
    <w:p w14:paraId="029E10DE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应说明：什么算发现信号。发现信号可以是正向发现、异常、反例、稳定负结果、失败模式，或对原问题定义的修正。</w:t>
      </w:r>
    </w:p>
    <w:p w14:paraId="4464C72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平凡解/随机/无干预</w:t>
      </w:r>
    </w:p>
    <w:p w14:paraId="3AC3FC2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应说明：分别采用什么参照、比较哪些指标，以及何种差异才可认为探索结果超过了参照</w:t>
      </w:r>
    </w:p>
    <w:p w14:paraId="4C699CC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最低成功与失败标准</w:t>
      </w:r>
    </w:p>
    <w:p w14:paraId="0D34A558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应说明：给出最低可接受的成功门槛和明确的失败判定，并约定如何据此更新假设或问题边界</w:t>
      </w:r>
    </w:p>
    <w:p w14:paraId="00C9FB48">
      <w:r>
        <w:br w:type="page"/>
      </w:r>
    </w:p>
    <w:p w14:paraId="4DF24F9D">
      <w:pPr>
        <w:pStyle w:val="3"/>
      </w:pPr>
      <w:r>
        <w:t>四、</w:t>
      </w:r>
      <w:r>
        <w:rPr>
          <w:rFonts w:hint="eastAsia"/>
        </w:rPr>
        <w:t>最小验证计划</w:t>
      </w:r>
    </w:p>
    <w:p w14:paraId="522DF1F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一次试跑怎么做</w:t>
      </w:r>
    </w:p>
    <w:p w14:paraId="3CB0D21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hint="eastAsia" w:ascii="Calibri" w:hAnsi="Calibri" w:eastAsia="微软雅黑"/>
          <w:b/>
          <w:i w:val="0"/>
          <w:color w:val="1F4D78"/>
          <w:sz w:val="21"/>
        </w:rPr>
        <w:t>应说明：写清本次试跑的目标、输入、步骤、输出和需要记录的关键证据</w:t>
      </w:r>
    </w:p>
    <w:p w14:paraId="2BDE458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主要风险与失败路径</w:t>
      </w:r>
    </w:p>
    <w:p w14:paraId="7487D4F0">
      <w:pPr>
        <w:spacing w:after="100"/>
        <w:ind w:left="173" w:firstLine="0"/>
      </w:pPr>
      <w:r>
        <w:rPr>
          <w:rFonts w:ascii="Calibri" w:hAnsi="Calibri" w:eastAsia="微软雅黑"/>
          <w:b/>
          <w:i w:val="0"/>
          <w:color w:val="1F4D78"/>
          <w:sz w:val="21"/>
        </w:rPr>
        <w:t>应说明：</w:t>
      </w:r>
      <w:r>
        <w:rPr>
          <w:rFonts w:hint="eastAsia" w:ascii="Calibri" w:hAnsi="Calibri" w:eastAsia="微软雅黑"/>
          <w:b/>
          <w:i w:val="0"/>
          <w:color w:val="1F4D78"/>
          <w:sz w:val="21"/>
        </w:rPr>
        <w:t>预判数据、工具、反馈、偏差或解释上的风险，并说明失败发生后如何定位、保留证据和调整下一步</w:t>
      </w:r>
    </w:p>
    <w:p w14:paraId="45B2610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复现与开源计划</w:t>
      </w:r>
    </w:p>
    <w:p w14:paraId="54D9B8A6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rPr>
          <w:rFonts w:ascii="Calibri" w:hAnsi="Calibri" w:eastAsia="微软雅黑"/>
          <w:b/>
          <w:i w:val="0"/>
          <w:color w:val="1F4D78"/>
          <w:sz w:val="21"/>
        </w:rPr>
        <w:t>应说明</w:t>
      </w:r>
      <w:r>
        <w:rPr>
          <w:rFonts w:hint="eastAsia" w:ascii="Calibri" w:hAnsi="Calibri" w:eastAsia="微软雅黑"/>
          <w:b/>
          <w:i w:val="0"/>
          <w:color w:val="1F4D78"/>
          <w:sz w:val="21"/>
        </w:rPr>
        <w:t>：说明数据来源、依赖工具、运行流程、复现方式与开源计划</w:t>
      </w:r>
    </w:p>
    <w:p w14:paraId="5FD3459D">
      <w:pPr>
        <w:spacing w:after="100"/>
        <w:ind w:left="173" w:firstLine="0"/>
      </w:pPr>
    </w:p>
    <w:sectPr>
      <w:headerReference r:id="rId5" w:type="default"/>
      <w:footerReference r:id="rId6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BE95">
    <w:pPr>
      <w:pStyle w:val="24"/>
      <w:jc w:val="right"/>
    </w:pPr>
    <w:r>
      <w:rPr>
        <w:rFonts w:ascii="Calibri" w:hAnsi="Calibri" w:eastAsia="微软雅黑"/>
        <w:b w:val="0"/>
        <w:i w:val="0"/>
        <w:color w:val="5A6573"/>
        <w:sz w:val="17"/>
      </w:rPr>
      <w:t xml:space="preserve">GOAI </w:t>
    </w:r>
    <w:r>
      <w:rPr>
        <w:rFonts w:hint="eastAsia" w:ascii="Calibri" w:hAnsi="Calibri"/>
        <w:b w:val="0"/>
        <w:i w:val="0"/>
        <w:color w:val="5A6573"/>
        <w:sz w:val="17"/>
        <w:lang w:eastAsia="zh-CN"/>
      </w:rPr>
      <w:t>AI for Research</w:t>
    </w:r>
    <w:r>
      <w:rPr>
        <w:rFonts w:ascii="Calibri" w:hAnsi="Calibri" w:eastAsia="微软雅黑"/>
        <w:b w:val="0"/>
        <w:i w:val="0"/>
        <w:color w:val="5A6573"/>
        <w:sz w:val="17"/>
      </w:rPr>
      <w:t>赛道 | 开放探索赛初赛大纲模板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8239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C5004"/>
    <w:rsid w:val="2906154B"/>
    <w:rsid w:val="30BC59A2"/>
    <w:rsid w:val="34EE2258"/>
    <w:rsid w:val="3AB92A36"/>
    <w:rsid w:val="3E58001F"/>
    <w:rsid w:val="3F6F2B7D"/>
    <w:rsid w:val="45CE0101"/>
    <w:rsid w:val="484F4157"/>
    <w:rsid w:val="60A26D69"/>
    <w:rsid w:val="62B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762</Characters>
  <Lines>0</Lines>
  <Paragraphs>0</Paragraphs>
  <TotalTime>3</TotalTime>
  <ScaleCrop>false</ScaleCrop>
  <LinksUpToDate>false</LinksUpToDate>
  <CharactersWithSpaces>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秦国正</cp:lastModifiedBy>
  <dcterms:modified xsi:type="dcterms:W3CDTF">2026-07-30T08:48:59Z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6FD050BDE3104BA2BE257A8281518AEF_13</vt:lpwstr>
  </property>
</Properties>
</file>