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53B60EBC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0D7DF5">
        <w:rPr>
          <w:rFonts w:ascii="Arial" w:hAnsi="Arial" w:cs="Arial"/>
          <w:sz w:val="24"/>
          <w:szCs w:val="24"/>
        </w:rPr>
        <w:t>10</w:t>
      </w:r>
    </w:p>
    <w:p w14:paraId="6D2FB04A" w14:textId="44A5ACE0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E07A7">
        <w:rPr>
          <w:rFonts w:ascii="Arial" w:hAnsi="Arial" w:cs="Arial"/>
          <w:sz w:val="24"/>
          <w:szCs w:val="24"/>
        </w:rPr>
        <w:t>April 9th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</w:t>
      </w:r>
      <w:r w:rsidR="00AE07A7">
        <w:rPr>
          <w:rFonts w:ascii="Arial" w:hAnsi="Arial" w:cs="Arial"/>
          <w:sz w:val="24"/>
          <w:szCs w:val="24"/>
        </w:rPr>
        <w:t>10</w:t>
      </w:r>
      <w:r w:rsidR="00AF78F0" w:rsidRPr="00F96364">
        <w:rPr>
          <w:rFonts w:ascii="Arial" w:hAnsi="Arial" w:cs="Arial"/>
          <w:sz w:val="24"/>
          <w:szCs w:val="24"/>
        </w:rPr>
        <w:t>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all of your code.</w:t>
      </w:r>
    </w:p>
    <w:p w14:paraId="776C29C7" w14:textId="77777777" w:rsidR="000B1795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</w:t>
      </w:r>
      <w:r w:rsidR="000B1795">
        <w:rPr>
          <w:rFonts w:ascii="Arial" w:hAnsi="Arial" w:cs="Arial"/>
          <w:sz w:val="24"/>
          <w:szCs w:val="24"/>
        </w:rPr>
        <w:t xml:space="preserve">again </w:t>
      </w:r>
      <w:r w:rsidRPr="00C17DEB">
        <w:rPr>
          <w:rFonts w:ascii="Arial" w:hAnsi="Arial" w:cs="Arial"/>
          <w:sz w:val="24"/>
          <w:szCs w:val="24"/>
        </w:rPr>
        <w:t>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 xml:space="preserve">e.  </w:t>
      </w:r>
    </w:p>
    <w:p w14:paraId="19C9F3D0" w14:textId="6C46E92C" w:rsidR="00C17DEB" w:rsidRDefault="0040559E" w:rsidP="000B17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is here:</w:t>
      </w:r>
    </w:p>
    <w:p w14:paraId="52DADDE7" w14:textId="31F60403" w:rsidR="00C17DEB" w:rsidRPr="008C05CA" w:rsidRDefault="0040559E" w:rsidP="008C05C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1AC91AF7" w14:textId="3B53E15D" w:rsidR="00C17DEB" w:rsidRPr="00D34947" w:rsidRDefault="000B1795" w:rsidP="00D3494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before, r</w:t>
      </w:r>
      <w:r w:rsidR="00C17DEB" w:rsidRPr="00D34947">
        <w:rPr>
          <w:rFonts w:ascii="Arial" w:hAnsi="Arial" w:cs="Arial"/>
          <w:sz w:val="24"/>
          <w:szCs w:val="24"/>
        </w:rPr>
        <w:t>ead and normalize the counts table ( “nc101_scaff_dataCounts.txt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myT&lt;-read.table("nc101_scaff_dataCounts.txt",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 &lt;- myT[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myTNorm &lt;- myT</w:t>
      </w:r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(myT))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colSum = sum(myT[,i])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myTNorm[,i] =myTNorm[,i]/colSum</w:t>
      </w:r>
    </w:p>
    <w:p w14:paraId="6F977D9B" w14:textId="4604A4FB" w:rsidR="00F86FE1" w:rsidRPr="008C05CA" w:rsidRDefault="00066107" w:rsidP="008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5EF64545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row in the spreadsheet, perform a one-way ANOVA with categories “day 2”, “week 12” and “week 18”.  Plot out the histogram of all p-values.  How many genes are significant at a BH FDR-corrected 0.05 threshold.  (see mini-lecture 16A)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E473168" w14:textId="77777777" w:rsid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31620F05" w14:textId="06FD533E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make an ANOVA as a linear regression as a function of time (so 2 days, 8</w:t>
      </w:r>
      <w:r w:rsidR="000911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days and 12</w:t>
      </w:r>
      <w:r w:rsidR="00714F5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mini-lecture 16B)</w:t>
      </w:r>
    </w:p>
    <w:p w14:paraId="09EC7EE2" w14:textId="77777777" w:rsidR="000B1795" w:rsidRP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2D05FD02" w:rsidR="00300CD3" w:rsidRDefault="000B1795" w:rsidP="008C05C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two parameter model from (B).  (see mini-lecture 16C).  </w:t>
      </w:r>
      <w:r w:rsidR="008C05CA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>
        <w:rPr>
          <w:rFonts w:ascii="Arial" w:hAnsi="Arial" w:cs="Arial"/>
          <w:sz w:val="24"/>
          <w:szCs w:val="24"/>
        </w:rPr>
        <w:t xml:space="preserve"> </w:t>
      </w:r>
    </w:p>
    <w:p w14:paraId="68975B8A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9C7FF3B" w14:textId="77777777" w:rsidR="00300CD3" w:rsidRPr="00300CD3" w:rsidRDefault="00300CD3" w:rsidP="00300CD3">
      <w:pPr>
        <w:rPr>
          <w:rFonts w:ascii="Arial" w:hAnsi="Arial" w:cs="Arial"/>
          <w:sz w:val="24"/>
          <w:szCs w:val="24"/>
        </w:rPr>
      </w:pP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</w:t>
      </w:r>
      <w:r w:rsidR="00CD2E17">
        <w:rPr>
          <w:rFonts w:ascii="Arial" w:hAnsi="Arial" w:cs="Arial"/>
          <w:sz w:val="24"/>
          <w:szCs w:val="24"/>
        </w:rPr>
        <w:t>Be sure to properly label and title all graphs and axes</w:t>
      </w:r>
      <w:r w:rsidR="00CD2E17">
        <w:rPr>
          <w:rFonts w:ascii="Arial" w:hAnsi="Arial" w:cs="Arial"/>
          <w:sz w:val="24"/>
          <w:szCs w:val="24"/>
        </w:rPr>
        <w:t xml:space="preserve">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  <w:bookmarkStart w:id="0" w:name="_GoBack"/>
      <w:bookmarkEnd w:id="0"/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>Overall, do you think the three parameter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77CCDB3B" w14:textId="1FD221B8" w:rsidR="00E40275" w:rsidRDefault="00E40275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HINTS:</w:t>
      </w:r>
    </w:p>
    <w:p w14:paraId="5B644065" w14:textId="7D62DF6B" w:rsidR="00E40275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for loop, get each row of data and cast it type of numeric…</w:t>
      </w:r>
    </w:p>
    <w:p w14:paraId="55220734" w14:textId="4036BCD0" w:rsidR="00AF5503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</w:t>
      </w:r>
    </w:p>
    <w:p w14:paraId="070ECF41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1B2D9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 xml:space="preserve">(myTNorm)) </w:t>
      </w:r>
    </w:p>
    <w:p w14:paraId="33A71E8D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D4BDA65" w14:textId="0A055E70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myData &lt;- as.numeric( myTNorm[i,] ) </w:t>
      </w:r>
    </w:p>
    <w:p w14:paraId="15F9D5A2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61FFE" w14:textId="59184D0F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##  build your linear models with myData as the y-variable </w:t>
      </w:r>
    </w:p>
    <w:p w14:paraId="31CBEBA4" w14:textId="61252270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8A703B8" w14:textId="77777777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</w:p>
    <w:p w14:paraId="37707E2F" w14:textId="71A5A597" w:rsidR="00AF5503" w:rsidRDefault="00AF5503" w:rsidP="00AF5503">
      <w:pPr>
        <w:rPr>
          <w:rFonts w:ascii="Consolas" w:hAnsi="Consolas" w:cs="Consolas"/>
          <w:sz w:val="20"/>
          <w:szCs w:val="20"/>
        </w:rPr>
      </w:pPr>
    </w:p>
    <w:p w14:paraId="7ACE8DDC" w14:textId="43EDE433" w:rsidR="00AF5503" w:rsidRDefault="00817F39" w:rsidP="00AF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Don’t forget that if myLm is a linear model, you can get the p-value with</w:t>
      </w:r>
    </w:p>
    <w:p w14:paraId="185854C4" w14:textId="2D02F606" w:rsidR="00817F39" w:rsidRDefault="00817F39" w:rsidP="00AF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anova(myLm)$</w:t>
      </w:r>
      <w:r w:rsidRPr="00817F39">
        <w:t xml:space="preserve"> </w:t>
      </w:r>
      <w:r w:rsidRPr="00817F39">
        <w:rPr>
          <w:rFonts w:ascii="Arial" w:hAnsi="Arial" w:cs="Arial"/>
          <w:sz w:val="24"/>
          <w:szCs w:val="24"/>
        </w:rPr>
        <w:t>"Pr(&gt;F)"[1]</w:t>
      </w:r>
    </w:p>
    <w:p w14:paraId="65A51E3E" w14:textId="24300B88" w:rsidR="00817F39" w:rsidRDefault="00817F39" w:rsidP="00AF550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(but for question (C) you will need to calculate the p-value with pf – see mini-lecture 16C</w:t>
      </w:r>
    </w:p>
    <w:p w14:paraId="45ADDB6B" w14:textId="4455ED91" w:rsidR="00E40275" w:rsidRDefault="00E40275" w:rsidP="008C05CA">
      <w:pPr>
        <w:rPr>
          <w:rFonts w:ascii="Arial" w:hAnsi="Arial" w:cs="Arial"/>
          <w:sz w:val="24"/>
          <w:szCs w:val="24"/>
        </w:rPr>
      </w:pPr>
    </w:p>
    <w:p w14:paraId="2F87AC9E" w14:textId="02F5F42E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30A546D4" w14:textId="4F9AFCBF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07DF120B" w14:textId="13C3DDA1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5C1A34B7" w14:textId="7465386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6A31C525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A0E1602" w14:textId="5BDE48E2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make a box-plot for the most significant hits, you can keep track of the row-index to go along with each p-value</w:t>
      </w:r>
    </w:p>
    <w:p w14:paraId="2F038677" w14:textId="126514DB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if you set up your for loop like this…</w:t>
      </w:r>
    </w:p>
    <w:p w14:paraId="0884C3C5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pValuesOneWayAnova &lt;- vector()</w:t>
      </w:r>
    </w:p>
    <w:p w14:paraId="6857198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pValuesRegression &lt;- vector()</w:t>
      </w:r>
    </w:p>
    <w:p w14:paraId="707C57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pValueModelDiff &lt;- vector()</w:t>
      </w:r>
    </w:p>
    <w:p w14:paraId="6D2BCC9F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index &lt;- vector()</w:t>
      </w:r>
    </w:p>
    <w:p w14:paraId="7646DD64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cats &lt;- factor( c(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("day3",3),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("week12",3),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("week20",5)  ))</w:t>
      </w:r>
    </w:p>
    <w:p w14:paraId="00DB8D79" w14:textId="4ADDC510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7C43D44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 xml:space="preserve">(myTNorm)) </w:t>
      </w:r>
    </w:p>
    <w:p w14:paraId="51343D70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8DDD6CC" w14:textId="433F8C35" w:rsidR="007B2E82" w:rsidRP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index[i] &lt;- i</w:t>
      </w:r>
    </w:p>
    <w:p w14:paraId="2A7E7F5D" w14:textId="14ADB46E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 populate your p-values</w:t>
      </w:r>
    </w:p>
    <w:p w14:paraId="66EF9E4D" w14:textId="1198CE9C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B45A8F" w14:textId="21084C77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once you have your p-values, you can make a data-frame, order it so the smallest p-value is on top and generate your box-plots like for example…</w:t>
      </w:r>
    </w:p>
    <w:p w14:paraId="5BF1909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4B3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myFrame &lt;- data.frame( index, pValuesOneWayAnova,pValuesRegression,pValueModelDiff)</w:t>
      </w:r>
    </w:p>
    <w:p w14:paraId="2F9D28D1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3A4D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myFrame &lt;- myFrame[ order(myFrame$pValuesOneWayAnova), ] </w:t>
      </w:r>
    </w:p>
    <w:p w14:paraId="4748319C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158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boxplot</w:t>
      </w:r>
      <w:r>
        <w:rPr>
          <w:rFonts w:ascii="Consolas" w:hAnsi="Consolas" w:cs="Consolas"/>
          <w:sz w:val="20"/>
          <w:szCs w:val="20"/>
        </w:rPr>
        <w:t xml:space="preserve">( as.numeric( myTNorm[ myFrame$index[1],]) ~ cats ) </w:t>
      </w:r>
    </w:p>
    <w:p w14:paraId="177DBFD8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1729E6A" w14:textId="62EFF19C" w:rsidR="007B2E82" w:rsidRDefault="00C70C9D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will generate the boxplot for the most significant hit under the one-way ANOVA model (and you can follow a similar logic for the other two models).</w:t>
      </w:r>
    </w:p>
    <w:p w14:paraId="32E3AA7B" w14:textId="77777777" w:rsidR="00E40275" w:rsidRPr="008C05CA" w:rsidRDefault="00E40275" w:rsidP="008C05CA">
      <w:pPr>
        <w:rPr>
          <w:rFonts w:ascii="Arial" w:hAnsi="Arial" w:cs="Arial"/>
          <w:sz w:val="24"/>
          <w:szCs w:val="24"/>
        </w:rPr>
      </w:pPr>
    </w:p>
    <w:sectPr w:rsidR="00E40275" w:rsidRPr="008C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7DF5"/>
    <w:rsid w:val="000E00EC"/>
    <w:rsid w:val="000E4583"/>
    <w:rsid w:val="000F6F8E"/>
    <w:rsid w:val="001113E4"/>
    <w:rsid w:val="001C2B50"/>
    <w:rsid w:val="002433E1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D74A7"/>
    <w:rsid w:val="0050013E"/>
    <w:rsid w:val="0054321E"/>
    <w:rsid w:val="005539EA"/>
    <w:rsid w:val="005A2D06"/>
    <w:rsid w:val="005A5F28"/>
    <w:rsid w:val="005C1075"/>
    <w:rsid w:val="005C2E9D"/>
    <w:rsid w:val="005E635B"/>
    <w:rsid w:val="0066267A"/>
    <w:rsid w:val="00714F5C"/>
    <w:rsid w:val="00735522"/>
    <w:rsid w:val="007870B5"/>
    <w:rsid w:val="00793C8B"/>
    <w:rsid w:val="00796875"/>
    <w:rsid w:val="007A5A8B"/>
    <w:rsid w:val="007B2E82"/>
    <w:rsid w:val="007C27C5"/>
    <w:rsid w:val="007D4D75"/>
    <w:rsid w:val="007F44FE"/>
    <w:rsid w:val="00816DFE"/>
    <w:rsid w:val="00817F39"/>
    <w:rsid w:val="0082430E"/>
    <w:rsid w:val="008344F6"/>
    <w:rsid w:val="00835F86"/>
    <w:rsid w:val="008400A4"/>
    <w:rsid w:val="0088042C"/>
    <w:rsid w:val="008C05CA"/>
    <w:rsid w:val="009008BF"/>
    <w:rsid w:val="00903C60"/>
    <w:rsid w:val="009C38F3"/>
    <w:rsid w:val="009E54AA"/>
    <w:rsid w:val="00A5546D"/>
    <w:rsid w:val="00A7480B"/>
    <w:rsid w:val="00AA408D"/>
    <w:rsid w:val="00AE07A7"/>
    <w:rsid w:val="00AF5503"/>
    <w:rsid w:val="00AF78F0"/>
    <w:rsid w:val="00B35E8C"/>
    <w:rsid w:val="00B7572F"/>
    <w:rsid w:val="00BA6E6C"/>
    <w:rsid w:val="00BD16DB"/>
    <w:rsid w:val="00BD6014"/>
    <w:rsid w:val="00C01967"/>
    <w:rsid w:val="00C17DEB"/>
    <w:rsid w:val="00C35787"/>
    <w:rsid w:val="00C61505"/>
    <w:rsid w:val="00C70C9D"/>
    <w:rsid w:val="00C81C6A"/>
    <w:rsid w:val="00CD2E17"/>
    <w:rsid w:val="00CD52EA"/>
    <w:rsid w:val="00CE7DBC"/>
    <w:rsid w:val="00D100E9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F14695"/>
    <w:rsid w:val="00F253E6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92</cp:revision>
  <dcterms:created xsi:type="dcterms:W3CDTF">2018-03-28T21:40:00Z</dcterms:created>
  <dcterms:modified xsi:type="dcterms:W3CDTF">2020-04-02T01:49:00Z</dcterms:modified>
</cp:coreProperties>
</file>